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54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43"/>
        <w:gridCol w:w="567"/>
        <w:gridCol w:w="4531"/>
      </w:tblGrid>
      <w:tr w:rsidR="000A6534" w:rsidTr="004F4C31">
        <w:trPr>
          <w:trHeight w:val="1560"/>
        </w:trPr>
        <w:tc>
          <w:tcPr>
            <w:tcW w:w="10343"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550F8F" w:rsidRPr="004F4C31" w:rsidRDefault="00550F8F" w:rsidP="00550F8F">
            <w:pPr>
              <w:pStyle w:val="Nagwek4"/>
              <w:spacing w:before="0"/>
              <w:outlineLvl w:val="3"/>
              <w:rPr>
                <w:rFonts w:ascii="Times New Roman" w:hAnsi="Times New Roman" w:cs="Times New Roman"/>
                <w:i w:val="0"/>
                <w:color w:val="000000" w:themeColor="text1"/>
                <w:sz w:val="24"/>
                <w:szCs w:val="24"/>
              </w:rPr>
            </w:pPr>
            <w:r w:rsidRPr="004F4C31">
              <w:rPr>
                <w:rFonts w:ascii="Times New Roman" w:hAnsi="Times New Roman" w:cs="Times New Roman"/>
                <w:b w:val="0"/>
                <w:i w:val="0"/>
                <w:color w:val="000000" w:themeColor="text1"/>
                <w:sz w:val="24"/>
                <w:szCs w:val="24"/>
              </w:rPr>
              <w:t xml:space="preserve">Sygnatura: </w:t>
            </w:r>
            <w:r w:rsidRPr="004F4C31">
              <w:rPr>
                <w:rFonts w:ascii="Times New Roman" w:hAnsi="Times New Roman" w:cs="Times New Roman"/>
                <w:i w:val="0"/>
                <w:color w:val="000000" w:themeColor="text1"/>
                <w:sz w:val="24"/>
                <w:szCs w:val="24"/>
              </w:rPr>
              <w:t>ZP/220/</w:t>
            </w:r>
            <w:r>
              <w:rPr>
                <w:rFonts w:ascii="Times New Roman" w:hAnsi="Times New Roman" w:cs="Times New Roman"/>
                <w:i w:val="0"/>
                <w:color w:val="000000" w:themeColor="text1"/>
                <w:sz w:val="24"/>
                <w:szCs w:val="24"/>
              </w:rPr>
              <w:t>74</w:t>
            </w:r>
            <w:r w:rsidRPr="004F4C31">
              <w:rPr>
                <w:rFonts w:ascii="Times New Roman" w:hAnsi="Times New Roman" w:cs="Times New Roman"/>
                <w:i w:val="0"/>
                <w:color w:val="000000" w:themeColor="text1"/>
                <w:sz w:val="24"/>
                <w:szCs w:val="24"/>
              </w:rPr>
              <w:t xml:space="preserve">/19                                                                      </w:t>
            </w:r>
          </w:p>
          <w:p w:rsidR="00550F8F" w:rsidRPr="00272BF3" w:rsidRDefault="00550F8F" w:rsidP="00550F8F">
            <w:pPr>
              <w:rPr>
                <w:b/>
                <w:bCs/>
                <w:i/>
              </w:rPr>
            </w:pPr>
            <w:r w:rsidRPr="00272BF3">
              <w:rPr>
                <w:b/>
                <w:bCs/>
                <w:i/>
              </w:rPr>
              <w:t xml:space="preserve">Dotyczy: dostawy </w:t>
            </w:r>
            <w:r w:rsidRPr="00272BF3">
              <w:rPr>
                <w:b/>
                <w:i/>
              </w:rPr>
              <w:t>soczewek wewnątrzgałkowych oraz stentów żelowych przeciwjaskrowych na potrzeby II Kliniki Okulistyki oraz materiałów wiskoelastycznych na potrzeby klinik okulistycznych SPSK-2</w:t>
            </w:r>
          </w:p>
          <w:p w:rsidR="000A6534" w:rsidRDefault="000A6534" w:rsidP="007434F3">
            <w:pPr>
              <w:spacing w:line="252" w:lineRule="auto"/>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002171" w:rsidRDefault="00F45C28" w:rsidP="00F45C28">
      <w:pPr>
        <w:spacing w:after="0" w:line="240" w:lineRule="auto"/>
        <w:jc w:val="center"/>
        <w:rPr>
          <w:b/>
          <w:sz w:val="32"/>
          <w:szCs w:val="32"/>
        </w:rPr>
      </w:pPr>
      <w:r w:rsidRPr="00347698">
        <w:rPr>
          <w:b/>
          <w:sz w:val="32"/>
          <w:szCs w:val="32"/>
          <w:highlight w:val="yellow"/>
        </w:rPr>
        <w:t>Rozstrzygnięcie postępowania</w:t>
      </w:r>
      <w:r w:rsidR="00002171">
        <w:rPr>
          <w:b/>
          <w:sz w:val="32"/>
          <w:szCs w:val="32"/>
        </w:rPr>
        <w:t xml:space="preserve"> </w:t>
      </w:r>
    </w:p>
    <w:p w:rsidR="00D173E0" w:rsidRPr="00574514" w:rsidRDefault="00EE087B" w:rsidP="00EE087B">
      <w:pPr>
        <w:spacing w:after="0" w:line="240" w:lineRule="auto"/>
        <w:jc w:val="center"/>
        <w:rPr>
          <w:b/>
          <w:sz w:val="28"/>
          <w:szCs w:val="28"/>
        </w:rPr>
      </w:pPr>
      <w:r w:rsidRPr="00574514">
        <w:rPr>
          <w:b/>
          <w:sz w:val="28"/>
          <w:szCs w:val="28"/>
        </w:rPr>
        <w:t>w</w:t>
      </w:r>
      <w:r w:rsidR="00D173E0" w:rsidRPr="00574514">
        <w:rPr>
          <w:b/>
          <w:sz w:val="28"/>
          <w:szCs w:val="28"/>
        </w:rPr>
        <w:t>ybór ofert</w:t>
      </w:r>
      <w:r w:rsidRPr="00574514">
        <w:rPr>
          <w:b/>
          <w:sz w:val="28"/>
          <w:szCs w:val="28"/>
        </w:rPr>
        <w:t>y</w:t>
      </w:r>
      <w:r w:rsidR="00D173E0" w:rsidRPr="00574514">
        <w:rPr>
          <w:b/>
          <w:sz w:val="28"/>
          <w:szCs w:val="28"/>
        </w:rPr>
        <w:t xml:space="preserve"> najkorzystniejsz</w:t>
      </w:r>
      <w:r w:rsidRPr="00574514">
        <w:rPr>
          <w:b/>
          <w:sz w:val="28"/>
          <w:szCs w:val="28"/>
        </w:rPr>
        <w:t>ej</w:t>
      </w:r>
      <w:r w:rsidR="00D173E0" w:rsidRPr="00574514">
        <w:rPr>
          <w:b/>
          <w:sz w:val="28"/>
          <w:szCs w:val="28"/>
        </w:rPr>
        <w:t xml:space="preserve"> w zakresie  </w:t>
      </w:r>
      <w:r w:rsidR="00002171" w:rsidRPr="00574514">
        <w:rPr>
          <w:b/>
          <w:sz w:val="28"/>
          <w:szCs w:val="28"/>
        </w:rPr>
        <w:t>zada</w:t>
      </w:r>
      <w:r w:rsidR="00550F8F">
        <w:rPr>
          <w:b/>
          <w:sz w:val="28"/>
          <w:szCs w:val="28"/>
        </w:rPr>
        <w:t xml:space="preserve">nia nr </w:t>
      </w:r>
      <w:r w:rsidR="002F2490">
        <w:rPr>
          <w:b/>
          <w:sz w:val="28"/>
          <w:szCs w:val="28"/>
        </w:rPr>
        <w:t>7</w:t>
      </w:r>
    </w:p>
    <w:p w:rsidR="0050181F" w:rsidRDefault="0050181F" w:rsidP="00150451">
      <w:pPr>
        <w:spacing w:after="0" w:line="240" w:lineRule="auto"/>
        <w:ind w:right="282"/>
        <w:jc w:val="both"/>
        <w:rPr>
          <w:i/>
          <w:sz w:val="24"/>
          <w:szCs w:val="24"/>
          <w:lang w:eastAsia="pl-PL"/>
        </w:rPr>
      </w:pPr>
    </w:p>
    <w:p w:rsidR="00DB4377" w:rsidRPr="00C23CED" w:rsidRDefault="00DB4377" w:rsidP="00DB4377">
      <w:pPr>
        <w:spacing w:after="0" w:line="240" w:lineRule="auto"/>
        <w:ind w:right="282"/>
        <w:jc w:val="both"/>
        <w:rPr>
          <w:i/>
          <w:sz w:val="24"/>
          <w:szCs w:val="24"/>
          <w:lang w:eastAsia="pl-PL"/>
        </w:rPr>
      </w:pPr>
      <w:r w:rsidRPr="00C23CED">
        <w:rPr>
          <w:i/>
          <w:sz w:val="24"/>
          <w:szCs w:val="24"/>
          <w:lang w:eastAsia="pl-PL"/>
        </w:rPr>
        <w:t xml:space="preserve">Szanowni Państwo, </w:t>
      </w:r>
    </w:p>
    <w:p w:rsidR="00DB4377" w:rsidRDefault="00DB4377" w:rsidP="00DB4377">
      <w:pPr>
        <w:spacing w:after="0" w:line="240" w:lineRule="auto"/>
        <w:jc w:val="both"/>
        <w:rPr>
          <w:rFonts w:ascii="Times New Roman" w:hAnsi="Times New Roman" w:cs="Times New Roman"/>
          <w:sz w:val="24"/>
          <w:szCs w:val="24"/>
        </w:rPr>
      </w:pPr>
      <w:r w:rsidRPr="00441284">
        <w:rPr>
          <w:rFonts w:ascii="Times New Roman" w:hAnsi="Times New Roman" w:cs="Times New Roman"/>
          <w:sz w:val="24"/>
          <w:szCs w:val="24"/>
        </w:rPr>
        <w:t>Na podstawie art. 92 ustawy z dnia 29 stycznia 2004 r. Prawo Zamówień Publicznych Zamawiający zawiadamia, że w prowadzonym postępowaniu dokonano rozstrzygnięcia w/w postępowania.</w:t>
      </w:r>
    </w:p>
    <w:p w:rsidR="00DB4377" w:rsidRDefault="00DB4377" w:rsidP="00DB4377">
      <w:pPr>
        <w:spacing w:after="0" w:line="240" w:lineRule="auto"/>
        <w:jc w:val="both"/>
        <w:rPr>
          <w:rFonts w:ascii="Arial" w:hAnsi="Arial" w:cs="Arial"/>
          <w:b/>
          <w:bCs/>
          <w:color w:val="000000"/>
          <w:sz w:val="20"/>
          <w:szCs w:val="20"/>
        </w:rPr>
      </w:pPr>
    </w:p>
    <w:p w:rsidR="00DB4377" w:rsidRPr="00A330A5" w:rsidRDefault="00DB4377" w:rsidP="00DB4377">
      <w:pPr>
        <w:spacing w:after="0" w:line="240" w:lineRule="auto"/>
        <w:ind w:left="360" w:hanging="360"/>
        <w:jc w:val="both"/>
        <w:rPr>
          <w:rFonts w:ascii="Times New Roman" w:hAnsi="Times New Roman"/>
          <w:sz w:val="21"/>
          <w:szCs w:val="21"/>
        </w:rPr>
      </w:pPr>
    </w:p>
    <w:p w:rsidR="00DB4377" w:rsidRPr="00A330A5" w:rsidRDefault="00DB4377" w:rsidP="00DB4377">
      <w:pPr>
        <w:spacing w:after="0" w:line="240" w:lineRule="auto"/>
        <w:ind w:left="360" w:hanging="360"/>
        <w:jc w:val="both"/>
        <w:rPr>
          <w:rFonts w:ascii="Times New Roman" w:hAnsi="Times New Roman"/>
          <w:b/>
          <w:bCs/>
          <w:color w:val="000000" w:themeColor="text1"/>
          <w:sz w:val="21"/>
          <w:szCs w:val="21"/>
        </w:rPr>
      </w:pPr>
      <w:r w:rsidRPr="00A330A5">
        <w:rPr>
          <w:rFonts w:ascii="Times New Roman" w:hAnsi="Times New Roman"/>
          <w:b/>
          <w:bCs/>
          <w:color w:val="000000" w:themeColor="text1"/>
          <w:sz w:val="21"/>
          <w:szCs w:val="21"/>
        </w:rPr>
        <w:t xml:space="preserve">Zadanie nr </w:t>
      </w:r>
      <w:r w:rsidR="00E864BE">
        <w:rPr>
          <w:rFonts w:ascii="Times New Roman" w:hAnsi="Times New Roman"/>
          <w:b/>
          <w:bCs/>
          <w:color w:val="000000" w:themeColor="text1"/>
          <w:sz w:val="21"/>
          <w:szCs w:val="21"/>
        </w:rPr>
        <w:t>7</w:t>
      </w:r>
      <w:r w:rsidRPr="00A330A5">
        <w:rPr>
          <w:rFonts w:ascii="Times New Roman" w:hAnsi="Times New Roman"/>
          <w:b/>
          <w:bCs/>
          <w:color w:val="000000" w:themeColor="text1"/>
          <w:sz w:val="21"/>
          <w:szCs w:val="21"/>
        </w:rPr>
        <w:t xml:space="preserve"> </w:t>
      </w:r>
    </w:p>
    <w:p w:rsidR="00DB4377" w:rsidRDefault="00DB4377" w:rsidP="00DB4377">
      <w:pPr>
        <w:spacing w:after="0" w:line="240" w:lineRule="auto"/>
        <w:jc w:val="both"/>
        <w:rPr>
          <w:rFonts w:ascii="Times New Roman" w:hAnsi="Times New Roman" w:cs="Times New Roman"/>
          <w:sz w:val="24"/>
          <w:szCs w:val="24"/>
          <w:u w:val="single"/>
        </w:rPr>
      </w:pPr>
      <w:r w:rsidRPr="00441284">
        <w:rPr>
          <w:rFonts w:ascii="Times New Roman" w:hAnsi="Times New Roman" w:cs="Times New Roman"/>
          <w:sz w:val="24"/>
          <w:szCs w:val="24"/>
          <w:u w:val="single"/>
        </w:rPr>
        <w:t>a) Nazwy (firmy), siedziby i adresy wykonawców, którzy złożyli oferty:</w:t>
      </w:r>
    </w:p>
    <w:p w:rsidR="00DB4377" w:rsidRDefault="00DB4377" w:rsidP="00DB4377">
      <w:pPr>
        <w:spacing w:after="0" w:line="240" w:lineRule="auto"/>
        <w:jc w:val="both"/>
        <w:rPr>
          <w:rFonts w:ascii="Times New Roman" w:hAnsi="Times New Roman" w:cs="Times New Roman"/>
          <w:sz w:val="24"/>
          <w:szCs w:val="24"/>
          <w:u w:val="single"/>
        </w:rPr>
      </w:pPr>
    </w:p>
    <w:tbl>
      <w:tblPr>
        <w:tblW w:w="9329" w:type="dxa"/>
        <w:tblInd w:w="60" w:type="dxa"/>
        <w:tblLayout w:type="fixed"/>
        <w:tblCellMar>
          <w:left w:w="0" w:type="dxa"/>
          <w:right w:w="0" w:type="dxa"/>
        </w:tblCellMar>
        <w:tblLook w:val="0000"/>
      </w:tblPr>
      <w:tblGrid>
        <w:gridCol w:w="3831"/>
        <w:gridCol w:w="2298"/>
        <w:gridCol w:w="1668"/>
        <w:gridCol w:w="1532"/>
      </w:tblGrid>
      <w:tr w:rsidR="00DB4377" w:rsidTr="003C3BF8">
        <w:tc>
          <w:tcPr>
            <w:tcW w:w="3831" w:type="dxa"/>
            <w:tcBorders>
              <w:top w:val="single" w:sz="4" w:space="0" w:color="000000"/>
              <w:left w:val="single" w:sz="4" w:space="0" w:color="000000"/>
              <w:bottom w:val="single" w:sz="4" w:space="0" w:color="000000"/>
              <w:right w:val="single" w:sz="4" w:space="0" w:color="000000"/>
            </w:tcBorders>
            <w:shd w:val="clear" w:color="auto" w:fill="00B0F0"/>
            <w:tcMar>
              <w:top w:w="60" w:type="dxa"/>
              <w:left w:w="60" w:type="dxa"/>
              <w:bottom w:w="60" w:type="dxa"/>
              <w:right w:w="60" w:type="dxa"/>
            </w:tcMar>
          </w:tcPr>
          <w:p w:rsidR="00DB4377" w:rsidRDefault="00DB4377" w:rsidP="003C3BF8">
            <w:pPr>
              <w:widowControl w:val="0"/>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Nazwa (firma) i adres Wykonawcy</w:t>
            </w:r>
          </w:p>
        </w:tc>
        <w:tc>
          <w:tcPr>
            <w:tcW w:w="2298" w:type="dxa"/>
            <w:tcBorders>
              <w:top w:val="single" w:sz="4" w:space="0" w:color="000000"/>
              <w:left w:val="single" w:sz="4" w:space="0" w:color="000000"/>
              <w:bottom w:val="single" w:sz="4" w:space="0" w:color="000000"/>
              <w:right w:val="single" w:sz="4" w:space="0" w:color="000000"/>
            </w:tcBorders>
            <w:shd w:val="clear" w:color="auto" w:fill="00B0F0"/>
            <w:tcMar>
              <w:top w:w="60" w:type="dxa"/>
              <w:left w:w="60" w:type="dxa"/>
              <w:bottom w:w="60" w:type="dxa"/>
              <w:right w:w="60" w:type="dxa"/>
            </w:tcMar>
          </w:tcPr>
          <w:p w:rsidR="00DB4377" w:rsidRDefault="00DB4377" w:rsidP="003C3BF8">
            <w:pPr>
              <w:widowControl w:val="0"/>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Cena oferty</w:t>
            </w:r>
          </w:p>
          <w:p w:rsidR="00DB4377" w:rsidRDefault="00DB4377" w:rsidP="003C3BF8">
            <w:pPr>
              <w:widowControl w:val="0"/>
              <w:autoSpaceDE w:val="0"/>
              <w:autoSpaceDN w:val="0"/>
              <w:adjustRightInd w:val="0"/>
              <w:spacing w:after="0" w:line="240" w:lineRule="auto"/>
              <w:jc w:val="center"/>
              <w:rPr>
                <w:rFonts w:ascii="Arial" w:hAnsi="Arial" w:cs="Arial"/>
                <w:b/>
                <w:bCs/>
                <w:color w:val="000000"/>
                <w:sz w:val="20"/>
                <w:szCs w:val="20"/>
              </w:rPr>
            </w:pPr>
          </w:p>
        </w:tc>
        <w:tc>
          <w:tcPr>
            <w:tcW w:w="1668" w:type="dxa"/>
            <w:tcBorders>
              <w:top w:val="single" w:sz="4" w:space="0" w:color="000000"/>
              <w:left w:val="single" w:sz="4" w:space="0" w:color="000000"/>
              <w:bottom w:val="single" w:sz="4" w:space="0" w:color="000000"/>
              <w:right w:val="single" w:sz="4" w:space="0" w:color="000000"/>
            </w:tcBorders>
            <w:shd w:val="clear" w:color="auto" w:fill="00B0F0"/>
            <w:tcMar>
              <w:top w:w="60" w:type="dxa"/>
              <w:left w:w="60" w:type="dxa"/>
              <w:bottom w:w="60" w:type="dxa"/>
              <w:right w:w="60" w:type="dxa"/>
            </w:tcMar>
          </w:tcPr>
          <w:p w:rsidR="00DB4377" w:rsidRPr="0019577E" w:rsidRDefault="00DB4377" w:rsidP="003C3BF8">
            <w:pPr>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T</w:t>
            </w:r>
            <w:r w:rsidRPr="0019577E">
              <w:rPr>
                <w:rFonts w:ascii="Arial" w:hAnsi="Arial" w:cs="Arial"/>
                <w:b/>
                <w:bCs/>
                <w:color w:val="000000"/>
                <w:sz w:val="16"/>
                <w:szCs w:val="16"/>
              </w:rPr>
              <w:t>ermin dostawy cz</w:t>
            </w:r>
            <w:r>
              <w:rPr>
                <w:rFonts w:ascii="Arial" w:hAnsi="Arial" w:cs="Arial"/>
                <w:b/>
                <w:bCs/>
                <w:color w:val="000000"/>
                <w:sz w:val="16"/>
                <w:szCs w:val="16"/>
              </w:rPr>
              <w:t>ą</w:t>
            </w:r>
            <w:r w:rsidRPr="0019577E">
              <w:rPr>
                <w:rFonts w:ascii="Arial" w:hAnsi="Arial" w:cs="Arial"/>
                <w:b/>
                <w:bCs/>
                <w:color w:val="000000"/>
                <w:sz w:val="16"/>
                <w:szCs w:val="16"/>
              </w:rPr>
              <w:t>stkowej</w:t>
            </w:r>
            <w:r>
              <w:rPr>
                <w:rFonts w:ascii="Arial" w:hAnsi="Arial" w:cs="Arial"/>
                <w:b/>
                <w:bCs/>
                <w:color w:val="000000"/>
                <w:sz w:val="16"/>
                <w:szCs w:val="16"/>
              </w:rPr>
              <w:t xml:space="preserve"> </w:t>
            </w:r>
          </w:p>
        </w:tc>
        <w:tc>
          <w:tcPr>
            <w:tcW w:w="1532" w:type="dxa"/>
            <w:tcBorders>
              <w:top w:val="single" w:sz="4" w:space="0" w:color="000000"/>
              <w:left w:val="single" w:sz="4" w:space="0" w:color="000000"/>
              <w:bottom w:val="single" w:sz="4" w:space="0" w:color="000000"/>
              <w:right w:val="single" w:sz="4" w:space="0" w:color="000000"/>
            </w:tcBorders>
            <w:shd w:val="clear" w:color="auto" w:fill="00B0F0"/>
            <w:tcMar>
              <w:top w:w="60" w:type="dxa"/>
              <w:left w:w="60" w:type="dxa"/>
              <w:bottom w:w="60" w:type="dxa"/>
              <w:right w:w="60" w:type="dxa"/>
            </w:tcMar>
          </w:tcPr>
          <w:p w:rsidR="00DB4377" w:rsidRPr="00835874" w:rsidRDefault="00DB4377" w:rsidP="003C3BF8">
            <w:pPr>
              <w:widowControl w:val="0"/>
              <w:autoSpaceDE w:val="0"/>
              <w:autoSpaceDN w:val="0"/>
              <w:adjustRightInd w:val="0"/>
              <w:spacing w:after="0" w:line="240" w:lineRule="auto"/>
              <w:jc w:val="center"/>
              <w:rPr>
                <w:rFonts w:ascii="Arial" w:hAnsi="Arial" w:cs="Arial"/>
                <w:b/>
                <w:bCs/>
                <w:color w:val="000000"/>
                <w:sz w:val="20"/>
                <w:szCs w:val="20"/>
              </w:rPr>
            </w:pPr>
            <w:r w:rsidRPr="00835874">
              <w:rPr>
                <w:rFonts w:ascii="Times New Roman" w:hAnsi="Times New Roman"/>
                <w:b/>
                <w:sz w:val="21"/>
                <w:szCs w:val="21"/>
              </w:rPr>
              <w:t>Termin płatności</w:t>
            </w:r>
            <w:r>
              <w:rPr>
                <w:rFonts w:ascii="Times New Roman" w:hAnsi="Times New Roman"/>
                <w:b/>
                <w:sz w:val="21"/>
                <w:szCs w:val="21"/>
              </w:rPr>
              <w:t xml:space="preserve"> </w:t>
            </w:r>
          </w:p>
        </w:tc>
      </w:tr>
      <w:tr w:rsidR="00DB4377" w:rsidTr="003C3BF8">
        <w:tc>
          <w:tcPr>
            <w:tcW w:w="3831"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DB4377" w:rsidRPr="00BF3904" w:rsidRDefault="00DB4377" w:rsidP="003C3BF8">
            <w:pPr>
              <w:autoSpaceDE w:val="0"/>
              <w:autoSpaceDN w:val="0"/>
              <w:adjustRightInd w:val="0"/>
              <w:spacing w:after="0" w:line="240" w:lineRule="auto"/>
              <w:rPr>
                <w:b/>
              </w:rPr>
            </w:pPr>
            <w:r w:rsidRPr="00BF3904">
              <w:rPr>
                <w:b/>
              </w:rPr>
              <w:t>Alcon Polska Sp. z o.o.</w:t>
            </w:r>
          </w:p>
          <w:p w:rsidR="00DB4377" w:rsidRPr="00BF3904" w:rsidRDefault="00DB4377" w:rsidP="003C3BF8">
            <w:pPr>
              <w:autoSpaceDE w:val="0"/>
              <w:autoSpaceDN w:val="0"/>
              <w:adjustRightInd w:val="0"/>
              <w:spacing w:after="0" w:line="240" w:lineRule="auto"/>
              <w:rPr>
                <w:rStyle w:val="st1"/>
                <w:color w:val="545454"/>
              </w:rPr>
            </w:pPr>
            <w:r w:rsidRPr="00BF3904">
              <w:t xml:space="preserve">ul. </w:t>
            </w:r>
            <w:r w:rsidRPr="00BF3904">
              <w:rPr>
                <w:rStyle w:val="st1"/>
                <w:color w:val="545454"/>
              </w:rPr>
              <w:t>Marynarska 15</w:t>
            </w:r>
          </w:p>
          <w:p w:rsidR="00DB4377" w:rsidRPr="00835874" w:rsidRDefault="00DB4377" w:rsidP="003C3BF8">
            <w:pPr>
              <w:autoSpaceDE w:val="0"/>
              <w:autoSpaceDN w:val="0"/>
              <w:adjustRightInd w:val="0"/>
              <w:spacing w:after="0" w:line="240" w:lineRule="auto"/>
              <w:rPr>
                <w:color w:val="545454"/>
              </w:rPr>
            </w:pPr>
            <w:r w:rsidRPr="00BF3904">
              <w:rPr>
                <w:rStyle w:val="st1"/>
                <w:color w:val="545454"/>
              </w:rPr>
              <w:t>02-674 Warszawa</w:t>
            </w:r>
          </w:p>
        </w:tc>
        <w:tc>
          <w:tcPr>
            <w:tcW w:w="229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DB4377" w:rsidRPr="008630CF" w:rsidRDefault="00DB4377" w:rsidP="003C3BF8">
            <w:pPr>
              <w:widowControl w:val="0"/>
              <w:autoSpaceDE w:val="0"/>
              <w:autoSpaceDN w:val="0"/>
              <w:adjustRightInd w:val="0"/>
              <w:spacing w:after="0" w:line="240" w:lineRule="auto"/>
              <w:jc w:val="center"/>
              <w:rPr>
                <w:rFonts w:ascii="Arial" w:hAnsi="Arial" w:cs="Arial"/>
                <w:b/>
                <w:sz w:val="20"/>
                <w:szCs w:val="20"/>
              </w:rPr>
            </w:pPr>
            <w:r w:rsidRPr="008630CF">
              <w:rPr>
                <w:b/>
              </w:rPr>
              <w:t xml:space="preserve">      17.172,00 zł.</w:t>
            </w:r>
          </w:p>
        </w:tc>
        <w:tc>
          <w:tcPr>
            <w:tcW w:w="16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DB4377" w:rsidRDefault="00DB4377" w:rsidP="003C3BF8">
            <w:pPr>
              <w:widowControl w:val="0"/>
              <w:autoSpaceDE w:val="0"/>
              <w:autoSpaceDN w:val="0"/>
              <w:adjustRightInd w:val="0"/>
              <w:spacing w:after="0" w:line="240" w:lineRule="auto"/>
              <w:jc w:val="center"/>
              <w:rPr>
                <w:rFonts w:ascii="Arial" w:hAnsi="Arial" w:cs="Arial"/>
                <w:b/>
                <w:color w:val="000000"/>
                <w:sz w:val="18"/>
                <w:szCs w:val="18"/>
              </w:rPr>
            </w:pPr>
          </w:p>
          <w:p w:rsidR="00DB4377" w:rsidRPr="0019577E" w:rsidRDefault="00DB4377" w:rsidP="003C3BF8">
            <w:pPr>
              <w:widowControl w:val="0"/>
              <w:autoSpaceDE w:val="0"/>
              <w:autoSpaceDN w:val="0"/>
              <w:adjustRightInd w:val="0"/>
              <w:spacing w:after="0" w:line="240" w:lineRule="auto"/>
              <w:jc w:val="center"/>
              <w:rPr>
                <w:rFonts w:ascii="Arial" w:hAnsi="Arial" w:cs="Arial"/>
                <w:b/>
                <w:color w:val="000000"/>
                <w:sz w:val="18"/>
                <w:szCs w:val="18"/>
              </w:rPr>
            </w:pPr>
            <w:r>
              <w:rPr>
                <w:rFonts w:ascii="Arial" w:hAnsi="Arial" w:cs="Arial"/>
                <w:b/>
                <w:color w:val="000000"/>
                <w:sz w:val="18"/>
                <w:szCs w:val="18"/>
              </w:rPr>
              <w:t>5 dni roboczych</w:t>
            </w:r>
          </w:p>
        </w:tc>
        <w:tc>
          <w:tcPr>
            <w:tcW w:w="1532"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DB4377" w:rsidRDefault="00DB4377" w:rsidP="003C3BF8">
            <w:pPr>
              <w:widowControl w:val="0"/>
              <w:autoSpaceDE w:val="0"/>
              <w:autoSpaceDN w:val="0"/>
              <w:adjustRightInd w:val="0"/>
              <w:spacing w:after="0" w:line="240" w:lineRule="auto"/>
              <w:jc w:val="center"/>
              <w:rPr>
                <w:rFonts w:ascii="Arial" w:hAnsi="Arial" w:cs="Arial"/>
                <w:color w:val="000000"/>
                <w:sz w:val="20"/>
                <w:szCs w:val="20"/>
              </w:rPr>
            </w:pPr>
          </w:p>
          <w:p w:rsidR="00DB4377" w:rsidRDefault="00DB4377" w:rsidP="003C3BF8">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30 dni</w:t>
            </w:r>
          </w:p>
        </w:tc>
      </w:tr>
      <w:tr w:rsidR="00DB4377" w:rsidTr="003C3BF8">
        <w:tc>
          <w:tcPr>
            <w:tcW w:w="3831"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DB4377" w:rsidRPr="008630CF" w:rsidRDefault="00DB4377" w:rsidP="003C3BF8">
            <w:pPr>
              <w:autoSpaceDE w:val="0"/>
              <w:autoSpaceDN w:val="0"/>
              <w:adjustRightInd w:val="0"/>
              <w:spacing w:after="0" w:line="240" w:lineRule="auto"/>
              <w:rPr>
                <w:b/>
                <w:lang w:val="en-US"/>
              </w:rPr>
            </w:pPr>
            <w:r w:rsidRPr="008630CF">
              <w:rPr>
                <w:b/>
                <w:lang w:val="en-US"/>
              </w:rPr>
              <w:t>Optotech Medical Sp. z o.o. S.k.</w:t>
            </w:r>
          </w:p>
          <w:p w:rsidR="00DB4377" w:rsidRPr="00BF3904" w:rsidRDefault="00DB4377" w:rsidP="003C3BF8">
            <w:pPr>
              <w:autoSpaceDE w:val="0"/>
              <w:autoSpaceDN w:val="0"/>
              <w:adjustRightInd w:val="0"/>
              <w:spacing w:after="0" w:line="240" w:lineRule="auto"/>
              <w:rPr>
                <w:rStyle w:val="st1"/>
                <w:color w:val="545454"/>
              </w:rPr>
            </w:pPr>
            <w:r w:rsidRPr="00BF3904">
              <w:t xml:space="preserve">ul. </w:t>
            </w:r>
            <w:r w:rsidRPr="00BF3904">
              <w:rPr>
                <w:rStyle w:val="st1"/>
                <w:color w:val="545454"/>
              </w:rPr>
              <w:t>Wimmera 67E</w:t>
            </w:r>
          </w:p>
          <w:p w:rsidR="00DB4377" w:rsidRPr="00835874" w:rsidRDefault="00DB4377" w:rsidP="003C3BF8">
            <w:pPr>
              <w:autoSpaceDE w:val="0"/>
              <w:autoSpaceDN w:val="0"/>
              <w:adjustRightInd w:val="0"/>
              <w:spacing w:after="0" w:line="240" w:lineRule="auto"/>
              <w:rPr>
                <w:color w:val="545454"/>
              </w:rPr>
            </w:pPr>
            <w:r w:rsidRPr="00BF3904">
              <w:rPr>
                <w:rStyle w:val="st1"/>
                <w:color w:val="545454"/>
              </w:rPr>
              <w:t>32-005 Niepołomice</w:t>
            </w:r>
          </w:p>
        </w:tc>
        <w:tc>
          <w:tcPr>
            <w:tcW w:w="229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DB4377" w:rsidRPr="008630CF" w:rsidRDefault="00DB4377" w:rsidP="003C3BF8">
            <w:pPr>
              <w:widowControl w:val="0"/>
              <w:autoSpaceDE w:val="0"/>
              <w:autoSpaceDN w:val="0"/>
              <w:adjustRightInd w:val="0"/>
              <w:spacing w:after="0" w:line="240" w:lineRule="auto"/>
              <w:jc w:val="center"/>
              <w:rPr>
                <w:rFonts w:ascii="Arial" w:hAnsi="Arial" w:cs="Arial"/>
                <w:sz w:val="20"/>
                <w:szCs w:val="20"/>
              </w:rPr>
            </w:pPr>
          </w:p>
          <w:p w:rsidR="00DB4377" w:rsidRPr="008630CF" w:rsidRDefault="00DB4377" w:rsidP="003C3BF8">
            <w:pPr>
              <w:ind w:firstLine="708"/>
              <w:rPr>
                <w:rFonts w:ascii="Arial" w:hAnsi="Arial" w:cs="Arial"/>
                <w:sz w:val="20"/>
                <w:szCs w:val="20"/>
              </w:rPr>
            </w:pPr>
            <w:r w:rsidRPr="008630CF">
              <w:rPr>
                <w:b/>
              </w:rPr>
              <w:t>11.507,83 zł.</w:t>
            </w:r>
          </w:p>
        </w:tc>
        <w:tc>
          <w:tcPr>
            <w:tcW w:w="16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DB4377" w:rsidRDefault="00DB4377" w:rsidP="003C3BF8">
            <w:pPr>
              <w:widowControl w:val="0"/>
              <w:autoSpaceDE w:val="0"/>
              <w:autoSpaceDN w:val="0"/>
              <w:adjustRightInd w:val="0"/>
              <w:spacing w:after="0" w:line="240" w:lineRule="auto"/>
              <w:jc w:val="center"/>
              <w:rPr>
                <w:rFonts w:ascii="Arial" w:hAnsi="Arial" w:cs="Arial"/>
                <w:b/>
                <w:color w:val="000000"/>
                <w:sz w:val="18"/>
                <w:szCs w:val="18"/>
              </w:rPr>
            </w:pPr>
          </w:p>
          <w:p w:rsidR="00DB4377" w:rsidRPr="0019577E" w:rsidRDefault="00DB4377" w:rsidP="003C3BF8">
            <w:pPr>
              <w:widowControl w:val="0"/>
              <w:autoSpaceDE w:val="0"/>
              <w:autoSpaceDN w:val="0"/>
              <w:adjustRightInd w:val="0"/>
              <w:spacing w:after="0" w:line="240" w:lineRule="auto"/>
              <w:jc w:val="center"/>
              <w:rPr>
                <w:rFonts w:ascii="Arial" w:hAnsi="Arial" w:cs="Arial"/>
                <w:b/>
                <w:color w:val="000000"/>
                <w:sz w:val="18"/>
                <w:szCs w:val="18"/>
              </w:rPr>
            </w:pPr>
            <w:r>
              <w:rPr>
                <w:rFonts w:ascii="Arial" w:hAnsi="Arial" w:cs="Arial"/>
                <w:b/>
                <w:color w:val="000000"/>
                <w:sz w:val="18"/>
                <w:szCs w:val="18"/>
              </w:rPr>
              <w:t>5 dni roboczych</w:t>
            </w:r>
          </w:p>
        </w:tc>
        <w:tc>
          <w:tcPr>
            <w:tcW w:w="1532"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DB4377" w:rsidRDefault="00DB4377" w:rsidP="003C3BF8">
            <w:pPr>
              <w:widowControl w:val="0"/>
              <w:autoSpaceDE w:val="0"/>
              <w:autoSpaceDN w:val="0"/>
              <w:adjustRightInd w:val="0"/>
              <w:spacing w:after="0" w:line="240" w:lineRule="auto"/>
              <w:jc w:val="center"/>
              <w:rPr>
                <w:rFonts w:ascii="Arial" w:hAnsi="Arial" w:cs="Arial"/>
                <w:color w:val="000000"/>
                <w:sz w:val="20"/>
                <w:szCs w:val="20"/>
              </w:rPr>
            </w:pPr>
          </w:p>
          <w:p w:rsidR="00DB4377" w:rsidRDefault="00DB4377" w:rsidP="003C3BF8">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30 dni</w:t>
            </w:r>
          </w:p>
        </w:tc>
      </w:tr>
    </w:tbl>
    <w:p w:rsidR="00DB4377" w:rsidRDefault="00DB4377" w:rsidP="00DB4377">
      <w:pPr>
        <w:spacing w:after="0" w:line="240" w:lineRule="auto"/>
        <w:rPr>
          <w:rFonts w:ascii="Times New Roman" w:hAnsi="Times New Roman" w:cs="Times New Roman"/>
          <w:sz w:val="24"/>
          <w:szCs w:val="24"/>
          <w:u w:val="single"/>
        </w:rPr>
      </w:pPr>
    </w:p>
    <w:p w:rsidR="00DB4377" w:rsidRPr="00441284" w:rsidRDefault="00DB4377" w:rsidP="00DB4377">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b) wykonawcy, którzy zostali wykluczeni z postępowania o udzielenie zamówienia </w:t>
      </w:r>
    </w:p>
    <w:p w:rsidR="00DB4377" w:rsidRPr="00441284" w:rsidRDefault="00DB4377" w:rsidP="00DB4377">
      <w:pPr>
        <w:spacing w:after="0" w:line="240" w:lineRule="auto"/>
        <w:rPr>
          <w:rFonts w:ascii="Times New Roman" w:hAnsi="Times New Roman" w:cs="Times New Roman"/>
          <w:b/>
          <w:sz w:val="24"/>
          <w:szCs w:val="24"/>
        </w:rPr>
      </w:pPr>
      <w:r w:rsidRPr="00441284">
        <w:rPr>
          <w:rFonts w:ascii="Times New Roman" w:hAnsi="Times New Roman" w:cs="Times New Roman"/>
          <w:b/>
          <w:sz w:val="24"/>
          <w:szCs w:val="24"/>
        </w:rPr>
        <w:t>z postępowania  wykluczono 0 wykonawców.</w:t>
      </w:r>
    </w:p>
    <w:p w:rsidR="00DB4377" w:rsidRPr="00441284" w:rsidRDefault="00DB4377" w:rsidP="00DB4377">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c) wykonawcy, których oferty zostały odrzucone:</w:t>
      </w:r>
    </w:p>
    <w:p w:rsidR="00DB4377" w:rsidRPr="003C3BF8" w:rsidRDefault="00DB4377" w:rsidP="00DB4377">
      <w:pPr>
        <w:spacing w:after="0" w:line="240" w:lineRule="auto"/>
        <w:ind w:right="-284"/>
        <w:jc w:val="both"/>
        <w:rPr>
          <w:rFonts w:ascii="Times New Roman" w:hAnsi="Times New Roman" w:cs="Times New Roman"/>
          <w:b/>
          <w:color w:val="000000" w:themeColor="text1"/>
          <w:sz w:val="24"/>
          <w:szCs w:val="24"/>
        </w:rPr>
      </w:pPr>
      <w:r w:rsidRPr="003C3BF8">
        <w:rPr>
          <w:rFonts w:ascii="Times New Roman" w:hAnsi="Times New Roman" w:cs="Times New Roman"/>
          <w:color w:val="000000" w:themeColor="text1"/>
          <w:sz w:val="24"/>
          <w:szCs w:val="24"/>
        </w:rPr>
        <w:t>z postępowania</w:t>
      </w:r>
      <w:r w:rsidRPr="003C3BF8">
        <w:rPr>
          <w:rFonts w:ascii="Times New Roman" w:hAnsi="Times New Roman" w:cs="Times New Roman"/>
          <w:b/>
          <w:color w:val="000000" w:themeColor="text1"/>
          <w:sz w:val="24"/>
          <w:szCs w:val="24"/>
        </w:rPr>
        <w:t xml:space="preserve"> odrzucono </w:t>
      </w:r>
      <w:r w:rsidR="00E5752B">
        <w:rPr>
          <w:rFonts w:ascii="Times New Roman" w:hAnsi="Times New Roman" w:cs="Times New Roman"/>
          <w:b/>
          <w:color w:val="000000" w:themeColor="text1"/>
          <w:sz w:val="24"/>
          <w:szCs w:val="24"/>
        </w:rPr>
        <w:t>1</w:t>
      </w:r>
      <w:r w:rsidRPr="003C3BF8">
        <w:rPr>
          <w:rFonts w:ascii="Times New Roman" w:hAnsi="Times New Roman" w:cs="Times New Roman"/>
          <w:b/>
          <w:color w:val="000000" w:themeColor="text1"/>
          <w:sz w:val="24"/>
          <w:szCs w:val="24"/>
        </w:rPr>
        <w:t xml:space="preserve"> ofert</w:t>
      </w:r>
      <w:r w:rsidR="00E5752B">
        <w:rPr>
          <w:rFonts w:ascii="Times New Roman" w:hAnsi="Times New Roman" w:cs="Times New Roman"/>
          <w:b/>
          <w:color w:val="000000" w:themeColor="text1"/>
          <w:sz w:val="24"/>
          <w:szCs w:val="24"/>
        </w:rPr>
        <w:t>ę</w:t>
      </w:r>
      <w:r w:rsidRPr="003C3BF8">
        <w:rPr>
          <w:rFonts w:ascii="Times New Roman" w:hAnsi="Times New Roman" w:cs="Times New Roman"/>
          <w:b/>
          <w:color w:val="000000" w:themeColor="text1"/>
          <w:sz w:val="24"/>
          <w:szCs w:val="24"/>
        </w:rPr>
        <w:t xml:space="preserve">.  </w:t>
      </w:r>
    </w:p>
    <w:p w:rsidR="00E5752B" w:rsidRPr="00E5752B" w:rsidRDefault="00E5752B" w:rsidP="00E5752B">
      <w:pPr>
        <w:autoSpaceDE w:val="0"/>
        <w:autoSpaceDN w:val="0"/>
        <w:adjustRightInd w:val="0"/>
        <w:spacing w:after="0" w:line="240" w:lineRule="auto"/>
        <w:rPr>
          <w:b/>
        </w:rPr>
      </w:pPr>
      <w:r w:rsidRPr="00E5752B">
        <w:rPr>
          <w:b/>
        </w:rPr>
        <w:t>Optotech Medical Sp. z o.o. S.k.</w:t>
      </w:r>
    </w:p>
    <w:p w:rsidR="00E5752B" w:rsidRPr="00BF3904" w:rsidRDefault="00E5752B" w:rsidP="00E5752B">
      <w:pPr>
        <w:autoSpaceDE w:val="0"/>
        <w:autoSpaceDN w:val="0"/>
        <w:adjustRightInd w:val="0"/>
        <w:spacing w:after="0" w:line="240" w:lineRule="auto"/>
        <w:rPr>
          <w:rStyle w:val="st1"/>
          <w:color w:val="545454"/>
        </w:rPr>
      </w:pPr>
      <w:r w:rsidRPr="00BF3904">
        <w:t xml:space="preserve">ul. </w:t>
      </w:r>
      <w:r w:rsidRPr="00BF3904">
        <w:rPr>
          <w:rStyle w:val="st1"/>
          <w:color w:val="545454"/>
        </w:rPr>
        <w:t>Wimmera 67E</w:t>
      </w:r>
    </w:p>
    <w:p w:rsidR="003C3BF8" w:rsidRDefault="00E5752B" w:rsidP="00E5752B">
      <w:pPr>
        <w:spacing w:after="0" w:line="240" w:lineRule="auto"/>
        <w:ind w:right="-284"/>
        <w:jc w:val="both"/>
        <w:rPr>
          <w:rFonts w:ascii="Times New Roman" w:hAnsi="Times New Roman" w:cs="Times New Roman"/>
          <w:color w:val="000000" w:themeColor="text1"/>
          <w:sz w:val="24"/>
          <w:szCs w:val="24"/>
          <w:u w:val="single"/>
        </w:rPr>
      </w:pPr>
      <w:r w:rsidRPr="00BF3904">
        <w:rPr>
          <w:rStyle w:val="st1"/>
          <w:color w:val="545454"/>
        </w:rPr>
        <w:t>32-005 Niepołomice</w:t>
      </w:r>
    </w:p>
    <w:p w:rsidR="00BB2B8E" w:rsidRPr="00851FB6" w:rsidRDefault="00BB2B8E" w:rsidP="00BB2B8E">
      <w:pPr>
        <w:spacing w:after="0" w:line="240" w:lineRule="auto"/>
        <w:jc w:val="both"/>
        <w:rPr>
          <w:rFonts w:ascii="Times New Roman" w:hAnsi="Times New Roman" w:cs="Times New Roman"/>
        </w:rPr>
      </w:pPr>
      <w:r w:rsidRPr="00851FB6">
        <w:rPr>
          <w:rFonts w:ascii="Times New Roman" w:hAnsi="Times New Roman" w:cs="Times New Roman"/>
          <w:b/>
        </w:rPr>
        <w:t>Uzasadnienie prawne</w:t>
      </w:r>
      <w:r w:rsidRPr="00851FB6">
        <w:rPr>
          <w:rFonts w:ascii="Times New Roman" w:hAnsi="Times New Roman" w:cs="Times New Roman"/>
        </w:rPr>
        <w:t>: na podstawie art. 89 ust 1 pkt. 2 Ustawy  PZP, gdyż treść oferty nie odpowiada treści specyfikacji istotnych warunków zamówienia  a niezgodności tej nie można poprawić na podstawie obowiązujących przepisów.</w:t>
      </w:r>
    </w:p>
    <w:p w:rsidR="00BB2B8E" w:rsidRPr="00851FB6" w:rsidRDefault="00BB2B8E" w:rsidP="00BB2B8E">
      <w:pPr>
        <w:shd w:val="clear" w:color="auto" w:fill="FFFFFF" w:themeFill="background1"/>
        <w:spacing w:after="0" w:line="240" w:lineRule="auto"/>
        <w:rPr>
          <w:rFonts w:ascii="Times New Roman" w:hAnsi="Times New Roman" w:cs="Times New Roman"/>
        </w:rPr>
      </w:pPr>
      <w:r w:rsidRPr="00851FB6">
        <w:rPr>
          <w:rFonts w:ascii="Times New Roman" w:hAnsi="Times New Roman" w:cs="Times New Roman"/>
          <w:b/>
          <w:color w:val="000000"/>
        </w:rPr>
        <w:t>Uzasadnienie faktyczne:</w:t>
      </w:r>
      <w:r w:rsidRPr="00851FB6">
        <w:rPr>
          <w:rFonts w:ascii="Times New Roman" w:hAnsi="Times New Roman" w:cs="Times New Roman"/>
        </w:rPr>
        <w:t xml:space="preserve">  Rotacja soczewki  po zabiegu u pacjentki wyniosła aż 50 stopni. Tak duża rotacja w przypadku soczewki doprowadziła do utraty możliwości korekty astygmatyzmu w płaszczyźnie wszczepianej soczewki. W tym przypadku wykonano  w ciągu 2 tygodni  od zabiegu tej pacjentki kolejny zabieg rotujący soczewkę do zaplanowanej osi. </w:t>
      </w:r>
    </w:p>
    <w:p w:rsidR="00BB2B8E" w:rsidRPr="00851FB6" w:rsidRDefault="00BB2B8E" w:rsidP="00BB2B8E">
      <w:pPr>
        <w:shd w:val="clear" w:color="auto" w:fill="FFFFFF" w:themeFill="background1"/>
        <w:spacing w:after="0" w:line="240" w:lineRule="auto"/>
        <w:rPr>
          <w:rFonts w:ascii="Times New Roman" w:hAnsi="Times New Roman" w:cs="Times New Roman"/>
          <w:bCs/>
        </w:rPr>
      </w:pPr>
      <w:r w:rsidRPr="00851FB6">
        <w:rPr>
          <w:rFonts w:ascii="Times New Roman" w:hAnsi="Times New Roman" w:cs="Times New Roman"/>
          <w:bCs/>
        </w:rPr>
        <w:t>W związku z tym, że wartość astygmatyzmu wyrażona w dioptriach przekroczyła 0,75 D na skutek znacznej rotacji soczewki,  należ</w:t>
      </w:r>
      <w:r>
        <w:rPr>
          <w:rFonts w:ascii="Times New Roman" w:hAnsi="Times New Roman" w:cs="Times New Roman"/>
          <w:bCs/>
        </w:rPr>
        <w:t>ało</w:t>
      </w:r>
      <w:r w:rsidRPr="00851FB6">
        <w:rPr>
          <w:rFonts w:ascii="Times New Roman" w:hAnsi="Times New Roman" w:cs="Times New Roman"/>
          <w:bCs/>
        </w:rPr>
        <w:t xml:space="preserve"> </w:t>
      </w:r>
      <w:r>
        <w:rPr>
          <w:rFonts w:ascii="Times New Roman" w:hAnsi="Times New Roman" w:cs="Times New Roman"/>
          <w:bCs/>
        </w:rPr>
        <w:t>ofertę</w:t>
      </w:r>
      <w:r w:rsidRPr="00851FB6">
        <w:rPr>
          <w:rFonts w:ascii="Times New Roman" w:hAnsi="Times New Roman" w:cs="Times New Roman"/>
          <w:bCs/>
        </w:rPr>
        <w:t xml:space="preserve"> odrzucić.</w:t>
      </w:r>
    </w:p>
    <w:p w:rsidR="00E5752B" w:rsidRDefault="00E5752B" w:rsidP="00DB4377">
      <w:pPr>
        <w:spacing w:after="0" w:line="240" w:lineRule="auto"/>
        <w:ind w:right="-284"/>
        <w:jc w:val="both"/>
        <w:rPr>
          <w:rFonts w:ascii="Times New Roman" w:hAnsi="Times New Roman" w:cs="Times New Roman"/>
          <w:color w:val="000000" w:themeColor="text1"/>
          <w:sz w:val="24"/>
          <w:szCs w:val="24"/>
          <w:u w:val="single"/>
        </w:rPr>
      </w:pPr>
    </w:p>
    <w:p w:rsidR="00BB2B8E" w:rsidRDefault="00BB2B8E" w:rsidP="00DB4377">
      <w:pPr>
        <w:spacing w:after="0" w:line="240" w:lineRule="auto"/>
        <w:ind w:right="-284"/>
        <w:jc w:val="both"/>
        <w:rPr>
          <w:rFonts w:ascii="Times New Roman" w:hAnsi="Times New Roman" w:cs="Times New Roman"/>
          <w:color w:val="000000" w:themeColor="text1"/>
          <w:sz w:val="24"/>
          <w:szCs w:val="24"/>
          <w:u w:val="single"/>
        </w:rPr>
      </w:pPr>
    </w:p>
    <w:p w:rsidR="00BB2B8E" w:rsidRDefault="00BB2B8E" w:rsidP="00DB4377">
      <w:pPr>
        <w:spacing w:after="0" w:line="240" w:lineRule="auto"/>
        <w:ind w:right="-284"/>
        <w:jc w:val="both"/>
        <w:rPr>
          <w:rFonts w:ascii="Times New Roman" w:hAnsi="Times New Roman" w:cs="Times New Roman"/>
          <w:color w:val="000000" w:themeColor="text1"/>
          <w:sz w:val="24"/>
          <w:szCs w:val="24"/>
          <w:u w:val="single"/>
        </w:rPr>
      </w:pPr>
    </w:p>
    <w:p w:rsidR="00E5752B" w:rsidRDefault="00E5752B" w:rsidP="00DB4377">
      <w:pPr>
        <w:spacing w:after="0" w:line="240" w:lineRule="auto"/>
        <w:ind w:right="-284"/>
        <w:jc w:val="both"/>
        <w:rPr>
          <w:rFonts w:ascii="Times New Roman" w:hAnsi="Times New Roman" w:cs="Times New Roman"/>
          <w:color w:val="000000" w:themeColor="text1"/>
          <w:sz w:val="24"/>
          <w:szCs w:val="24"/>
          <w:u w:val="single"/>
        </w:rPr>
      </w:pPr>
    </w:p>
    <w:p w:rsidR="00DB4377" w:rsidRPr="003C3BF8" w:rsidRDefault="00DB4377" w:rsidP="00DB4377">
      <w:pPr>
        <w:spacing w:after="0" w:line="240" w:lineRule="auto"/>
        <w:ind w:right="-284"/>
        <w:jc w:val="both"/>
        <w:rPr>
          <w:rFonts w:ascii="Times New Roman" w:hAnsi="Times New Roman" w:cs="Times New Roman"/>
          <w:color w:val="000000" w:themeColor="text1"/>
          <w:sz w:val="24"/>
          <w:szCs w:val="24"/>
          <w:u w:val="single"/>
        </w:rPr>
      </w:pPr>
      <w:r w:rsidRPr="003C3BF8">
        <w:rPr>
          <w:rFonts w:ascii="Times New Roman" w:hAnsi="Times New Roman" w:cs="Times New Roman"/>
          <w:color w:val="000000" w:themeColor="text1"/>
          <w:sz w:val="24"/>
          <w:szCs w:val="24"/>
          <w:u w:val="single"/>
        </w:rPr>
        <w:t xml:space="preserve">d) spośród ważnych ofert najkorzystniejszą ofertą została uznana </w:t>
      </w:r>
      <w:r w:rsidRPr="003C3BF8">
        <w:rPr>
          <w:rFonts w:ascii="Times New Roman" w:hAnsi="Times New Roman" w:cs="Times New Roman"/>
          <w:b/>
          <w:color w:val="000000" w:themeColor="text1"/>
          <w:sz w:val="24"/>
          <w:szCs w:val="24"/>
          <w:u w:val="single"/>
        </w:rPr>
        <w:t xml:space="preserve">oferta </w:t>
      </w:r>
      <w:r w:rsidRPr="003C3BF8">
        <w:rPr>
          <w:rFonts w:ascii="Times New Roman" w:hAnsi="Times New Roman" w:cs="Times New Roman"/>
          <w:color w:val="000000" w:themeColor="text1"/>
          <w:sz w:val="24"/>
          <w:szCs w:val="24"/>
          <w:u w:val="single"/>
        </w:rPr>
        <w:t>złożona przez wykonawcę:</w:t>
      </w:r>
    </w:p>
    <w:p w:rsidR="00DB4377" w:rsidRPr="003C3BF8" w:rsidRDefault="00DB4377" w:rsidP="00DB4377">
      <w:pPr>
        <w:autoSpaceDE w:val="0"/>
        <w:autoSpaceDN w:val="0"/>
        <w:adjustRightInd w:val="0"/>
        <w:spacing w:after="0" w:line="240" w:lineRule="auto"/>
        <w:rPr>
          <w:b/>
          <w:color w:val="000000" w:themeColor="text1"/>
        </w:rPr>
      </w:pPr>
      <w:r w:rsidRPr="003C3BF8">
        <w:rPr>
          <w:b/>
          <w:color w:val="000000" w:themeColor="text1"/>
        </w:rPr>
        <w:t>Alcon Polska Sp. z o.o.</w:t>
      </w:r>
    </w:p>
    <w:p w:rsidR="00DB4377" w:rsidRPr="003C3BF8" w:rsidRDefault="00DB4377" w:rsidP="00DB4377">
      <w:pPr>
        <w:autoSpaceDE w:val="0"/>
        <w:autoSpaceDN w:val="0"/>
        <w:adjustRightInd w:val="0"/>
        <w:spacing w:after="0" w:line="240" w:lineRule="auto"/>
        <w:rPr>
          <w:rStyle w:val="st1"/>
          <w:color w:val="000000" w:themeColor="text1"/>
        </w:rPr>
      </w:pPr>
      <w:r w:rsidRPr="003C3BF8">
        <w:rPr>
          <w:color w:val="000000" w:themeColor="text1"/>
        </w:rPr>
        <w:t xml:space="preserve">ul. </w:t>
      </w:r>
      <w:r w:rsidRPr="003C3BF8">
        <w:rPr>
          <w:rStyle w:val="st1"/>
          <w:color w:val="000000" w:themeColor="text1"/>
        </w:rPr>
        <w:t>Marynarska 15</w:t>
      </w:r>
    </w:p>
    <w:p w:rsidR="00DB4377" w:rsidRPr="003C3BF8" w:rsidRDefault="00DB4377" w:rsidP="00DB4377">
      <w:pPr>
        <w:autoSpaceDE w:val="0"/>
        <w:autoSpaceDN w:val="0"/>
        <w:adjustRightInd w:val="0"/>
        <w:spacing w:after="0" w:line="240" w:lineRule="auto"/>
        <w:rPr>
          <w:rFonts w:ascii="Times New Roman" w:hAnsi="Times New Roman" w:cs="Times New Roman"/>
          <w:color w:val="000000" w:themeColor="text1"/>
          <w:sz w:val="24"/>
          <w:szCs w:val="24"/>
        </w:rPr>
      </w:pPr>
      <w:r w:rsidRPr="003C3BF8">
        <w:rPr>
          <w:rStyle w:val="st1"/>
          <w:color w:val="000000" w:themeColor="text1"/>
        </w:rPr>
        <w:t>02-674 Warszawa</w:t>
      </w:r>
      <w:r w:rsidRPr="003C3BF8">
        <w:rPr>
          <w:rFonts w:ascii="Times New Roman" w:hAnsi="Times New Roman" w:cs="Times New Roman"/>
          <w:color w:val="000000" w:themeColor="text1"/>
          <w:sz w:val="24"/>
          <w:szCs w:val="24"/>
        </w:rPr>
        <w:t xml:space="preserve"> </w:t>
      </w:r>
    </w:p>
    <w:p w:rsidR="00DB4377" w:rsidRPr="00441284" w:rsidRDefault="00DB4377" w:rsidP="00DB4377">
      <w:pPr>
        <w:autoSpaceDE w:val="0"/>
        <w:autoSpaceDN w:val="0"/>
        <w:adjustRightInd w:val="0"/>
        <w:spacing w:after="0" w:line="240" w:lineRule="auto"/>
        <w:rPr>
          <w:rFonts w:ascii="Times New Roman" w:hAnsi="Times New Roman" w:cs="Times New Roman"/>
          <w:sz w:val="24"/>
          <w:szCs w:val="24"/>
        </w:rPr>
      </w:pPr>
      <w:r w:rsidRPr="00441284">
        <w:rPr>
          <w:rFonts w:ascii="Times New Roman" w:hAnsi="Times New Roman" w:cs="Times New Roman"/>
          <w:sz w:val="24"/>
          <w:szCs w:val="24"/>
        </w:rPr>
        <w:t xml:space="preserve">Uzasadnienie wyboru: oferta </w:t>
      </w:r>
      <w:r w:rsidR="00BB2B8E">
        <w:rPr>
          <w:rFonts w:ascii="Times New Roman" w:hAnsi="Times New Roman" w:cs="Times New Roman"/>
          <w:sz w:val="24"/>
          <w:szCs w:val="24"/>
        </w:rPr>
        <w:t xml:space="preserve">była jedyna i </w:t>
      </w:r>
      <w:r>
        <w:rPr>
          <w:rFonts w:ascii="Times New Roman" w:hAnsi="Times New Roman" w:cs="Times New Roman"/>
          <w:sz w:val="24"/>
          <w:szCs w:val="24"/>
        </w:rPr>
        <w:t>uzyskała najkorzystniejszy bilans przyjętych kryteriów oraz największą ilość punktów</w:t>
      </w:r>
    </w:p>
    <w:p w:rsidR="003C3BF8" w:rsidRDefault="003C3BF8" w:rsidP="00DB4377">
      <w:pPr>
        <w:spacing w:after="0" w:line="240" w:lineRule="auto"/>
        <w:rPr>
          <w:rFonts w:ascii="Times New Roman" w:hAnsi="Times New Roman" w:cs="Times New Roman"/>
          <w:sz w:val="24"/>
          <w:szCs w:val="24"/>
          <w:u w:val="single"/>
        </w:rPr>
      </w:pPr>
    </w:p>
    <w:p w:rsidR="00DB4377" w:rsidRDefault="00DB4377" w:rsidP="00DB4377">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e) streszczenie oceny i porównania złożonych ważnych ofert wraz z punktacją  w każdym kryterium oraz łączna punktacja</w:t>
      </w:r>
    </w:p>
    <w:p w:rsidR="00DB4377" w:rsidRDefault="00DB4377" w:rsidP="00DB4377">
      <w:pPr>
        <w:spacing w:after="0" w:line="240" w:lineRule="auto"/>
        <w:rPr>
          <w:rFonts w:ascii="Times New Roman" w:hAnsi="Times New Roman" w:cs="Times New Roman"/>
          <w:sz w:val="24"/>
          <w:szCs w:val="24"/>
          <w:u w:val="single"/>
        </w:rPr>
      </w:pPr>
    </w:p>
    <w:p w:rsidR="00DB4377" w:rsidRDefault="00DB4377" w:rsidP="00DB4377">
      <w:pPr>
        <w:spacing w:after="0" w:line="240" w:lineRule="auto"/>
        <w:rPr>
          <w:rFonts w:ascii="Times New Roman" w:hAnsi="Times New Roman" w:cs="Times New Roman"/>
          <w:sz w:val="24"/>
          <w:szCs w:val="24"/>
          <w:u w:val="single"/>
        </w:rPr>
      </w:pPr>
    </w:p>
    <w:tbl>
      <w:tblPr>
        <w:tblW w:w="535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2551"/>
      </w:tblGrid>
      <w:tr w:rsidR="00BB2B8E" w:rsidRPr="003C3BF8" w:rsidTr="00BB2B8E">
        <w:trPr>
          <w:trHeight w:val="675"/>
        </w:trPr>
        <w:tc>
          <w:tcPr>
            <w:tcW w:w="2802" w:type="dxa"/>
            <w:tcBorders>
              <w:bottom w:val="single" w:sz="4" w:space="0" w:color="auto"/>
            </w:tcBorders>
            <w:shd w:val="clear" w:color="auto" w:fill="D9D9D9" w:themeFill="background1" w:themeFillShade="D9"/>
          </w:tcPr>
          <w:p w:rsidR="00BB2B8E" w:rsidRPr="00F875A7" w:rsidRDefault="00BB2B8E" w:rsidP="003C3BF8">
            <w:pPr>
              <w:rPr>
                <w:b/>
              </w:rPr>
            </w:pPr>
            <w:r>
              <w:rPr>
                <w:b/>
              </w:rPr>
              <w:t>Kryteria oceny / Wykonawca i badana soczewka</w:t>
            </w:r>
          </w:p>
        </w:tc>
        <w:tc>
          <w:tcPr>
            <w:tcW w:w="2551" w:type="dxa"/>
            <w:tcBorders>
              <w:bottom w:val="single" w:sz="4" w:space="0" w:color="auto"/>
            </w:tcBorders>
            <w:shd w:val="clear" w:color="auto" w:fill="D9D9D9" w:themeFill="background1" w:themeFillShade="D9"/>
          </w:tcPr>
          <w:p w:rsidR="00BB2B8E" w:rsidRPr="003C3BF8" w:rsidRDefault="00BB2B8E" w:rsidP="003C3BF8">
            <w:pPr>
              <w:autoSpaceDE w:val="0"/>
              <w:autoSpaceDN w:val="0"/>
              <w:adjustRightInd w:val="0"/>
              <w:spacing w:after="0" w:line="240" w:lineRule="auto"/>
              <w:rPr>
                <w:rFonts w:ascii="Times New Roman" w:hAnsi="Times New Roman" w:cs="Times New Roman"/>
                <w:b/>
              </w:rPr>
            </w:pPr>
            <w:r w:rsidRPr="003C3BF8">
              <w:rPr>
                <w:rFonts w:ascii="Times New Roman" w:hAnsi="Times New Roman" w:cs="Times New Roman"/>
                <w:b/>
              </w:rPr>
              <w:t>Alcon Polska Sp. z o.o.</w:t>
            </w:r>
          </w:p>
          <w:p w:rsidR="00BB2B8E" w:rsidRPr="003C3BF8" w:rsidRDefault="00BB2B8E" w:rsidP="003C3BF8">
            <w:pPr>
              <w:autoSpaceDE w:val="0"/>
              <w:autoSpaceDN w:val="0"/>
              <w:adjustRightInd w:val="0"/>
              <w:spacing w:after="0" w:line="240" w:lineRule="auto"/>
              <w:rPr>
                <w:rFonts w:ascii="Times New Roman" w:hAnsi="Times New Roman" w:cs="Times New Roman"/>
              </w:rPr>
            </w:pPr>
          </w:p>
          <w:p w:rsidR="00BB2B8E" w:rsidRPr="00E5752B" w:rsidRDefault="00BB2B8E" w:rsidP="003C3BF8">
            <w:pPr>
              <w:autoSpaceDE w:val="0"/>
              <w:autoSpaceDN w:val="0"/>
              <w:adjustRightInd w:val="0"/>
              <w:spacing w:after="0" w:line="240" w:lineRule="auto"/>
              <w:rPr>
                <w:rFonts w:ascii="Times New Roman" w:hAnsi="Times New Roman" w:cs="Times New Roman"/>
              </w:rPr>
            </w:pPr>
          </w:p>
          <w:p w:rsidR="00BB2B8E" w:rsidRPr="003C3BF8" w:rsidRDefault="00BB2B8E" w:rsidP="003C3BF8">
            <w:pPr>
              <w:autoSpaceDE w:val="0"/>
              <w:autoSpaceDN w:val="0"/>
              <w:adjustRightInd w:val="0"/>
              <w:spacing w:after="0" w:line="240" w:lineRule="auto"/>
              <w:rPr>
                <w:rFonts w:ascii="Times New Roman" w:hAnsi="Times New Roman" w:cs="Times New Roman"/>
                <w:lang w:val="en-US"/>
              </w:rPr>
            </w:pPr>
            <w:r w:rsidRPr="003C3BF8">
              <w:rPr>
                <w:rFonts w:ascii="Times New Roman" w:hAnsi="Times New Roman" w:cs="Times New Roman"/>
                <w:lang w:val="en-US"/>
              </w:rPr>
              <w:t xml:space="preserve">Soczewka AcrySof IQ Toric  </w:t>
            </w:r>
            <w:r w:rsidRPr="003C3BF8">
              <w:rPr>
                <w:rFonts w:ascii="Times New Roman" w:hAnsi="Times New Roman" w:cs="Times New Roman"/>
                <w:bCs/>
                <w:lang w:val="en-US"/>
              </w:rPr>
              <w:t>SN6AT2-T9</w:t>
            </w:r>
          </w:p>
        </w:tc>
      </w:tr>
      <w:tr w:rsidR="00BB2B8E" w:rsidRPr="006104FE" w:rsidTr="00BB2B8E">
        <w:tc>
          <w:tcPr>
            <w:tcW w:w="2802" w:type="dxa"/>
            <w:shd w:val="clear" w:color="auto" w:fill="auto"/>
          </w:tcPr>
          <w:p w:rsidR="00BB2B8E" w:rsidRPr="006104FE" w:rsidRDefault="00BB2B8E" w:rsidP="003C3BF8">
            <w:pPr>
              <w:shd w:val="clear" w:color="auto" w:fill="FFFFFF" w:themeFill="background1"/>
              <w:rPr>
                <w:rFonts w:ascii="Times New Roman" w:hAnsi="Times New Roman" w:cs="Times New Roman"/>
              </w:rPr>
            </w:pPr>
            <w:r w:rsidRPr="006104FE">
              <w:rPr>
                <w:rFonts w:ascii="Times New Roman" w:hAnsi="Times New Roman" w:cs="Times New Roman"/>
              </w:rPr>
              <w:t>Punkty za cenę 60%</w:t>
            </w:r>
          </w:p>
        </w:tc>
        <w:tc>
          <w:tcPr>
            <w:tcW w:w="2551" w:type="dxa"/>
            <w:shd w:val="clear" w:color="auto" w:fill="FFFFFF" w:themeFill="background1"/>
          </w:tcPr>
          <w:p w:rsidR="00BB2B8E" w:rsidRPr="006104FE" w:rsidRDefault="00BB2B8E" w:rsidP="003C3BF8">
            <w:pPr>
              <w:shd w:val="clear" w:color="auto" w:fill="FFFFFF" w:themeFill="background1"/>
              <w:tabs>
                <w:tab w:val="left" w:pos="195"/>
              </w:tabs>
              <w:jc w:val="right"/>
              <w:rPr>
                <w:rFonts w:ascii="Times New Roman" w:hAnsi="Times New Roman" w:cs="Times New Roman"/>
                <w:color w:val="000000" w:themeColor="text1"/>
              </w:rPr>
            </w:pPr>
            <w:r>
              <w:rPr>
                <w:rFonts w:ascii="Times New Roman" w:hAnsi="Times New Roman" w:cs="Times New Roman"/>
                <w:color w:val="000000" w:themeColor="text1"/>
              </w:rPr>
              <w:t>60,00</w:t>
            </w:r>
            <w:r w:rsidRPr="006104FE">
              <w:rPr>
                <w:rFonts w:ascii="Times New Roman" w:hAnsi="Times New Roman" w:cs="Times New Roman"/>
                <w:color w:val="000000" w:themeColor="text1"/>
              </w:rPr>
              <w:t xml:space="preserve"> pkt</w:t>
            </w:r>
            <w:r>
              <w:rPr>
                <w:rFonts w:ascii="Times New Roman" w:hAnsi="Times New Roman" w:cs="Times New Roman"/>
                <w:color w:val="000000" w:themeColor="text1"/>
              </w:rPr>
              <w:t>.</w:t>
            </w:r>
          </w:p>
        </w:tc>
      </w:tr>
      <w:tr w:rsidR="00BB2B8E" w:rsidRPr="006104FE" w:rsidTr="00BB2B8E">
        <w:tc>
          <w:tcPr>
            <w:tcW w:w="2802" w:type="dxa"/>
            <w:shd w:val="clear" w:color="auto" w:fill="auto"/>
          </w:tcPr>
          <w:p w:rsidR="00BB2B8E" w:rsidRPr="006104FE" w:rsidRDefault="00BB2B8E" w:rsidP="003C3BF8">
            <w:pPr>
              <w:shd w:val="clear" w:color="auto" w:fill="FFFFFF" w:themeFill="background1"/>
              <w:rPr>
                <w:rFonts w:ascii="Times New Roman" w:hAnsi="Times New Roman" w:cs="Times New Roman"/>
              </w:rPr>
            </w:pPr>
            <w:r w:rsidRPr="006104FE">
              <w:rPr>
                <w:rFonts w:ascii="Times New Roman" w:hAnsi="Times New Roman" w:cs="Times New Roman"/>
              </w:rPr>
              <w:t>Punkty za PARAMETRY TECHNICZNE 6%</w:t>
            </w:r>
          </w:p>
        </w:tc>
        <w:tc>
          <w:tcPr>
            <w:tcW w:w="2551" w:type="dxa"/>
            <w:shd w:val="clear" w:color="auto" w:fill="FFFFFF" w:themeFill="background1"/>
          </w:tcPr>
          <w:p w:rsidR="00BB2B8E" w:rsidRPr="006104FE" w:rsidRDefault="00BB2B8E" w:rsidP="003C3BF8">
            <w:pPr>
              <w:shd w:val="clear" w:color="auto" w:fill="FFFFFF" w:themeFill="background1"/>
              <w:jc w:val="right"/>
              <w:rPr>
                <w:rFonts w:ascii="Times New Roman" w:hAnsi="Times New Roman" w:cs="Times New Roman"/>
                <w:color w:val="000000"/>
              </w:rPr>
            </w:pPr>
            <w:r>
              <w:rPr>
                <w:rFonts w:ascii="Times New Roman" w:hAnsi="Times New Roman" w:cs="Times New Roman"/>
                <w:color w:val="000000"/>
              </w:rPr>
              <w:t>6,00 pkt.</w:t>
            </w:r>
          </w:p>
        </w:tc>
      </w:tr>
      <w:tr w:rsidR="00BB2B8E" w:rsidRPr="006104FE" w:rsidTr="00BB2B8E">
        <w:tc>
          <w:tcPr>
            <w:tcW w:w="2802" w:type="dxa"/>
            <w:shd w:val="clear" w:color="auto" w:fill="auto"/>
          </w:tcPr>
          <w:p w:rsidR="00BB2B8E" w:rsidRPr="006104FE" w:rsidRDefault="00BB2B8E" w:rsidP="003C3BF8">
            <w:pPr>
              <w:shd w:val="clear" w:color="auto" w:fill="FFFFFF" w:themeFill="background1"/>
              <w:rPr>
                <w:rFonts w:ascii="Times New Roman" w:hAnsi="Times New Roman" w:cs="Times New Roman"/>
                <w:u w:val="single"/>
              </w:rPr>
            </w:pPr>
            <w:r w:rsidRPr="006104FE">
              <w:rPr>
                <w:rFonts w:ascii="Times New Roman" w:hAnsi="Times New Roman" w:cs="Times New Roman"/>
              </w:rPr>
              <w:t>Punkty za jakość 34%</w:t>
            </w:r>
          </w:p>
        </w:tc>
        <w:tc>
          <w:tcPr>
            <w:tcW w:w="2551" w:type="dxa"/>
            <w:shd w:val="clear" w:color="auto" w:fill="FFFFFF" w:themeFill="background1"/>
          </w:tcPr>
          <w:p w:rsidR="00BB2B8E" w:rsidRPr="006104FE" w:rsidRDefault="00BB2B8E" w:rsidP="003C3BF8">
            <w:pPr>
              <w:shd w:val="clear" w:color="auto" w:fill="FFFFFF" w:themeFill="background1"/>
              <w:jc w:val="right"/>
              <w:rPr>
                <w:rFonts w:ascii="Times New Roman" w:hAnsi="Times New Roman" w:cs="Times New Roman"/>
                <w:color w:val="000000"/>
              </w:rPr>
            </w:pPr>
            <w:r>
              <w:rPr>
                <w:rFonts w:ascii="Times New Roman" w:hAnsi="Times New Roman" w:cs="Times New Roman"/>
                <w:color w:val="000000"/>
              </w:rPr>
              <w:t>34,00 pkt.</w:t>
            </w:r>
          </w:p>
        </w:tc>
      </w:tr>
      <w:tr w:rsidR="00BB2B8E" w:rsidRPr="006104FE" w:rsidTr="00BB2B8E">
        <w:tc>
          <w:tcPr>
            <w:tcW w:w="2802" w:type="dxa"/>
            <w:shd w:val="clear" w:color="auto" w:fill="auto"/>
          </w:tcPr>
          <w:p w:rsidR="00BB2B8E" w:rsidRPr="006104FE" w:rsidRDefault="00BB2B8E" w:rsidP="003C3BF8">
            <w:pPr>
              <w:shd w:val="clear" w:color="auto" w:fill="FFFFFF" w:themeFill="background1"/>
              <w:rPr>
                <w:rFonts w:ascii="Times New Roman" w:hAnsi="Times New Roman" w:cs="Times New Roman"/>
                <w:b/>
              </w:rPr>
            </w:pPr>
            <w:r w:rsidRPr="006104FE">
              <w:rPr>
                <w:rFonts w:ascii="Times New Roman" w:hAnsi="Times New Roman" w:cs="Times New Roman"/>
                <w:b/>
              </w:rPr>
              <w:t>Razem punkty</w:t>
            </w:r>
          </w:p>
        </w:tc>
        <w:tc>
          <w:tcPr>
            <w:tcW w:w="2551" w:type="dxa"/>
            <w:shd w:val="clear" w:color="auto" w:fill="FFFFFF" w:themeFill="background1"/>
          </w:tcPr>
          <w:p w:rsidR="00BB2B8E" w:rsidRPr="006104FE" w:rsidRDefault="00BB2B8E" w:rsidP="003C3BF8">
            <w:pPr>
              <w:shd w:val="clear" w:color="auto" w:fill="FFFFFF" w:themeFill="background1"/>
              <w:jc w:val="right"/>
              <w:rPr>
                <w:rFonts w:ascii="Times New Roman" w:hAnsi="Times New Roman" w:cs="Times New Roman"/>
                <w:b/>
                <w:bCs/>
              </w:rPr>
            </w:pPr>
            <w:r>
              <w:rPr>
                <w:rFonts w:ascii="Times New Roman" w:hAnsi="Times New Roman" w:cs="Times New Roman"/>
                <w:b/>
                <w:bCs/>
              </w:rPr>
              <w:t>100,00 pkt.</w:t>
            </w:r>
          </w:p>
        </w:tc>
      </w:tr>
    </w:tbl>
    <w:p w:rsidR="00DB4377" w:rsidRPr="006104FE" w:rsidRDefault="00DB4377" w:rsidP="00DB4377">
      <w:pPr>
        <w:spacing w:after="0" w:line="240" w:lineRule="auto"/>
        <w:rPr>
          <w:rFonts w:ascii="Times New Roman" w:hAnsi="Times New Roman" w:cs="Times New Roman"/>
          <w:b/>
          <w:u w:val="single"/>
        </w:rPr>
      </w:pPr>
    </w:p>
    <w:p w:rsidR="00DB4377" w:rsidRDefault="00DB4377" w:rsidP="00DB4377">
      <w:pPr>
        <w:spacing w:after="0" w:line="240" w:lineRule="auto"/>
        <w:jc w:val="both"/>
        <w:rPr>
          <w:rFonts w:ascii="Times New Roman" w:hAnsi="Times New Roman" w:cs="Times New Roman"/>
          <w:sz w:val="24"/>
          <w:szCs w:val="24"/>
        </w:rPr>
      </w:pPr>
    </w:p>
    <w:p w:rsidR="00DB4377" w:rsidRPr="00835874" w:rsidRDefault="00DB4377" w:rsidP="00DB4377">
      <w:pPr>
        <w:spacing w:after="0" w:line="240" w:lineRule="auto"/>
        <w:jc w:val="both"/>
        <w:rPr>
          <w:rFonts w:ascii="Times New Roman" w:hAnsi="Times New Roman" w:cs="Times New Roman"/>
          <w:sz w:val="24"/>
          <w:szCs w:val="24"/>
        </w:rPr>
      </w:pPr>
      <w:r w:rsidRPr="000E5DF7">
        <w:rPr>
          <w:rFonts w:ascii="Times New Roman" w:hAnsi="Times New Roman" w:cs="Times New Roman"/>
          <w:sz w:val="24"/>
          <w:szCs w:val="24"/>
        </w:rPr>
        <w:t>Zamawiający informuje, że umow</w:t>
      </w:r>
      <w:r>
        <w:rPr>
          <w:rFonts w:ascii="Times New Roman" w:hAnsi="Times New Roman" w:cs="Times New Roman"/>
          <w:sz w:val="24"/>
          <w:szCs w:val="24"/>
        </w:rPr>
        <w:t xml:space="preserve">a  z wybranym </w:t>
      </w:r>
      <w:r w:rsidRPr="000E5DF7">
        <w:rPr>
          <w:rFonts w:ascii="Times New Roman" w:hAnsi="Times New Roman" w:cs="Times New Roman"/>
          <w:sz w:val="24"/>
          <w:szCs w:val="24"/>
        </w:rPr>
        <w:t>Wykonaw</w:t>
      </w:r>
      <w:r>
        <w:rPr>
          <w:rFonts w:ascii="Times New Roman" w:hAnsi="Times New Roman" w:cs="Times New Roman"/>
          <w:sz w:val="24"/>
          <w:szCs w:val="24"/>
        </w:rPr>
        <w:t xml:space="preserve">cą </w:t>
      </w:r>
      <w:r w:rsidRPr="000E5DF7">
        <w:rPr>
          <w:rFonts w:ascii="Times New Roman" w:hAnsi="Times New Roman" w:cs="Times New Roman"/>
          <w:sz w:val="24"/>
          <w:szCs w:val="24"/>
        </w:rPr>
        <w:t xml:space="preserve"> zostan</w:t>
      </w:r>
      <w:r>
        <w:rPr>
          <w:rFonts w:ascii="Times New Roman" w:hAnsi="Times New Roman" w:cs="Times New Roman"/>
          <w:sz w:val="24"/>
          <w:szCs w:val="24"/>
        </w:rPr>
        <w:t>ie</w:t>
      </w:r>
      <w:r w:rsidRPr="000E5DF7">
        <w:rPr>
          <w:rFonts w:ascii="Times New Roman" w:hAnsi="Times New Roman" w:cs="Times New Roman"/>
          <w:sz w:val="24"/>
          <w:szCs w:val="24"/>
        </w:rPr>
        <w:t xml:space="preserve"> zawart</w:t>
      </w:r>
      <w:r>
        <w:rPr>
          <w:rFonts w:ascii="Times New Roman" w:hAnsi="Times New Roman" w:cs="Times New Roman"/>
          <w:sz w:val="24"/>
          <w:szCs w:val="24"/>
        </w:rPr>
        <w:t xml:space="preserve">a po dniu: </w:t>
      </w:r>
      <w:r w:rsidR="003C3BF8">
        <w:rPr>
          <w:rFonts w:ascii="Times New Roman" w:hAnsi="Times New Roman" w:cs="Times New Roman"/>
          <w:sz w:val="24"/>
          <w:szCs w:val="24"/>
        </w:rPr>
        <w:t>30</w:t>
      </w:r>
      <w:r>
        <w:rPr>
          <w:rFonts w:ascii="Times New Roman" w:hAnsi="Times New Roman" w:cs="Times New Roman"/>
          <w:sz w:val="24"/>
          <w:szCs w:val="24"/>
        </w:rPr>
        <w:t>.03</w:t>
      </w:r>
      <w:r w:rsidRPr="00835874">
        <w:rPr>
          <w:rFonts w:ascii="Times New Roman" w:hAnsi="Times New Roman" w:cs="Times New Roman"/>
          <w:sz w:val="24"/>
          <w:szCs w:val="24"/>
        </w:rPr>
        <w:t xml:space="preserve">.2020 r. </w:t>
      </w:r>
    </w:p>
    <w:p w:rsidR="00DB4377" w:rsidRDefault="00DB4377" w:rsidP="00DB4377">
      <w:pPr>
        <w:spacing w:after="0" w:line="240" w:lineRule="auto"/>
        <w:jc w:val="both"/>
        <w:rPr>
          <w:rFonts w:ascii="Times New Roman" w:hAnsi="Times New Roman" w:cs="Times New Roman"/>
          <w:b/>
          <w:sz w:val="24"/>
          <w:szCs w:val="24"/>
        </w:rPr>
      </w:pPr>
    </w:p>
    <w:p w:rsidR="00DB4377" w:rsidRDefault="00DB4377" w:rsidP="00DB4377">
      <w:pPr>
        <w:pStyle w:val="Tekstpodstawowy3"/>
        <w:shd w:val="clear" w:color="auto" w:fill="FFFFFF"/>
        <w:spacing w:after="0"/>
        <w:jc w:val="both"/>
        <w:rPr>
          <w:color w:val="000000"/>
          <w:sz w:val="24"/>
          <w:szCs w:val="24"/>
          <w:lang w:val="pl-PL"/>
        </w:rPr>
      </w:pPr>
      <w:r w:rsidRPr="000E5DF7">
        <w:rPr>
          <w:color w:val="000000"/>
          <w:sz w:val="24"/>
          <w:szCs w:val="24"/>
          <w:lang w:val="pl-PL"/>
        </w:rPr>
        <w:t>Informację otrzymuj</w:t>
      </w:r>
      <w:r>
        <w:rPr>
          <w:color w:val="000000"/>
          <w:sz w:val="24"/>
          <w:szCs w:val="24"/>
          <w:lang w:val="pl-PL"/>
        </w:rPr>
        <w:t xml:space="preserve">ą </w:t>
      </w:r>
      <w:r w:rsidRPr="000E5DF7">
        <w:rPr>
          <w:color w:val="000000"/>
          <w:sz w:val="24"/>
          <w:szCs w:val="24"/>
          <w:lang w:val="pl-PL"/>
        </w:rPr>
        <w:t>Wykonawc</w:t>
      </w:r>
      <w:r>
        <w:rPr>
          <w:color w:val="000000"/>
          <w:sz w:val="24"/>
          <w:szCs w:val="24"/>
          <w:lang w:val="pl-PL"/>
        </w:rPr>
        <w:t>y biorący udział w postępowaniu</w:t>
      </w:r>
      <w:r w:rsidRPr="000E5DF7">
        <w:rPr>
          <w:color w:val="000000"/>
          <w:sz w:val="24"/>
          <w:szCs w:val="24"/>
          <w:lang w:val="pl-PL"/>
        </w:rPr>
        <w:t xml:space="preserve">. </w:t>
      </w:r>
    </w:p>
    <w:p w:rsidR="00DB4377" w:rsidRPr="000E5DF7" w:rsidRDefault="00DB4377" w:rsidP="00DB4377">
      <w:pPr>
        <w:pStyle w:val="Tekstpodstawowy3"/>
        <w:shd w:val="clear" w:color="auto" w:fill="FFFFFF"/>
        <w:spacing w:after="0"/>
        <w:jc w:val="both"/>
        <w:rPr>
          <w:b/>
          <w:i/>
          <w:color w:val="000000"/>
          <w:sz w:val="24"/>
          <w:szCs w:val="24"/>
          <w:lang w:val="pl-PL"/>
        </w:rPr>
      </w:pPr>
      <w:r w:rsidRPr="000E5DF7">
        <w:rPr>
          <w:b/>
          <w:color w:val="000000"/>
          <w:sz w:val="24"/>
          <w:szCs w:val="24"/>
          <w:u w:val="single"/>
          <w:lang w:val="pl-PL"/>
        </w:rPr>
        <w:t xml:space="preserve">Informacja o wyborze </w:t>
      </w:r>
      <w:r>
        <w:rPr>
          <w:b/>
          <w:color w:val="000000"/>
          <w:sz w:val="24"/>
          <w:szCs w:val="24"/>
          <w:u w:val="single"/>
          <w:lang w:val="pl-PL"/>
        </w:rPr>
        <w:t xml:space="preserve">ofert </w:t>
      </w:r>
      <w:r w:rsidRPr="000E5DF7">
        <w:rPr>
          <w:b/>
          <w:color w:val="000000"/>
          <w:sz w:val="24"/>
          <w:szCs w:val="24"/>
          <w:u w:val="single"/>
          <w:lang w:val="pl-PL"/>
        </w:rPr>
        <w:t xml:space="preserve"> </w:t>
      </w:r>
      <w:r>
        <w:rPr>
          <w:b/>
          <w:color w:val="000000"/>
          <w:sz w:val="24"/>
          <w:szCs w:val="24"/>
          <w:u w:val="single"/>
          <w:lang w:val="pl-PL"/>
        </w:rPr>
        <w:t xml:space="preserve">najkorzystniejszych </w:t>
      </w:r>
      <w:r w:rsidRPr="000E5DF7">
        <w:rPr>
          <w:color w:val="000000"/>
          <w:sz w:val="24"/>
          <w:szCs w:val="24"/>
          <w:lang w:val="pl-PL"/>
        </w:rPr>
        <w:t>została również zamieszczona na tablicy ogłoszeń</w:t>
      </w:r>
      <w:r>
        <w:rPr>
          <w:color w:val="000000"/>
          <w:sz w:val="24"/>
          <w:szCs w:val="24"/>
          <w:lang w:val="pl-PL"/>
        </w:rPr>
        <w:t xml:space="preserve"> oraz Portalu zakupowym </w:t>
      </w:r>
    </w:p>
    <w:p w:rsidR="00296461" w:rsidRDefault="00F45C28" w:rsidP="00150451">
      <w:pPr>
        <w:pStyle w:val="Tekstpodstawowy3"/>
        <w:spacing w:after="0"/>
        <w:jc w:val="both"/>
        <w:rPr>
          <w:b/>
          <w:i/>
          <w:sz w:val="24"/>
          <w:szCs w:val="24"/>
          <w:lang w:val="pl-PL"/>
        </w:rPr>
      </w:pPr>
      <w:r>
        <w:rPr>
          <w:b/>
          <w:i/>
          <w:sz w:val="24"/>
          <w:szCs w:val="24"/>
          <w:lang w:val="pl-PL"/>
        </w:rPr>
        <w:t xml:space="preserve">                                                                                                                                                                                                                         </w:t>
      </w:r>
      <w:r w:rsidRPr="00514F05">
        <w:rPr>
          <w:b/>
          <w:i/>
          <w:sz w:val="24"/>
          <w:szCs w:val="24"/>
          <w:lang w:val="pl-PL"/>
        </w:rPr>
        <w:t xml:space="preserve"> </w:t>
      </w:r>
      <w:r w:rsidR="00296461">
        <w:rPr>
          <w:b/>
          <w:i/>
          <w:sz w:val="24"/>
          <w:szCs w:val="24"/>
          <w:lang w:val="pl-PL"/>
        </w:rPr>
        <w:t xml:space="preserve">                                           </w:t>
      </w:r>
    </w:p>
    <w:p w:rsidR="00F45C28" w:rsidRPr="00514F05" w:rsidRDefault="00296461" w:rsidP="00150451">
      <w:pPr>
        <w:pStyle w:val="Tekstpodstawowy3"/>
        <w:spacing w:after="0"/>
        <w:jc w:val="both"/>
        <w:rPr>
          <w:b/>
          <w:i/>
          <w:sz w:val="24"/>
          <w:szCs w:val="24"/>
          <w:lang w:val="pl-PL"/>
        </w:rPr>
      </w:pPr>
      <w:r>
        <w:rPr>
          <w:b/>
          <w:i/>
          <w:sz w:val="24"/>
          <w:szCs w:val="24"/>
          <w:lang w:val="pl-PL"/>
        </w:rPr>
        <w:t xml:space="preserve">                                                                                                                </w:t>
      </w:r>
      <w:r w:rsidR="00F45C28" w:rsidRPr="00514F05">
        <w:rPr>
          <w:b/>
          <w:i/>
          <w:sz w:val="24"/>
          <w:szCs w:val="24"/>
          <w:lang w:val="pl-PL"/>
        </w:rPr>
        <w:t>Z poważaniem</w:t>
      </w:r>
    </w:p>
    <w:p w:rsidR="00296461" w:rsidRDefault="00296461" w:rsidP="00150451">
      <w:pPr>
        <w:spacing w:after="0" w:line="240" w:lineRule="auto"/>
        <w:ind w:left="4536" w:firstLine="6"/>
        <w:jc w:val="center"/>
        <w:rPr>
          <w:b/>
          <w:i/>
          <w:sz w:val="24"/>
          <w:szCs w:val="24"/>
        </w:rPr>
      </w:pPr>
    </w:p>
    <w:p w:rsidR="00835874" w:rsidRDefault="005E3E81" w:rsidP="00150451">
      <w:pPr>
        <w:spacing w:after="0" w:line="240" w:lineRule="auto"/>
        <w:ind w:left="4536" w:firstLine="6"/>
        <w:jc w:val="center"/>
        <w:rPr>
          <w:b/>
          <w:i/>
          <w:sz w:val="24"/>
          <w:szCs w:val="24"/>
        </w:rPr>
      </w:pPr>
      <w:r>
        <w:rPr>
          <w:b/>
          <w:i/>
          <w:sz w:val="24"/>
          <w:szCs w:val="24"/>
        </w:rPr>
        <w:t xml:space="preserve">Marcin Sygut </w:t>
      </w:r>
    </w:p>
    <w:p w:rsidR="005E3E81" w:rsidRDefault="005E3E81" w:rsidP="00150451">
      <w:pPr>
        <w:spacing w:after="0" w:line="240" w:lineRule="auto"/>
        <w:ind w:left="4536" w:firstLine="6"/>
        <w:jc w:val="center"/>
        <w:rPr>
          <w:b/>
          <w:i/>
          <w:sz w:val="24"/>
          <w:szCs w:val="24"/>
        </w:rPr>
      </w:pPr>
      <w:r>
        <w:rPr>
          <w:b/>
          <w:i/>
          <w:sz w:val="24"/>
          <w:szCs w:val="24"/>
        </w:rPr>
        <w:t>podpis w oryginale</w:t>
      </w:r>
    </w:p>
    <w:p w:rsidR="00D34F2A" w:rsidRDefault="00D34F2A" w:rsidP="00150451">
      <w:pPr>
        <w:spacing w:after="0" w:line="240" w:lineRule="auto"/>
        <w:ind w:left="4536" w:firstLine="6"/>
        <w:jc w:val="center"/>
        <w:rPr>
          <w:b/>
          <w:i/>
          <w:sz w:val="24"/>
          <w:szCs w:val="24"/>
        </w:rPr>
      </w:pPr>
    </w:p>
    <w:p w:rsidR="00835874" w:rsidRDefault="00835874" w:rsidP="00150451">
      <w:pPr>
        <w:spacing w:after="0" w:line="240" w:lineRule="auto"/>
        <w:ind w:left="4536" w:firstLine="6"/>
        <w:jc w:val="center"/>
        <w:rPr>
          <w:b/>
          <w:i/>
          <w:sz w:val="24"/>
          <w:szCs w:val="24"/>
        </w:rPr>
      </w:pPr>
    </w:p>
    <w:p w:rsidR="00F45C28" w:rsidRPr="00392800" w:rsidRDefault="00F45C28" w:rsidP="00150451">
      <w:pPr>
        <w:spacing w:after="0" w:line="240" w:lineRule="auto"/>
        <w:ind w:left="4536" w:firstLine="6"/>
        <w:jc w:val="center"/>
        <w:rPr>
          <w:i/>
          <w:sz w:val="24"/>
          <w:szCs w:val="24"/>
        </w:rPr>
      </w:pPr>
      <w:r>
        <w:rPr>
          <w:i/>
          <w:sz w:val="24"/>
          <w:szCs w:val="24"/>
        </w:rPr>
        <w:t xml:space="preserve"> </w:t>
      </w:r>
      <w:r w:rsidRPr="00392800">
        <w:rPr>
          <w:i/>
          <w:sz w:val="24"/>
          <w:szCs w:val="24"/>
        </w:rPr>
        <w:t>Dyrektor SPSK-2 PUM</w:t>
      </w:r>
    </w:p>
    <w:p w:rsidR="00F45C28" w:rsidRPr="00392800" w:rsidRDefault="00F45C28" w:rsidP="00150451">
      <w:pPr>
        <w:spacing w:after="0" w:line="240" w:lineRule="auto"/>
        <w:ind w:left="4536" w:firstLine="6"/>
        <w:jc w:val="center"/>
        <w:rPr>
          <w:i/>
          <w:sz w:val="24"/>
          <w:szCs w:val="24"/>
        </w:rPr>
      </w:pPr>
      <w:r w:rsidRPr="00392800">
        <w:rPr>
          <w:i/>
          <w:sz w:val="24"/>
          <w:szCs w:val="24"/>
        </w:rPr>
        <w:t>w Szczecinie</w:t>
      </w:r>
    </w:p>
    <w:p w:rsidR="00F90478" w:rsidRDefault="00F90478" w:rsidP="00150451">
      <w:pPr>
        <w:spacing w:after="0" w:line="240" w:lineRule="auto"/>
        <w:rPr>
          <w:b/>
        </w:rPr>
      </w:pPr>
    </w:p>
    <w:p w:rsidR="00F45C28" w:rsidRDefault="00BB2B8E" w:rsidP="00150451">
      <w:pPr>
        <w:spacing w:after="0" w:line="240" w:lineRule="auto"/>
      </w:pPr>
      <w:r>
        <w:rPr>
          <w:b/>
        </w:rPr>
        <w:t>S</w:t>
      </w:r>
      <w:r w:rsidR="00F45C28" w:rsidRPr="009B7F15">
        <w:rPr>
          <w:b/>
        </w:rPr>
        <w:t>prawę prowadzi:</w:t>
      </w:r>
      <w:r w:rsidR="00F45C28">
        <w:tab/>
        <w:t>Wioletta Sybal</w:t>
      </w:r>
    </w:p>
    <w:p w:rsidR="00F45C28" w:rsidRPr="008C62B0" w:rsidRDefault="00F45C28" w:rsidP="00150451">
      <w:pPr>
        <w:spacing w:after="0" w:line="240" w:lineRule="auto"/>
      </w:pPr>
      <w:r w:rsidRPr="008C62B0">
        <w:rPr>
          <w:b/>
        </w:rPr>
        <w:t xml:space="preserve">Telefon                             </w:t>
      </w:r>
      <w:r w:rsidRPr="008C62B0">
        <w:t xml:space="preserve">+48 466-10-88 </w:t>
      </w:r>
    </w:p>
    <w:p w:rsidR="00F45C28" w:rsidRPr="002F2490" w:rsidRDefault="00F45C28" w:rsidP="00150451">
      <w:pPr>
        <w:spacing w:after="0" w:line="240" w:lineRule="auto"/>
        <w:rPr>
          <w:rFonts w:ascii="Times New Roman" w:hAnsi="Times New Roman" w:cs="Times New Roman"/>
          <w:sz w:val="24"/>
          <w:szCs w:val="24"/>
          <w:lang w:val="en-US"/>
        </w:rPr>
      </w:pPr>
      <w:r w:rsidRPr="002F2490">
        <w:rPr>
          <w:lang w:val="en-US"/>
        </w:rPr>
        <w:t xml:space="preserve">email                                 </w:t>
      </w:r>
      <w:r w:rsidRPr="002F2490">
        <w:rPr>
          <w:rFonts w:ascii="Times New Roman" w:hAnsi="Times New Roman" w:cs="Times New Roman"/>
          <w:sz w:val="24"/>
          <w:szCs w:val="24"/>
          <w:lang w:val="en-US"/>
        </w:rPr>
        <w:t>w.sybal@spsk2-szczecin.pl</w:t>
      </w:r>
    </w:p>
    <w:p w:rsidR="00F45C28" w:rsidRPr="002F2490" w:rsidRDefault="00F45C28" w:rsidP="00F45C28">
      <w:pPr>
        <w:spacing w:after="0" w:line="252" w:lineRule="auto"/>
        <w:rPr>
          <w:lang w:val="en-US"/>
        </w:rPr>
        <w:sectPr w:rsidR="00F45C28" w:rsidRPr="002F2490" w:rsidSect="00487436">
          <w:footerReference w:type="default" r:id="rId8"/>
          <w:headerReference w:type="first" r:id="rId9"/>
          <w:footerReference w:type="first" r:id="rId10"/>
          <w:pgSz w:w="11906" w:h="16838" w:code="9"/>
          <w:pgMar w:top="2127" w:right="707" w:bottom="1985" w:left="851" w:header="851" w:footer="454" w:gutter="0"/>
          <w:cols w:space="708"/>
          <w:titlePg/>
          <w:docGrid w:linePitch="360"/>
        </w:sectPr>
      </w:pPr>
    </w:p>
    <w:p w:rsidR="00F45C28" w:rsidRPr="002F2490" w:rsidRDefault="00F45C28" w:rsidP="00F45C28">
      <w:pPr>
        <w:spacing w:after="0" w:line="240" w:lineRule="auto"/>
        <w:jc w:val="center"/>
        <w:rPr>
          <w:rFonts w:ascii="Times New Roman" w:hAnsi="Times New Roman" w:cs="Times New Roman"/>
          <w:sz w:val="24"/>
          <w:szCs w:val="24"/>
          <w:lang w:val="en-US"/>
        </w:rPr>
      </w:pPr>
    </w:p>
    <w:sectPr w:rsidR="00F45C28" w:rsidRPr="002F2490" w:rsidSect="00091B8F">
      <w:headerReference w:type="default" r:id="rId11"/>
      <w:footerReference w:type="default" r:id="rId12"/>
      <w:pgSz w:w="11906" w:h="16838"/>
      <w:pgMar w:top="250" w:right="567" w:bottom="567" w:left="1418" w:header="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994" w:rsidRDefault="00054994" w:rsidP="00C04A67">
      <w:pPr>
        <w:spacing w:after="0" w:line="240" w:lineRule="auto"/>
      </w:pPr>
      <w:r>
        <w:separator/>
      </w:r>
    </w:p>
  </w:endnote>
  <w:endnote w:type="continuationSeparator" w:id="1">
    <w:p w:rsidR="00054994" w:rsidRDefault="00054994" w:rsidP="00C04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52B" w:rsidRPr="00E90D2C" w:rsidRDefault="00E5752B"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E5752B" w:rsidRPr="00E90D2C" w:rsidRDefault="007B4F46" w:rsidP="008A27FC">
    <w:pPr>
      <w:pStyle w:val="Stopka"/>
      <w:jc w:val="center"/>
      <w:rPr>
        <w:rFonts w:ascii="Times New Roman" w:hAnsi="Times New Roman" w:cs="Times New Roman"/>
        <w:b/>
        <w:sz w:val="20"/>
        <w:szCs w:val="20"/>
      </w:rPr>
    </w:pPr>
    <w:hyperlink r:id="rId1" w:history="1">
      <w:r w:rsidR="00E5752B" w:rsidRPr="00E90D2C">
        <w:rPr>
          <w:rFonts w:ascii="Times New Roman" w:hAnsi="Times New Roman" w:cs="Times New Roman"/>
          <w:b/>
          <w:bCs/>
          <w:sz w:val="20"/>
          <w:szCs w:val="20"/>
        </w:rPr>
        <w:t>www.spsk2-szczecin.pl</w:t>
      </w:r>
    </w:hyperlink>
  </w:p>
  <w:p w:rsidR="00E5752B" w:rsidRDefault="00E5752B" w:rsidP="007434F3">
    <w:pPr>
      <w:pStyle w:val="Stopka"/>
      <w:jc w:val="right"/>
      <w:rPr>
        <w:b/>
        <w:bCs/>
      </w:rPr>
    </w:pPr>
  </w:p>
  <w:p w:rsidR="00E5752B" w:rsidRPr="006E69D8" w:rsidRDefault="007B4F46" w:rsidP="007434F3">
    <w:pPr>
      <w:pStyle w:val="Stopka"/>
      <w:jc w:val="right"/>
    </w:pPr>
    <w:r w:rsidRPr="006E69D8">
      <w:rPr>
        <w:b/>
        <w:bCs/>
      </w:rPr>
      <w:fldChar w:fldCharType="begin"/>
    </w:r>
    <w:r w:rsidR="00E5752B" w:rsidRPr="006E69D8">
      <w:rPr>
        <w:b/>
        <w:bCs/>
      </w:rPr>
      <w:instrText>PAGE  \* Arabic  \* MERGEFORMAT</w:instrText>
    </w:r>
    <w:r w:rsidRPr="006E69D8">
      <w:rPr>
        <w:b/>
        <w:bCs/>
      </w:rPr>
      <w:fldChar w:fldCharType="separate"/>
    </w:r>
    <w:r w:rsidR="00E864BE">
      <w:rPr>
        <w:b/>
        <w:bCs/>
        <w:noProof/>
      </w:rPr>
      <w:t>2</w:t>
    </w:r>
    <w:r w:rsidRPr="006E69D8">
      <w:rPr>
        <w:b/>
        <w:bCs/>
      </w:rPr>
      <w:fldChar w:fldCharType="end"/>
    </w:r>
    <w:r w:rsidR="00E5752B" w:rsidRPr="006E69D8">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52B" w:rsidRDefault="00E5752B"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43400" cy="95250"/>
                  </a:xfrm>
                  <a:prstGeom prst="rect">
                    <a:avLst/>
                  </a:prstGeom>
                  <a:noFill/>
                  <a:ln>
                    <a:noFill/>
                  </a:ln>
                </pic:spPr>
              </pic:pic>
            </a:graphicData>
          </a:graphic>
        </wp:anchor>
      </w:drawing>
    </w:r>
    <w:r w:rsidR="007B4F46">
      <w:rPr>
        <w:noProof/>
        <w:lang w:eastAsia="pl-PL"/>
      </w:rPr>
      <w:pict>
        <v:shape id="Prostokąt: zaokrąglone rogi u góry 21" o:spid="_x0000_s4282"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7B4F46">
      <w:rPr>
        <w:noProof/>
        <w:lang w:eastAsia="pl-PL"/>
      </w:rPr>
      <w:pict>
        <v:shape id="Prostokąt: zaokrąglone rogi u góry 14" o:spid="_x0000_s4281"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7B4F46">
      <w:rPr>
        <w:noProof/>
        <w:lang w:eastAsia="pl-PL"/>
      </w:rPr>
      <w:pict>
        <v:shapetype id="_x0000_t202" coordsize="21600,21600" o:spt="202" path="m,l,21600r21600,l21600,xe">
          <v:stroke joinstyle="miter"/>
          <v:path gradientshapeok="t" o:connecttype="rect"/>
        </v:shapetype>
        <v:shape id="_x0000_s4280" type="#_x0000_t202" style="position:absolute;margin-left:0;margin-top:753.1pt;width:345.75pt;height:58.75pt;z-index:251662336;visibility:visible;mso-wrap-distance-left:0;mso-wrap-distance-right:0;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style="mso-next-textbox:#_x0000_s4280" inset="0,0,0,0">
            <w:txbxContent>
              <w:p w:rsidR="00E5752B" w:rsidRDefault="00E5752B" w:rsidP="007434F3">
                <w:pPr>
                  <w:spacing w:after="0" w:line="233" w:lineRule="auto"/>
                  <w:rPr>
                    <w:sz w:val="18"/>
                  </w:rPr>
                </w:pPr>
                <w:r>
                  <w:rPr>
                    <w:b/>
                    <w:sz w:val="18"/>
                  </w:rPr>
                  <w:t>Centrala: T:</w:t>
                </w:r>
                <w:r w:rsidRPr="001B5AD0">
                  <w:rPr>
                    <w:sz w:val="18"/>
                  </w:rPr>
                  <w:t>+48 91 466 10 00</w:t>
                </w:r>
              </w:p>
              <w:p w:rsidR="00E5752B" w:rsidRDefault="00E5752B"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E5752B" w:rsidRDefault="00E5752B"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E5752B" w:rsidRDefault="00E5752B" w:rsidP="007434F3">
                <w:pPr>
                  <w:spacing w:after="0" w:line="233" w:lineRule="auto"/>
                  <w:rPr>
                    <w:sz w:val="18"/>
                  </w:rPr>
                </w:pPr>
                <w:r>
                  <w:rPr>
                    <w:sz w:val="18"/>
                  </w:rPr>
                  <w:t xml:space="preserve">   </w:t>
                </w:r>
              </w:p>
              <w:p w:rsidR="00E5752B" w:rsidRPr="001B5AD0" w:rsidRDefault="00E5752B"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E5752B" w:rsidRPr="00864A3E" w:rsidRDefault="00E5752B" w:rsidP="007434F3">
                <w:pPr>
                  <w:spacing w:after="0" w:line="233" w:lineRule="auto"/>
                </w:pPr>
              </w:p>
            </w:txbxContent>
          </v:textbox>
          <w10:wrap anchory="page"/>
          <w10:anchorlock/>
        </v:shape>
      </w:pict>
    </w:r>
    <w:r>
      <w:rPr>
        <w:noProof/>
        <w:sz w:val="18"/>
        <w:lang w:eastAsia="pl-PL"/>
      </w:rPr>
      <w:t xml:space="preserve">                                     </w:t>
    </w:r>
    <w:r>
      <w:tab/>
    </w:r>
    <w:r w:rsidRPr="00B64545">
      <w:rPr>
        <w:noProof/>
        <w:lang w:eastAsia="pl-PL"/>
      </w:rPr>
      <w:drawing>
        <wp:inline distT="0" distB="0" distL="0" distR="0">
          <wp:extent cx="781050" cy="809625"/>
          <wp:effectExtent l="0" t="0" r="0" b="0"/>
          <wp:docPr id="3"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E5752B" w:rsidRDefault="00E5752B" w:rsidP="007434F3">
    <w:pPr>
      <w:pStyle w:val="Stopka"/>
      <w:tabs>
        <w:tab w:val="clear" w:pos="4536"/>
        <w:tab w:val="clear" w:pos="9072"/>
        <w:tab w:val="left" w:pos="1875"/>
        <w:tab w:val="left" w:pos="4673"/>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52B" w:rsidRPr="00E90D2C" w:rsidRDefault="00E5752B"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E5752B" w:rsidRPr="00E90D2C" w:rsidRDefault="007B4F46" w:rsidP="00E90D2C">
    <w:pPr>
      <w:pStyle w:val="Stopka"/>
      <w:jc w:val="center"/>
      <w:rPr>
        <w:rFonts w:ascii="Times New Roman" w:hAnsi="Times New Roman" w:cs="Times New Roman"/>
        <w:b/>
        <w:sz w:val="20"/>
        <w:szCs w:val="20"/>
      </w:rPr>
    </w:pPr>
    <w:hyperlink r:id="rId1" w:history="1">
      <w:r w:rsidR="00E5752B" w:rsidRPr="00E90D2C">
        <w:rPr>
          <w:rFonts w:ascii="Times New Roman" w:hAnsi="Times New Roman" w:cs="Times New Roman"/>
          <w:b/>
          <w:bCs/>
          <w:sz w:val="20"/>
          <w:szCs w:val="20"/>
        </w:rPr>
        <w:t>www.spsk2-szczecin.pl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994" w:rsidRDefault="00054994" w:rsidP="00C04A67">
      <w:pPr>
        <w:spacing w:after="0" w:line="240" w:lineRule="auto"/>
      </w:pPr>
      <w:r>
        <w:separator/>
      </w:r>
    </w:p>
  </w:footnote>
  <w:footnote w:type="continuationSeparator" w:id="1">
    <w:p w:rsidR="00054994" w:rsidRDefault="00054994" w:rsidP="00C04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52B" w:rsidRPr="00B20EBC" w:rsidRDefault="00E5752B" w:rsidP="007434F3">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847600" cy="1440000"/>
                  </a:xfrm>
                  <a:prstGeom prst="rect">
                    <a:avLst/>
                  </a:prstGeom>
                </pic:spPr>
              </pic:pic>
            </a:graphicData>
          </a:graphic>
        </wp:anchor>
      </w:drawing>
    </w:r>
    <w:r w:rsidR="007B4F46">
      <w:rPr>
        <w:rFonts w:cstheme="minorHAnsi"/>
        <w:noProof/>
        <w:lang w:eastAsia="pl-PL"/>
      </w:rPr>
      <w:pict>
        <v:shape id="Prostokąt: zaokrąglone rogi u góry 33" o:spid="_x0000_s4283" style="position:absolute;left:0;text-align:left;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7B4F46" w:rsidRPr="007B4F46">
      <w:rPr>
        <w:noProof/>
        <w:lang w:eastAsia="pl-PL"/>
      </w:rPr>
      <w:pict>
        <v:shapetype id="_x0000_t202" coordsize="21600,21600" o:spt="202" path="m,l,21600r21600,l21600,xe">
          <v:stroke joinstyle="miter"/>
          <v:path gradientshapeok="t" o:connecttype="rect"/>
        </v:shapetype>
        <v:shape id="Pole tekstowe 2" o:spid="_x0000_s4279" type="#_x0000_t202" style="position:absolute;left:0;text-align:left;margin-left:0;margin-top:43.6pt;width:277.8pt;height:40.55pt;z-index:-251655168;visibility:visible;mso-wrap-distance-left:0;mso-wrap-distance-right: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style="mso-next-textbox:#Pole tekstowe 2" inset="0,0,0,0">
            <w:txbxContent>
              <w:p w:rsidR="00E5752B" w:rsidRPr="001B5AD0" w:rsidRDefault="00E5752B" w:rsidP="007434F3">
                <w:pPr>
                  <w:spacing w:after="0" w:line="252" w:lineRule="auto"/>
                  <w:rPr>
                    <w:b/>
                  </w:rPr>
                </w:pPr>
                <w:r w:rsidRPr="001B5AD0">
                  <w:rPr>
                    <w:b/>
                  </w:rPr>
                  <w:t xml:space="preserve">al. Powstańców Wielkopolskich 72 </w:t>
                </w:r>
              </w:p>
              <w:p w:rsidR="00E5752B" w:rsidRPr="004273D8" w:rsidRDefault="00E5752B" w:rsidP="007434F3">
                <w:pPr>
                  <w:spacing w:after="0" w:line="252" w:lineRule="auto"/>
                  <w:rPr>
                    <w:b/>
                  </w:rPr>
                </w:pPr>
                <w:r w:rsidRPr="001B5AD0">
                  <w:rPr>
                    <w:b/>
                  </w:rPr>
                  <w:t>70-111 Szczecin</w:t>
                </w:r>
              </w:p>
            </w:txbxContent>
          </v:textbox>
        </v:shape>
      </w:pict>
    </w:r>
    <w:bookmarkStart w:id="1" w:name="_Hlk12606988"/>
    <w:r>
      <w:rPr>
        <w:rFonts w:cstheme="minorHAnsi"/>
      </w:rPr>
      <w:t xml:space="preserve">                 Szczecin,</w:t>
    </w:r>
    <w:bookmarkEnd w:id="1"/>
    <w:r w:rsidR="00E864BE">
      <w:rPr>
        <w:rFonts w:cstheme="minorHAnsi"/>
      </w:rPr>
      <w:t xml:space="preserve"> 18</w:t>
    </w:r>
    <w:r>
      <w:rPr>
        <w:rFonts w:cstheme="minorHAnsi"/>
      </w:rPr>
      <w:t>-03-2020 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52B" w:rsidRPr="008116CD" w:rsidRDefault="00E5752B" w:rsidP="008116C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6146"/>
    <o:shapelayout v:ext="edit">
      <o:idmap v:ext="edit" data="4"/>
    </o:shapelayout>
  </w:hdrShapeDefaults>
  <w:footnotePr>
    <w:footnote w:id="0"/>
    <w:footnote w:id="1"/>
  </w:footnotePr>
  <w:endnotePr>
    <w:endnote w:id="0"/>
    <w:endnote w:id="1"/>
  </w:endnotePr>
  <w:compat/>
  <w:rsids>
    <w:rsidRoot w:val="008007C8"/>
    <w:rsid w:val="00001DEC"/>
    <w:rsid w:val="00002171"/>
    <w:rsid w:val="00006AE0"/>
    <w:rsid w:val="0001638A"/>
    <w:rsid w:val="000245C6"/>
    <w:rsid w:val="000327AE"/>
    <w:rsid w:val="00035024"/>
    <w:rsid w:val="000363C6"/>
    <w:rsid w:val="00054994"/>
    <w:rsid w:val="00064B05"/>
    <w:rsid w:val="00073C78"/>
    <w:rsid w:val="00091B8F"/>
    <w:rsid w:val="00093E43"/>
    <w:rsid w:val="000A6534"/>
    <w:rsid w:val="000B0BCF"/>
    <w:rsid w:val="000B1A74"/>
    <w:rsid w:val="000B2108"/>
    <w:rsid w:val="000C336D"/>
    <w:rsid w:val="000D6D6F"/>
    <w:rsid w:val="000E22BA"/>
    <w:rsid w:val="000E603C"/>
    <w:rsid w:val="000F2195"/>
    <w:rsid w:val="001005CC"/>
    <w:rsid w:val="001076BC"/>
    <w:rsid w:val="00122DAE"/>
    <w:rsid w:val="001365B1"/>
    <w:rsid w:val="00150451"/>
    <w:rsid w:val="00157F7F"/>
    <w:rsid w:val="00162E3C"/>
    <w:rsid w:val="00180ABA"/>
    <w:rsid w:val="00192C8E"/>
    <w:rsid w:val="001A7798"/>
    <w:rsid w:val="001B722E"/>
    <w:rsid w:val="001D0CC1"/>
    <w:rsid w:val="001E4D6B"/>
    <w:rsid w:val="0020353C"/>
    <w:rsid w:val="00206C48"/>
    <w:rsid w:val="00213E32"/>
    <w:rsid w:val="002231A8"/>
    <w:rsid w:val="002239E6"/>
    <w:rsid w:val="002240FC"/>
    <w:rsid w:val="00232737"/>
    <w:rsid w:val="002464CE"/>
    <w:rsid w:val="0026160B"/>
    <w:rsid w:val="00264244"/>
    <w:rsid w:val="00266345"/>
    <w:rsid w:val="00270C17"/>
    <w:rsid w:val="002846C1"/>
    <w:rsid w:val="00296461"/>
    <w:rsid w:val="002B4CA9"/>
    <w:rsid w:val="002F2490"/>
    <w:rsid w:val="002F6D75"/>
    <w:rsid w:val="00303054"/>
    <w:rsid w:val="0032189F"/>
    <w:rsid w:val="003248EB"/>
    <w:rsid w:val="00335B57"/>
    <w:rsid w:val="0033641B"/>
    <w:rsid w:val="00355274"/>
    <w:rsid w:val="00360594"/>
    <w:rsid w:val="00372B5A"/>
    <w:rsid w:val="00376F5E"/>
    <w:rsid w:val="003A36EE"/>
    <w:rsid w:val="003B2AE0"/>
    <w:rsid w:val="003B5D16"/>
    <w:rsid w:val="003C3BF8"/>
    <w:rsid w:val="003C4514"/>
    <w:rsid w:val="003C48E3"/>
    <w:rsid w:val="003C5AAC"/>
    <w:rsid w:val="003E21D5"/>
    <w:rsid w:val="003E6E64"/>
    <w:rsid w:val="00401E02"/>
    <w:rsid w:val="00417AFA"/>
    <w:rsid w:val="00417E46"/>
    <w:rsid w:val="004215EC"/>
    <w:rsid w:val="004247BF"/>
    <w:rsid w:val="00425BD9"/>
    <w:rsid w:val="004326C6"/>
    <w:rsid w:val="00440B22"/>
    <w:rsid w:val="004412FF"/>
    <w:rsid w:val="0045168E"/>
    <w:rsid w:val="004525E7"/>
    <w:rsid w:val="00463443"/>
    <w:rsid w:val="004730D2"/>
    <w:rsid w:val="00483D4B"/>
    <w:rsid w:val="00485365"/>
    <w:rsid w:val="00487436"/>
    <w:rsid w:val="004A38A5"/>
    <w:rsid w:val="004B19BC"/>
    <w:rsid w:val="004D0DB2"/>
    <w:rsid w:val="004E3FA6"/>
    <w:rsid w:val="004F0172"/>
    <w:rsid w:val="004F2F7A"/>
    <w:rsid w:val="004F4C31"/>
    <w:rsid w:val="004F4F13"/>
    <w:rsid w:val="004F689F"/>
    <w:rsid w:val="0050181F"/>
    <w:rsid w:val="00507D9D"/>
    <w:rsid w:val="00513217"/>
    <w:rsid w:val="0051425B"/>
    <w:rsid w:val="00516F8A"/>
    <w:rsid w:val="005329B6"/>
    <w:rsid w:val="005431B2"/>
    <w:rsid w:val="00547AF0"/>
    <w:rsid w:val="00550F8F"/>
    <w:rsid w:val="005520EF"/>
    <w:rsid w:val="00552E40"/>
    <w:rsid w:val="00574514"/>
    <w:rsid w:val="00580D2F"/>
    <w:rsid w:val="005A1BC2"/>
    <w:rsid w:val="005A46DB"/>
    <w:rsid w:val="005D2A91"/>
    <w:rsid w:val="005D3EFB"/>
    <w:rsid w:val="005E3E81"/>
    <w:rsid w:val="005E51A2"/>
    <w:rsid w:val="005E73B9"/>
    <w:rsid w:val="005E7B82"/>
    <w:rsid w:val="006040BE"/>
    <w:rsid w:val="0060785D"/>
    <w:rsid w:val="006219D3"/>
    <w:rsid w:val="00631A86"/>
    <w:rsid w:val="00635BEE"/>
    <w:rsid w:val="00640A55"/>
    <w:rsid w:val="00655D28"/>
    <w:rsid w:val="0065725D"/>
    <w:rsid w:val="0066474C"/>
    <w:rsid w:val="0067202F"/>
    <w:rsid w:val="00682968"/>
    <w:rsid w:val="0069570F"/>
    <w:rsid w:val="00695F08"/>
    <w:rsid w:val="006A560D"/>
    <w:rsid w:val="006C009C"/>
    <w:rsid w:val="006D0D5D"/>
    <w:rsid w:val="006D2405"/>
    <w:rsid w:val="006E1440"/>
    <w:rsid w:val="006E3E38"/>
    <w:rsid w:val="006E43E3"/>
    <w:rsid w:val="006F1730"/>
    <w:rsid w:val="006F4C9A"/>
    <w:rsid w:val="00703DEA"/>
    <w:rsid w:val="0072429A"/>
    <w:rsid w:val="00733EEA"/>
    <w:rsid w:val="007434F3"/>
    <w:rsid w:val="00743AEF"/>
    <w:rsid w:val="007B4F46"/>
    <w:rsid w:val="007D22E8"/>
    <w:rsid w:val="007E722E"/>
    <w:rsid w:val="007F57ED"/>
    <w:rsid w:val="008007C8"/>
    <w:rsid w:val="00810BAF"/>
    <w:rsid w:val="008116CD"/>
    <w:rsid w:val="00811C46"/>
    <w:rsid w:val="00815A53"/>
    <w:rsid w:val="00816FAD"/>
    <w:rsid w:val="00833C1F"/>
    <w:rsid w:val="00835874"/>
    <w:rsid w:val="00840D39"/>
    <w:rsid w:val="00857144"/>
    <w:rsid w:val="00873387"/>
    <w:rsid w:val="008A04F1"/>
    <w:rsid w:val="008A27FC"/>
    <w:rsid w:val="008A6365"/>
    <w:rsid w:val="008C6762"/>
    <w:rsid w:val="008D0717"/>
    <w:rsid w:val="008D0A32"/>
    <w:rsid w:val="008D65A2"/>
    <w:rsid w:val="008E6757"/>
    <w:rsid w:val="008F1276"/>
    <w:rsid w:val="009140D2"/>
    <w:rsid w:val="00935B45"/>
    <w:rsid w:val="009373DB"/>
    <w:rsid w:val="009644E8"/>
    <w:rsid w:val="00967F60"/>
    <w:rsid w:val="00974A37"/>
    <w:rsid w:val="0098138F"/>
    <w:rsid w:val="00981408"/>
    <w:rsid w:val="009906DB"/>
    <w:rsid w:val="009C0F9D"/>
    <w:rsid w:val="009C2D91"/>
    <w:rsid w:val="009D2CDE"/>
    <w:rsid w:val="009D43B7"/>
    <w:rsid w:val="009E2D5F"/>
    <w:rsid w:val="009F429E"/>
    <w:rsid w:val="00A009DE"/>
    <w:rsid w:val="00A0594F"/>
    <w:rsid w:val="00A118BD"/>
    <w:rsid w:val="00A17576"/>
    <w:rsid w:val="00A37A8E"/>
    <w:rsid w:val="00A733D2"/>
    <w:rsid w:val="00A9226D"/>
    <w:rsid w:val="00A97514"/>
    <w:rsid w:val="00A97A87"/>
    <w:rsid w:val="00AB662F"/>
    <w:rsid w:val="00AD496D"/>
    <w:rsid w:val="00AF2E1E"/>
    <w:rsid w:val="00B11CFF"/>
    <w:rsid w:val="00B23AD4"/>
    <w:rsid w:val="00B5294A"/>
    <w:rsid w:val="00B6298C"/>
    <w:rsid w:val="00B77244"/>
    <w:rsid w:val="00BB0995"/>
    <w:rsid w:val="00BB2B8E"/>
    <w:rsid w:val="00BD1059"/>
    <w:rsid w:val="00BD1F22"/>
    <w:rsid w:val="00BD7F2B"/>
    <w:rsid w:val="00BE1E70"/>
    <w:rsid w:val="00BE6763"/>
    <w:rsid w:val="00BF1D9D"/>
    <w:rsid w:val="00C04A67"/>
    <w:rsid w:val="00C050F3"/>
    <w:rsid w:val="00C105D7"/>
    <w:rsid w:val="00C3690C"/>
    <w:rsid w:val="00C51357"/>
    <w:rsid w:val="00C5544D"/>
    <w:rsid w:val="00C66F34"/>
    <w:rsid w:val="00C74141"/>
    <w:rsid w:val="00C74742"/>
    <w:rsid w:val="00C774B0"/>
    <w:rsid w:val="00C833CD"/>
    <w:rsid w:val="00C92A79"/>
    <w:rsid w:val="00CA03E3"/>
    <w:rsid w:val="00CA6F4E"/>
    <w:rsid w:val="00CC48FD"/>
    <w:rsid w:val="00CF64CD"/>
    <w:rsid w:val="00D0577B"/>
    <w:rsid w:val="00D110A8"/>
    <w:rsid w:val="00D173E0"/>
    <w:rsid w:val="00D30A80"/>
    <w:rsid w:val="00D34F2A"/>
    <w:rsid w:val="00D45346"/>
    <w:rsid w:val="00D667F0"/>
    <w:rsid w:val="00D87963"/>
    <w:rsid w:val="00D97D2B"/>
    <w:rsid w:val="00DA06C9"/>
    <w:rsid w:val="00DA3CBB"/>
    <w:rsid w:val="00DA51AE"/>
    <w:rsid w:val="00DB4377"/>
    <w:rsid w:val="00DC20F1"/>
    <w:rsid w:val="00DE360F"/>
    <w:rsid w:val="00DF21B5"/>
    <w:rsid w:val="00E02BE9"/>
    <w:rsid w:val="00E118FE"/>
    <w:rsid w:val="00E47368"/>
    <w:rsid w:val="00E5752B"/>
    <w:rsid w:val="00E74232"/>
    <w:rsid w:val="00E764CF"/>
    <w:rsid w:val="00E864BE"/>
    <w:rsid w:val="00E90D2C"/>
    <w:rsid w:val="00EC0943"/>
    <w:rsid w:val="00EC58CA"/>
    <w:rsid w:val="00EE087B"/>
    <w:rsid w:val="00EE608C"/>
    <w:rsid w:val="00EF2C94"/>
    <w:rsid w:val="00F15873"/>
    <w:rsid w:val="00F22A01"/>
    <w:rsid w:val="00F34FC6"/>
    <w:rsid w:val="00F42D0A"/>
    <w:rsid w:val="00F45C28"/>
    <w:rsid w:val="00F54FBE"/>
    <w:rsid w:val="00F65EA3"/>
    <w:rsid w:val="00F82A3F"/>
    <w:rsid w:val="00F90478"/>
    <w:rsid w:val="00FD14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0E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Plandokumentu">
    <w:name w:val="Document Map"/>
    <w:basedOn w:val="Normalny"/>
    <w:link w:val="PlandokumentuZnak"/>
    <w:uiPriority w:val="99"/>
    <w:semiHidden/>
    <w:unhideWhenUsed/>
    <w:rsid w:val="007E722E"/>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7E722E"/>
    <w:rPr>
      <w:rFonts w:ascii="Tahoma" w:hAnsi="Tahoma" w:cs="Tahoma"/>
      <w:sz w:val="16"/>
      <w:szCs w:val="16"/>
    </w:rPr>
  </w:style>
  <w:style w:type="character" w:customStyle="1" w:styleId="st1">
    <w:name w:val="st1"/>
    <w:basedOn w:val="Domylnaczcionkaakapitu"/>
    <w:rsid w:val="00835874"/>
  </w:style>
</w:styles>
</file>

<file path=word/webSettings.xml><?xml version="1.0" encoding="utf-8"?>
<w:webSettings xmlns:r="http://schemas.openxmlformats.org/officeDocument/2006/relationships" xmlns:w="http://schemas.openxmlformats.org/wordprocessingml/2006/main">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7F811-619A-473B-BF9F-E89C4C4D1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501</Words>
  <Characters>3006</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User</cp:lastModifiedBy>
  <cp:revision>3</cp:revision>
  <cp:lastPrinted>2020-03-17T13:47:00Z</cp:lastPrinted>
  <dcterms:created xsi:type="dcterms:W3CDTF">2020-03-18T12:23:00Z</dcterms:created>
  <dcterms:modified xsi:type="dcterms:W3CDTF">2020-03-18T12:23:00Z</dcterms:modified>
</cp:coreProperties>
</file>