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204E4" w14:textId="77777777" w:rsidR="001D0C4C" w:rsidRPr="001D0C4C" w:rsidRDefault="001D0C4C" w:rsidP="001D0C4C">
      <w:pPr>
        <w:pStyle w:val="Tytu"/>
      </w:pPr>
      <w:bookmarkStart w:id="0" w:name="_Toc231280860"/>
      <w:bookmarkStart w:id="1" w:name="_Toc496791940"/>
      <w:r w:rsidRPr="001D0C4C">
        <w:t xml:space="preserve">D </w:t>
      </w:r>
      <w:r>
        <w:t>05.02</w:t>
      </w:r>
      <w:r w:rsidRPr="001D0C4C">
        <w:t xml:space="preserve">.01 </w:t>
      </w:r>
      <w:bookmarkEnd w:id="0"/>
      <w:bookmarkEnd w:id="1"/>
      <w:r>
        <w:t>NAWIERZCHNIA Z KRUSZYWA ŁAMANEGO</w:t>
      </w:r>
    </w:p>
    <w:p w14:paraId="4AA260C4" w14:textId="77777777" w:rsidR="001D0C4C" w:rsidRPr="001D0C4C" w:rsidRDefault="001D0C4C" w:rsidP="001D0C4C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5267130C" w14:textId="77777777" w:rsidR="001D0C4C" w:rsidRPr="001D0C4C" w:rsidRDefault="001D0C4C" w:rsidP="001D0C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 WSTĘP</w:t>
      </w:r>
    </w:p>
    <w:p w14:paraId="57529703" w14:textId="77777777" w:rsidR="001D0C4C" w:rsidRPr="001D0C4C" w:rsidRDefault="001D0C4C" w:rsidP="001D0C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1.1. Przedmiot SST</w:t>
      </w:r>
    </w:p>
    <w:p w14:paraId="55E74B57" w14:textId="77777777" w:rsidR="00267379" w:rsidRPr="00267379" w:rsidRDefault="001D0C4C" w:rsidP="00267379">
      <w:pPr>
        <w:spacing w:after="0" w:line="240" w:lineRule="auto"/>
        <w:ind w:firstLine="283"/>
        <w:jc w:val="both"/>
        <w:rPr>
          <w:rFonts w:ascii="Times New Roman" w:hAnsi="Times New Roman" w:cs="Times New Roman"/>
          <w:b/>
          <w:bCs/>
          <w:sz w:val="20"/>
          <w:szCs w:val="16"/>
        </w:rPr>
      </w:pPr>
      <w:r w:rsidRPr="001D0C4C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są wymagania dotyczące wykonania i odbioru robót związanych z wykonaniem nawierzchni </w:t>
      </w:r>
      <w:r w:rsidR="00E73C62">
        <w:rPr>
          <w:rFonts w:ascii="Times New Roman" w:hAnsi="Times New Roman" w:cs="Times New Roman"/>
          <w:sz w:val="20"/>
          <w:szCs w:val="20"/>
        </w:rPr>
        <w:t>poboczy</w:t>
      </w:r>
      <w:r w:rsidR="007D11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kruszywa łamanego</w:t>
      </w:r>
      <w:r w:rsidR="001C1355">
        <w:rPr>
          <w:rFonts w:ascii="Times New Roman" w:hAnsi="Times New Roman" w:cs="Times New Roman"/>
          <w:sz w:val="20"/>
          <w:szCs w:val="20"/>
        </w:rPr>
        <w:t xml:space="preserve"> </w:t>
      </w:r>
      <w:r w:rsidR="00380A7F">
        <w:rPr>
          <w:rFonts w:ascii="Times New Roman" w:hAnsi="Times New Roman" w:cs="Times New Roman"/>
          <w:sz w:val="20"/>
          <w:szCs w:val="20"/>
        </w:rPr>
        <w:t xml:space="preserve">0/31,5mm </w:t>
      </w:r>
      <w:r w:rsidR="008A609C">
        <w:rPr>
          <w:rFonts w:ascii="Times New Roman" w:hAnsi="Times New Roman" w:cs="Times New Roman"/>
          <w:sz w:val="20"/>
          <w:szCs w:val="20"/>
        </w:rPr>
        <w:t xml:space="preserve">w ramach zadania: </w:t>
      </w:r>
      <w:r w:rsidR="00267379" w:rsidRPr="00267379">
        <w:rPr>
          <w:rFonts w:ascii="Times New Roman" w:hAnsi="Times New Roman" w:cs="Times New Roman"/>
          <w:b/>
          <w:bCs/>
          <w:sz w:val="20"/>
          <w:szCs w:val="16"/>
        </w:rPr>
        <w:t xml:space="preserve">Remont drogi wojewódzkiej nr 694 od km 20+933 do km 26+160 na odcinku Glina – Małkinia Górna na terenie gminy Małkinia Górna, powiat ostrowski, województwo mazowieckie. </w:t>
      </w:r>
    </w:p>
    <w:p w14:paraId="16783E43" w14:textId="254222BF" w:rsidR="001D0C4C" w:rsidRPr="008A609C" w:rsidRDefault="00F83CD3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F83CD3">
        <w:rPr>
          <w:rFonts w:ascii="Times New Roman" w:hAnsi="Times New Roman" w:cs="Times New Roman"/>
          <w:b/>
          <w:sz w:val="20"/>
          <w:szCs w:val="16"/>
        </w:rPr>
        <w:t>.</w:t>
      </w:r>
    </w:p>
    <w:p w14:paraId="1DF94099" w14:textId="77777777" w:rsidR="001D0C4C" w:rsidRPr="001D0C4C" w:rsidRDefault="001D0C4C" w:rsidP="001D0C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1.2. Zakres stosowania SST</w:t>
      </w:r>
    </w:p>
    <w:p w14:paraId="7E2FE028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Specyfikacja techniczna jest stosowana jako dokument przetargowy i kontraktowy przy zlecaniu i realizacji robót wymienionych w pkt.1.3.</w:t>
      </w:r>
    </w:p>
    <w:p w14:paraId="0DB74FAD" w14:textId="77777777" w:rsidR="001D0C4C" w:rsidRPr="001D0C4C" w:rsidRDefault="001D0C4C" w:rsidP="001D0C4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1.3. Zakres robót objętych SST</w:t>
      </w:r>
    </w:p>
    <w:p w14:paraId="4C785E1D" w14:textId="65B45B54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i odbioru robót związanych z wykonaniem nawierzchni </w:t>
      </w:r>
      <w:r w:rsidR="00E73C62">
        <w:rPr>
          <w:rFonts w:ascii="Times New Roman" w:hAnsi="Times New Roman" w:cs="Times New Roman"/>
          <w:sz w:val="20"/>
          <w:szCs w:val="20"/>
        </w:rPr>
        <w:t>poboczy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D0C4C">
        <w:rPr>
          <w:rFonts w:ascii="Times New Roman" w:hAnsi="Times New Roman" w:cs="Times New Roman"/>
          <w:sz w:val="20"/>
          <w:szCs w:val="20"/>
        </w:rPr>
        <w:t>z kruszywa łamanego stabilizowanego mechanicznie frakcji 0/31,5 mm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6C6A">
        <w:rPr>
          <w:rFonts w:ascii="Times New Roman" w:hAnsi="Times New Roman" w:cs="Times New Roman"/>
          <w:sz w:val="20"/>
          <w:szCs w:val="20"/>
        </w:rPr>
        <w:t xml:space="preserve">C90/3 </w:t>
      </w:r>
      <w:r>
        <w:rPr>
          <w:rFonts w:ascii="Times New Roman" w:hAnsi="Times New Roman" w:cs="Times New Roman"/>
          <w:sz w:val="20"/>
          <w:szCs w:val="20"/>
        </w:rPr>
        <w:t>gr. 1</w:t>
      </w:r>
      <w:r w:rsidR="00E73C62">
        <w:rPr>
          <w:rFonts w:ascii="Times New Roman" w:hAnsi="Times New Roman" w:cs="Times New Roman"/>
          <w:sz w:val="20"/>
          <w:szCs w:val="20"/>
        </w:rPr>
        <w:t>0</w:t>
      </w:r>
      <w:r w:rsidRPr="001D0C4C">
        <w:rPr>
          <w:rFonts w:ascii="Times New Roman" w:hAnsi="Times New Roman" w:cs="Times New Roman"/>
          <w:sz w:val="20"/>
          <w:szCs w:val="20"/>
        </w:rPr>
        <w:t xml:space="preserve"> cm.</w:t>
      </w:r>
    </w:p>
    <w:p w14:paraId="40BF5634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 Określenia podstawowe</w:t>
      </w:r>
    </w:p>
    <w:p w14:paraId="075AD04D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1.4.1. Nawierzchnia tłuczniowa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jedna lub więcej warstw z tłucznia i klińca kamiennego, leżących na podłożu naturalnym lub ulepszonym, zaklinowanych i uzdatnionych do bezpośredniego przejmowania ruchu.</w:t>
      </w:r>
    </w:p>
    <w:p w14:paraId="41F5D16B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1.4.2. Kruszywo łamane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materiał ziarnisty uzyskany przez mechaniczne rozdrobnienie skał litych.</w:t>
      </w:r>
    </w:p>
    <w:p w14:paraId="0E6FDF99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1.4.3. Kruszywo łamane zwykłe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kruszywo uzyskane w wyniku co najmniej jednokrotnego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przekruszenia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 skał litych i rozsiania na frakcje lub grupy frakcji, charakteryzujące się ziarnami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ostrokrawędziastymi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 o nieforemnych kształtach, wg PN-B-01100.</w:t>
      </w:r>
    </w:p>
    <w:p w14:paraId="74E1AF5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1.4.4. Kliniec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kruszywo łamane zwykłe o wielkości ziaren od 4 mm do 31,5 mm.</w:t>
      </w:r>
    </w:p>
    <w:p w14:paraId="1111B199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1.4.5. Miał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kruszywo łamane zwykłe o wielkości ziaren do 4 mm.</w:t>
      </w:r>
    </w:p>
    <w:p w14:paraId="6ED6E537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1.4.6. Mieszanka drobna granulowana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kruszywo uzyskane w wyniku rozdrobnienia w granulatorach łamanego kruszywa zwykłego, charakteryzujące się chropowatymi powierzchniami i foremnym kształtem ziaren o stępionych krawędziach i narożach, o wielkości ziaren od 0,075 mm do 4 mm.</w:t>
      </w:r>
    </w:p>
    <w:p w14:paraId="45245662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1.4.7. Piasek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kruszywo naturalne o wielkości ziaren do 2 mm.</w:t>
      </w:r>
    </w:p>
    <w:p w14:paraId="1E12BA8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 xml:space="preserve">1.4.8. </w:t>
      </w:r>
      <w:r w:rsidRPr="001D0C4C">
        <w:rPr>
          <w:rFonts w:ascii="Times New Roman" w:hAnsi="Times New Roman" w:cs="Times New Roman"/>
          <w:sz w:val="20"/>
          <w:szCs w:val="20"/>
        </w:rPr>
        <w:t>Pozostałe określenia są zgodne z obowiązującymi, odpowiednimi polskimi normami i definicjami podanymi w SST D-00.00.00.00 „WYMAGANIA OGÓLNE”.</w:t>
      </w:r>
    </w:p>
    <w:p w14:paraId="4F8BA1F7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1.5. Ogólne wymagania dotyczące robót</w:t>
      </w:r>
    </w:p>
    <w:p w14:paraId="3AD16C67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wymagania dotyczące robót podano w SST D-00.00.00.00 „WYMAGANIA OGÓLNE”.</w:t>
      </w:r>
    </w:p>
    <w:p w14:paraId="0F3885EF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color w:val="993366"/>
          <w:kern w:val="28"/>
          <w:sz w:val="20"/>
          <w:szCs w:val="20"/>
        </w:rPr>
      </w:pPr>
    </w:p>
    <w:p w14:paraId="0676E57D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2. materiały</w:t>
      </w:r>
    </w:p>
    <w:p w14:paraId="1A4EA0B6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</w:p>
    <w:p w14:paraId="557837B7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wymagania dotyczące materiałów, ich pozyskiwania i składowania podano w SST D-00.00.00.00 „WYMAGANIA OGÓLNE”.</w:t>
      </w:r>
    </w:p>
    <w:p w14:paraId="7FFE39E6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2.2. Rodzaje materiałów</w:t>
      </w:r>
    </w:p>
    <w:p w14:paraId="57002543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Materiałami stosowanymi przy wykonaniu nawierzchni tłuczniowej wg PN-S-96023 są:</w:t>
      </w:r>
    </w:p>
    <w:p w14:paraId="3BA26D28" w14:textId="45BB93C9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kruszywo łamane zwykłe</w:t>
      </w:r>
      <w:r w:rsidR="00DD4417">
        <w:rPr>
          <w:rFonts w:ascii="Times New Roman" w:hAnsi="Times New Roman" w:cs="Times New Roman"/>
          <w:sz w:val="20"/>
          <w:szCs w:val="20"/>
        </w:rPr>
        <w:t xml:space="preserve"> 0/31,5mm</w:t>
      </w:r>
      <w:r w:rsidR="00656C6A">
        <w:rPr>
          <w:rFonts w:ascii="Times New Roman" w:hAnsi="Times New Roman" w:cs="Times New Roman"/>
          <w:sz w:val="20"/>
          <w:szCs w:val="20"/>
        </w:rPr>
        <w:t xml:space="preserve"> C90/3</w:t>
      </w:r>
      <w:r w:rsidR="00DD4417">
        <w:rPr>
          <w:rFonts w:ascii="Times New Roman" w:hAnsi="Times New Roman" w:cs="Times New Roman"/>
          <w:sz w:val="20"/>
          <w:szCs w:val="20"/>
        </w:rPr>
        <w:t>,</w:t>
      </w:r>
    </w:p>
    <w:p w14:paraId="61426DFF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mieszanka drobna granulowana,</w:t>
      </w:r>
    </w:p>
    <w:p w14:paraId="4C82C101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kruszywo do zamulenia górnej warstwy nawierzchni – miał lub piasek,</w:t>
      </w:r>
    </w:p>
    <w:p w14:paraId="4F331662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woda do skropienia podczas wałowania i zamulania.</w:t>
      </w:r>
    </w:p>
    <w:p w14:paraId="75EE9154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2.3. Wymagania dla materiałów</w:t>
      </w:r>
    </w:p>
    <w:p w14:paraId="5C4A3AA6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Klasa i gatunek kruszywa, w zależności od kategorii ruchu, powinna być zgodna z wymaganiami normy PN-S-96023. Dla dróg obciążonych ruchem:</w:t>
      </w:r>
    </w:p>
    <w:p w14:paraId="26B8EB51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średnim i lekkośrednim - kruszywo klasy co najmniej II gatunek 2,</w:t>
      </w:r>
    </w:p>
    <w:p w14:paraId="1F284351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lekkim i bardzo lekkim - kruszywo klasy II lub III, gatunek 2.</w:t>
      </w:r>
    </w:p>
    <w:p w14:paraId="66AB3970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ab/>
        <w:t> </w:t>
      </w:r>
    </w:p>
    <w:p w14:paraId="51C774AC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3. sprzęt</w:t>
      </w:r>
    </w:p>
    <w:p w14:paraId="6BD3D568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3.1. Ogólne wymagania dotyczące sprzętu</w:t>
      </w:r>
    </w:p>
    <w:p w14:paraId="38AED857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wymagania dotyczące sprzętu podano w SST D-00.00.00.00 „WYMAGANIA OGÓLNE”.</w:t>
      </w:r>
    </w:p>
    <w:p w14:paraId="26AE4844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3.2. Sprzęt do wykonania nawierzchni</w:t>
      </w:r>
    </w:p>
    <w:p w14:paraId="07171732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Wykonawca przystępujący do wykonania robót powinien wykazać się możliwością korzystania z następującego sprzętu:</w:t>
      </w:r>
    </w:p>
    <w:p w14:paraId="1BE19F60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układarek lub równiarek do rozścielania tłucznia,</w:t>
      </w:r>
    </w:p>
    <w:p w14:paraId="39ABE0EB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lastRenderedPageBreak/>
        <w:t xml:space="preserve">walców statycznych, zwykle o nacisku jednostkowym co najmniej 30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/m, ew. walców wibracyjnych o nacisku jednostkowym wału wibrującego co najmniej 18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/m lub płytowych zagęszczarek wibracyjnych o nacisku jednostkowym co najmniej 16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>/m</w:t>
      </w:r>
      <w:r w:rsidRPr="001D0C4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D0C4C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1E0764F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przewoźnych zbiorników do wody (beczkowozów) zaopatrzonych w urządzenia do rozpryskiwania wody oraz pomp do napełniania beczkowozów wodą.</w:t>
      </w:r>
    </w:p>
    <w:p w14:paraId="6B276D7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A06ED6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4. transport</w:t>
      </w:r>
    </w:p>
    <w:p w14:paraId="3FC8EF85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wymagania dotyczące transportu podano w SST D-00.00.00.00 „WYMAGANIA OGÓLNE”.</w:t>
      </w:r>
    </w:p>
    <w:p w14:paraId="1A998AC0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Materiały kamienne można przewozić dowolnymi środkami transportu, w warunkach zabezpieczających je przed zanieczyszczeniem i zmieszaniem z innymi materiałami, nadmiernym wysuszeniem i zawilgoceniem. Podczas transportu kruszywa powinny być zabezpieczone przed wysypaniem, a kruszywa drobne - przed rozpyleniem. Sposób załadunku i rozładunku środków transportowych należy dostosować do wytrzymałości kamienia, aby nie dopuścić do obtłukiwania krawędzi.</w:t>
      </w:r>
    </w:p>
    <w:p w14:paraId="0F6C9B87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</w:p>
    <w:p w14:paraId="54975139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5. wykonanie robót</w:t>
      </w:r>
    </w:p>
    <w:p w14:paraId="4C13E6FA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</w:p>
    <w:p w14:paraId="3290D48C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zasady wykonania robót podano w SST D-00.00.00.00.00 „WYMAGANIA OGÓLNE”.</w:t>
      </w:r>
    </w:p>
    <w:p w14:paraId="7936BC86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5.2. Przygotowanie podłoża</w:t>
      </w:r>
    </w:p>
    <w:p w14:paraId="43EB4D53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Nawierzchnia tłuczniowa powinna być ułożona na podłożu zapewniającym nieprzenikanie drobnych cząstek gruntu do warstwy nawierzchni. W przypadku zastosowania pomiędzy warstwą nawierzchni z kruszywa a spoistym gruntem podłoża warstwy odcinającej, powinien być spełniony warunek nieprzenikania cząstek drobnych, wyrażony wzorem:</w:t>
      </w:r>
    </w:p>
    <w:p w14:paraId="350251A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noProof/>
          <w:sz w:val="20"/>
          <w:szCs w:val="20"/>
          <w:vertAlign w:val="subscript"/>
          <w:lang w:eastAsia="pl-PL"/>
        </w:rPr>
        <w:drawing>
          <wp:inline distT="0" distB="0" distL="0" distR="0" wp14:anchorId="5C53633C" wp14:editId="0612E7E4">
            <wp:extent cx="414655" cy="45720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44299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gdzie:</w:t>
      </w:r>
    </w:p>
    <w:p w14:paraId="7F7BBEDF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D</w:t>
      </w:r>
      <w:r w:rsidRPr="001D0C4C">
        <w:rPr>
          <w:rFonts w:ascii="Times New Roman" w:hAnsi="Times New Roman" w:cs="Times New Roman"/>
          <w:sz w:val="20"/>
          <w:szCs w:val="20"/>
          <w:vertAlign w:val="subscript"/>
        </w:rPr>
        <w:t>15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wymiar sita, przez które przechodzi 15%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 warstwy odcinającej,</w:t>
      </w:r>
    </w:p>
    <w:p w14:paraId="4956624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D</w:t>
      </w:r>
      <w:r w:rsidRPr="001D0C4C">
        <w:rPr>
          <w:rFonts w:ascii="Times New Roman" w:hAnsi="Times New Roman" w:cs="Times New Roman"/>
          <w:sz w:val="20"/>
          <w:szCs w:val="20"/>
          <w:vertAlign w:val="subscript"/>
        </w:rPr>
        <w:t>85</w:t>
      </w:r>
      <w:r w:rsidRPr="001D0C4C">
        <w:rPr>
          <w:rFonts w:ascii="Times New Roman" w:hAnsi="Times New Roman" w:cs="Times New Roman"/>
          <w:sz w:val="20"/>
          <w:szCs w:val="20"/>
        </w:rPr>
        <w:t xml:space="preserve"> - wymiar sita, przez które przechodzi 85%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 gruntu podłoża.</w:t>
      </w:r>
    </w:p>
    <w:p w14:paraId="12061664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5.3. Wbudowanie i zagęszczanie kruszywa</w:t>
      </w:r>
    </w:p>
    <w:p w14:paraId="0E95BBD2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Minimalna grubość warstwy nawierzchni z kruszywa nie może być po zagęszczeniu mniejsza od 7 cm.</w:t>
      </w:r>
    </w:p>
    <w:p w14:paraId="21531153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Maksymalna grubość warstwy nawierzchni po zagęszczeniu nie może przekraczać 20 cm. Nawierzchnię o grubości powyżej 20 cm należy wykonywać w dwóch warstwach.</w:t>
      </w:r>
    </w:p>
    <w:p w14:paraId="0ACC732C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14:paraId="606B268A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 xml:space="preserve">Kruszywo grube po rozłożeniu powinno być zagęszczane przejściami walca statycznego gładkiego, o nacisku jednostkowym nie mniejszym niż 30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14:paraId="09B267E2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Zagęszczanie można zakończyć, gdy przed kołami walca przestają się tworzyć fale, a ziarno tłucznia o wymiarze około 40 mm pod naciskiem koła walca nie wtłacza się w nawierzchnię, lecz miażdży się na niej.</w:t>
      </w:r>
    </w:p>
    <w:p w14:paraId="1C480439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Po zagęszczeniu warstwy kruszywa grubego należy zaklinować ją poprzez stopniowe rozsypywanie klińca od 4 do 20 mm i mieszanki drobnej granulowanej od 0,075 do 4 mm przy ciągłym zagęszczaniu walcem statycznym gładkim.</w:t>
      </w:r>
    </w:p>
    <w:p w14:paraId="11D6BE40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764D51EC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ab/>
        <w:t xml:space="preserve">Jeśli dokumentacja projektowa, SST lub Inżynier przewiduje zamulenie górnej warstwy nawierzchni, to należy rozsypać cienką warstwę miału (lub ew. piasku), obficie skropić go wodą i wcierać, w zaklinowaną warstwę tłucznia, wytworzoną papkę szczotkami z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piasawy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>. W trakcie zamulania należy przepuścić kilka razy walec na szybkim biegu transportowym, aby papka została wessana w głąb warstwy. Wały walca należy obficie polewać wodą, w celu uniknięcia przyklejania do nich papki, ziaren klińca i tłucznia. Zamulanie jest zakończone, gdy papka przestanie przenikać w głąb warstwy.</w:t>
      </w:r>
    </w:p>
    <w:p w14:paraId="0F4CBF2D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Jeśli nie wykonuje się zamulenia nawierzchni, to do klinowania kruszywa grubego należy dodawać również miał.</w:t>
      </w:r>
    </w:p>
    <w:p w14:paraId="0E4EDF51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 xml:space="preserve">W przypadku zagęszczania kruszywa sprzętem wibracyjnym (walcami wibracyjnymi o nacisku jednostkowym wału wibrującego co najmniej 18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/m lub płytowymi zagęszczarkami wibracyjnymi o nacisku jednostkowym co najmniej 16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/m2), zagęszczenie należy przeprowadzać według zasad podanych dla walców </w:t>
      </w:r>
      <w:r w:rsidRPr="001D0C4C">
        <w:rPr>
          <w:rFonts w:ascii="Times New Roman" w:hAnsi="Times New Roman" w:cs="Times New Roman"/>
          <w:sz w:val="20"/>
          <w:szCs w:val="20"/>
        </w:rPr>
        <w:lastRenderedPageBreak/>
        <w:t>gładkich, lecz bez skrapiania kruszywa wodą. Liczbę przejść sprzętu wibracyjnego zaleca się ustalić na odcinku próbnym. W pierwszych dniach po wykonaniu nawierzchni należy dbać, aby była ona stale wilgotna. Nawierzchnia, jeśli nie była zagęszczana urządzeniami wibracyjnymi, powinna być równomiernie zajeżdżana (dogęszczona) przez samochody na całej jej szerokości w okresie od 2 do 6 tygodni, w związku z czym zaleca się przekładanie ruchu na różne pasy przez odpowiednie ustawianie zastaw.</w:t>
      </w:r>
    </w:p>
    <w:p w14:paraId="02D9E239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</w:p>
    <w:p w14:paraId="7BC8563B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6. kontrola jakości robót</w:t>
      </w:r>
    </w:p>
    <w:p w14:paraId="4FA1181C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6.1. Ogólne zasady kontroli jakości robót</w:t>
      </w:r>
    </w:p>
    <w:p w14:paraId="7226D2B2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zasady kontroli jakości robót podano w SST D-00.00.00.00.00 „WYMAGANIA OGÓLNE”.</w:t>
      </w:r>
    </w:p>
    <w:p w14:paraId="566DDF6A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6.2. Badania przed przystąpieniem do robót</w:t>
      </w:r>
    </w:p>
    <w:p w14:paraId="5020BCF3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Przed przystąpieniem do robót Wykonawca powinien wykonać badania kruszyw przeznaczonych do wykonania robót i przedstawić wyniki tych badań Inżynierowi do akceptacji. Badania te powinny obejmować wszystkie właściwości kruszywa określone w p. 2.3 niniejszej specyfikacji.</w:t>
      </w:r>
    </w:p>
    <w:p w14:paraId="12FD8F25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6.3. Badania w czasie robót</w:t>
      </w:r>
    </w:p>
    <w:p w14:paraId="24694241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 czasie robót przy budowie nawierzchni tłuczniowej należy kontrolować z częstotliwością podaną poniżej, następujące właściwości:</w:t>
      </w:r>
    </w:p>
    <w:p w14:paraId="751F79D9" w14:textId="77777777" w:rsidR="001D0C4C" w:rsidRPr="001D0C4C" w:rsidRDefault="001D0C4C" w:rsidP="001D0C4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 xml:space="preserve">uziarnienie kruszywa, zawartość zanieczyszczeń obcych w kruszywie i zawartość </w:t>
      </w:r>
      <w:proofErr w:type="spellStart"/>
      <w:r w:rsidRPr="001D0C4C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1D0C4C">
        <w:rPr>
          <w:rFonts w:ascii="Times New Roman" w:hAnsi="Times New Roman" w:cs="Times New Roman"/>
          <w:sz w:val="20"/>
          <w:szCs w:val="20"/>
        </w:rPr>
        <w:t xml:space="preserve"> nieforemnych w kruszywie - co najmniej 1 raz na dziennej działce roboczej,</w:t>
      </w:r>
    </w:p>
    <w:p w14:paraId="5392698D" w14:textId="77777777" w:rsidR="001D0C4C" w:rsidRPr="001D0C4C" w:rsidRDefault="001D0C4C" w:rsidP="001D0C4C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ścieralność kruszywa, nasiąkliwość kruszywa, odporność kruszywa na działanie mrozu - przy każdej zmianie źródła pobierania materiałów.</w:t>
      </w:r>
    </w:p>
    <w:p w14:paraId="32E81978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Próbki należy pobierać w sposób losowy z rozłożonej warstwy, przed jej zagęszczeniem. Wyniki badań powinny być na bieżąco przekazywane Inżynierowi.</w:t>
      </w:r>
    </w:p>
    <w:p w14:paraId="0D25E2DE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14:paraId="017D2310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6.4. Badania i pomiary cech geometrycznych nawierzchni tłuczniowej</w:t>
      </w:r>
    </w:p>
    <w:p w14:paraId="38B6CA12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Grubość warstwy Wykonawca powinien mierzyć natychmiast po jej zagęszczeniu, co najmniej w dwóch losowo wybranych punktach na każdej dziennej działce roboczej i nie rzadziej niż w jednym punkcie na 400 m</w:t>
      </w:r>
      <w:r w:rsidRPr="001D0C4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D0C4C">
        <w:rPr>
          <w:rFonts w:ascii="Times New Roman" w:hAnsi="Times New Roman" w:cs="Times New Roman"/>
          <w:sz w:val="20"/>
          <w:szCs w:val="20"/>
        </w:rPr>
        <w:t xml:space="preserve"> nawierzchni. Dopuszczalne odchyłki od projektowanej grubości nawierzchni nie powinny przekraczać </w:t>
      </w:r>
      <w:r w:rsidRPr="001D0C4C">
        <w:rPr>
          <w:rFonts w:ascii="Times New Roman" w:hAnsi="Times New Roman" w:cs="Times New Roman"/>
          <w:sz w:val="20"/>
          <w:szCs w:val="20"/>
        </w:rPr>
        <w:sym w:font="Symbol" w:char="00B1"/>
      </w:r>
      <w:r w:rsidRPr="001D0C4C">
        <w:rPr>
          <w:rFonts w:ascii="Times New Roman" w:hAnsi="Times New Roman" w:cs="Times New Roman"/>
          <w:sz w:val="20"/>
          <w:szCs w:val="20"/>
        </w:rPr>
        <w:t xml:space="preserve"> 10%.</w:t>
      </w:r>
    </w:p>
    <w:p w14:paraId="5772E34A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6.5. Zasady postępowania z wadliwie wykonanymi odcinkami nawierzchni</w:t>
      </w:r>
    </w:p>
    <w:p w14:paraId="6D866F83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 xml:space="preserve">6.5.1. </w:t>
      </w:r>
      <w:r w:rsidRPr="001D0C4C">
        <w:rPr>
          <w:rFonts w:ascii="Times New Roman" w:hAnsi="Times New Roman" w:cs="Times New Roman"/>
          <w:sz w:val="20"/>
          <w:szCs w:val="20"/>
        </w:rPr>
        <w:t>Niewłaściwe uziarnienie i właściwości kruszywa</w:t>
      </w:r>
    </w:p>
    <w:p w14:paraId="5970E86E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14:paraId="5B9196E8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 xml:space="preserve">6.5.2. </w:t>
      </w:r>
      <w:r w:rsidRPr="001D0C4C">
        <w:rPr>
          <w:rFonts w:ascii="Times New Roman" w:hAnsi="Times New Roman" w:cs="Times New Roman"/>
          <w:sz w:val="20"/>
          <w:szCs w:val="20"/>
        </w:rPr>
        <w:t>Niewłaściwe cechy geometryczne nawierzchni</w:t>
      </w:r>
    </w:p>
    <w:p w14:paraId="7B571F0A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Wszystkie powierzchnie nawierzchni, które wykazują większe odchylenia cech geometrycznych od określonych w punkcie 6.3 powinny być naprawione przez spulchnienie lub zerwanie na całą grubość warstwy, wyrównane i powtórnie zagęszczone. Dodanie nowego materiału bez spulchnienia wykonanej warstwy jest niedopuszczalne.</w:t>
      </w:r>
    </w:p>
    <w:p w14:paraId="584EBDE4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Roboty te Wykonawca wykona na własny koszt. Po ich wykonaniu nastąpi ponowny pomiar i ocena.</w:t>
      </w:r>
    </w:p>
    <w:p w14:paraId="5FD7A606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 xml:space="preserve">6.5.3. </w:t>
      </w:r>
      <w:r w:rsidRPr="001D0C4C">
        <w:rPr>
          <w:rFonts w:ascii="Times New Roman" w:hAnsi="Times New Roman" w:cs="Times New Roman"/>
          <w:sz w:val="20"/>
          <w:szCs w:val="20"/>
        </w:rPr>
        <w:t>Niewłaściwa nośność nawierzchni</w:t>
      </w:r>
    </w:p>
    <w:p w14:paraId="6F0917FB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Jeżeli nośność nawierzchni będzie mniejsza od wymaganej, to Wykonawca wykona wszelkie roboty niezbędne do zapewnienia wymaganej nośności, zalecone przez Inżyniera.</w:t>
      </w:r>
    </w:p>
    <w:p w14:paraId="4AE9F64A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Koszty tych dodatkowych robót poniesie Wykonawca tylko wtedy, gdy zaniżenie nośności nawierzchni wynikło z niewłaściwego wykonania przez Wykonawcę robót.</w:t>
      </w:r>
    </w:p>
    <w:p w14:paraId="0C9A4356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</w:p>
    <w:p w14:paraId="1515F48A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7. obmiar robót</w:t>
      </w:r>
    </w:p>
    <w:p w14:paraId="065311C0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7.1. Ogólne zasady obmiaru robót</w:t>
      </w:r>
    </w:p>
    <w:p w14:paraId="3BDCAE65" w14:textId="77777777" w:rsidR="001D0C4C" w:rsidRPr="001D0C4C" w:rsidRDefault="001D0C4C" w:rsidP="001D0C4C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zasady obmiaru robót podano w SST D-00.00.00.00.00 „WYMAGANIA OGÓLNE”.</w:t>
      </w:r>
    </w:p>
    <w:p w14:paraId="1C1B22A6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7.2. Jednostka obmiarowa</w:t>
      </w:r>
    </w:p>
    <w:p w14:paraId="580CF87E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Jednostką obmiarową jest m</w:t>
      </w:r>
      <w:r w:rsidRPr="001D0C4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D0C4C">
        <w:rPr>
          <w:rFonts w:ascii="Times New Roman" w:hAnsi="Times New Roman" w:cs="Times New Roman"/>
          <w:sz w:val="20"/>
          <w:szCs w:val="20"/>
        </w:rPr>
        <w:t xml:space="preserve"> (metr kwadratowy).</w:t>
      </w:r>
    </w:p>
    <w:p w14:paraId="04A5F0D7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caps/>
          <w:kern w:val="28"/>
          <w:sz w:val="20"/>
          <w:szCs w:val="20"/>
        </w:rPr>
      </w:pPr>
    </w:p>
    <w:p w14:paraId="6D150D44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8. odbiór robót</w:t>
      </w:r>
    </w:p>
    <w:p w14:paraId="5BAAED80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zasady odbioru robót podano w SST D-00.00.00.00 „WYMAGANIA OGÓLNE”.</w:t>
      </w:r>
    </w:p>
    <w:p w14:paraId="476634D2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</w:p>
    <w:p w14:paraId="370536A7" w14:textId="77777777" w:rsidR="001D0C4C" w:rsidRPr="001D0C4C" w:rsidRDefault="001D0C4C" w:rsidP="001D0C4C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</w:pPr>
      <w:r w:rsidRPr="001D0C4C">
        <w:rPr>
          <w:rFonts w:ascii="Times New Roman" w:eastAsia="Calibri" w:hAnsi="Times New Roman" w:cs="Times New Roman"/>
          <w:b/>
          <w:caps/>
          <w:kern w:val="28"/>
          <w:sz w:val="20"/>
          <w:szCs w:val="20"/>
        </w:rPr>
        <w:t>9. podstawa płatności</w:t>
      </w:r>
    </w:p>
    <w:p w14:paraId="5E0E80C1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t>9.1. Ogólne ustalenia dotyczące podstawy płatności</w:t>
      </w:r>
    </w:p>
    <w:p w14:paraId="6D6E4F04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Ogólne ustalenia dotyczące podstawy płatności podano w SST D-00.00.00.00 „WYMAGANIA OGÓLNE”.</w:t>
      </w:r>
    </w:p>
    <w:p w14:paraId="3BDA43AA" w14:textId="77777777" w:rsidR="001D0C4C" w:rsidRPr="001D0C4C" w:rsidRDefault="001D0C4C" w:rsidP="001D0C4C">
      <w:pPr>
        <w:keepNext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1D0C4C">
        <w:rPr>
          <w:rFonts w:ascii="Times New Roman" w:hAnsi="Times New Roman" w:cs="Times New Roman"/>
          <w:b/>
          <w:sz w:val="20"/>
          <w:szCs w:val="20"/>
        </w:rPr>
        <w:lastRenderedPageBreak/>
        <w:t>9.2. Cena jednostki obmiarowej</w:t>
      </w:r>
    </w:p>
    <w:p w14:paraId="3F62AA4C" w14:textId="77777777" w:rsidR="001D0C4C" w:rsidRPr="001D0C4C" w:rsidRDefault="001D0C4C" w:rsidP="001D0C4C">
      <w:pPr>
        <w:overflowPunct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Cena 1 m</w:t>
      </w:r>
      <w:r w:rsidRPr="001D0C4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D0C4C">
        <w:rPr>
          <w:rFonts w:ascii="Times New Roman" w:hAnsi="Times New Roman" w:cs="Times New Roman"/>
          <w:sz w:val="20"/>
          <w:szCs w:val="20"/>
        </w:rPr>
        <w:t xml:space="preserve"> nawierzchni tłuczniowej obejmuje:</w:t>
      </w:r>
    </w:p>
    <w:p w14:paraId="472C01C5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prace pomiarowe i oznakowanie robót,</w:t>
      </w:r>
    </w:p>
    <w:p w14:paraId="7E4CCC70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dostarczenie materiałów na miejsce wbudowania,</w:t>
      </w:r>
    </w:p>
    <w:p w14:paraId="634BD7C7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rozłożenie warstwy kruszywa grubego (tłucznia, klińca),</w:t>
      </w:r>
    </w:p>
    <w:p w14:paraId="6FA1C721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zaklinowanie warstwy kruszywa grubego, skropienie wodą i zagęszczenie</w:t>
      </w:r>
    </w:p>
    <w:p w14:paraId="2C613506" w14:textId="77777777" w:rsidR="001D0C4C" w:rsidRPr="001D0C4C" w:rsidRDefault="001D0C4C" w:rsidP="001D0C4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D0C4C">
        <w:rPr>
          <w:rFonts w:ascii="Times New Roman" w:hAnsi="Times New Roman" w:cs="Times New Roman"/>
          <w:sz w:val="20"/>
          <w:szCs w:val="20"/>
        </w:rPr>
        <w:t>przeprowadzenie pomiarów i badań laboratoryjnych wymaganych w specyfikacji technicznej.</w:t>
      </w:r>
    </w:p>
    <w:p w14:paraId="283C00B9" w14:textId="77777777" w:rsidR="001D0C4C" w:rsidRPr="001D0C4C" w:rsidRDefault="001D0C4C" w:rsidP="001D0C4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20F46F02" w14:textId="0864C634" w:rsidR="00D676FA" w:rsidRPr="001D0C4C" w:rsidRDefault="00D676FA" w:rsidP="001D0C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676FA" w:rsidRPr="001D0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65C8010D"/>
    <w:multiLevelType w:val="singleLevel"/>
    <w:tmpl w:val="527850A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54803018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11070878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C4C"/>
    <w:rsid w:val="001727D5"/>
    <w:rsid w:val="001B5F4B"/>
    <w:rsid w:val="001C1355"/>
    <w:rsid w:val="001D0C4C"/>
    <w:rsid w:val="00250AE7"/>
    <w:rsid w:val="00267379"/>
    <w:rsid w:val="00343B09"/>
    <w:rsid w:val="00380A7F"/>
    <w:rsid w:val="00554DAB"/>
    <w:rsid w:val="00656C6A"/>
    <w:rsid w:val="00666AD0"/>
    <w:rsid w:val="007D1115"/>
    <w:rsid w:val="008428AD"/>
    <w:rsid w:val="008A609C"/>
    <w:rsid w:val="0092177A"/>
    <w:rsid w:val="00941418"/>
    <w:rsid w:val="00A33145"/>
    <w:rsid w:val="00BC476D"/>
    <w:rsid w:val="00D676FA"/>
    <w:rsid w:val="00DD4417"/>
    <w:rsid w:val="00E73C62"/>
    <w:rsid w:val="00EF7E72"/>
    <w:rsid w:val="00F8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8703"/>
  <w15:docId w15:val="{AABB1F8A-7A8F-45BC-AAA3-24C30D40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D0C4C"/>
    <w:pPr>
      <w:keepNext/>
      <w:spacing w:before="240" w:after="60" w:line="360" w:lineRule="auto"/>
      <w:jc w:val="both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0C4C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Tytu">
    <w:name w:val="Title"/>
    <w:basedOn w:val="Normalny"/>
    <w:link w:val="TytuZnak"/>
    <w:autoRedefine/>
    <w:qFormat/>
    <w:rsid w:val="001D0C4C"/>
    <w:pPr>
      <w:pBdr>
        <w:bottom w:val="single" w:sz="4" w:space="5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shd w:val="clear" w:color="auto" w:fill="808080"/>
      <w:lang w:eastAsia="pl-PL"/>
    </w:rPr>
  </w:style>
  <w:style w:type="character" w:customStyle="1" w:styleId="TytuZnak">
    <w:name w:val="Tytuł Znak"/>
    <w:basedOn w:val="Domylnaczcionkaakapitu"/>
    <w:link w:val="Tytu"/>
    <w:rsid w:val="001D0C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C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0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9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14</cp:revision>
  <dcterms:created xsi:type="dcterms:W3CDTF">2019-12-19T13:36:00Z</dcterms:created>
  <dcterms:modified xsi:type="dcterms:W3CDTF">2024-06-20T09:11:00Z</dcterms:modified>
</cp:coreProperties>
</file>