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9B62A8" w:rsidRDefault="00101955" w:rsidP="008840D4">
      <w:pPr>
        <w:spacing w:after="0" w:line="259" w:lineRule="auto"/>
        <w:ind w:right="886"/>
        <w:jc w:val="center"/>
        <w:rPr>
          <w:rFonts w:cstheme="minorHAnsi"/>
          <w:b/>
          <w:bCs/>
          <w:sz w:val="26"/>
          <w:szCs w:val="26"/>
        </w:rPr>
      </w:pPr>
      <w:r>
        <w:rPr>
          <w:rFonts w:cstheme="minorHAnsi"/>
          <w:b/>
          <w:bCs/>
          <w:sz w:val="26"/>
          <w:szCs w:val="26"/>
        </w:rPr>
        <w:t>Modernizacja dróg i chodników na terenie Gminy Resko</w:t>
      </w:r>
      <w:r w:rsidR="009B62A8">
        <w:rPr>
          <w:rFonts w:cstheme="minorHAnsi"/>
          <w:b/>
          <w:bCs/>
          <w:sz w:val="26"/>
          <w:szCs w:val="26"/>
        </w:rPr>
        <w:t xml:space="preserve"> </w:t>
      </w:r>
    </w:p>
    <w:p w:rsidR="007011F6" w:rsidRPr="00355B08" w:rsidRDefault="009B62A8" w:rsidP="008840D4">
      <w:pPr>
        <w:spacing w:after="0" w:line="259" w:lineRule="auto"/>
        <w:ind w:right="886"/>
        <w:jc w:val="center"/>
        <w:rPr>
          <w:rFonts w:cstheme="minorHAnsi"/>
          <w:b/>
          <w:bCs/>
          <w:sz w:val="26"/>
          <w:szCs w:val="26"/>
        </w:rPr>
      </w:pPr>
      <w:r>
        <w:rPr>
          <w:rFonts w:cstheme="minorHAnsi"/>
          <w:b/>
          <w:bCs/>
          <w:sz w:val="26"/>
          <w:szCs w:val="26"/>
        </w:rPr>
        <w:t>– m. Gozdno i m. Smólsko</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45220000-5 Roboty inżynieryjne i budowlane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45233120-6 Roboty w zakresie budowy dróg</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Pr="00355B08" w:rsidRDefault="007C424D"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9B62A8">
        <w:rPr>
          <w:rFonts w:cstheme="minorHAnsi"/>
          <w:sz w:val="21"/>
        </w:rPr>
        <w:t xml:space="preserve"> październik</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D20D92">
              <w:rPr>
                <w:noProof/>
                <w:webHidden/>
              </w:rPr>
              <w:t>3</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sidR="00D20D92">
              <w:rPr>
                <w:noProof/>
                <w:webHidden/>
              </w:rPr>
              <w:t>3</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sidR="00D20D92">
              <w:rPr>
                <w:noProof/>
                <w:webHidden/>
              </w:rPr>
              <w:t>3</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sidR="00D20D92">
              <w:rPr>
                <w:noProof/>
                <w:webHidden/>
              </w:rPr>
              <w:t>3</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sidR="00D20D92">
              <w:rPr>
                <w:noProof/>
                <w:webHidden/>
              </w:rPr>
              <w:t>3</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sidR="00D20D92">
              <w:rPr>
                <w:noProof/>
                <w:webHidden/>
              </w:rPr>
              <w:t>6</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sidR="00D20D92">
              <w:rPr>
                <w:noProof/>
                <w:webHidden/>
              </w:rPr>
              <w:t>7</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sidR="00D20D92">
              <w:rPr>
                <w:noProof/>
                <w:webHidden/>
              </w:rPr>
              <w:t>7</w:t>
            </w:r>
            <w:r w:rsidR="00797AF4">
              <w:rPr>
                <w:noProof/>
                <w:webHidden/>
              </w:rPr>
              <w:fldChar w:fldCharType="end"/>
            </w:r>
          </w:hyperlink>
        </w:p>
        <w:p w:rsidR="00797AF4" w:rsidRDefault="007537ED">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sidR="00D20D92">
              <w:rPr>
                <w:noProof/>
                <w:webHidden/>
              </w:rPr>
              <w:t>8</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sidR="00D20D92">
              <w:rPr>
                <w:noProof/>
                <w:webHidden/>
              </w:rPr>
              <w:t>9</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sidR="00D20D92">
              <w:rPr>
                <w:noProof/>
                <w:webHidden/>
              </w:rPr>
              <w:t>9</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sidR="00D20D92">
              <w:rPr>
                <w:noProof/>
                <w:webHidden/>
              </w:rPr>
              <w:t>9</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sidR="00D20D92">
              <w:rPr>
                <w:noProof/>
                <w:webHidden/>
              </w:rPr>
              <w:t>11</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sidR="00D20D92">
              <w:rPr>
                <w:noProof/>
                <w:webHidden/>
              </w:rPr>
              <w:t>11</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sidR="00D20D92">
              <w:rPr>
                <w:noProof/>
                <w:webHidden/>
              </w:rPr>
              <w:t>12</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sidR="00D20D92">
              <w:rPr>
                <w:noProof/>
                <w:webHidden/>
              </w:rPr>
              <w:t>14</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sidR="00D20D92">
              <w:rPr>
                <w:noProof/>
                <w:webHidden/>
              </w:rPr>
              <w:t>15</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sidR="00D20D92">
              <w:rPr>
                <w:noProof/>
                <w:webHidden/>
              </w:rPr>
              <w:t>16</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sidR="00D20D92">
              <w:rPr>
                <w:noProof/>
                <w:webHidden/>
              </w:rPr>
              <w:t>17</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sidR="00D20D92">
              <w:rPr>
                <w:noProof/>
                <w:webHidden/>
              </w:rPr>
              <w:t>18</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sidR="00D20D92">
              <w:rPr>
                <w:noProof/>
                <w:webHidden/>
              </w:rPr>
              <w:t>19</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sidR="00D20D92">
              <w:rPr>
                <w:noProof/>
                <w:webHidden/>
              </w:rPr>
              <w:t>20</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sidR="00D20D92">
              <w:rPr>
                <w:noProof/>
                <w:webHidden/>
              </w:rPr>
              <w:t>21</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sidR="00D20D92">
              <w:rPr>
                <w:noProof/>
                <w:webHidden/>
              </w:rPr>
              <w:t>22</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sidR="00D20D92">
              <w:rPr>
                <w:noProof/>
                <w:webHidden/>
              </w:rPr>
              <w:t>22</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sidR="00D20D92">
              <w:rPr>
                <w:noProof/>
                <w:webHidden/>
              </w:rPr>
              <w:t>22</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sidR="00D20D92">
              <w:rPr>
                <w:noProof/>
                <w:webHidden/>
              </w:rPr>
              <w:t>23</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sidR="00D20D92">
              <w:rPr>
                <w:noProof/>
                <w:webHidden/>
              </w:rPr>
              <w:t>23</w:t>
            </w:r>
            <w:r w:rsidR="00797AF4">
              <w:rPr>
                <w:noProof/>
                <w:webHidden/>
              </w:rPr>
              <w:fldChar w:fldCharType="end"/>
            </w:r>
          </w:hyperlink>
        </w:p>
        <w:p w:rsidR="00797AF4" w:rsidRDefault="007537ED">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sidR="00D20D92">
              <w:rPr>
                <w:noProof/>
                <w:webHidden/>
              </w:rPr>
              <w:t>23</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7537ED"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B74288" w:rsidRDefault="00D20D92" w:rsidP="00B74288">
      <w:pPr>
        <w:pStyle w:val="Akapitzlist"/>
        <w:rPr>
          <w:rFonts w:cstheme="minorHAnsi"/>
        </w:rPr>
      </w:pPr>
      <w:hyperlink r:id="rId12" w:history="1">
        <w:r w:rsidRPr="00D20D92">
          <w:rPr>
            <w:rStyle w:val="Hipercze"/>
            <w:rFonts w:cstheme="minorHAnsi"/>
          </w:rPr>
          <w:t>https://platformazakupowa.pl/transakcja/528588</w:t>
        </w:r>
      </w:hyperlink>
      <w:r>
        <w:rPr>
          <w:rFonts w:cstheme="minorHAnsi"/>
        </w:rPr>
        <w:t xml:space="preserve"> </w:t>
      </w:r>
    </w:p>
    <w:p w:rsidR="007011F6" w:rsidRPr="00265764" w:rsidRDefault="007011F6" w:rsidP="00FA77A5">
      <w:pPr>
        <w:pStyle w:val="Nagwek1"/>
        <w:ind w:left="426" w:hanging="426"/>
      </w:pPr>
      <w:bookmarkStart w:id="2" w:name="_Toc72397734"/>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Postępowanie prowadzone jest zgodnie z Ustawą z dnia 11 września 2019 r. - Prawo zamówień publicznych (Dz. U. poz. 20</w:t>
      </w:r>
      <w:r w:rsidR="009B62A8">
        <w:rPr>
          <w:rFonts w:cstheme="minorHAnsi"/>
        </w:rPr>
        <w:t>21</w:t>
      </w:r>
      <w:r w:rsidRPr="00355B08">
        <w:rPr>
          <w:rFonts w:cstheme="minorHAnsi"/>
        </w:rPr>
        <w:t xml:space="preserve"> </w:t>
      </w:r>
      <w:r w:rsidR="009B62A8">
        <w:rPr>
          <w:rFonts w:cstheme="minorHAnsi"/>
        </w:rPr>
        <w:t xml:space="preserve">poz. 1129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dokumentami zamówienia (SWZ, opis standardu wykonania,</w:t>
      </w:r>
      <w:r w:rsidR="000307FB" w:rsidRPr="000307FB">
        <w:rPr>
          <w:rFonts w:cstheme="minorHAnsi"/>
          <w:szCs w:val="20"/>
        </w:rPr>
        <w:t xml:space="preserve"> oznaczenie lokal</w:t>
      </w:r>
      <w:r w:rsidR="000307FB">
        <w:rPr>
          <w:rFonts w:cstheme="minorHAnsi"/>
          <w:szCs w:val="20"/>
        </w:rPr>
        <w:t>izacji,</w:t>
      </w:r>
      <w:r w:rsidR="000307FB" w:rsidRPr="000307FB">
        <w:rPr>
          <w:rFonts w:cstheme="minorHAnsi"/>
          <w:szCs w:val="20"/>
        </w:rPr>
        <w:t xml:space="preserve"> przedmiar</w:t>
      </w:r>
      <w:r w:rsidR="000307FB">
        <w:rPr>
          <w:rFonts w:cstheme="minorHAnsi"/>
          <w:szCs w:val="20"/>
        </w:rPr>
        <w:t>)</w:t>
      </w:r>
      <w:r w:rsidRPr="008840D4">
        <w:rPr>
          <w:rFonts w:cstheme="minorHAnsi"/>
          <w:szCs w:val="20"/>
        </w:rPr>
        <w:t>. Przedmiot zamówienia:</w:t>
      </w:r>
    </w:p>
    <w:p w:rsidR="00205E63" w:rsidRPr="00205E63" w:rsidRDefault="00205E63" w:rsidP="00205E63">
      <w:pPr>
        <w:pStyle w:val="Akapitzlist"/>
        <w:numPr>
          <w:ilvl w:val="1"/>
          <w:numId w:val="7"/>
        </w:numPr>
        <w:rPr>
          <w:rFonts w:cstheme="minorHAnsi"/>
          <w:szCs w:val="20"/>
        </w:rPr>
      </w:pPr>
      <w:r w:rsidRPr="00205E63">
        <w:rPr>
          <w:rFonts w:cstheme="minorHAnsi"/>
          <w:szCs w:val="20"/>
        </w:rPr>
        <w:lastRenderedPageBreak/>
        <w:t>Modernizacja drogi w m. Gozdno w gminie Resko, na terenie dz. nr 72/1, 51/1, 30, 35 obręb Gozdno.</w:t>
      </w:r>
      <w:r>
        <w:rPr>
          <w:rFonts w:cstheme="minorHAnsi"/>
          <w:szCs w:val="20"/>
        </w:rPr>
        <w:br/>
      </w:r>
      <w:r w:rsidRPr="00205E63">
        <w:rPr>
          <w:rFonts w:cstheme="minorHAnsi"/>
          <w:szCs w:val="20"/>
        </w:rPr>
        <w:t xml:space="preserve">Szczegółowy zakres </w:t>
      </w:r>
      <w:r w:rsidR="009B62A8">
        <w:rPr>
          <w:rFonts w:cstheme="minorHAnsi"/>
          <w:szCs w:val="20"/>
        </w:rPr>
        <w:t>zamówienia obejmuje w szczególności</w:t>
      </w:r>
      <w:r w:rsidRPr="00205E63">
        <w:rPr>
          <w:rFonts w:cstheme="minorHAnsi"/>
          <w:bCs/>
          <w:szCs w:val="20"/>
        </w:rPr>
        <w:t>:</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ykonanie warstwy odsączającej gr. 10 cm, na powierzchni układanych płyt YOMB</w:t>
      </w:r>
    </w:p>
    <w:p w:rsidR="00205E63" w:rsidRPr="00205E63" w:rsidRDefault="00205E63" w:rsidP="00205E63">
      <w:pPr>
        <w:pStyle w:val="Akapitzlist"/>
        <w:numPr>
          <w:ilvl w:val="2"/>
          <w:numId w:val="7"/>
        </w:numPr>
        <w:ind w:hanging="317"/>
        <w:rPr>
          <w:rFonts w:cstheme="minorHAnsi"/>
          <w:szCs w:val="20"/>
        </w:rPr>
      </w:pPr>
      <w:r>
        <w:rPr>
          <w:rFonts w:cstheme="minorHAnsi"/>
          <w:szCs w:val="20"/>
        </w:rPr>
        <w:t>u</w:t>
      </w:r>
      <w:r w:rsidRPr="00205E63">
        <w:rPr>
          <w:rFonts w:cstheme="minorHAnsi"/>
          <w:szCs w:val="20"/>
        </w:rPr>
        <w:t>łożenie i zagęszczenie płyt żelbetowych (YOMB) o wym. 100x75 cm gr 12,5 cm w dwóch rzędach na odcinku wykonywanej drogi o długości 9</w:t>
      </w:r>
      <w:r w:rsidR="002653D7">
        <w:rPr>
          <w:rFonts w:cstheme="minorHAnsi"/>
          <w:szCs w:val="20"/>
        </w:rPr>
        <w:t>2</w:t>
      </w:r>
      <w:r w:rsidRPr="00205E63">
        <w:rPr>
          <w:rFonts w:cstheme="minorHAnsi"/>
          <w:szCs w:val="20"/>
        </w:rPr>
        <w:t xml:space="preserve">0 </w:t>
      </w:r>
      <w:proofErr w:type="spellStart"/>
      <w:r w:rsidRPr="00205E63">
        <w:rPr>
          <w:rFonts w:cstheme="minorHAnsi"/>
          <w:szCs w:val="20"/>
        </w:rPr>
        <w:t>mb</w:t>
      </w:r>
      <w:proofErr w:type="spellEnd"/>
      <w:r w:rsidR="00864011">
        <w:rPr>
          <w:rFonts w:cstheme="minorHAnsi"/>
          <w:szCs w:val="20"/>
        </w:rPr>
        <w:t>,</w:t>
      </w:r>
    </w:p>
    <w:p w:rsidR="009B62A8" w:rsidRPr="009B62A8" w:rsidRDefault="00205E63" w:rsidP="009B62A8">
      <w:pPr>
        <w:pStyle w:val="Akapitzlist"/>
        <w:numPr>
          <w:ilvl w:val="1"/>
          <w:numId w:val="7"/>
        </w:numPr>
        <w:rPr>
          <w:rFonts w:cstheme="minorHAnsi"/>
          <w:szCs w:val="20"/>
        </w:rPr>
      </w:pPr>
      <w:r w:rsidRPr="00205E63">
        <w:rPr>
          <w:rFonts w:cstheme="minorHAnsi"/>
          <w:szCs w:val="20"/>
        </w:rPr>
        <w:t xml:space="preserve">Modernizacja </w:t>
      </w:r>
      <w:r w:rsidR="005A1621">
        <w:rPr>
          <w:rFonts w:cstheme="minorHAnsi"/>
          <w:szCs w:val="20"/>
        </w:rPr>
        <w:t>drogi gminnej w miejscowości Smólsko</w:t>
      </w:r>
      <w:r w:rsidRPr="00205E63">
        <w:rPr>
          <w:rFonts w:cstheme="minorHAnsi"/>
          <w:szCs w:val="20"/>
        </w:rPr>
        <w:t xml:space="preserve">, na terenie dz. nr </w:t>
      </w:r>
      <w:r w:rsidR="005A1621">
        <w:rPr>
          <w:rFonts w:cstheme="minorHAnsi"/>
          <w:szCs w:val="20"/>
        </w:rPr>
        <w:t>13/23 obręb Smólsko</w:t>
      </w:r>
      <w:r w:rsidRPr="00205E63">
        <w:rPr>
          <w:rFonts w:cstheme="minorHAnsi"/>
          <w:szCs w:val="20"/>
        </w:rPr>
        <w:t xml:space="preserve">, o powierzchni </w:t>
      </w:r>
      <w:r w:rsidR="00AE2589">
        <w:rPr>
          <w:rFonts w:cstheme="minorHAnsi"/>
          <w:szCs w:val="20"/>
        </w:rPr>
        <w:t>260</w:t>
      </w:r>
      <w:r w:rsidRPr="00205E63">
        <w:rPr>
          <w:rFonts w:cstheme="minorHAnsi"/>
          <w:szCs w:val="20"/>
        </w:rPr>
        <w:t xml:space="preserve"> m</w:t>
      </w:r>
      <w:r w:rsidRPr="00205E63">
        <w:rPr>
          <w:rFonts w:cstheme="minorHAnsi"/>
          <w:szCs w:val="20"/>
          <w:vertAlign w:val="superscript"/>
        </w:rPr>
        <w:t>2</w:t>
      </w:r>
      <w:r w:rsidR="009B62A8">
        <w:rPr>
          <w:rFonts w:cstheme="minorHAnsi"/>
          <w:szCs w:val="20"/>
          <w:vertAlign w:val="superscript"/>
        </w:rPr>
        <w:br/>
      </w:r>
      <w:r w:rsidR="009B62A8" w:rsidRPr="009B62A8">
        <w:rPr>
          <w:rFonts w:cstheme="minorHAnsi"/>
          <w:szCs w:val="20"/>
        </w:rPr>
        <w:t>Szczegółowy zakres zamówienia obejmuje w szczególności</w:t>
      </w:r>
      <w:r w:rsidR="009B62A8" w:rsidRPr="009B62A8">
        <w:rPr>
          <w:rFonts w:cstheme="minorHAnsi"/>
          <w:bCs/>
          <w:szCs w:val="20"/>
        </w:rPr>
        <w:t>:</w:t>
      </w:r>
    </w:p>
    <w:p w:rsidR="00205E63" w:rsidRPr="00205E63" w:rsidRDefault="00205E63" w:rsidP="00205E63">
      <w:pPr>
        <w:pStyle w:val="Akapitzlist"/>
        <w:numPr>
          <w:ilvl w:val="2"/>
          <w:numId w:val="7"/>
        </w:numPr>
        <w:ind w:hanging="317"/>
        <w:rPr>
          <w:rFonts w:cstheme="minorHAnsi"/>
          <w:szCs w:val="20"/>
        </w:rPr>
      </w:pPr>
      <w:r>
        <w:rPr>
          <w:rFonts w:cstheme="minorHAnsi"/>
          <w:szCs w:val="20"/>
        </w:rPr>
        <w:t>r</w:t>
      </w:r>
      <w:r w:rsidRPr="00205E63">
        <w:rPr>
          <w:rFonts w:cstheme="minorHAnsi"/>
          <w:szCs w:val="20"/>
        </w:rPr>
        <w:t>oboty rozbiórkowe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r</w:t>
      </w:r>
      <w:r w:rsidRPr="00205E63">
        <w:rPr>
          <w:rFonts w:cstheme="minorHAnsi"/>
          <w:bCs/>
          <w:szCs w:val="20"/>
        </w:rPr>
        <w:t>oboty ziemne</w:t>
      </w:r>
    </w:p>
    <w:p w:rsidR="00205E63" w:rsidRPr="00205E63" w:rsidRDefault="00205E63" w:rsidP="00205E63">
      <w:pPr>
        <w:pStyle w:val="Akapitzlist"/>
        <w:numPr>
          <w:ilvl w:val="2"/>
          <w:numId w:val="7"/>
        </w:numPr>
        <w:ind w:hanging="317"/>
        <w:rPr>
          <w:rFonts w:cstheme="minorHAnsi"/>
          <w:szCs w:val="20"/>
        </w:rPr>
      </w:pPr>
      <w:r>
        <w:rPr>
          <w:rFonts w:cstheme="minorHAnsi"/>
          <w:bCs/>
          <w:szCs w:val="20"/>
        </w:rPr>
        <w:t>w</w:t>
      </w:r>
      <w:r w:rsidRPr="00205E63">
        <w:rPr>
          <w:rFonts w:cstheme="minorHAnsi"/>
          <w:bCs/>
          <w:szCs w:val="20"/>
        </w:rPr>
        <w:t>ykonanie</w:t>
      </w:r>
      <w:r w:rsidR="00AE2589">
        <w:rPr>
          <w:rFonts w:cstheme="minorHAnsi"/>
          <w:bCs/>
          <w:szCs w:val="20"/>
        </w:rPr>
        <w:t xml:space="preserve"> obrzeży</w:t>
      </w:r>
      <w:r w:rsidRPr="00205E63">
        <w:rPr>
          <w:rFonts w:cstheme="minorHAnsi"/>
          <w:bCs/>
          <w:szCs w:val="20"/>
        </w:rPr>
        <w:t xml:space="preserve"> betonowych</w:t>
      </w:r>
      <w:r w:rsidR="00390591">
        <w:rPr>
          <w:rFonts w:cstheme="minorHAnsi"/>
          <w:bCs/>
          <w:szCs w:val="20"/>
        </w:rPr>
        <w:t xml:space="preserve"> wraz z oporem o wym.</w:t>
      </w:r>
      <w:r w:rsidR="00AE2589">
        <w:rPr>
          <w:rFonts w:cstheme="minorHAnsi"/>
          <w:bCs/>
          <w:szCs w:val="20"/>
        </w:rPr>
        <w:t xml:space="preserve"> 100x20x6cm w ilości ok. 46mb,</w:t>
      </w:r>
      <w:r w:rsidRPr="00205E63">
        <w:rPr>
          <w:rFonts w:cstheme="minorHAnsi"/>
          <w:bCs/>
          <w:szCs w:val="20"/>
        </w:rPr>
        <w:t xml:space="preserve"> </w:t>
      </w:r>
    </w:p>
    <w:p w:rsidR="00205E63" w:rsidRP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podbudowy pod nawierzchnie utwardzoną z </w:t>
      </w:r>
      <w:r w:rsidR="00AE2589">
        <w:rPr>
          <w:rFonts w:cstheme="minorHAnsi"/>
          <w:szCs w:val="20"/>
        </w:rPr>
        <w:t>kostki</w:t>
      </w:r>
      <w:r w:rsidRPr="00205E63">
        <w:rPr>
          <w:rFonts w:cstheme="minorHAnsi"/>
          <w:szCs w:val="20"/>
        </w:rPr>
        <w:t xml:space="preserve"> betonowe</w:t>
      </w:r>
      <w:r w:rsidR="00AE2589">
        <w:rPr>
          <w:rFonts w:cstheme="minorHAnsi"/>
          <w:szCs w:val="20"/>
        </w:rPr>
        <w:t xml:space="preserve">j brukowej oraz płyt </w:t>
      </w:r>
      <w:proofErr w:type="spellStart"/>
      <w:r w:rsidR="00AE2589">
        <w:rPr>
          <w:rFonts w:cstheme="minorHAnsi"/>
          <w:szCs w:val="20"/>
        </w:rPr>
        <w:t>yomb</w:t>
      </w:r>
      <w:proofErr w:type="spellEnd"/>
      <w:r w:rsidR="00AE2589">
        <w:rPr>
          <w:rFonts w:cstheme="minorHAnsi"/>
          <w:szCs w:val="20"/>
        </w:rPr>
        <w:t>,</w:t>
      </w:r>
    </w:p>
    <w:p w:rsidR="00205E63" w:rsidRDefault="00205E63" w:rsidP="00205E63">
      <w:pPr>
        <w:pStyle w:val="Akapitzlist"/>
        <w:numPr>
          <w:ilvl w:val="2"/>
          <w:numId w:val="7"/>
        </w:numPr>
        <w:ind w:hanging="317"/>
        <w:rPr>
          <w:rFonts w:cstheme="minorHAnsi"/>
          <w:szCs w:val="20"/>
        </w:rPr>
      </w:pPr>
      <w:r>
        <w:rPr>
          <w:rFonts w:cstheme="minorHAnsi"/>
          <w:szCs w:val="20"/>
        </w:rPr>
        <w:t>w</w:t>
      </w:r>
      <w:r w:rsidRPr="00205E63">
        <w:rPr>
          <w:rFonts w:cstheme="minorHAnsi"/>
          <w:szCs w:val="20"/>
        </w:rPr>
        <w:t xml:space="preserve">ykonanie warstwy ścieralnej z </w:t>
      </w:r>
      <w:r w:rsidR="00AE2589">
        <w:rPr>
          <w:rFonts w:cstheme="minorHAnsi"/>
          <w:szCs w:val="20"/>
        </w:rPr>
        <w:t xml:space="preserve">kostki </w:t>
      </w:r>
      <w:r w:rsidRPr="00205E63">
        <w:rPr>
          <w:rFonts w:cstheme="minorHAnsi"/>
          <w:szCs w:val="20"/>
        </w:rPr>
        <w:t>betonowe</w:t>
      </w:r>
      <w:r w:rsidR="00AE2589">
        <w:rPr>
          <w:rFonts w:cstheme="minorHAnsi"/>
          <w:szCs w:val="20"/>
        </w:rPr>
        <w:t>j brukowej</w:t>
      </w:r>
      <w:r w:rsidRPr="00205E63">
        <w:rPr>
          <w:rFonts w:cstheme="minorHAnsi"/>
          <w:szCs w:val="20"/>
        </w:rPr>
        <w:t xml:space="preserve"> gr 8 cm</w:t>
      </w:r>
      <w:r w:rsidR="00AE2589">
        <w:rPr>
          <w:rFonts w:cstheme="minorHAnsi"/>
          <w:szCs w:val="20"/>
        </w:rPr>
        <w:t xml:space="preserve"> w ilości ok. 41m2,</w:t>
      </w:r>
    </w:p>
    <w:p w:rsidR="00AE2589" w:rsidRDefault="00390591" w:rsidP="00390591">
      <w:pPr>
        <w:pStyle w:val="Akapitzlist"/>
        <w:numPr>
          <w:ilvl w:val="2"/>
          <w:numId w:val="7"/>
        </w:numPr>
        <w:ind w:hanging="317"/>
        <w:rPr>
          <w:rFonts w:cstheme="minorHAnsi"/>
          <w:szCs w:val="20"/>
        </w:rPr>
      </w:pPr>
      <w:r w:rsidRPr="00390591">
        <w:rPr>
          <w:rFonts w:cstheme="minorHAnsi"/>
          <w:szCs w:val="20"/>
        </w:rPr>
        <w:t xml:space="preserve">ułożenie i zagęszczenie płyt żelbetowych (YOMB) o wym. 100x75 cm gr 12,5 cm w dwóch rzędach na odcinku o długości 26 </w:t>
      </w:r>
      <w:proofErr w:type="spellStart"/>
      <w:r w:rsidRPr="00390591">
        <w:rPr>
          <w:rFonts w:cstheme="minorHAnsi"/>
          <w:szCs w:val="20"/>
        </w:rPr>
        <w:t>mb</w:t>
      </w:r>
      <w:proofErr w:type="spellEnd"/>
      <w:r w:rsidRPr="00390591">
        <w:rPr>
          <w:rFonts w:cstheme="minorHAnsi"/>
          <w:szCs w:val="20"/>
        </w:rPr>
        <w:t xml:space="preserve"> oraz placu o powierzchni ok. 82m2</w:t>
      </w:r>
      <w:r>
        <w:rPr>
          <w:rFonts w:cstheme="minorHAnsi"/>
          <w:szCs w:val="20"/>
        </w:rPr>
        <w:t>. Łączna ilo</w:t>
      </w:r>
      <w:r w:rsidR="00AE2589" w:rsidRPr="00390591">
        <w:rPr>
          <w:rFonts w:cstheme="minorHAnsi"/>
          <w:szCs w:val="20"/>
        </w:rPr>
        <w:t>ś</w:t>
      </w:r>
      <w:r>
        <w:rPr>
          <w:rFonts w:cstheme="minorHAnsi"/>
          <w:szCs w:val="20"/>
        </w:rPr>
        <w:t>ć ułożenia płyt</w:t>
      </w:r>
      <w:r w:rsidR="00AE2589" w:rsidRPr="00390591">
        <w:rPr>
          <w:rFonts w:cstheme="minorHAnsi"/>
          <w:szCs w:val="20"/>
        </w:rPr>
        <w:t xml:space="preserve"> ok. 124m2,</w:t>
      </w:r>
    </w:p>
    <w:p w:rsidR="00390591" w:rsidRPr="00390591" w:rsidRDefault="00390591" w:rsidP="00390591">
      <w:pPr>
        <w:pStyle w:val="Akapitzlist"/>
        <w:numPr>
          <w:ilvl w:val="2"/>
          <w:numId w:val="7"/>
        </w:numPr>
        <w:ind w:hanging="317"/>
        <w:rPr>
          <w:rFonts w:cstheme="minorHAnsi"/>
          <w:szCs w:val="20"/>
        </w:rPr>
      </w:pPr>
      <w:r>
        <w:rPr>
          <w:rFonts w:cstheme="minorHAnsi"/>
          <w:szCs w:val="20"/>
        </w:rPr>
        <w:t>prace wykończeniowe niwelacyjne, porządkowe.</w:t>
      </w:r>
    </w:p>
    <w:p w:rsidR="00AE2589" w:rsidRPr="00205E63" w:rsidRDefault="00AE2589" w:rsidP="00AE2589">
      <w:pPr>
        <w:pStyle w:val="Akapitzlist"/>
        <w:ind w:left="2160"/>
        <w:rPr>
          <w:rFonts w:cstheme="minorHAnsi"/>
          <w:szCs w:val="20"/>
        </w:rPr>
      </w:pPr>
    </w:p>
    <w:p w:rsidR="00C92D3D" w:rsidRDefault="00A5452F" w:rsidP="00C92D3D">
      <w:pPr>
        <w:pStyle w:val="Akapitzlist"/>
        <w:ind w:left="1440"/>
        <w:rPr>
          <w:rFonts w:cstheme="minorHAnsi"/>
          <w:szCs w:val="20"/>
        </w:rPr>
      </w:pPr>
      <w:r>
        <w:rPr>
          <w:rFonts w:cstheme="minorHAnsi"/>
          <w:szCs w:val="20"/>
        </w:rPr>
        <w:t>Podbudowy w miejscach prowadzonych prac zagęścić do Id 1.0, wykonać badania stopnia zagęszczenia w każdej z lokalizacji prowadzonych robót budowlanych.</w:t>
      </w:r>
    </w:p>
    <w:p w:rsidR="00AD154D" w:rsidRDefault="00AD154D" w:rsidP="00C92D3D">
      <w:pPr>
        <w:pStyle w:val="Akapitzlist"/>
        <w:ind w:left="1440"/>
        <w:rPr>
          <w:rFonts w:cstheme="minorHAnsi"/>
          <w:szCs w:val="20"/>
        </w:rPr>
      </w:pPr>
      <w:r>
        <w:rPr>
          <w:rFonts w:cstheme="minorHAnsi"/>
          <w:szCs w:val="20"/>
        </w:rPr>
        <w:t>Dla robót budowlanych prowadzonych, lub wymagających czasowego zajęcia pasa drogowego w zarządzie Dróg Powiatowych w Łobzie, Wykonawca poniesie koszty zajęcia pasa drogowego.</w:t>
      </w:r>
    </w:p>
    <w:p w:rsidR="006A7476" w:rsidRPr="00242AA2" w:rsidRDefault="006A7476" w:rsidP="00DB3D67">
      <w:pPr>
        <w:pStyle w:val="Akapitzlist"/>
        <w:numPr>
          <w:ilvl w:val="0"/>
          <w:numId w:val="7"/>
        </w:numPr>
        <w:jc w:val="both"/>
        <w:rPr>
          <w:rFonts w:cstheme="minorHAnsi"/>
          <w:szCs w:val="20"/>
        </w:rPr>
      </w:pPr>
      <w:r w:rsidRPr="00561093">
        <w:rPr>
          <w:szCs w:val="20"/>
        </w:rPr>
        <w:t>Standardy jakościowe odnoszące się do głównych elementów przedmiotu zamówienia opisano w SWZ</w:t>
      </w:r>
      <w:r w:rsidR="00455B45">
        <w:rPr>
          <w:szCs w:val="20"/>
        </w:rPr>
        <w:t xml:space="preserve"> rozdz</w:t>
      </w:r>
      <w:r w:rsidRPr="00561093">
        <w:rPr>
          <w:szCs w:val="20"/>
        </w:rPr>
        <w:t>.</w:t>
      </w:r>
      <w:r w:rsidR="00455B45">
        <w:rPr>
          <w:szCs w:val="20"/>
        </w:rPr>
        <w:t xml:space="preserve"> 5, ust.2.</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E4112F">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E4112F">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E4112F">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w:t>
      </w:r>
      <w:r w:rsidR="009B62A8">
        <w:rPr>
          <w:rFonts w:cstheme="minorHAnsi"/>
        </w:rPr>
        <w:t>opisie standardu wykonania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00F25FC3">
        <w:rPr>
          <w:rFonts w:cstheme="minorHAnsi"/>
        </w:rPr>
        <w:t xml:space="preserve"> oraz przedmiarach</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E4112F">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E4112F">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E4112F">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dokumenty potwierdzające wbudowanie materiałów i urządzeń dopuszczonych do obrotu i stosowania w budownictwie tj. certyfikaty B albo deklaracje zgodności CE  lub aprobaty techniczne lub deklaracje właściwości użytkowych, dopuszczające do </w:t>
      </w:r>
      <w:r w:rsidRPr="00771163">
        <w:rPr>
          <w:rFonts w:cstheme="minorHAnsi"/>
        </w:rPr>
        <w:lastRenderedPageBreak/>
        <w:t>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sidRPr="00192181">
        <w:rPr>
          <w:rFonts w:cstheme="minorHAnsi"/>
          <w:b/>
        </w:rPr>
        <w:t xml:space="preserve">do </w:t>
      </w:r>
      <w:r w:rsidR="00644345">
        <w:rPr>
          <w:rFonts w:cstheme="minorHAnsi"/>
          <w:b/>
        </w:rPr>
        <w:t>60</w:t>
      </w:r>
      <w:r w:rsidR="00192181" w:rsidRPr="00192181">
        <w:rPr>
          <w:rFonts w:cstheme="minorHAnsi"/>
          <w:b/>
        </w:rPr>
        <w:t xml:space="preserve"> dni od dnia podpisania umowy</w:t>
      </w:r>
      <w:r w:rsidR="00192181">
        <w:rPr>
          <w:rFonts w:cstheme="minorHAnsi"/>
          <w:b/>
        </w:rPr>
        <w:t>.</w:t>
      </w:r>
    </w:p>
    <w:p w:rsidR="007A3245" w:rsidRPr="00265764" w:rsidRDefault="007A3245" w:rsidP="00FA77A5">
      <w:pPr>
        <w:pStyle w:val="Nagwek1"/>
        <w:ind w:left="426" w:hanging="426"/>
      </w:pPr>
      <w:bookmarkStart w:id="7" w:name="_Toc72397738"/>
      <w:r w:rsidRPr="00265764">
        <w:lastRenderedPageBreak/>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D20D92" w:rsidRDefault="00D20D92" w:rsidP="00D20D92">
      <w:pPr>
        <w:pStyle w:val="Akapitzlist"/>
        <w:rPr>
          <w:rFonts w:cstheme="minorHAnsi"/>
        </w:rPr>
      </w:pPr>
      <w:hyperlink r:id="rId13" w:history="1">
        <w:r w:rsidRPr="00D20D92">
          <w:rPr>
            <w:rStyle w:val="Hipercze"/>
            <w:rFonts w:cstheme="minorHAnsi"/>
          </w:rPr>
          <w:t>https://platformazakupowa.pl/transakcja/528588</w:t>
        </w:r>
      </w:hyperlink>
      <w:r>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9B62A8" w:rsidRDefault="007A3245" w:rsidP="00010294">
      <w:pPr>
        <w:pStyle w:val="Akapitzlist"/>
        <w:numPr>
          <w:ilvl w:val="0"/>
          <w:numId w:val="9"/>
        </w:numPr>
        <w:jc w:val="both"/>
        <w:rPr>
          <w:rFonts w:cstheme="minorHAnsi"/>
          <w:b/>
        </w:rPr>
      </w:pPr>
      <w:r w:rsidRPr="009B62A8">
        <w:rPr>
          <w:rFonts w:cstheme="minorHAnsi"/>
          <w:b/>
        </w:rPr>
        <w:t>Nie należy składać dokumentów w formacie .</w:t>
      </w:r>
      <w:proofErr w:type="spellStart"/>
      <w:r w:rsidRPr="009B62A8">
        <w:rPr>
          <w:rFonts w:cstheme="minorHAnsi"/>
          <w:b/>
        </w:rPr>
        <w:t>bmp</w:t>
      </w:r>
      <w:proofErr w:type="spellEnd"/>
      <w:r w:rsidRPr="009B62A8">
        <w:rPr>
          <w:rFonts w:cstheme="minorHAnsi"/>
          <w:b/>
        </w:rPr>
        <w:t>, .gif oraz nie należy stosować kompresji do plików .</w:t>
      </w:r>
      <w:proofErr w:type="spellStart"/>
      <w:r w:rsidRPr="009B62A8">
        <w:rPr>
          <w:rFonts w:cstheme="minorHAnsi"/>
          <w:b/>
        </w:rPr>
        <w:t>rar</w:t>
      </w:r>
      <w:proofErr w:type="spellEnd"/>
      <w:r w:rsidRPr="009B62A8">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644345">
        <w:rPr>
          <w:rFonts w:eastAsia="Calibri" w:cstheme="minorHAnsi"/>
        </w:rPr>
        <w:t>Tomasz Szpak</w:t>
      </w:r>
      <w:r w:rsidRPr="00355B08">
        <w:rPr>
          <w:rFonts w:eastAsia="Calibri" w:cstheme="minorHAnsi"/>
        </w:rPr>
        <w:t xml:space="preserve">, mail: </w:t>
      </w:r>
      <w:hyperlink r:id="rId16" w:history="1">
        <w:r w:rsidR="00644345" w:rsidRPr="00151AFC">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864359" w:rsidRPr="00D20D92">
        <w:rPr>
          <w:rFonts w:eastAsia="Calibri" w:cstheme="minorHAnsi"/>
        </w:rPr>
        <w:t>1</w:t>
      </w:r>
      <w:r w:rsidR="009B62A8" w:rsidRPr="00D20D92">
        <w:rPr>
          <w:rFonts w:eastAsia="Calibri" w:cstheme="minorHAnsi"/>
        </w:rPr>
        <w:t>5</w:t>
      </w:r>
      <w:r w:rsidR="00265764" w:rsidRPr="00D20D92">
        <w:rPr>
          <w:rFonts w:eastAsia="Calibri" w:cstheme="minorHAnsi"/>
        </w:rPr>
        <w:t>.</w:t>
      </w:r>
      <w:r w:rsidR="009B62A8" w:rsidRPr="00D20D92">
        <w:rPr>
          <w:rFonts w:eastAsia="Calibri" w:cstheme="minorHAnsi"/>
        </w:rPr>
        <w:t>12</w:t>
      </w:r>
      <w:r w:rsidR="00265764" w:rsidRPr="00D20D92">
        <w:rPr>
          <w:rFonts w:eastAsia="Calibri" w:cstheme="minorHAnsi"/>
        </w:rPr>
        <w:t>.2021 r., z</w:t>
      </w:r>
      <w:r w:rsidR="00265764" w:rsidRPr="00370C2E">
        <w:rPr>
          <w:rFonts w:eastAsia="Calibri" w:cstheme="minorHAnsi"/>
        </w:rPr>
        <w:t xml:space="preserve">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Pr="00B74288"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D20D92" w:rsidRDefault="00D20D92" w:rsidP="00D20D92">
      <w:pPr>
        <w:pStyle w:val="Akapitzlist"/>
        <w:rPr>
          <w:rFonts w:cstheme="minorHAnsi"/>
        </w:rPr>
      </w:pPr>
      <w:hyperlink r:id="rId20" w:history="1">
        <w:r w:rsidRPr="00D20D92">
          <w:rPr>
            <w:rStyle w:val="Hipercze"/>
            <w:rFonts w:cstheme="minorHAnsi"/>
          </w:rPr>
          <w:t>https://platformazakupowa.pl/transakcja/528588</w:t>
        </w:r>
      </w:hyperlink>
      <w:r>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370C2E"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864359" w:rsidRPr="00D20D92">
        <w:rPr>
          <w:rFonts w:cstheme="minorHAnsi"/>
          <w:b/>
        </w:rPr>
        <w:t>1</w:t>
      </w:r>
      <w:r w:rsidR="009B62A8" w:rsidRPr="00D20D92">
        <w:rPr>
          <w:rFonts w:cstheme="minorHAnsi"/>
          <w:b/>
        </w:rPr>
        <w:t>6</w:t>
      </w:r>
      <w:r w:rsidR="005330C8" w:rsidRPr="00D20D92">
        <w:rPr>
          <w:rFonts w:cstheme="minorHAnsi"/>
          <w:b/>
        </w:rPr>
        <w:t>.</w:t>
      </w:r>
      <w:r w:rsidR="009B62A8" w:rsidRPr="00D20D92">
        <w:rPr>
          <w:rFonts w:cstheme="minorHAnsi"/>
          <w:b/>
        </w:rPr>
        <w:t>11</w:t>
      </w:r>
      <w:r w:rsidR="005330C8" w:rsidRPr="00D20D92">
        <w:rPr>
          <w:rFonts w:cstheme="minorHAnsi"/>
          <w:b/>
        </w:rPr>
        <w:t>.2021 r. godz. 1</w:t>
      </w:r>
      <w:r w:rsidR="009B62A8" w:rsidRPr="00D20D92">
        <w:rPr>
          <w:rFonts w:cstheme="minorHAnsi"/>
          <w:b/>
        </w:rPr>
        <w:t>3</w:t>
      </w:r>
      <w:r w:rsidR="005330C8" w:rsidRPr="00D20D92">
        <w:rPr>
          <w:rFonts w:cstheme="minorHAnsi"/>
          <w:b/>
        </w:rPr>
        <w:t>:00</w:t>
      </w:r>
    </w:p>
    <w:p w:rsidR="00475021" w:rsidRPr="00370C2E" w:rsidRDefault="00C7149D" w:rsidP="00FA77A5">
      <w:pPr>
        <w:pStyle w:val="Nagwek1"/>
        <w:ind w:left="426" w:hanging="426"/>
      </w:pPr>
      <w:r w:rsidRPr="00370C2E">
        <w:t xml:space="preserve"> </w:t>
      </w:r>
      <w:bookmarkStart w:id="14" w:name="_Toc72397745"/>
      <w:r w:rsidR="000B0C7A" w:rsidRPr="00370C2E">
        <w:t>Otwarcie ofert</w:t>
      </w:r>
      <w:bookmarkEnd w:id="14"/>
    </w:p>
    <w:p w:rsidR="005330C8" w:rsidRPr="00370C2E" w:rsidRDefault="000B0C7A" w:rsidP="00010294">
      <w:pPr>
        <w:numPr>
          <w:ilvl w:val="0"/>
          <w:numId w:val="15"/>
        </w:numPr>
        <w:contextualSpacing/>
        <w:jc w:val="both"/>
        <w:rPr>
          <w:rFonts w:eastAsia="Calibri" w:cstheme="minorHAnsi"/>
        </w:rPr>
      </w:pPr>
      <w:r w:rsidRPr="00370C2E">
        <w:rPr>
          <w:rFonts w:eastAsia="Calibri" w:cstheme="minorHAnsi"/>
        </w:rPr>
        <w:t>Termin otwarcia ofert</w:t>
      </w:r>
      <w:r w:rsidR="005330C8" w:rsidRPr="00DC2F80">
        <w:rPr>
          <w:rFonts w:eastAsia="Calibri" w:cstheme="minorHAnsi"/>
        </w:rPr>
        <w:t>:</w:t>
      </w:r>
      <w:r w:rsidR="00864359">
        <w:rPr>
          <w:rFonts w:eastAsia="Calibri" w:cstheme="minorHAnsi"/>
        </w:rPr>
        <w:t xml:space="preserve"> </w:t>
      </w:r>
      <w:r w:rsidR="00864359" w:rsidRPr="00D20D92">
        <w:rPr>
          <w:rFonts w:eastAsia="Calibri" w:cstheme="minorHAnsi"/>
          <w:b/>
        </w:rPr>
        <w:t>1</w:t>
      </w:r>
      <w:r w:rsidR="009B62A8" w:rsidRPr="00D20D92">
        <w:rPr>
          <w:rFonts w:eastAsia="Calibri" w:cstheme="minorHAnsi"/>
          <w:b/>
        </w:rPr>
        <w:t>6</w:t>
      </w:r>
      <w:r w:rsidR="005330C8" w:rsidRPr="00D20D92">
        <w:rPr>
          <w:rFonts w:eastAsia="Calibri" w:cstheme="minorHAnsi"/>
          <w:b/>
        </w:rPr>
        <w:t>.</w:t>
      </w:r>
      <w:r w:rsidR="009B62A8" w:rsidRPr="00D20D92">
        <w:rPr>
          <w:rFonts w:eastAsia="Calibri" w:cstheme="minorHAnsi"/>
          <w:b/>
        </w:rPr>
        <w:t>11</w:t>
      </w:r>
      <w:r w:rsidR="005330C8" w:rsidRPr="00D20D92">
        <w:rPr>
          <w:rFonts w:eastAsia="Calibri" w:cstheme="minorHAnsi"/>
          <w:b/>
        </w:rPr>
        <w:t>.2021 r. godz. 1</w:t>
      </w:r>
      <w:r w:rsidR="009B62A8" w:rsidRPr="00D20D92">
        <w:rPr>
          <w:rFonts w:eastAsia="Calibri" w:cstheme="minorHAnsi"/>
          <w:b/>
        </w:rPr>
        <w:t>3</w:t>
      </w:r>
      <w:r w:rsidR="005330C8" w:rsidRPr="00D20D92">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w:t>
      </w:r>
      <w:r w:rsidRPr="00355B08">
        <w:rPr>
          <w:rFonts w:eastAsia="Calibri" w:cstheme="minorHAnsi"/>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lastRenderedPageBreak/>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2397749"/>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 xml:space="preserve">konawcę sprzecznych interesów, w szczególności zaangażowanie zasobów technicznych lub </w:t>
      </w:r>
      <w:r w:rsidRPr="00A15232">
        <w:lastRenderedPageBreak/>
        <w:t>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xml:space="preserve">, kosztów </w:t>
      </w:r>
      <w:r w:rsidRPr="00433B23">
        <w:lastRenderedPageBreak/>
        <w:t>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E4112F">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E4112F">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E4112F">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D20D92" w:rsidRDefault="004A6185" w:rsidP="004A6185">
      <w:pPr>
        <w:pStyle w:val="Akapitzlist"/>
        <w:numPr>
          <w:ilvl w:val="1"/>
          <w:numId w:val="22"/>
        </w:numPr>
        <w:spacing w:after="0" w:line="240" w:lineRule="auto"/>
        <w:ind w:right="41"/>
        <w:jc w:val="both"/>
        <w:rPr>
          <w:rFonts w:cstheme="minorHAnsi"/>
          <w:szCs w:val="20"/>
        </w:rPr>
      </w:pPr>
      <w:r w:rsidRPr="00D20D92">
        <w:t>Przedłożyć polis</w:t>
      </w:r>
      <w:r w:rsidR="00675317" w:rsidRPr="00D20D92">
        <w:t>ę</w:t>
      </w:r>
      <w:r w:rsidRPr="00D20D92">
        <w:t xml:space="preserve"> ubezpieczeniow</w:t>
      </w:r>
      <w:r w:rsidR="00675317" w:rsidRPr="00D20D92">
        <w:t>ą</w:t>
      </w:r>
      <w:r w:rsidRPr="00D20D92">
        <w:t xml:space="preserve"> zgodnie z wymaganiami §</w:t>
      </w:r>
      <w:r w:rsidR="006E3C6D" w:rsidRPr="00D20D92">
        <w:t>12</w:t>
      </w:r>
      <w:r w:rsidRPr="00D20D92">
        <w:t xml:space="preserve"> wzoru umowy</w:t>
      </w:r>
    </w:p>
    <w:p w:rsidR="006E3C6D" w:rsidRPr="00D20D92" w:rsidRDefault="006E3C6D" w:rsidP="004A6185">
      <w:pPr>
        <w:pStyle w:val="Akapitzlist"/>
        <w:numPr>
          <w:ilvl w:val="1"/>
          <w:numId w:val="22"/>
        </w:numPr>
        <w:spacing w:after="0" w:line="240" w:lineRule="auto"/>
        <w:ind w:right="41"/>
        <w:jc w:val="both"/>
        <w:rPr>
          <w:rFonts w:cstheme="minorHAnsi"/>
          <w:szCs w:val="20"/>
        </w:rPr>
      </w:pPr>
      <w:r w:rsidRPr="00D20D92">
        <w:t>Wnieść zabezpieczenie należytego wykonania umowy zgodnie z wymaganiami §14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72397751"/>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1" w:name="_Toc72397752"/>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D20D92" w:rsidRDefault="00FD4F9C" w:rsidP="0075688E">
      <w:pPr>
        <w:pStyle w:val="Akapitzlist"/>
        <w:numPr>
          <w:ilvl w:val="2"/>
          <w:numId w:val="24"/>
        </w:numPr>
        <w:spacing w:after="0" w:line="240" w:lineRule="auto"/>
        <w:ind w:hanging="317"/>
        <w:jc w:val="both"/>
        <w:rPr>
          <w:rFonts w:cstheme="minorHAnsi"/>
          <w:b/>
        </w:rPr>
      </w:pPr>
      <w:r w:rsidRPr="00D20D92">
        <w:rPr>
          <w:rFonts w:cstheme="minorHAnsi"/>
          <w:b/>
        </w:rPr>
        <w:t xml:space="preserve">należyte wykonanie w okresie ostatnich </w:t>
      </w:r>
      <w:r w:rsidR="00C354F8" w:rsidRPr="00D20D92">
        <w:rPr>
          <w:rFonts w:cstheme="minorHAnsi"/>
          <w:b/>
        </w:rPr>
        <w:t>5</w:t>
      </w:r>
      <w:r w:rsidRPr="00D20D92">
        <w:rPr>
          <w:rFonts w:cstheme="minorHAnsi"/>
          <w:b/>
        </w:rPr>
        <w:t xml:space="preserve"> lat co najmniej </w:t>
      </w:r>
      <w:r w:rsidR="00864359" w:rsidRPr="00D20D92">
        <w:rPr>
          <w:rFonts w:cstheme="minorHAnsi"/>
          <w:b/>
        </w:rPr>
        <w:t xml:space="preserve">dwóch robót budowlanych polegających na wykonaniu nawierzchni utwardzonych z bruku betonowego lub kamiennego </w:t>
      </w:r>
      <w:r w:rsidRPr="00D20D92">
        <w:rPr>
          <w:rFonts w:cstheme="minorHAnsi"/>
          <w:b/>
        </w:rPr>
        <w:t xml:space="preserve">o wartości </w:t>
      </w:r>
      <w:r w:rsidR="00F02DCE" w:rsidRPr="00D20D92">
        <w:rPr>
          <w:rFonts w:cstheme="minorHAnsi"/>
          <w:b/>
        </w:rPr>
        <w:t xml:space="preserve">każdej z robót </w:t>
      </w:r>
      <w:r w:rsidRPr="00D20D92">
        <w:rPr>
          <w:rFonts w:cstheme="minorHAnsi"/>
          <w:b/>
        </w:rPr>
        <w:t xml:space="preserve">co najmniej </w:t>
      </w:r>
      <w:r w:rsidR="00644345" w:rsidRPr="00D20D92">
        <w:rPr>
          <w:rFonts w:cstheme="minorHAnsi"/>
          <w:b/>
        </w:rPr>
        <w:t>80</w:t>
      </w:r>
      <w:r w:rsidRPr="00D20D92">
        <w:rPr>
          <w:rFonts w:cstheme="minorHAnsi"/>
          <w:b/>
        </w:rPr>
        <w:t xml:space="preserve"> tys. zł</w:t>
      </w:r>
      <w:r w:rsidR="00F02DCE" w:rsidRPr="00D20D92">
        <w:rPr>
          <w:rFonts w:cstheme="minorHAnsi"/>
          <w:b/>
        </w:rPr>
        <w:t xml:space="preserve"> brutto</w:t>
      </w:r>
      <w:r w:rsidRPr="00D20D92">
        <w:rPr>
          <w:rFonts w:cstheme="minorHAnsi"/>
          <w:b/>
        </w:rPr>
        <w:t xml:space="preserve"> </w:t>
      </w:r>
      <w:r w:rsidR="00F02DCE" w:rsidRPr="00D20D92">
        <w:rPr>
          <w:rFonts w:cstheme="minorHAnsi"/>
          <w:b/>
        </w:rPr>
        <w:t xml:space="preserve">(dwie roboty na łączną kwotę minimum </w:t>
      </w:r>
      <w:r w:rsidR="00644345" w:rsidRPr="00D20D92">
        <w:rPr>
          <w:rFonts w:cstheme="minorHAnsi"/>
          <w:b/>
        </w:rPr>
        <w:t>160</w:t>
      </w:r>
      <w:r w:rsidR="00F02DCE" w:rsidRPr="00D20D92">
        <w:rPr>
          <w:rFonts w:cstheme="minorHAnsi"/>
          <w:b/>
        </w:rPr>
        <w:t xml:space="preserve"> tys. zł brutto)</w:t>
      </w:r>
      <w:r w:rsidR="0075688E" w:rsidRPr="00D20D92">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sidRPr="00D20D92">
        <w:rPr>
          <w:rFonts w:cstheme="minorHAnsi"/>
        </w:rPr>
        <w:t xml:space="preserve">dysponowanie osobą zdolną do należytego wykonania przedmiotu zamówienia: </w:t>
      </w:r>
      <w:r w:rsidRPr="00D20D92">
        <w:rPr>
          <w:rFonts w:cstheme="minorHAnsi"/>
          <w:b/>
        </w:rPr>
        <w:t xml:space="preserve">kierownik robót </w:t>
      </w:r>
      <w:r w:rsidR="00864359" w:rsidRPr="00D20D92">
        <w:rPr>
          <w:rFonts w:cstheme="minorHAnsi"/>
          <w:b/>
        </w:rPr>
        <w:t xml:space="preserve">drogowych </w:t>
      </w:r>
      <w:r w:rsidRPr="00D20D92">
        <w:rPr>
          <w:rFonts w:cstheme="minorHAnsi"/>
          <w:b/>
        </w:rPr>
        <w:t xml:space="preserve"> z uprawnieniami do wykonywania samodzielnych funkcji w budownictwie bez ograniczeń do kierowania robotami budowlanymi </w:t>
      </w:r>
      <w:r w:rsidR="002A43E3" w:rsidRPr="00D20D92">
        <w:rPr>
          <w:rFonts w:cstheme="minorHAnsi"/>
          <w:b/>
        </w:rPr>
        <w:t xml:space="preserve"> w zakresie dróg </w:t>
      </w:r>
      <w:r w:rsidRPr="00D20D92">
        <w:rPr>
          <w:rFonts w:cstheme="minorHAnsi"/>
        </w:rPr>
        <w:t>lub</w:t>
      </w:r>
      <w:r w:rsidRPr="0075688E">
        <w:rPr>
          <w:rFonts w:cstheme="minorHAnsi"/>
        </w:rPr>
        <w:t xml:space="preserve">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675317" w:rsidRDefault="00C354F8" w:rsidP="00C354F8">
      <w:pPr>
        <w:pStyle w:val="Akapitzlist"/>
        <w:numPr>
          <w:ilvl w:val="1"/>
          <w:numId w:val="24"/>
        </w:numPr>
        <w:spacing w:after="0" w:line="240" w:lineRule="auto"/>
        <w:jc w:val="both"/>
        <w:rPr>
          <w:rFonts w:cstheme="minorHAnsi"/>
          <w:b/>
        </w:rPr>
      </w:pPr>
      <w:r w:rsidRPr="00675317">
        <w:rPr>
          <w:rFonts w:cstheme="minorHAnsi"/>
          <w:b/>
        </w:rPr>
        <w:t>sytuacji ekonomicznej lub</w:t>
      </w:r>
      <w:r w:rsidR="0075688E" w:rsidRPr="00675317">
        <w:rPr>
          <w:rFonts w:cstheme="minorHAnsi"/>
          <w:b/>
        </w:rPr>
        <w:t xml:space="preserve"> finansowej</w:t>
      </w:r>
      <w:r w:rsidRPr="00675317">
        <w:rPr>
          <w:rFonts w:cstheme="minorHAnsi"/>
          <w:b/>
        </w:rPr>
        <w:t>:</w:t>
      </w:r>
    </w:p>
    <w:p w:rsidR="00C354F8" w:rsidRPr="00D20D92" w:rsidRDefault="00C354F8" w:rsidP="00C354F8">
      <w:pPr>
        <w:pStyle w:val="Akapitzlist"/>
        <w:numPr>
          <w:ilvl w:val="2"/>
          <w:numId w:val="24"/>
        </w:numPr>
        <w:spacing w:after="0" w:line="240" w:lineRule="auto"/>
        <w:jc w:val="both"/>
        <w:rPr>
          <w:rFonts w:cstheme="minorHAnsi"/>
          <w:b/>
        </w:rPr>
      </w:pPr>
      <w:r w:rsidRPr="00D20D92">
        <w:rPr>
          <w:rFonts w:cstheme="minorHAnsi"/>
          <w:b/>
        </w:rPr>
        <w:t>Wykonawca wykaże, że posiada środki finansowe lub zdolność kre</w:t>
      </w:r>
      <w:r w:rsidR="00831428" w:rsidRPr="00D20D92">
        <w:rPr>
          <w:rFonts w:cstheme="minorHAnsi"/>
          <w:b/>
        </w:rPr>
        <w:t xml:space="preserve">dytową w wysokości co najmniej </w:t>
      </w:r>
      <w:r w:rsidR="002A43E3" w:rsidRPr="00D20D92">
        <w:rPr>
          <w:rFonts w:cstheme="minorHAnsi"/>
          <w:b/>
        </w:rPr>
        <w:t xml:space="preserve">80 </w:t>
      </w:r>
      <w:r w:rsidRPr="00D20D92">
        <w:rPr>
          <w:rFonts w:cstheme="minorHAnsi"/>
          <w:b/>
        </w:rPr>
        <w:t>000 PLN</w:t>
      </w:r>
      <w:r w:rsidR="00831428" w:rsidRPr="00D20D92">
        <w:rPr>
          <w:rFonts w:cstheme="minorHAnsi"/>
        </w:rPr>
        <w:t xml:space="preserve"> (słownie: </w:t>
      </w:r>
      <w:r w:rsidR="002A43E3" w:rsidRPr="00D20D92">
        <w:rPr>
          <w:rFonts w:cstheme="minorHAnsi"/>
        </w:rPr>
        <w:t xml:space="preserve">osiemdziesiąt </w:t>
      </w:r>
      <w:r w:rsidRPr="00D20D92">
        <w:rPr>
          <w:rFonts w:cstheme="minorHAnsi"/>
        </w:rPr>
        <w:t xml:space="preserve">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lastRenderedPageBreak/>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585336" w:rsidRPr="00585336" w:rsidRDefault="00585336" w:rsidP="00585336">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72397753"/>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lastRenderedPageBreak/>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675317"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D4F9C" w:rsidRPr="00F01A9C">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D20D92">
        <w:rPr>
          <w:rFonts w:cstheme="minorHAnsi"/>
          <w:b/>
        </w:rPr>
        <w:t>wykaz osób</w:t>
      </w:r>
      <w:r w:rsidRPr="00D20D92">
        <w:rPr>
          <w:rFonts w:cstheme="minorHAnsi"/>
        </w:rPr>
        <w:t>, skierowanych przez wykonawcę do realizacji zamówienia publicznego, w szczególności odpowiedzialnych</w:t>
      </w:r>
      <w:r w:rsidRPr="00675317">
        <w:rPr>
          <w:rFonts w:cstheme="minorHAnsi"/>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72397754"/>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72397755"/>
      <w:r w:rsidRPr="00355B08">
        <w:lastRenderedPageBreak/>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72397757"/>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6E3C6D">
        <w:rPr>
          <w:rFonts w:cstheme="minorHAnsi"/>
          <w:b/>
        </w:rPr>
        <w:t>2</w:t>
      </w:r>
      <w:r w:rsidR="00DF0746" w:rsidRPr="002A43E3">
        <w:rPr>
          <w:rFonts w:cstheme="minorHAnsi"/>
          <w:b/>
        </w:rPr>
        <w:t> </w:t>
      </w:r>
      <w:r w:rsidR="006E3C6D">
        <w:rPr>
          <w:rFonts w:cstheme="minorHAnsi"/>
          <w:b/>
        </w:rPr>
        <w:t>5</w:t>
      </w:r>
      <w:r w:rsidR="00DF0746" w:rsidRPr="002A43E3">
        <w:rPr>
          <w:rFonts w:cstheme="minorHAnsi"/>
          <w:b/>
        </w:rPr>
        <w:t>00</w:t>
      </w:r>
      <w:r w:rsidR="00DF0746" w:rsidRPr="00675317">
        <w:rPr>
          <w:rFonts w:cstheme="minorHAnsi"/>
          <w:b/>
        </w:rPr>
        <w:t xml:space="preserve"> zł</w:t>
      </w:r>
      <w:r w:rsidR="00DF0746" w:rsidRPr="00675317">
        <w:rPr>
          <w:rFonts w:cstheme="minorHAnsi"/>
        </w:rPr>
        <w:t xml:space="preserve"> (słownie: </w:t>
      </w:r>
      <w:r w:rsidR="006E3C6D">
        <w:rPr>
          <w:rFonts w:cstheme="minorHAnsi"/>
        </w:rPr>
        <w:t xml:space="preserve">dwa </w:t>
      </w:r>
      <w:r w:rsidR="00606F9A" w:rsidRPr="00675317">
        <w:rPr>
          <w:rFonts w:cstheme="minorHAnsi"/>
        </w:rPr>
        <w:t xml:space="preserve">tysiące </w:t>
      </w:r>
      <w:r w:rsidR="006E3C6D">
        <w:rPr>
          <w:rFonts w:cstheme="minorHAnsi"/>
        </w:rPr>
        <w:t xml:space="preserve">pięćset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w:t>
      </w:r>
      <w:r w:rsidR="00F96CEF" w:rsidRPr="00D20D92">
        <w:rPr>
          <w:rFonts w:cstheme="minorHAnsi"/>
        </w:rPr>
        <w:t xml:space="preserve">sprawy </w:t>
      </w:r>
      <w:r w:rsidR="00EC1724" w:rsidRPr="00D20D92">
        <w:rPr>
          <w:rFonts w:cstheme="minorHAnsi"/>
        </w:rPr>
        <w:t>ZP.271.</w:t>
      </w:r>
      <w:r w:rsidR="006E3C6D" w:rsidRPr="00D20D92">
        <w:rPr>
          <w:rFonts w:cstheme="minorHAnsi"/>
        </w:rPr>
        <w:t>16</w:t>
      </w:r>
      <w:r w:rsidR="00B153A1" w:rsidRPr="00D20D92">
        <w:rPr>
          <w:rFonts w:cstheme="minorHAnsi"/>
        </w:rPr>
        <w:t>.21</w:t>
      </w:r>
      <w:r w:rsidRPr="00D20D92">
        <w:rPr>
          <w:rFonts w:cstheme="minorHAnsi"/>
        </w:rPr>
        <w:t>”</w:t>
      </w:r>
      <w:r w:rsidR="00675317" w:rsidRPr="00D20D92">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355B08"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342F75" w:rsidRPr="00355B08" w:rsidRDefault="00C7149D" w:rsidP="00FA77A5">
      <w:pPr>
        <w:pStyle w:val="Nagwek1"/>
        <w:ind w:left="426" w:hanging="426"/>
      </w:pPr>
      <w:r>
        <w:t xml:space="preserve"> </w:t>
      </w:r>
      <w:bookmarkStart w:id="29" w:name="_Toc72397760"/>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lastRenderedPageBreak/>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864359">
        <w:rPr>
          <w:rFonts w:cstheme="minorHAnsi"/>
        </w:rPr>
        <w:t xml:space="preserve">Modernizacja </w:t>
      </w:r>
      <w:r w:rsidR="00F8795C">
        <w:rPr>
          <w:rFonts w:cstheme="minorHAnsi"/>
        </w:rPr>
        <w:t>dróg</w:t>
      </w:r>
      <w:r w:rsidR="00864359">
        <w:rPr>
          <w:rFonts w:cstheme="minorHAnsi"/>
        </w:rPr>
        <w:t xml:space="preserve"> i chodników na terenie Gminy Resko</w:t>
      </w:r>
      <w:r w:rsidR="006E3C6D">
        <w:rPr>
          <w:rFonts w:cstheme="minorHAnsi"/>
        </w:rPr>
        <w:t xml:space="preserve"> – m. Gozdno i m. Smólsko</w:t>
      </w:r>
      <w:r w:rsidR="004D1189" w:rsidRPr="001B6884">
        <w:rPr>
          <w:rFonts w:cstheme="minorHAnsi"/>
          <w:bCs/>
        </w:rPr>
        <w:t>.</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6E3C6D">
        <w:rPr>
          <w:rFonts w:cstheme="minorHAnsi"/>
        </w:rPr>
        <w:t>16</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D67136" w:rsidRDefault="00D67136">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BC10B2">
        <w:rPr>
          <w:rFonts w:eastAsia="Courier New" w:cstheme="minorHAnsi"/>
          <w:b/>
          <w:bCs/>
        </w:rPr>
        <w:t xml:space="preserve">Modernizacja </w:t>
      </w:r>
      <w:r w:rsidR="00F8795C">
        <w:rPr>
          <w:rFonts w:eastAsia="Courier New" w:cstheme="minorHAnsi"/>
          <w:b/>
          <w:bCs/>
        </w:rPr>
        <w:t xml:space="preserve">dróg </w:t>
      </w:r>
      <w:r w:rsidR="00BC10B2">
        <w:rPr>
          <w:rFonts w:eastAsia="Courier New" w:cstheme="minorHAnsi"/>
          <w:b/>
          <w:bCs/>
        </w:rPr>
        <w:t>i chodników na terenie Gminy Resko</w:t>
      </w:r>
      <w:r w:rsidR="006E3C6D">
        <w:rPr>
          <w:rFonts w:eastAsia="Courier New" w:cstheme="minorHAnsi"/>
          <w:b/>
          <w:bCs/>
        </w:rPr>
        <w:t xml:space="preserve"> – m. Gozdno i m. Smólsko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6E3C6D">
        <w:rPr>
          <w:rFonts w:cstheme="minorHAnsi"/>
          <w:b/>
        </w:rPr>
        <w:t>16</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872E17" w:rsidRPr="00831428" w:rsidRDefault="00872E17" w:rsidP="000C4F9F">
      <w:pPr>
        <w:tabs>
          <w:tab w:val="left" w:pos="284"/>
        </w:tabs>
        <w:spacing w:after="21" w:line="259" w:lineRule="auto"/>
        <w:rPr>
          <w:rFonts w:eastAsia="Courier New" w:cstheme="minorHAnsi"/>
          <w:bCs/>
        </w:rPr>
      </w:pPr>
      <w:r w:rsidRPr="00831428">
        <w:rPr>
          <w:rFonts w:eastAsia="Courier New" w:cstheme="minorHAnsi"/>
          <w:bCs/>
        </w:rPr>
        <w:t xml:space="preserve">w tym za wykonanie </w:t>
      </w:r>
      <w:r w:rsidR="00BC10B2" w:rsidRPr="00831428">
        <w:rPr>
          <w:rFonts w:eastAsia="Courier New" w:cstheme="minorHAnsi"/>
          <w:bCs/>
        </w:rPr>
        <w:t>robót budowlanych</w:t>
      </w:r>
      <w:r w:rsidRPr="00831428">
        <w:rPr>
          <w:rFonts w:eastAsia="Courier New" w:cstheme="minorHAnsi"/>
          <w:bCs/>
        </w:rPr>
        <w:t xml:space="preserve"> w:</w:t>
      </w:r>
      <w:r w:rsidRPr="00831428">
        <w:rPr>
          <w:rFonts w:eastAsia="Courier New" w:cstheme="minorHAnsi"/>
          <w:bCs/>
        </w:rPr>
        <w:br/>
        <w:t xml:space="preserve">m. </w:t>
      </w:r>
      <w:r w:rsidR="00BC10B2" w:rsidRPr="00831428">
        <w:rPr>
          <w:rFonts w:eastAsia="Courier New" w:cstheme="minorHAnsi"/>
          <w:bCs/>
        </w:rPr>
        <w:t>Gozdno</w:t>
      </w:r>
      <w:r w:rsidRPr="00831428">
        <w:rPr>
          <w:rFonts w:eastAsia="Courier New" w:cstheme="minorHAnsi"/>
          <w:bCs/>
        </w:rPr>
        <w:tab/>
      </w:r>
      <w:r w:rsidRPr="00831428">
        <w:rPr>
          <w:rFonts w:eastAsia="Courier New" w:cstheme="minorHAnsi"/>
          <w:bCs/>
        </w:rPr>
        <w:tab/>
      </w:r>
      <w:r w:rsidR="00BC10B2" w:rsidRPr="00831428">
        <w:rPr>
          <w:rFonts w:eastAsia="Courier New" w:cstheme="minorHAnsi"/>
          <w:bCs/>
        </w:rPr>
        <w:tab/>
      </w:r>
      <w:r w:rsidRPr="00831428">
        <w:rPr>
          <w:rFonts w:eastAsia="Courier New"/>
          <w:sz w:val="20"/>
          <w:szCs w:val="20"/>
        </w:rPr>
        <w:t>……………. zł brutto, ………….. zł netto</w:t>
      </w:r>
    </w:p>
    <w:p w:rsidR="00872E17" w:rsidRPr="00831428" w:rsidRDefault="00872E17" w:rsidP="000C4F9F">
      <w:pPr>
        <w:tabs>
          <w:tab w:val="left" w:pos="284"/>
        </w:tabs>
        <w:spacing w:after="21" w:line="259" w:lineRule="auto"/>
        <w:rPr>
          <w:rFonts w:eastAsia="Courier New" w:cstheme="minorHAnsi"/>
          <w:bCs/>
        </w:rPr>
      </w:pPr>
      <w:r w:rsidRPr="00831428">
        <w:rPr>
          <w:rFonts w:eastAsia="Courier New" w:cstheme="minorHAnsi"/>
          <w:bCs/>
        </w:rPr>
        <w:t xml:space="preserve">m. </w:t>
      </w:r>
      <w:r w:rsidR="00831428" w:rsidRPr="00831428">
        <w:rPr>
          <w:rFonts w:eastAsia="Courier New" w:cstheme="minorHAnsi"/>
          <w:bCs/>
        </w:rPr>
        <w:t>Smólsko</w:t>
      </w:r>
      <w:r w:rsidR="00831428" w:rsidRPr="00831428">
        <w:rPr>
          <w:rFonts w:eastAsia="Courier New" w:cstheme="minorHAnsi"/>
          <w:bCs/>
        </w:rPr>
        <w:tab/>
      </w:r>
      <w:r w:rsidR="00831428" w:rsidRPr="00831428">
        <w:rPr>
          <w:rFonts w:eastAsia="Courier New" w:cstheme="minorHAnsi"/>
          <w:bCs/>
        </w:rPr>
        <w:tab/>
      </w:r>
      <w:r w:rsidRPr="00831428">
        <w:rPr>
          <w:rFonts w:eastAsia="Courier New" w:cstheme="minorHAnsi"/>
          <w:bCs/>
        </w:rPr>
        <w:tab/>
      </w:r>
      <w:r w:rsidRPr="00831428">
        <w:rPr>
          <w:rFonts w:eastAsia="Courier New"/>
          <w:sz w:val="20"/>
          <w:szCs w:val="20"/>
        </w:rPr>
        <w:t>……………. zł brutto, ………….. zł netto</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E4112F">
        <w:rPr>
          <w:rFonts w:eastAsia="Courier New" w:cstheme="minorHAnsi"/>
        </w:rPr>
        <w:t xml:space="preserve"> tj. do daty wskazanej w SWZ rozdz. 11 ust. 1</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6E3C6D">
        <w:rPr>
          <w:rFonts w:eastAsia="Courier New" w:cstheme="minorHAnsi"/>
          <w:b/>
          <w:bCs/>
        </w:rPr>
        <w:t>„</w:t>
      </w:r>
      <w:r w:rsidR="00BC10B2" w:rsidRPr="006E3C6D">
        <w:rPr>
          <w:rFonts w:eastAsia="Courier New" w:cstheme="minorHAnsi"/>
          <w:b/>
          <w:bCs/>
        </w:rPr>
        <w:t>Modernizacja dróg i chodników na terenie Gminy Resko</w:t>
      </w:r>
      <w:r w:rsidR="006E3C6D" w:rsidRPr="006E3C6D">
        <w:rPr>
          <w:rFonts w:eastAsia="Courier New" w:cstheme="minorHAnsi"/>
          <w:b/>
          <w:bCs/>
        </w:rPr>
        <w:t xml:space="preserve"> –m. Gozdno i m. Smólsko </w:t>
      </w:r>
      <w:r w:rsidR="000C4F9F" w:rsidRPr="006E3C6D">
        <w:rPr>
          <w:rFonts w:eastAsia="Courier New" w:cstheme="minorHAnsi"/>
          <w:b/>
          <w:bCs/>
        </w:rPr>
        <w:t xml:space="preserve">” </w:t>
      </w:r>
      <w:r w:rsidR="006E3C6D" w:rsidRPr="006E3C6D">
        <w:rPr>
          <w:rFonts w:eastAsia="Courier New" w:cstheme="minorHAnsi"/>
          <w:b/>
          <w:bCs/>
        </w:rPr>
        <w:t>, znak sprawy ZP.271.16.21,</w:t>
      </w:r>
      <w:r w:rsidRPr="006E3C6D">
        <w:rPr>
          <w:rFonts w:cstheme="minorHAnsi"/>
          <w:b/>
          <w:sz w:val="21"/>
          <w:szCs w:val="21"/>
        </w:rPr>
        <w:t xml:space="preserve"> </w:t>
      </w:r>
      <w:r w:rsidRPr="00355B08">
        <w:rPr>
          <w:rFonts w:cstheme="minorHAnsi"/>
          <w:sz w:val="21"/>
          <w:szCs w:val="21"/>
        </w:rPr>
        <w:t xml:space="preserve">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6E3C6D">
      <w:pPr>
        <w:spacing w:after="0" w:line="240" w:lineRule="auto"/>
        <w:ind w:firstLine="708"/>
        <w:jc w:val="both"/>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6E3C6D" w:rsidRPr="006E3C6D">
        <w:rPr>
          <w:rFonts w:eastAsia="Courier New" w:cstheme="minorHAnsi"/>
          <w:b/>
          <w:bCs/>
        </w:rPr>
        <w:t>„</w:t>
      </w:r>
      <w:r w:rsidR="006E3C6D">
        <w:rPr>
          <w:rFonts w:eastAsia="Courier New" w:cstheme="minorHAnsi"/>
          <w:b/>
          <w:bCs/>
        </w:rPr>
        <w:t xml:space="preserve">Modernizacja dróg </w:t>
      </w:r>
      <w:r w:rsidR="006E3C6D">
        <w:rPr>
          <w:rFonts w:eastAsia="Courier New" w:cstheme="minorHAnsi"/>
          <w:b/>
          <w:bCs/>
        </w:rPr>
        <w:br/>
        <w:t>i</w:t>
      </w:r>
      <w:r w:rsidR="006E3C6D" w:rsidRPr="006E3C6D">
        <w:rPr>
          <w:rFonts w:eastAsia="Courier New" w:cstheme="minorHAnsi"/>
          <w:b/>
          <w:bCs/>
        </w:rPr>
        <w:t xml:space="preserve"> chodników na terenie Gminy Resko –</w:t>
      </w:r>
      <w:r w:rsidR="006E3C6D">
        <w:rPr>
          <w:rFonts w:eastAsia="Courier New" w:cstheme="minorHAnsi"/>
          <w:b/>
          <w:bCs/>
        </w:rPr>
        <w:t xml:space="preserve"> </w:t>
      </w:r>
      <w:r w:rsidR="006E3C6D" w:rsidRPr="006E3C6D">
        <w:rPr>
          <w:rFonts w:eastAsia="Courier New" w:cstheme="minorHAnsi"/>
          <w:b/>
          <w:bCs/>
        </w:rPr>
        <w:t>m. Gozdno i m. Smólsko ” , znak sprawy ZP.271.16.21</w:t>
      </w:r>
      <w:r w:rsidR="006E3C6D">
        <w:rPr>
          <w:rFonts w:eastAsia="Courier New" w:cstheme="minorHAnsi"/>
          <w:b/>
          <w:bCs/>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BC10B2">
        <w:rPr>
          <w:rFonts w:eastAsia="Courier New" w:cstheme="minorHAnsi"/>
          <w:b/>
          <w:bCs/>
        </w:rPr>
        <w:t>Modernizacja dróg i chodników na terenie Gminy Resko</w:t>
      </w:r>
      <w:r w:rsidR="006E3C6D">
        <w:rPr>
          <w:rFonts w:eastAsia="Courier New" w:cstheme="minorHAnsi"/>
          <w:b/>
          <w:bCs/>
        </w:rPr>
        <w:t xml:space="preserve"> – m. Gozdno i m. Smólsko</w:t>
      </w:r>
      <w:r w:rsidRPr="00765D07">
        <w:rPr>
          <w:rFonts w:eastAsia="Courier New" w:cstheme="minorHAnsi"/>
          <w:b/>
          <w:bCs/>
        </w:rPr>
        <w:t xml:space="preserve">” </w:t>
      </w:r>
      <w:r w:rsidR="006E3C6D">
        <w:rPr>
          <w:rFonts w:eastAsia="Courier New" w:cstheme="minorHAnsi"/>
          <w:b/>
          <w:bCs/>
        </w:rPr>
        <w:br/>
        <w:t>znak sprawy ZP.271.16.21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6E3C6D">
        <w:rPr>
          <w:rFonts w:eastAsia="Courier New" w:cstheme="minorHAnsi"/>
          <w:b/>
          <w:bCs/>
        </w:rPr>
        <w:t>Modernizacja dróg i chodników na terenie Gminy Resko – m. Gozdno i m. Smólsko</w:t>
      </w:r>
      <w:r w:rsidRPr="00765D07">
        <w:rPr>
          <w:rFonts w:eastAsia="Courier New" w:cstheme="minorHAnsi"/>
          <w:b/>
          <w:bCs/>
        </w:rPr>
        <w:t>”</w:t>
      </w:r>
      <w:r w:rsidR="006E3C6D">
        <w:rPr>
          <w:rFonts w:eastAsia="Courier New" w:cstheme="minorHAnsi"/>
          <w:b/>
          <w:bCs/>
        </w:rPr>
        <w:br/>
        <w:t>znak sprawy ZP.271.16.21</w:t>
      </w:r>
      <w:r w:rsidRPr="00765D07">
        <w:rPr>
          <w:rFonts w:eastAsia="Courier New" w:cstheme="minorHAnsi"/>
          <w:b/>
          <w:bCs/>
        </w:rPr>
        <w:t xml:space="preserve"> </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4112F" w:rsidRDefault="00E4112F">
      <w:pPr>
        <w:rPr>
          <w:rFonts w:cstheme="minorHAnsi"/>
          <w:b/>
          <w:szCs w:val="19"/>
        </w:rPr>
      </w:pPr>
      <w:r>
        <w:rPr>
          <w:rFonts w:cstheme="minorHAnsi"/>
          <w:b/>
          <w:szCs w:val="19"/>
        </w:rPr>
        <w:br w:type="page"/>
      </w:r>
    </w:p>
    <w:p w:rsidR="00E4112F" w:rsidRDefault="00E4112F" w:rsidP="00E4112F">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E4112F" w:rsidRPr="00433B23" w:rsidRDefault="00E4112F" w:rsidP="00E4112F">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E4112F" w:rsidRPr="00433B23" w:rsidRDefault="00E4112F" w:rsidP="00E4112F">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E4112F" w:rsidRPr="00433B23" w:rsidRDefault="00E4112F" w:rsidP="00E4112F">
      <w:pPr>
        <w:spacing w:after="0" w:line="240" w:lineRule="auto"/>
        <w:rPr>
          <w:rFonts w:ascii="Calibri" w:hAnsi="Calibri" w:cs="Calibri"/>
          <w:sz w:val="24"/>
          <w:szCs w:val="24"/>
        </w:rPr>
      </w:pPr>
    </w:p>
    <w:p w:rsidR="00E4112F" w:rsidRPr="00433B23" w:rsidRDefault="00E4112F" w:rsidP="00E4112F">
      <w:pPr>
        <w:spacing w:after="0" w:line="240" w:lineRule="auto"/>
        <w:rPr>
          <w:rFonts w:ascii="Calibri" w:hAnsi="Calibri"/>
          <w:sz w:val="24"/>
          <w:szCs w:val="24"/>
        </w:rPr>
      </w:pPr>
      <w:r w:rsidRPr="00433B23">
        <w:rPr>
          <w:rFonts w:ascii="Calibri" w:hAnsi="Calibri"/>
          <w:sz w:val="24"/>
          <w:szCs w:val="24"/>
        </w:rPr>
        <w:t xml:space="preserve">zawarta w dniu </w:t>
      </w:r>
      <w:r>
        <w:rPr>
          <w:rFonts w:ascii="Calibri" w:hAnsi="Calibri"/>
          <w:sz w:val="24"/>
          <w:szCs w:val="24"/>
        </w:rPr>
        <w:t>…………………</w:t>
      </w:r>
      <w:r w:rsidRPr="00433B23">
        <w:rPr>
          <w:rFonts w:ascii="Calibri" w:hAnsi="Calibri"/>
          <w:sz w:val="24"/>
          <w:szCs w:val="24"/>
        </w:rPr>
        <w:t xml:space="preserve"> w Resku</w:t>
      </w:r>
    </w:p>
    <w:p w:rsidR="00E4112F" w:rsidRPr="00433B23" w:rsidRDefault="00E4112F" w:rsidP="00E4112F">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E4112F" w:rsidRPr="00433B23" w:rsidRDefault="00E4112F" w:rsidP="00E4112F">
      <w:pPr>
        <w:spacing w:after="0" w:line="240" w:lineRule="auto"/>
        <w:rPr>
          <w:rFonts w:ascii="Calibri" w:hAnsi="Calibri"/>
          <w:sz w:val="24"/>
          <w:szCs w:val="24"/>
        </w:rPr>
      </w:pPr>
      <w:r w:rsidRPr="00433B23">
        <w:rPr>
          <w:rFonts w:ascii="Calibri" w:hAnsi="Calibri"/>
          <w:sz w:val="24"/>
          <w:szCs w:val="24"/>
        </w:rPr>
        <w:t>……………………………… – ………………………</w:t>
      </w:r>
    </w:p>
    <w:p w:rsidR="00E4112F" w:rsidRPr="00433B23" w:rsidRDefault="00E4112F" w:rsidP="00E4112F">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E4112F" w:rsidRPr="00433B23" w:rsidRDefault="00E4112F" w:rsidP="00E4112F">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E4112F" w:rsidRPr="00433B23" w:rsidRDefault="00E4112F" w:rsidP="00E4112F">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E4112F" w:rsidRPr="00433B23" w:rsidRDefault="00E4112F" w:rsidP="00E4112F">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 xml:space="preserve">a </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z siedzibą w ............... przy ul. .....................</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 xml:space="preserve">NIP ……….…, </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 xml:space="preserve">Regon ………..…, </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reprezentowanym przez:</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 xml:space="preserve">1) ................. </w:t>
      </w:r>
    </w:p>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2) .................</w:t>
      </w:r>
    </w:p>
    <w:p w:rsidR="00E4112F" w:rsidRPr="00433B23" w:rsidRDefault="00E4112F" w:rsidP="00E4112F">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E4112F" w:rsidRPr="00433B23" w:rsidRDefault="00E4112F" w:rsidP="00E4112F">
      <w:pPr>
        <w:spacing w:after="0" w:line="240" w:lineRule="auto"/>
        <w:rPr>
          <w:rFonts w:ascii="Calibri" w:hAnsi="Calibri" w:cs="Calibri"/>
          <w:b/>
          <w:sz w:val="24"/>
          <w:szCs w:val="24"/>
        </w:rPr>
      </w:pPr>
      <w:r w:rsidRPr="00433B23">
        <w:rPr>
          <w:rFonts w:ascii="Calibri" w:hAnsi="Calibri" w:cs="Calibri"/>
          <w:b/>
          <w:sz w:val="24"/>
          <w:szCs w:val="24"/>
        </w:rPr>
        <w:t>lub:</w:t>
      </w:r>
    </w:p>
    <w:p w:rsidR="00E4112F" w:rsidRPr="00433B23" w:rsidRDefault="00E4112F" w:rsidP="00E4112F">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E4112F" w:rsidRPr="00433B23" w:rsidRDefault="00E4112F" w:rsidP="00E4112F">
      <w:pPr>
        <w:pStyle w:val="Default"/>
        <w:rPr>
          <w:rFonts w:ascii="Calibri" w:hAnsi="Calibri"/>
          <w:color w:val="auto"/>
        </w:rPr>
      </w:pPr>
      <w:r w:rsidRPr="00433B23">
        <w:rPr>
          <w:rFonts w:ascii="Calibri" w:hAnsi="Calibri"/>
          <w:iCs/>
          <w:color w:val="auto"/>
        </w:rPr>
        <w:t xml:space="preserve">REGON ................................ NIP .............................................., </w:t>
      </w:r>
    </w:p>
    <w:p w:rsidR="00E4112F" w:rsidRPr="00433B23" w:rsidRDefault="00E4112F" w:rsidP="00E4112F">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E4112F" w:rsidRPr="00433B23" w:rsidRDefault="00E4112F" w:rsidP="00E4112F">
      <w:pPr>
        <w:spacing w:after="0" w:line="240" w:lineRule="auto"/>
        <w:rPr>
          <w:rFonts w:ascii="Calibri" w:hAnsi="Calibri" w:cs="Calibri"/>
          <w:sz w:val="24"/>
          <w:szCs w:val="24"/>
        </w:rPr>
      </w:pPr>
    </w:p>
    <w:p w:rsidR="00E4112F" w:rsidRDefault="00E4112F" w:rsidP="00E4112F">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21</w:t>
      </w:r>
      <w:r w:rsidRPr="00433B23">
        <w:rPr>
          <w:rFonts w:ascii="Calibri" w:hAnsi="Calibri"/>
          <w:sz w:val="24"/>
          <w:szCs w:val="24"/>
        </w:rPr>
        <w:t xml:space="preserve"> r. poz. </w:t>
      </w:r>
      <w:r>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Pr="00924160">
        <w:rPr>
          <w:rFonts w:cstheme="minorHAnsi"/>
          <w:b/>
          <w:bCs/>
          <w:sz w:val="26"/>
          <w:szCs w:val="26"/>
        </w:rPr>
        <w:t>Modernizacja dróg i chodników na terenie Gminy Resko</w:t>
      </w:r>
      <w:r>
        <w:rPr>
          <w:rFonts w:cstheme="minorHAnsi"/>
          <w:b/>
          <w:bCs/>
          <w:sz w:val="26"/>
          <w:szCs w:val="26"/>
        </w:rPr>
        <w:t xml:space="preserve"> – m. Gozdno i m. Smólsko</w:t>
      </w:r>
      <w:r w:rsidRPr="002103D2">
        <w:rPr>
          <w:rFonts w:cstheme="minorHAnsi"/>
          <w:b/>
          <w:bCs/>
          <w:szCs w:val="26"/>
        </w:rPr>
        <w:t>”.</w:t>
      </w:r>
    </w:p>
    <w:p w:rsidR="00E4112F" w:rsidRDefault="00E4112F" w:rsidP="00E4112F">
      <w:pPr>
        <w:keepNext/>
        <w:spacing w:after="0" w:line="240" w:lineRule="auto"/>
        <w:ind w:right="-11"/>
        <w:jc w:val="center"/>
        <w:rPr>
          <w:rFonts w:ascii="Calibri" w:hAnsi="Calibri" w:cs="Arial"/>
          <w:b/>
          <w:sz w:val="24"/>
          <w:szCs w:val="24"/>
        </w:rPr>
      </w:pPr>
    </w:p>
    <w:p w:rsidR="00E4112F" w:rsidRPr="00433B23" w:rsidRDefault="00E4112F" w:rsidP="00E4112F">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E4112F" w:rsidRPr="00433B23" w:rsidRDefault="00E4112F" w:rsidP="00E4112F">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E4112F" w:rsidRPr="00433B23" w:rsidRDefault="00E4112F" w:rsidP="00E4112F">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E4112F" w:rsidRPr="00433B23" w:rsidRDefault="00E4112F" w:rsidP="00E4112F">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E4112F" w:rsidRPr="00433B23" w:rsidRDefault="00E4112F" w:rsidP="00E4112F">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E4112F" w:rsidRPr="00433B23" w:rsidRDefault="00E4112F" w:rsidP="00E4112F">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E4112F" w:rsidRPr="00433B23" w:rsidRDefault="00E4112F" w:rsidP="00E4112F">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E4112F" w:rsidRPr="009674DA" w:rsidRDefault="00E4112F" w:rsidP="00E4112F">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Pr>
          <w:rFonts w:ascii="Calibri" w:hAnsi="Calibri" w:cs="Calibri"/>
          <w:sz w:val="24"/>
          <w:szCs w:val="24"/>
        </w:rPr>
        <w:t>Modernizacja dróg i chodników na terenie Gminy Resko wraz z robotami towarzyszącymi.</w:t>
      </w:r>
    </w:p>
    <w:p w:rsidR="00E4112F" w:rsidRPr="00433B23" w:rsidRDefault="00E4112F" w:rsidP="00E4112F">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E4112F" w:rsidRPr="00433B23" w:rsidRDefault="00E4112F" w:rsidP="00E4112F">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E4112F" w:rsidRPr="00D74A2F" w:rsidRDefault="00E4112F" w:rsidP="00E4112F">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E4112F" w:rsidRPr="00D74A2F" w:rsidRDefault="00E4112F" w:rsidP="00E4112F">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E4112F" w:rsidRPr="00433B23" w:rsidRDefault="00E4112F" w:rsidP="00E4112F">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E4112F" w:rsidRPr="00433B23" w:rsidRDefault="00E4112F" w:rsidP="00E4112F">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E4112F" w:rsidRDefault="00E4112F" w:rsidP="00E4112F">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E4112F" w:rsidRPr="00433B23" w:rsidRDefault="00E4112F" w:rsidP="00E4112F">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E4112F" w:rsidRPr="00433B23" w:rsidRDefault="00E4112F" w:rsidP="00E4112F">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w:t>
      </w:r>
      <w:r w:rsidRPr="00433B23">
        <w:rPr>
          <w:rFonts w:ascii="Calibri" w:hAnsi="Calibri" w:cs="Arial"/>
          <w:sz w:val="24"/>
          <w:szCs w:val="24"/>
        </w:rPr>
        <w:lastRenderedPageBreak/>
        <w:t>zamówień stosownie do postanowień ustawy Prawo zamówień publicznych, jak i sankcjonujący ewentualne korekty w ramach dokumentacji opisującej przedmiot niniejszej Umowy.</w:t>
      </w:r>
    </w:p>
    <w:p w:rsidR="00E4112F" w:rsidRDefault="00E4112F" w:rsidP="00E4112F">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E4112F" w:rsidRPr="00433B23" w:rsidRDefault="00E4112F" w:rsidP="00E4112F">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E4112F" w:rsidRPr="00433B23" w:rsidRDefault="00E4112F" w:rsidP="00E4112F">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E4112F" w:rsidRPr="00433B23" w:rsidRDefault="00E4112F" w:rsidP="00E4112F">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E4112F" w:rsidRPr="00433B23" w:rsidRDefault="00E4112F" w:rsidP="00E4112F">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E4112F" w:rsidRPr="00433B23" w:rsidRDefault="00E4112F" w:rsidP="00E4112F">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r w:rsidR="00F25FC3">
        <w:rPr>
          <w:rFonts w:ascii="Calibri" w:hAnsi="Calibri"/>
          <w:sz w:val="24"/>
          <w:szCs w:val="24"/>
        </w:rPr>
        <w:t xml:space="preserve"> oraz przedmiaru</w:t>
      </w:r>
      <w:r>
        <w:rPr>
          <w:rFonts w:ascii="Calibri" w:hAnsi="Calibri"/>
          <w:sz w:val="24"/>
          <w:szCs w:val="24"/>
        </w:rPr>
        <w:t>.</w:t>
      </w:r>
    </w:p>
    <w:p w:rsidR="00E4112F" w:rsidRPr="00433B23" w:rsidRDefault="00E4112F" w:rsidP="00E4112F">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E4112F" w:rsidRPr="00433B23" w:rsidRDefault="00E4112F" w:rsidP="00E4112F">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E4112F" w:rsidRPr="00433B23" w:rsidRDefault="00E4112F" w:rsidP="00E4112F">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E4112F" w:rsidRDefault="00E4112F" w:rsidP="00E4112F">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E4112F" w:rsidRPr="00861614" w:rsidRDefault="00E4112F" w:rsidP="00E4112F">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lastRenderedPageBreak/>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E4112F" w:rsidRPr="00433B23" w:rsidRDefault="00E4112F" w:rsidP="00E4112F">
      <w:pPr>
        <w:keepNext/>
        <w:spacing w:after="0" w:line="240" w:lineRule="auto"/>
        <w:ind w:left="284"/>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E4112F" w:rsidRPr="00433B23" w:rsidRDefault="00E4112F" w:rsidP="006E3C6D">
      <w:pPr>
        <w:spacing w:after="0" w:line="240" w:lineRule="auto"/>
        <w:ind w:left="284" w:hanging="1"/>
        <w:jc w:val="both"/>
        <w:rPr>
          <w:rFonts w:ascii="Calibri" w:hAnsi="Calibri" w:cs="Calibri"/>
          <w:sz w:val="24"/>
          <w:szCs w:val="24"/>
        </w:rPr>
      </w:pPr>
      <w:r w:rsidRPr="00433B23">
        <w:rPr>
          <w:rFonts w:ascii="Calibri" w:hAnsi="Calibri" w:cs="Calibri"/>
          <w:sz w:val="24"/>
          <w:szCs w:val="24"/>
        </w:rPr>
        <w:t>Treść Umowy oraz dokumentów, określonych w § 2 ust. 2, należy traktować, jako wzajemnie się uzupełniającą i uszczegóławiającą. W razie wystąpienia rozbieżności w tych</w:t>
      </w:r>
      <w:r w:rsidR="006E3C6D">
        <w:rPr>
          <w:rFonts w:ascii="Calibri" w:hAnsi="Calibri" w:cs="Calibri"/>
          <w:sz w:val="24"/>
          <w:szCs w:val="24"/>
        </w:rPr>
        <w:t xml:space="preserve"> </w:t>
      </w:r>
      <w:r w:rsidRPr="00433B23">
        <w:rPr>
          <w:rFonts w:ascii="Calibri" w:hAnsi="Calibri" w:cs="Calibri"/>
          <w:sz w:val="24"/>
          <w:szCs w:val="24"/>
        </w:rPr>
        <w:t>dokumentach,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 wraz z załącznikami.</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E4112F" w:rsidRPr="00433B23" w:rsidRDefault="00E4112F" w:rsidP="00E4112F">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E4112F" w:rsidRPr="00433B23" w:rsidRDefault="00E4112F" w:rsidP="00E4112F">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E4112F" w:rsidRPr="00433B23" w:rsidRDefault="00E4112F" w:rsidP="00E4112F">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E4112F" w:rsidRPr="00433B23" w:rsidRDefault="00E4112F" w:rsidP="00E4112F">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E4112F" w:rsidRPr="00433B23" w:rsidRDefault="00E4112F" w:rsidP="00E4112F">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E4112F" w:rsidRPr="00433B23" w:rsidRDefault="00E4112F" w:rsidP="00E4112F">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E4112F" w:rsidRPr="00433B23" w:rsidRDefault="00E4112F" w:rsidP="00E4112F">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E4112F" w:rsidRPr="00433B23" w:rsidRDefault="00E4112F" w:rsidP="00E4112F">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E4112F" w:rsidRPr="00433B23" w:rsidRDefault="00E4112F" w:rsidP="00E4112F">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E4112F" w:rsidRPr="00433B23" w:rsidRDefault="00E4112F" w:rsidP="00E4112F">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E4112F" w:rsidRPr="00433B23" w:rsidRDefault="00E4112F" w:rsidP="00E4112F">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E4112F" w:rsidRPr="00433B23" w:rsidRDefault="00E4112F" w:rsidP="00E4112F">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E4112F" w:rsidRPr="00433B23" w:rsidRDefault="00E4112F" w:rsidP="00E4112F">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E4112F" w:rsidRPr="00433B23" w:rsidRDefault="00E4112F" w:rsidP="00E4112F">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E4112F" w:rsidRPr="00433B23" w:rsidRDefault="00E4112F" w:rsidP="00E4112F">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E4112F" w:rsidRPr="00433B23" w:rsidRDefault="00E4112F" w:rsidP="00E4112F">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E4112F" w:rsidRPr="00433B23" w:rsidRDefault="00E4112F" w:rsidP="00E4112F">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 xml:space="preserve">z odłączeniem mediów i usunięciem wszystkich instalacji, rozbiórką wszystkich dróg dojazdowych, oczyszczeniem terenu oraz wywiezieniem wszystkich elementów i urządzeń) </w:t>
      </w:r>
      <w:r w:rsidRPr="00433B23">
        <w:rPr>
          <w:rFonts w:ascii="Calibri" w:hAnsi="Calibri" w:cs="Calibri"/>
          <w:sz w:val="24"/>
          <w:szCs w:val="24"/>
        </w:rPr>
        <w:br/>
        <w:t>i przywrócić teren do stanu pierwotnego,</w:t>
      </w:r>
    </w:p>
    <w:p w:rsidR="00E4112F" w:rsidRPr="00433B23" w:rsidRDefault="00E4112F" w:rsidP="00E4112F">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E4112F" w:rsidRPr="00433B23" w:rsidRDefault="00E4112F" w:rsidP="00E4112F">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E4112F" w:rsidRPr="00433B23" w:rsidRDefault="00E4112F" w:rsidP="00E4112F">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E4112F" w:rsidRPr="00433B23" w:rsidRDefault="00E4112F" w:rsidP="00E4112F">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E4112F" w:rsidRPr="00410AC5"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E4112F" w:rsidRPr="00433B23" w:rsidRDefault="00E4112F" w:rsidP="00E4112F">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E4112F" w:rsidRPr="00433B23" w:rsidRDefault="00E4112F" w:rsidP="00E4112F">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lastRenderedPageBreak/>
        <w:t>Wykonawca przygotuje dokumenty rozliczeniowe do płatności zgodnie ze wskazówkami Inspektora Nadzoru i/lub Zamawiającego.</w:t>
      </w:r>
    </w:p>
    <w:p w:rsidR="00E4112F" w:rsidRPr="00433B23" w:rsidRDefault="00E4112F" w:rsidP="00E4112F">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E4112F" w:rsidRPr="00433B23" w:rsidRDefault="00E4112F" w:rsidP="00E4112F">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E4112F" w:rsidRPr="00433B23" w:rsidRDefault="00E4112F" w:rsidP="00E4112F">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E4112F" w:rsidRPr="00433B23" w:rsidRDefault="00E4112F" w:rsidP="00E4112F">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E4112F" w:rsidRPr="00433B23" w:rsidRDefault="00E4112F" w:rsidP="00E4112F">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E4112F" w:rsidRPr="00433B23" w:rsidRDefault="00E4112F" w:rsidP="00E4112F">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E4112F" w:rsidRPr="00433B23" w:rsidRDefault="00E4112F" w:rsidP="00E4112F">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E4112F" w:rsidRPr="00433B23" w:rsidRDefault="00E4112F" w:rsidP="00E4112F">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E4112F" w:rsidRPr="00433B23" w:rsidRDefault="00E4112F" w:rsidP="00E4112F">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zapewni odpowiedni system kontroli prac, włączając personel, laboratorium, sprzęt, zaopatrzenie i wszystkie urządzenia niezbędne do pobierania próbek i badań materiałów.</w:t>
      </w:r>
    </w:p>
    <w:p w:rsidR="00E4112F" w:rsidRPr="00433B23" w:rsidRDefault="00E4112F" w:rsidP="00E4112F">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E4112F" w:rsidRPr="00433B23" w:rsidRDefault="00E4112F" w:rsidP="00E4112F">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E4112F" w:rsidRPr="002979FE" w:rsidRDefault="00E4112F" w:rsidP="00E4112F">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E4112F" w:rsidRPr="002979FE" w:rsidRDefault="00E4112F" w:rsidP="00E4112F">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 terminie </w:t>
      </w:r>
      <w:r w:rsidRPr="002979FE">
        <w:rPr>
          <w:rFonts w:ascii="Calibri" w:hAnsi="Calibri" w:cs="Arial"/>
          <w:b/>
          <w:sz w:val="24"/>
          <w:szCs w:val="24"/>
          <w:lang w:val="pl-PL"/>
        </w:rPr>
        <w:t>do</w:t>
      </w:r>
      <w:r w:rsidRPr="002979FE">
        <w:rPr>
          <w:rFonts w:ascii="Calibri" w:hAnsi="Calibri" w:cs="Arial"/>
          <w:sz w:val="24"/>
          <w:szCs w:val="24"/>
          <w:lang w:val="pl-PL"/>
        </w:rPr>
        <w:t xml:space="preserve"> </w:t>
      </w:r>
      <w:r>
        <w:rPr>
          <w:rFonts w:ascii="Calibri" w:hAnsi="Calibri" w:cs="Arial"/>
          <w:b/>
          <w:sz w:val="24"/>
          <w:szCs w:val="24"/>
          <w:lang w:val="pl-PL"/>
        </w:rPr>
        <w:t>60</w:t>
      </w:r>
      <w:r w:rsidRPr="002979FE">
        <w:rPr>
          <w:rFonts w:ascii="Calibri" w:hAnsi="Calibri" w:cs="Arial"/>
          <w:b/>
          <w:sz w:val="24"/>
          <w:szCs w:val="24"/>
          <w:lang w:val="pl-PL"/>
        </w:rPr>
        <w:t xml:space="preserve"> dni od dnia podpisania umowy.</w:t>
      </w:r>
    </w:p>
    <w:p w:rsidR="00E4112F" w:rsidRPr="002979FE" w:rsidRDefault="00E4112F" w:rsidP="00E4112F">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E4112F" w:rsidRPr="004850FE" w:rsidRDefault="00E4112F" w:rsidP="00E4112F">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E4112F" w:rsidRPr="004850FE" w:rsidRDefault="00E4112F" w:rsidP="00E4112F">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E4112F" w:rsidRPr="004850FE" w:rsidRDefault="00E4112F" w:rsidP="00E4112F">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E4112F" w:rsidRPr="00433B23" w:rsidRDefault="00E4112F" w:rsidP="00E4112F">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E4112F" w:rsidRPr="00433B23" w:rsidRDefault="00E4112F" w:rsidP="00E4112F">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E4112F" w:rsidRPr="00433B23" w:rsidRDefault="00E4112F" w:rsidP="00E4112F">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E4112F" w:rsidRPr="00433B23" w:rsidRDefault="00E4112F" w:rsidP="00E4112F">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E4112F" w:rsidRPr="00433B23" w:rsidRDefault="00E4112F" w:rsidP="00E4112F">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E4112F" w:rsidRPr="00433B23" w:rsidRDefault="00E4112F" w:rsidP="00E4112F">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E4112F" w:rsidRPr="00433B23" w:rsidRDefault="00E4112F" w:rsidP="00E4112F">
      <w:pPr>
        <w:keepNext/>
        <w:spacing w:after="0" w:line="240" w:lineRule="auto"/>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E4112F" w:rsidRPr="00BA3760" w:rsidRDefault="00E4112F" w:rsidP="00E4112F">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Pr>
          <w:rFonts w:ascii="Calibri" w:hAnsi="Calibri" w:cs="Calibri"/>
          <w:sz w:val="24"/>
          <w:szCs w:val="24"/>
        </w:rPr>
        <w:t xml:space="preserve">. </w:t>
      </w:r>
      <w:r w:rsidRPr="005A0651">
        <w:rPr>
          <w:rFonts w:ascii="Calibri" w:hAnsi="Calibri" w:cs="Calibri"/>
          <w:sz w:val="24"/>
          <w:szCs w:val="24"/>
        </w:rPr>
        <w:t>Nie przewiduje się odbiorów częściowych.</w:t>
      </w:r>
    </w:p>
    <w:p w:rsidR="00E4112F" w:rsidRPr="00433B23" w:rsidRDefault="00E4112F" w:rsidP="00E4112F">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E4112F" w:rsidRPr="00433B23" w:rsidRDefault="00E4112F" w:rsidP="00E4112F">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E4112F" w:rsidRPr="00433B23" w:rsidRDefault="00E4112F" w:rsidP="00E4112F">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E4112F" w:rsidRPr="00433B23" w:rsidRDefault="00E4112F" w:rsidP="00E4112F">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E4112F" w:rsidRPr="00433B23" w:rsidRDefault="00E4112F" w:rsidP="00E4112F">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E4112F" w:rsidRPr="00433B23" w:rsidRDefault="00E4112F" w:rsidP="00E4112F">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E4112F" w:rsidRPr="00433B23" w:rsidRDefault="00E4112F" w:rsidP="00E4112F">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E4112F" w:rsidRPr="00DE5A0D" w:rsidRDefault="00E4112F" w:rsidP="00E4112F">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E4112F" w:rsidRPr="00433B23" w:rsidRDefault="00E4112F" w:rsidP="00E4112F">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E4112F" w:rsidRPr="00433B23" w:rsidRDefault="00E4112F" w:rsidP="00E4112F">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E4112F" w:rsidRPr="00433B23" w:rsidRDefault="00E4112F" w:rsidP="00E4112F">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E4112F" w:rsidRPr="00433B23" w:rsidRDefault="00E4112F" w:rsidP="00E4112F">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E4112F" w:rsidRPr="00433B23" w:rsidRDefault="00E4112F" w:rsidP="00E4112F">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E4112F" w:rsidRPr="00433B23" w:rsidRDefault="00E4112F" w:rsidP="00E4112F">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E4112F" w:rsidRPr="00433B23" w:rsidRDefault="00E4112F" w:rsidP="00E4112F">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E4112F" w:rsidRPr="00433B23" w:rsidRDefault="00E4112F" w:rsidP="00E4112F">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E4112F" w:rsidRPr="00433B23" w:rsidRDefault="00E4112F" w:rsidP="00E4112F">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E4112F" w:rsidRPr="00433B23" w:rsidRDefault="00E4112F" w:rsidP="00E4112F">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jeżeli wady i/lub usterki nadają się do usunięcia, Zamawiający, z zachowaniem prawa do należnych mu kar umownych i odszkodowań, ma prawo odmowy dokonania odbioru do czasu ich usunięcia, wyznaczając równocześnie termin usunięcia wad i/lub usterek,</w:t>
      </w:r>
    </w:p>
    <w:p w:rsidR="00E4112F" w:rsidRPr="00433B23" w:rsidRDefault="00E4112F" w:rsidP="00E4112F">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E4112F" w:rsidRPr="00433B23" w:rsidRDefault="00E4112F" w:rsidP="00E4112F">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E4112F" w:rsidRPr="00433B23" w:rsidRDefault="00E4112F" w:rsidP="00E4112F">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E4112F" w:rsidRPr="00433B23" w:rsidRDefault="00E4112F" w:rsidP="00E4112F">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E4112F" w:rsidRPr="00433B23" w:rsidRDefault="00E4112F" w:rsidP="00E4112F">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E4112F" w:rsidRPr="00433B23" w:rsidRDefault="00E4112F" w:rsidP="00E4112F">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E4112F" w:rsidRPr="00433B23" w:rsidRDefault="00E4112F" w:rsidP="00E4112F">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E4112F" w:rsidRPr="00433B23" w:rsidRDefault="00E4112F" w:rsidP="00E4112F">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E4112F" w:rsidRPr="00433B23" w:rsidRDefault="00E4112F" w:rsidP="00E4112F">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E4112F" w:rsidRPr="00433B23" w:rsidRDefault="00E4112F" w:rsidP="00E4112F">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E4112F" w:rsidRPr="00433B23" w:rsidRDefault="00E4112F" w:rsidP="00E4112F">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E4112F" w:rsidRPr="00433B23" w:rsidRDefault="00E4112F" w:rsidP="00E4112F">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E4112F" w:rsidRPr="00433B23" w:rsidRDefault="00E4112F" w:rsidP="00E4112F">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E4112F" w:rsidRPr="00433B23" w:rsidRDefault="00E4112F" w:rsidP="00E4112F">
      <w:pPr>
        <w:keepNext/>
        <w:spacing w:after="0" w:line="240" w:lineRule="auto"/>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E4112F" w:rsidRDefault="00E4112F" w:rsidP="00E4112F">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E4112F" w:rsidRPr="005A0651" w:rsidRDefault="00E4112F" w:rsidP="00E4112F">
      <w:pPr>
        <w:tabs>
          <w:tab w:val="left" w:pos="426"/>
        </w:tabs>
        <w:spacing w:after="0" w:line="240" w:lineRule="auto"/>
        <w:ind w:left="397"/>
        <w:rPr>
          <w:rFonts w:cs="Arial"/>
          <w:sz w:val="24"/>
          <w:szCs w:val="24"/>
        </w:rPr>
      </w:pPr>
      <w:r w:rsidRPr="005A0651">
        <w:rPr>
          <w:rFonts w:cs="Arial"/>
          <w:sz w:val="24"/>
          <w:szCs w:val="24"/>
        </w:rPr>
        <w:t>w tym za wykonanie robót budowlanych w:</w:t>
      </w:r>
    </w:p>
    <w:p w:rsidR="00E4112F" w:rsidRPr="005A0651" w:rsidRDefault="00E4112F" w:rsidP="00E4112F">
      <w:pPr>
        <w:tabs>
          <w:tab w:val="left" w:pos="426"/>
        </w:tabs>
        <w:spacing w:after="0" w:line="240" w:lineRule="auto"/>
        <w:ind w:left="397"/>
        <w:rPr>
          <w:rFonts w:cs="Arial"/>
          <w:sz w:val="24"/>
          <w:szCs w:val="24"/>
        </w:rPr>
      </w:pPr>
      <w:r w:rsidRPr="005A0651">
        <w:rPr>
          <w:rFonts w:cs="Arial"/>
          <w:sz w:val="24"/>
          <w:szCs w:val="24"/>
        </w:rPr>
        <w:t>m. Gozdno</w:t>
      </w:r>
      <w:r w:rsidRPr="005A0651">
        <w:rPr>
          <w:rFonts w:cs="Arial"/>
          <w:sz w:val="24"/>
          <w:szCs w:val="24"/>
        </w:rPr>
        <w:tab/>
        <w:t>……………. zł brutto, ………….. zł netto</w:t>
      </w:r>
    </w:p>
    <w:p w:rsidR="00E4112F" w:rsidRPr="005A0651" w:rsidRDefault="00E4112F" w:rsidP="00E4112F">
      <w:pPr>
        <w:tabs>
          <w:tab w:val="left" w:pos="426"/>
        </w:tabs>
        <w:spacing w:after="0" w:line="240" w:lineRule="auto"/>
        <w:ind w:left="397"/>
        <w:rPr>
          <w:rFonts w:cs="Arial"/>
          <w:sz w:val="24"/>
          <w:szCs w:val="24"/>
        </w:rPr>
      </w:pPr>
      <w:r w:rsidRPr="005A0651">
        <w:rPr>
          <w:rFonts w:cs="Arial"/>
          <w:sz w:val="24"/>
          <w:szCs w:val="24"/>
        </w:rPr>
        <w:t xml:space="preserve">m. </w:t>
      </w:r>
      <w:r>
        <w:rPr>
          <w:rFonts w:cs="Arial"/>
          <w:sz w:val="24"/>
          <w:szCs w:val="24"/>
        </w:rPr>
        <w:t>Smólsko</w:t>
      </w:r>
      <w:r>
        <w:rPr>
          <w:rFonts w:cs="Arial"/>
          <w:sz w:val="24"/>
          <w:szCs w:val="24"/>
        </w:rPr>
        <w:tab/>
      </w:r>
      <w:r w:rsidRPr="005A0651">
        <w:rPr>
          <w:rFonts w:cs="Arial"/>
          <w:sz w:val="24"/>
          <w:szCs w:val="24"/>
        </w:rPr>
        <w:t>……………. zł brutto, ………….. zł netto</w:t>
      </w:r>
    </w:p>
    <w:p w:rsidR="00E4112F" w:rsidRDefault="00E4112F" w:rsidP="00E4112F">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xml:space="preserve">, koszty wszystkich robót przygotowawczych, porządkowych, koszty zatrudnienia i nadzorowania pracowników dla wypełnienia Umowy, zakupu i dostawy wymaganych dla wykonania przedmiotu Umowy materiałów i urządzeń, koszty oznakowania i </w:t>
      </w:r>
      <w:r w:rsidRPr="009674DA">
        <w:rPr>
          <w:rFonts w:ascii="Calibri" w:hAnsi="Calibri" w:cs="Calibri"/>
          <w:sz w:val="24"/>
          <w:szCs w:val="24"/>
        </w:rPr>
        <w:lastRenderedPageBreak/>
        <w:t>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E4112F" w:rsidRPr="009674DA" w:rsidRDefault="00E4112F" w:rsidP="00E4112F">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E4112F" w:rsidRPr="005A0651" w:rsidRDefault="00E4112F" w:rsidP="00E4112F">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5A0651">
        <w:rPr>
          <w:rFonts w:ascii="Calibri" w:hAnsi="Calibri" w:cs="Calibri"/>
          <w:sz w:val="24"/>
          <w:szCs w:val="24"/>
        </w:rPr>
        <w:t xml:space="preserve">Zamawiający przewiduje rozliczenie wykonania przedmiotu umowy na następujących zasadach: </w:t>
      </w:r>
      <w:r w:rsidRPr="005A0651">
        <w:rPr>
          <w:rFonts w:ascii="Calibri" w:hAnsi="Calibri" w:cs="Calibri"/>
          <w:b/>
          <w:sz w:val="24"/>
          <w:szCs w:val="24"/>
        </w:rPr>
        <w:t>po wykonaniu 100% zakresu robót, płatność 100% wynagrodzenia na podstawie bezusterkowego protokołu końcowego odbioru robót.</w:t>
      </w:r>
    </w:p>
    <w:p w:rsidR="00E4112F" w:rsidRPr="00476421" w:rsidRDefault="00E4112F" w:rsidP="00E4112F">
      <w:pPr>
        <w:pStyle w:val="Akapitzlist"/>
        <w:overflowPunct w:val="0"/>
        <w:autoSpaceDE w:val="0"/>
        <w:autoSpaceDN w:val="0"/>
        <w:adjustRightInd w:val="0"/>
        <w:spacing w:after="0" w:line="240" w:lineRule="auto"/>
        <w:ind w:left="426"/>
        <w:textAlignment w:val="baseline"/>
        <w:rPr>
          <w:rFonts w:ascii="Calibri" w:hAnsi="Calibri" w:cs="Calibri"/>
          <w:sz w:val="24"/>
          <w:szCs w:val="24"/>
        </w:rPr>
      </w:pPr>
      <w:r w:rsidRPr="005A0651">
        <w:rPr>
          <w:rFonts w:ascii="Calibri" w:hAnsi="Calibri" w:cs="Calibri"/>
          <w:sz w:val="24"/>
          <w:szCs w:val="24"/>
        </w:rPr>
        <w:t>Wykonawca wystawi osobno fakturę dla każdej lokalizacji zgodnie z wyszczególnieniem w ust.1. Płatność nastąpi po wykonaniu całości zadania.</w:t>
      </w:r>
    </w:p>
    <w:p w:rsidR="00E4112F" w:rsidRPr="001B0062" w:rsidRDefault="00E4112F" w:rsidP="00E4112F">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E4112F" w:rsidRPr="007C56FC" w:rsidRDefault="00E4112F" w:rsidP="00E4112F">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E4112F" w:rsidRPr="007C56FC" w:rsidRDefault="00E4112F" w:rsidP="00E4112F">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E4112F" w:rsidRPr="007C56FC" w:rsidRDefault="00E4112F" w:rsidP="00E4112F">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E4112F" w:rsidRDefault="00E4112F" w:rsidP="00E4112F">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E4112F" w:rsidRDefault="00E4112F" w:rsidP="00E4112F">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4112F" w:rsidRPr="00883A77" w:rsidRDefault="00E4112F" w:rsidP="00E4112F">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E4112F" w:rsidRPr="00433B23" w:rsidRDefault="00E4112F" w:rsidP="00E4112F">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E4112F" w:rsidRPr="00433B23" w:rsidRDefault="00E4112F" w:rsidP="00E4112F">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E4112F" w:rsidRPr="00433B23" w:rsidRDefault="00E4112F" w:rsidP="00E4112F">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E4112F" w:rsidRPr="005A0651" w:rsidRDefault="00E4112F" w:rsidP="00E4112F">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 w zakresie dróg bez ograniczeń,</w:t>
      </w:r>
    </w:p>
    <w:p w:rsidR="00E4112F" w:rsidRPr="002C026A" w:rsidRDefault="00E4112F" w:rsidP="00E4112F">
      <w:pPr>
        <w:spacing w:after="0" w:line="240" w:lineRule="auto"/>
        <w:rPr>
          <w:rFonts w:ascii="Calibri" w:hAnsi="Calibri" w:cs="Calibri"/>
          <w:sz w:val="24"/>
          <w:szCs w:val="24"/>
          <w:highlight w:val="yellow"/>
        </w:rPr>
      </w:pPr>
    </w:p>
    <w:p w:rsidR="00E4112F" w:rsidRPr="00433B23" w:rsidRDefault="00E4112F" w:rsidP="00E4112F">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E4112F" w:rsidRPr="00433B23" w:rsidRDefault="00E4112F" w:rsidP="00E4112F">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E4112F" w:rsidRPr="00433B23" w:rsidRDefault="00E4112F" w:rsidP="00E4112F">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E4112F" w:rsidRPr="00C44EAD" w:rsidRDefault="00E4112F" w:rsidP="00E4112F">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sidR="009C47EF">
        <w:rPr>
          <w:rFonts w:ascii="Calibri" w:hAnsi="Calibri" w:cs="Calibri"/>
          <w:sz w:val="24"/>
          <w:szCs w:val="24"/>
        </w:rPr>
        <w:t>Tomasz Szpak.</w:t>
      </w:r>
    </w:p>
    <w:p w:rsidR="00E4112F" w:rsidRPr="003C6856" w:rsidRDefault="00E4112F" w:rsidP="00E4112F">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E4112F" w:rsidRPr="001168CD" w:rsidRDefault="00E4112F" w:rsidP="00E4112F">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E4112F" w:rsidRPr="001168CD" w:rsidRDefault="00E4112F" w:rsidP="00E4112F">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E4112F" w:rsidRPr="001168CD" w:rsidRDefault="00E4112F" w:rsidP="00E4112F">
      <w:pPr>
        <w:spacing w:after="0" w:line="240" w:lineRule="auto"/>
        <w:ind w:left="360"/>
        <w:rPr>
          <w:rFonts w:ascii="Calibri" w:hAnsi="Calibri" w:cs="Calibri"/>
          <w:sz w:val="24"/>
          <w:szCs w:val="24"/>
        </w:rPr>
      </w:pPr>
      <w:r w:rsidRPr="001168CD">
        <w:rPr>
          <w:rFonts w:ascii="Calibri" w:hAnsi="Calibri" w:cs="Calibri"/>
          <w:sz w:val="24"/>
          <w:szCs w:val="24"/>
        </w:rPr>
        <w:t xml:space="preserve">     - roboty </w:t>
      </w:r>
      <w:r>
        <w:rPr>
          <w:rFonts w:ascii="Calibri" w:hAnsi="Calibri" w:cs="Calibri"/>
          <w:sz w:val="24"/>
          <w:szCs w:val="24"/>
        </w:rPr>
        <w:t>drogowe</w:t>
      </w:r>
    </w:p>
    <w:p w:rsidR="00E4112F" w:rsidRPr="003C6856" w:rsidRDefault="00E4112F" w:rsidP="00E4112F">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E4112F" w:rsidRPr="003C6856" w:rsidRDefault="00E4112F" w:rsidP="00E4112F">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E4112F" w:rsidRPr="003C6856" w:rsidRDefault="00E4112F" w:rsidP="00E4112F">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E4112F" w:rsidRPr="003C6856" w:rsidRDefault="00E4112F" w:rsidP="00E4112F">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E4112F" w:rsidRPr="00433B23" w:rsidRDefault="00E4112F" w:rsidP="00E4112F">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11</w:t>
      </w:r>
    </w:p>
    <w:p w:rsidR="00E4112F" w:rsidRPr="00433B23" w:rsidRDefault="00E4112F" w:rsidP="00E4112F">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E4112F" w:rsidRPr="00150C7B" w:rsidRDefault="00E4112F" w:rsidP="00E4112F">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E4112F" w:rsidRPr="00433B23" w:rsidRDefault="00E4112F" w:rsidP="00E4112F">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E4112F" w:rsidRPr="00433B23" w:rsidRDefault="00E4112F" w:rsidP="00E4112F">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E4112F" w:rsidRPr="00433B23" w:rsidRDefault="00E4112F" w:rsidP="00E4112F">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E4112F" w:rsidRPr="00433B23" w:rsidRDefault="00E4112F" w:rsidP="00E4112F">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E4112F" w:rsidRPr="00433B23" w:rsidRDefault="00E4112F" w:rsidP="00E4112F">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Pr>
          <w:rFonts w:ascii="Calibri" w:hAnsi="Calibri" w:cs="Calibri"/>
          <w:sz w:val="24"/>
          <w:szCs w:val="24"/>
        </w:rPr>
        <w:t>300 000</w:t>
      </w:r>
      <w:r w:rsidRPr="00277F36">
        <w:rPr>
          <w:rFonts w:ascii="Calibri" w:hAnsi="Calibri" w:cs="Calibri"/>
          <w:sz w:val="24"/>
          <w:szCs w:val="24"/>
        </w:rPr>
        <w:t xml:space="preserve"> zł, na</w:t>
      </w:r>
      <w:r w:rsidRPr="00433B23">
        <w:rPr>
          <w:rFonts w:ascii="Calibri" w:hAnsi="Calibri" w:cs="Calibri"/>
          <w:sz w:val="24"/>
          <w:szCs w:val="24"/>
        </w:rPr>
        <w:t xml:space="preserve"> jedno i wszystkie zdarzenia na okres od dnia zawarcia Umowy do momentu spisania protokołu końcowego odbioru robót.</w:t>
      </w:r>
    </w:p>
    <w:p w:rsidR="00E4112F" w:rsidRPr="00433B23" w:rsidRDefault="00E4112F" w:rsidP="00E4112F">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E4112F" w:rsidRPr="00433B23" w:rsidRDefault="00E4112F" w:rsidP="00E4112F">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E4112F" w:rsidRPr="00433B23" w:rsidRDefault="00E4112F" w:rsidP="00E4112F">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Pr>
          <w:rFonts w:ascii="Calibri" w:hAnsi="Calibri" w:cs="Calibri"/>
          <w:sz w:val="24"/>
          <w:szCs w:val="24"/>
        </w:rPr>
        <w:t>ą</w:t>
      </w:r>
      <w:r w:rsidRPr="00433B23">
        <w:rPr>
          <w:rFonts w:ascii="Calibri" w:hAnsi="Calibri" w:cs="Calibri"/>
          <w:sz w:val="24"/>
          <w:szCs w:val="24"/>
        </w:rPr>
        <w:t xml:space="preserve"> polis</w:t>
      </w:r>
      <w:r>
        <w:rPr>
          <w:rFonts w:ascii="Calibri" w:hAnsi="Calibri" w:cs="Calibri"/>
          <w:sz w:val="24"/>
          <w:szCs w:val="24"/>
        </w:rPr>
        <w:t>ę</w:t>
      </w:r>
      <w:r w:rsidRPr="00433B23">
        <w:rPr>
          <w:rFonts w:ascii="Calibri" w:hAnsi="Calibri" w:cs="Calibri"/>
          <w:sz w:val="24"/>
          <w:szCs w:val="24"/>
        </w:rPr>
        <w:t xml:space="preserve"> wraz z dowodem opłacenia skład</w:t>
      </w:r>
      <w:r>
        <w:rPr>
          <w:rFonts w:ascii="Calibri" w:hAnsi="Calibri" w:cs="Calibri"/>
          <w:sz w:val="24"/>
          <w:szCs w:val="24"/>
        </w:rPr>
        <w:t>ki</w:t>
      </w:r>
      <w:r w:rsidRPr="00433B23">
        <w:rPr>
          <w:rFonts w:ascii="Calibri" w:hAnsi="Calibri" w:cs="Calibri"/>
          <w:sz w:val="24"/>
          <w:szCs w:val="24"/>
        </w:rPr>
        <w:t xml:space="preserve"> oraz </w:t>
      </w:r>
      <w:r>
        <w:rPr>
          <w:rFonts w:ascii="Calibri" w:hAnsi="Calibri" w:cs="Calibri"/>
          <w:sz w:val="24"/>
          <w:szCs w:val="24"/>
        </w:rPr>
        <w:t xml:space="preserve">jej </w:t>
      </w:r>
      <w:r w:rsidRPr="00433B23">
        <w:rPr>
          <w:rFonts w:ascii="Calibri" w:hAnsi="Calibri" w:cs="Calibri"/>
          <w:sz w:val="24"/>
          <w:szCs w:val="24"/>
        </w:rPr>
        <w:t>kopi</w:t>
      </w:r>
      <w:r>
        <w:rPr>
          <w:rFonts w:ascii="Calibri" w:hAnsi="Calibri" w:cs="Calibri"/>
          <w:sz w:val="24"/>
          <w:szCs w:val="24"/>
        </w:rPr>
        <w:t>ę</w:t>
      </w:r>
      <w:r w:rsidRPr="00433B23">
        <w:rPr>
          <w:rFonts w:ascii="Calibri" w:hAnsi="Calibri" w:cs="Calibri"/>
          <w:sz w:val="24"/>
          <w:szCs w:val="24"/>
        </w:rPr>
        <w:t xml:space="preserve"> poświadczon</w:t>
      </w:r>
      <w:r>
        <w:rPr>
          <w:rFonts w:ascii="Calibri" w:hAnsi="Calibri" w:cs="Calibri"/>
          <w:sz w:val="24"/>
          <w:szCs w:val="24"/>
        </w:rPr>
        <w:t>ą</w:t>
      </w:r>
      <w:r w:rsidRPr="00433B23">
        <w:rPr>
          <w:rFonts w:ascii="Calibri" w:hAnsi="Calibri" w:cs="Calibri"/>
          <w:sz w:val="24"/>
          <w:szCs w:val="24"/>
        </w:rPr>
        <w:t xml:space="preserve"> za zgodność z oryginałem.</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E4112F" w:rsidRPr="00433B23" w:rsidRDefault="00E4112F" w:rsidP="00E4112F">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E4112F" w:rsidRPr="00433B23" w:rsidRDefault="00E4112F" w:rsidP="00E4112F">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E4112F" w:rsidRPr="00433B23" w:rsidRDefault="00E4112F" w:rsidP="00E4112F">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E4112F" w:rsidRPr="00433B23" w:rsidRDefault="00E4112F" w:rsidP="00E4112F">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E4112F" w:rsidRPr="00433B23" w:rsidRDefault="00E4112F" w:rsidP="00E4112F">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E4112F" w:rsidRPr="00433B23" w:rsidRDefault="00E4112F" w:rsidP="00E4112F">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lastRenderedPageBreak/>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E4112F" w:rsidRPr="00433B23" w:rsidRDefault="00E4112F" w:rsidP="00E4112F">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E4112F" w:rsidRPr="00433B23" w:rsidRDefault="00E4112F" w:rsidP="00E4112F">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E4112F" w:rsidRPr="00433B23" w:rsidRDefault="00E4112F" w:rsidP="00E4112F">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E4112F" w:rsidRPr="00433B23" w:rsidRDefault="00E4112F" w:rsidP="00E4112F">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E4112F" w:rsidRPr="00433B23" w:rsidRDefault="00E4112F" w:rsidP="00E4112F">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E4112F" w:rsidRPr="00433B23" w:rsidRDefault="00E4112F" w:rsidP="00E4112F">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E4112F" w:rsidRPr="00F052F1" w:rsidRDefault="00E4112F" w:rsidP="00E4112F">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E4112F" w:rsidRDefault="00E4112F" w:rsidP="00E4112F">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E4112F" w:rsidRDefault="00E4112F" w:rsidP="00E4112F">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E4112F" w:rsidRDefault="00E4112F" w:rsidP="00E4112F">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E4112F" w:rsidRDefault="00E4112F" w:rsidP="00E4112F">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E4112F" w:rsidRPr="00F052F1" w:rsidRDefault="00E4112F" w:rsidP="00E4112F">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E4112F" w:rsidRPr="00433B23" w:rsidRDefault="00E4112F" w:rsidP="00E4112F">
      <w:pPr>
        <w:spacing w:after="0" w:line="240" w:lineRule="auto"/>
        <w:rPr>
          <w:rFonts w:ascii="Calibri" w:hAnsi="Calibri" w:cs="Calibri"/>
          <w:bCs/>
          <w:strike/>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E4112F" w:rsidRPr="00433B23" w:rsidRDefault="00E4112F" w:rsidP="00E4112F">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sidRPr="00433B23">
        <w:rPr>
          <w:rFonts w:ascii="Calibri" w:hAnsi="Calibri" w:cs="Calibri"/>
          <w:iCs/>
          <w:sz w:val="24"/>
          <w:szCs w:val="24"/>
        </w:rPr>
        <w:lastRenderedPageBreak/>
        <w:t>..................................................</w:t>
      </w:r>
      <w:r>
        <w:rPr>
          <w:rFonts w:ascii="Calibri" w:hAnsi="Calibri" w:cs="Calibri"/>
          <w:iCs/>
          <w:sz w:val="24"/>
          <w:szCs w:val="24"/>
        </w:rPr>
        <w:t>.........) na zasadach według S</w:t>
      </w:r>
      <w:r w:rsidRPr="00433B23">
        <w:rPr>
          <w:rFonts w:ascii="Calibri" w:hAnsi="Calibri" w:cs="Calibri"/>
          <w:iCs/>
          <w:sz w:val="24"/>
          <w:szCs w:val="24"/>
        </w:rPr>
        <w:t>WZ, w formie …………………………………………………………………………………..</w:t>
      </w:r>
    </w:p>
    <w:p w:rsidR="00E4112F" w:rsidRPr="00433B23" w:rsidRDefault="00E4112F" w:rsidP="00E4112F">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E4112F" w:rsidRPr="00433B23" w:rsidRDefault="00E4112F" w:rsidP="00E4112F">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E4112F" w:rsidRPr="00433B23" w:rsidRDefault="00E4112F" w:rsidP="00E4112F">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E4112F" w:rsidRPr="00433B23" w:rsidRDefault="00E4112F" w:rsidP="00E4112F">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E4112F" w:rsidRPr="00433B23" w:rsidRDefault="00E4112F" w:rsidP="00E4112F">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E4112F" w:rsidRPr="00433B23" w:rsidRDefault="00E4112F" w:rsidP="00E4112F">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E4112F" w:rsidRDefault="00E4112F" w:rsidP="00E4112F">
      <w:pPr>
        <w:autoSpaceDE w:val="0"/>
        <w:autoSpaceDN w:val="0"/>
        <w:adjustRightInd w:val="0"/>
        <w:spacing w:after="0" w:line="240" w:lineRule="auto"/>
        <w:jc w:val="center"/>
        <w:rPr>
          <w:rFonts w:ascii="Calibri" w:hAnsi="Calibri"/>
          <w:b/>
          <w:bCs/>
          <w:sz w:val="24"/>
          <w:szCs w:val="24"/>
        </w:rPr>
      </w:pPr>
    </w:p>
    <w:p w:rsidR="00E4112F" w:rsidRPr="00433B23" w:rsidRDefault="00E4112F" w:rsidP="00E4112F">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E4112F" w:rsidRPr="00433B23" w:rsidRDefault="00E4112F" w:rsidP="00E4112F">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E4112F" w:rsidRPr="00433B23" w:rsidRDefault="00E4112F" w:rsidP="00E4112F">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sidR="007537ED">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E4112F" w:rsidRPr="00433B23" w:rsidRDefault="00E4112F" w:rsidP="00E4112F">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E4112F" w:rsidRPr="00433B23" w:rsidRDefault="00E4112F" w:rsidP="00E4112F">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E4112F" w:rsidRPr="00433B23"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Zamawiający dopuszcza realizację zadania przez podwykonawców na zasadach określonych w art. 647¹ Kodeksu Cywilnego oraz zgodnie z ustawą z dnia </w:t>
      </w:r>
      <w:r w:rsidR="00723AE7">
        <w:rPr>
          <w:rFonts w:cs="Arial"/>
          <w:sz w:val="24"/>
          <w:szCs w:val="24"/>
        </w:rPr>
        <w:t>11</w:t>
      </w:r>
      <w:r w:rsidRPr="00433B23">
        <w:rPr>
          <w:rFonts w:cs="Arial"/>
          <w:sz w:val="24"/>
          <w:szCs w:val="24"/>
        </w:rPr>
        <w:t xml:space="preserve"> </w:t>
      </w:r>
      <w:r w:rsidR="00723AE7">
        <w:rPr>
          <w:rFonts w:cs="Arial"/>
          <w:sz w:val="24"/>
          <w:szCs w:val="24"/>
        </w:rPr>
        <w:t xml:space="preserve">września </w:t>
      </w:r>
      <w:r w:rsidRPr="00433B23">
        <w:rPr>
          <w:rFonts w:cs="Arial"/>
          <w:sz w:val="24"/>
          <w:szCs w:val="24"/>
        </w:rPr>
        <w:t>20</w:t>
      </w:r>
      <w:r w:rsidR="00723AE7">
        <w:rPr>
          <w:rFonts w:cs="Arial"/>
          <w:sz w:val="24"/>
          <w:szCs w:val="24"/>
        </w:rPr>
        <w:t>19</w:t>
      </w:r>
      <w:r w:rsidRPr="00433B23">
        <w:rPr>
          <w:rFonts w:cs="Arial"/>
          <w:sz w:val="24"/>
          <w:szCs w:val="24"/>
        </w:rPr>
        <w:t xml:space="preserve"> Prawo zamówień publicznych ( tj. Dz.U. z 20</w:t>
      </w:r>
      <w:r w:rsidR="00723AE7">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723AE7">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Wykonawca ponosi pełną odpowiedzialność za roboty/usługi/dostawy, które wykonuje przy pomocy podwykonawcy/ów.</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E4112F" w:rsidRPr="00433B23" w:rsidRDefault="00E4112F" w:rsidP="00E4112F">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E4112F" w:rsidRDefault="00E4112F" w:rsidP="00E4112F">
      <w:pPr>
        <w:spacing w:after="0" w:line="240" w:lineRule="auto"/>
        <w:jc w:val="center"/>
        <w:rPr>
          <w:rFonts w:ascii="Calibri" w:hAnsi="Calibri" w:cs="Arial"/>
          <w:b/>
          <w:sz w:val="24"/>
          <w:szCs w:val="24"/>
        </w:rPr>
      </w:pPr>
    </w:p>
    <w:p w:rsidR="00E4112F" w:rsidRPr="00433B23" w:rsidRDefault="00E4112F" w:rsidP="00E4112F">
      <w:pPr>
        <w:spacing w:after="0" w:line="240" w:lineRule="auto"/>
        <w:jc w:val="center"/>
        <w:rPr>
          <w:rFonts w:ascii="Calibri" w:hAnsi="Calibri" w:cs="Arial"/>
          <w:b/>
          <w:sz w:val="24"/>
          <w:szCs w:val="24"/>
        </w:rPr>
      </w:pPr>
      <w:r w:rsidRPr="00433B23">
        <w:rPr>
          <w:rFonts w:ascii="Calibri" w:hAnsi="Calibri" w:cs="Arial"/>
          <w:b/>
          <w:sz w:val="24"/>
          <w:szCs w:val="24"/>
        </w:rPr>
        <w:t>§ 19</w:t>
      </w:r>
    </w:p>
    <w:p w:rsidR="00E4112F" w:rsidRPr="00433B23" w:rsidRDefault="00E4112F" w:rsidP="00E4112F">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E4112F" w:rsidRPr="00433B23" w:rsidRDefault="00E4112F" w:rsidP="00E4112F">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E4112F" w:rsidRPr="00433B23" w:rsidRDefault="00E4112F" w:rsidP="00E4112F">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w:t>
      </w:r>
      <w:r w:rsidRPr="008443C5">
        <w:rPr>
          <w:rFonts w:cs="Arial"/>
          <w:sz w:val="24"/>
          <w:szCs w:val="24"/>
        </w:rP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4112F" w:rsidRPr="00433B23" w:rsidRDefault="00E4112F" w:rsidP="00E4112F">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4112F" w:rsidRPr="00433B23" w:rsidRDefault="00E4112F" w:rsidP="00E4112F">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E4112F" w:rsidRPr="00433B23" w:rsidRDefault="00E4112F" w:rsidP="00E4112F">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E4112F" w:rsidRPr="00433B23" w:rsidRDefault="00E4112F" w:rsidP="00E4112F">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E4112F" w:rsidRPr="00433B23" w:rsidRDefault="00E4112F" w:rsidP="00E4112F">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E4112F" w:rsidRPr="00433B23" w:rsidRDefault="00E4112F" w:rsidP="00E4112F">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4112F" w:rsidRPr="00433B23" w:rsidRDefault="00E4112F" w:rsidP="00E4112F">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E4112F" w:rsidRPr="008443C5" w:rsidRDefault="00E4112F" w:rsidP="00E4112F">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E4112F" w:rsidRPr="008443C5" w:rsidRDefault="00E4112F" w:rsidP="00E4112F">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E4112F" w:rsidRPr="008443C5" w:rsidRDefault="00E4112F" w:rsidP="00E4112F">
      <w:pPr>
        <w:pStyle w:val="Akapitzlist"/>
        <w:suppressAutoHyphens/>
        <w:spacing w:after="0" w:line="240" w:lineRule="auto"/>
        <w:ind w:left="426"/>
        <w:rPr>
          <w:rFonts w:cs="Arial"/>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E4112F" w:rsidRPr="00433B23" w:rsidRDefault="00E4112F" w:rsidP="00E4112F">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E4112F" w:rsidRPr="00433B23" w:rsidRDefault="00E4112F" w:rsidP="00E4112F">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E4112F" w:rsidRPr="00433B23" w:rsidRDefault="00E4112F" w:rsidP="00E4112F">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E4112F" w:rsidRPr="00433B23" w:rsidRDefault="00E4112F" w:rsidP="00E4112F">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E4112F" w:rsidRPr="00433B23" w:rsidRDefault="00E4112F" w:rsidP="00E4112F">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E4112F" w:rsidRPr="00433B23" w:rsidRDefault="00E4112F" w:rsidP="00E4112F">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E4112F" w:rsidRPr="00433B23" w:rsidRDefault="00E4112F" w:rsidP="00E4112F">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E4112F" w:rsidRPr="00433B23" w:rsidRDefault="00E4112F" w:rsidP="00E4112F">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E4112F" w:rsidRPr="00433B23" w:rsidRDefault="00E4112F" w:rsidP="00E4112F">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E4112F" w:rsidRPr="00433B23" w:rsidRDefault="00E4112F" w:rsidP="00E4112F">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E4112F" w:rsidRPr="00433B23" w:rsidRDefault="00E4112F" w:rsidP="00E4112F">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E4112F" w:rsidRPr="00433B23" w:rsidRDefault="00E4112F" w:rsidP="00E4112F">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E4112F" w:rsidRPr="00433B23" w:rsidRDefault="00E4112F" w:rsidP="00E4112F">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E4112F" w:rsidRPr="00433B23" w:rsidRDefault="00E4112F" w:rsidP="00E4112F">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E4112F" w:rsidRPr="00433B23" w:rsidRDefault="00E4112F" w:rsidP="00E4112F">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E4112F" w:rsidRPr="00433B23" w:rsidRDefault="00E4112F" w:rsidP="00E4112F">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E4112F" w:rsidRPr="00433B23" w:rsidRDefault="00E4112F" w:rsidP="00E4112F">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E4112F" w:rsidRPr="00433B23" w:rsidRDefault="00E4112F" w:rsidP="00E4112F">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E4112F" w:rsidRPr="00433B23" w:rsidRDefault="00E4112F" w:rsidP="00E4112F">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E4112F" w:rsidRPr="00433B23" w:rsidRDefault="00E4112F" w:rsidP="00E4112F">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E4112F" w:rsidRPr="00433B23" w:rsidRDefault="00E4112F" w:rsidP="00E4112F">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E4112F" w:rsidRPr="00433B23" w:rsidRDefault="00E4112F" w:rsidP="00E4112F">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E4112F" w:rsidRPr="00433B23" w:rsidRDefault="00E4112F" w:rsidP="00E4112F">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E4112F" w:rsidRPr="00433B23" w:rsidRDefault="00E4112F" w:rsidP="00E4112F">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E4112F" w:rsidRPr="00433B23" w:rsidRDefault="00E4112F" w:rsidP="00E4112F">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E4112F" w:rsidRPr="00433B23" w:rsidRDefault="00E4112F" w:rsidP="00E4112F">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przejęcia od Wykonawcy pod swój dozór Terenu Budowy.</w:t>
      </w:r>
    </w:p>
    <w:p w:rsidR="00E4112F" w:rsidRDefault="00E4112F" w:rsidP="00E4112F">
      <w:pPr>
        <w:tabs>
          <w:tab w:val="left" w:pos="426"/>
          <w:tab w:val="left" w:pos="567"/>
        </w:tabs>
        <w:spacing w:after="0" w:line="240" w:lineRule="auto"/>
        <w:rPr>
          <w:rFonts w:ascii="Calibri" w:hAnsi="Calibri" w:cs="Calibri"/>
          <w:b/>
          <w:sz w:val="24"/>
          <w:szCs w:val="24"/>
        </w:rPr>
      </w:pPr>
    </w:p>
    <w:p w:rsidR="00E4112F" w:rsidRPr="00433B23" w:rsidRDefault="00E4112F" w:rsidP="00E4112F">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E4112F" w:rsidRPr="00433B23" w:rsidRDefault="00E4112F" w:rsidP="00E4112F">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E4112F" w:rsidRPr="00433B23" w:rsidRDefault="00E4112F" w:rsidP="00E4112F">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E4112F" w:rsidRPr="00433B23" w:rsidRDefault="00E4112F" w:rsidP="00E4112F">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E4112F" w:rsidRPr="00433B23" w:rsidRDefault="00E4112F" w:rsidP="00E4112F">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E4112F" w:rsidRPr="00433B23" w:rsidRDefault="00E4112F" w:rsidP="00E4112F">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E4112F" w:rsidRPr="00433B23" w:rsidRDefault="00E4112F" w:rsidP="00E4112F">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E4112F" w:rsidRPr="00433B23" w:rsidRDefault="00E4112F" w:rsidP="00E4112F">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E4112F" w:rsidRPr="00433B23" w:rsidRDefault="00E4112F" w:rsidP="00E4112F">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E4112F" w:rsidRPr="00433B23" w:rsidRDefault="00E4112F" w:rsidP="00E4112F">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E4112F" w:rsidRPr="00433B23" w:rsidRDefault="00E4112F" w:rsidP="00E4112F">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E4112F" w:rsidRPr="00433B23" w:rsidRDefault="00E4112F" w:rsidP="00E4112F">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E4112F" w:rsidRPr="00433B23" w:rsidRDefault="00E4112F" w:rsidP="00E4112F">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E4112F" w:rsidRPr="00433B23" w:rsidRDefault="00E4112F" w:rsidP="00E4112F">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E4112F" w:rsidRPr="009F760D" w:rsidRDefault="00E4112F" w:rsidP="00E4112F">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E4112F" w:rsidRPr="00433B23" w:rsidRDefault="00E4112F" w:rsidP="00E4112F">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E4112F" w:rsidRPr="00433B23" w:rsidRDefault="00E4112F" w:rsidP="00E4112F">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E4112F" w:rsidRPr="00E26F2E" w:rsidRDefault="00E4112F" w:rsidP="00E4112F">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 xml:space="preserve">W przypadku wykrycia wad przyjętych rozwiązań technicznych na etapie wykonywania Umowy – gdy okoliczność ta wpłynęła na konieczność zmiany wynagrodzenia, wymogów </w:t>
      </w:r>
      <w:r w:rsidRPr="00E26F2E">
        <w:rPr>
          <w:rFonts w:ascii="Calibri" w:hAnsi="Calibri" w:cs="Calibri"/>
          <w:sz w:val="24"/>
          <w:szCs w:val="24"/>
        </w:rPr>
        <w:lastRenderedPageBreak/>
        <w:t>w zakresie odbioru robót, terminu wykonania i innych okoliczności powstałych w związku z zaistniałą wadą i zmiany te będą konieczne gdyż kontynuacja wykonania Umowy groziłaby powstaniem Obiektu obarczonego wadą.</w:t>
      </w:r>
    </w:p>
    <w:p w:rsidR="00E4112F" w:rsidRPr="00E26F2E" w:rsidRDefault="00E4112F" w:rsidP="00E4112F">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E4112F" w:rsidRPr="00F41846" w:rsidRDefault="00E4112F" w:rsidP="00E4112F">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E4112F" w:rsidRPr="00433B23" w:rsidRDefault="00E4112F" w:rsidP="00E4112F">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E4112F" w:rsidRPr="00433B23" w:rsidRDefault="00E4112F" w:rsidP="00E4112F">
      <w:pPr>
        <w:numPr>
          <w:ilvl w:val="0"/>
          <w:numId w:val="82"/>
        </w:numPr>
        <w:tabs>
          <w:tab w:val="clear" w:pos="360"/>
          <w:tab w:val="num" w:pos="284"/>
        </w:tabs>
        <w:spacing w:after="0" w:line="240" w:lineRule="auto"/>
        <w:ind w:left="284" w:hanging="284"/>
        <w:jc w:val="both"/>
        <w:rPr>
          <w:rFonts w:ascii="Calibri" w:hAnsi="Calibri" w:cs="Calibri"/>
          <w:sz w:val="24"/>
          <w:szCs w:val="24"/>
        </w:rPr>
      </w:pPr>
      <w:bookmarkStart w:id="30" w:name="_GoBack"/>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E4112F" w:rsidRPr="00433B23" w:rsidRDefault="00E4112F" w:rsidP="00E4112F">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E4112F" w:rsidRPr="00433B23" w:rsidRDefault="00E4112F" w:rsidP="00E4112F">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E4112F" w:rsidRPr="00433B23" w:rsidRDefault="00E4112F" w:rsidP="00E4112F">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E4112F" w:rsidRPr="00433B23" w:rsidRDefault="00E4112F" w:rsidP="00E4112F">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E4112F" w:rsidRPr="00433B23" w:rsidRDefault="00E4112F" w:rsidP="00E4112F">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E4112F" w:rsidRPr="00433B23" w:rsidRDefault="00E4112F" w:rsidP="00E4112F">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E4112F" w:rsidRPr="00433B23" w:rsidRDefault="00E4112F" w:rsidP="00E4112F">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E4112F" w:rsidRPr="007C56FC" w:rsidRDefault="00E4112F" w:rsidP="00E4112F">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E4112F" w:rsidRPr="007C56FC" w:rsidRDefault="00E4112F" w:rsidP="00E4112F">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E4112F" w:rsidRPr="00433B23" w:rsidRDefault="00E4112F" w:rsidP="00E4112F">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4112F" w:rsidRPr="00433B23" w:rsidRDefault="00E4112F" w:rsidP="00E4112F">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E4112F" w:rsidRPr="00433B23" w:rsidRDefault="00E4112F" w:rsidP="00E4112F">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E4112F" w:rsidRPr="00433B23" w:rsidRDefault="00E4112F" w:rsidP="00E4112F">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lastRenderedPageBreak/>
        <w:t>zmienia się ogólny charakter Umowy, w stosunku do charakteru Umowy w pierwotnym brzmieniu,</w:t>
      </w:r>
    </w:p>
    <w:p w:rsidR="00E4112F" w:rsidRPr="00433B23" w:rsidRDefault="00E4112F" w:rsidP="00E4112F">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E4112F" w:rsidRPr="00433B23" w:rsidRDefault="00E4112F" w:rsidP="00E4112F">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E4112F" w:rsidRPr="00433B23" w:rsidRDefault="00E4112F" w:rsidP="00E4112F">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E4112F" w:rsidRPr="00433B23" w:rsidRDefault="00E4112F" w:rsidP="00E4112F">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E4112F" w:rsidRPr="00433B23" w:rsidRDefault="00E4112F" w:rsidP="00E4112F">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E4112F" w:rsidRPr="00433B23" w:rsidRDefault="00E4112F" w:rsidP="00E4112F">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E4112F" w:rsidRPr="00433B23" w:rsidRDefault="00E4112F" w:rsidP="00E4112F">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bookmarkEnd w:id="30"/>
    <w:p w:rsidR="00E4112F"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E4112F" w:rsidRPr="00433B23" w:rsidRDefault="00E4112F" w:rsidP="00E4112F">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E4112F" w:rsidRPr="00433B23" w:rsidRDefault="00E4112F" w:rsidP="00E4112F">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E4112F" w:rsidRPr="00433B23" w:rsidRDefault="00E4112F" w:rsidP="00E4112F">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E4112F" w:rsidRDefault="00E4112F" w:rsidP="00E4112F">
      <w:pPr>
        <w:keepNext/>
        <w:spacing w:after="0" w:line="240" w:lineRule="auto"/>
        <w:jc w:val="center"/>
        <w:rPr>
          <w:rFonts w:ascii="Calibri" w:hAnsi="Calibri" w:cs="Calibri"/>
          <w:b/>
          <w:sz w:val="24"/>
          <w:szCs w:val="24"/>
        </w:rPr>
      </w:pPr>
    </w:p>
    <w:p w:rsidR="00E4112F" w:rsidRPr="00433B23" w:rsidRDefault="00E4112F" w:rsidP="00E4112F">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E4112F" w:rsidRPr="00433B23" w:rsidRDefault="00E4112F" w:rsidP="00E4112F">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E4112F" w:rsidRPr="00433B23" w:rsidRDefault="00E4112F" w:rsidP="00E4112F">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E4112F" w:rsidRPr="00433B23" w:rsidRDefault="00E4112F" w:rsidP="00E4112F">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E4112F" w:rsidRDefault="00E4112F" w:rsidP="00E4112F">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E4112F" w:rsidRPr="00433B23" w:rsidTr="00F25FC3">
        <w:trPr>
          <w:trHeight w:val="340"/>
        </w:trPr>
        <w:tc>
          <w:tcPr>
            <w:tcW w:w="2543" w:type="dxa"/>
            <w:vAlign w:val="center"/>
          </w:tcPr>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E4112F" w:rsidRPr="00433B23" w:rsidRDefault="00E4112F" w:rsidP="00E4112F">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E4112F" w:rsidRPr="00433B23" w:rsidTr="00F25FC3">
        <w:trPr>
          <w:trHeight w:val="340"/>
        </w:trPr>
        <w:tc>
          <w:tcPr>
            <w:tcW w:w="2543" w:type="dxa"/>
            <w:vAlign w:val="center"/>
          </w:tcPr>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E4112F" w:rsidRPr="00433B23" w:rsidRDefault="00E4112F" w:rsidP="00E4112F">
            <w:pPr>
              <w:spacing w:after="0" w:line="240" w:lineRule="auto"/>
              <w:jc w:val="center"/>
              <w:rPr>
                <w:rFonts w:ascii="Calibri" w:hAnsi="Calibri"/>
                <w:sz w:val="24"/>
                <w:szCs w:val="24"/>
              </w:rPr>
            </w:pPr>
            <w:r w:rsidRPr="00433B23">
              <w:rPr>
                <w:rFonts w:ascii="Calibri" w:hAnsi="Calibri"/>
                <w:sz w:val="24"/>
                <w:szCs w:val="24"/>
              </w:rPr>
              <w:t>91 39 51 503</w:t>
            </w:r>
          </w:p>
        </w:tc>
      </w:tr>
      <w:tr w:rsidR="00E4112F" w:rsidRPr="00433B23" w:rsidTr="00F25FC3">
        <w:trPr>
          <w:trHeight w:val="340"/>
        </w:trPr>
        <w:tc>
          <w:tcPr>
            <w:tcW w:w="2543" w:type="dxa"/>
            <w:vAlign w:val="center"/>
          </w:tcPr>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E4112F" w:rsidRPr="00433B23" w:rsidRDefault="00E4112F" w:rsidP="00E4112F">
            <w:pPr>
              <w:spacing w:after="0" w:line="240" w:lineRule="auto"/>
              <w:jc w:val="center"/>
              <w:rPr>
                <w:rFonts w:ascii="Calibri" w:hAnsi="Calibri" w:cs="Calibri"/>
                <w:b/>
                <w:sz w:val="24"/>
                <w:szCs w:val="24"/>
              </w:rPr>
            </w:pPr>
            <w:r>
              <w:rPr>
                <w:rFonts w:ascii="Calibri" w:hAnsi="Calibri" w:cs="Calibri"/>
                <w:b/>
                <w:sz w:val="24"/>
                <w:szCs w:val="24"/>
              </w:rPr>
              <w:t>……………………..</w:t>
            </w:r>
          </w:p>
        </w:tc>
      </w:tr>
    </w:tbl>
    <w:p w:rsidR="00E4112F" w:rsidRPr="00433B23" w:rsidRDefault="00E4112F" w:rsidP="00E4112F">
      <w:pPr>
        <w:pStyle w:val="Tekstpodstawowy2"/>
        <w:ind w:left="284"/>
        <w:jc w:val="both"/>
        <w:rPr>
          <w:rFonts w:ascii="Calibri" w:hAnsi="Calibri" w:cs="Calibri"/>
          <w:sz w:val="24"/>
          <w:szCs w:val="24"/>
          <w:lang w:val="pl-PL"/>
        </w:rPr>
      </w:pPr>
    </w:p>
    <w:p w:rsidR="00E4112F" w:rsidRPr="00433B23" w:rsidRDefault="00E4112F" w:rsidP="00E4112F">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E4112F" w:rsidRPr="00433B23" w:rsidTr="00F25FC3">
        <w:trPr>
          <w:trHeight w:val="340"/>
        </w:trPr>
        <w:tc>
          <w:tcPr>
            <w:tcW w:w="1554" w:type="dxa"/>
            <w:vAlign w:val="center"/>
          </w:tcPr>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lastRenderedPageBreak/>
              <w:t>Adres</w:t>
            </w:r>
          </w:p>
        </w:tc>
        <w:tc>
          <w:tcPr>
            <w:tcW w:w="7659" w:type="dxa"/>
            <w:vAlign w:val="center"/>
          </w:tcPr>
          <w:p w:rsidR="00E4112F" w:rsidRPr="00433B23" w:rsidRDefault="00E4112F" w:rsidP="00E4112F">
            <w:pPr>
              <w:spacing w:after="0" w:line="240" w:lineRule="auto"/>
              <w:jc w:val="center"/>
              <w:rPr>
                <w:rFonts w:ascii="Calibri" w:hAnsi="Calibri" w:cs="Arial"/>
                <w:sz w:val="24"/>
                <w:szCs w:val="24"/>
              </w:rPr>
            </w:pPr>
            <w:r>
              <w:rPr>
                <w:rFonts w:ascii="Calibri" w:hAnsi="Calibri" w:cs="Arial"/>
                <w:sz w:val="24"/>
                <w:szCs w:val="24"/>
              </w:rPr>
              <w:t>……..</w:t>
            </w:r>
          </w:p>
        </w:tc>
      </w:tr>
      <w:tr w:rsidR="00E4112F" w:rsidRPr="00433B23" w:rsidTr="00F25FC3">
        <w:trPr>
          <w:trHeight w:val="340"/>
        </w:trPr>
        <w:tc>
          <w:tcPr>
            <w:tcW w:w="1554" w:type="dxa"/>
            <w:vAlign w:val="center"/>
          </w:tcPr>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E4112F" w:rsidRPr="00433B23" w:rsidRDefault="00E4112F" w:rsidP="00E4112F">
            <w:pPr>
              <w:spacing w:after="0" w:line="240" w:lineRule="auto"/>
              <w:jc w:val="center"/>
              <w:rPr>
                <w:rFonts w:ascii="Calibri" w:hAnsi="Calibri"/>
                <w:sz w:val="24"/>
                <w:szCs w:val="24"/>
              </w:rPr>
            </w:pPr>
            <w:r>
              <w:rPr>
                <w:rFonts w:ascii="Calibri" w:hAnsi="Calibri"/>
                <w:sz w:val="24"/>
                <w:szCs w:val="24"/>
              </w:rPr>
              <w:t>………….</w:t>
            </w:r>
          </w:p>
        </w:tc>
      </w:tr>
      <w:tr w:rsidR="00E4112F" w:rsidRPr="00433B23" w:rsidTr="00F25FC3">
        <w:trPr>
          <w:trHeight w:val="340"/>
        </w:trPr>
        <w:tc>
          <w:tcPr>
            <w:tcW w:w="1554" w:type="dxa"/>
            <w:vAlign w:val="center"/>
          </w:tcPr>
          <w:p w:rsidR="00E4112F" w:rsidRPr="00433B23" w:rsidRDefault="00E4112F" w:rsidP="00E4112F">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E4112F" w:rsidRPr="00433B23" w:rsidRDefault="00E4112F" w:rsidP="00E4112F">
            <w:pPr>
              <w:spacing w:after="0" w:line="240" w:lineRule="auto"/>
              <w:jc w:val="center"/>
              <w:rPr>
                <w:rFonts w:ascii="Calibri" w:hAnsi="Calibri" w:cs="Calibri"/>
                <w:b/>
                <w:sz w:val="24"/>
                <w:szCs w:val="24"/>
              </w:rPr>
            </w:pPr>
            <w:r>
              <w:rPr>
                <w:rFonts w:ascii="Calibri" w:hAnsi="Calibri" w:cs="Calibri"/>
                <w:b/>
                <w:sz w:val="24"/>
                <w:szCs w:val="24"/>
              </w:rPr>
              <w:t>……………………..</w:t>
            </w:r>
          </w:p>
        </w:tc>
      </w:tr>
    </w:tbl>
    <w:p w:rsidR="00E4112F" w:rsidRPr="00433B23" w:rsidRDefault="00E4112F" w:rsidP="00E4112F">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E4112F" w:rsidRPr="00433B23" w:rsidRDefault="00E4112F" w:rsidP="00E4112F">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E4112F" w:rsidRPr="00433B23" w:rsidRDefault="00E4112F" w:rsidP="00E4112F">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E4112F" w:rsidRPr="00433B23" w:rsidRDefault="00E4112F" w:rsidP="00E4112F">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p>
    <w:p w:rsidR="00E4112F" w:rsidRPr="00433B23" w:rsidRDefault="00E4112F" w:rsidP="00E4112F">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E4112F" w:rsidRPr="00433B23" w:rsidRDefault="00E4112F" w:rsidP="00E4112F">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w:t>
      </w:r>
      <w:r w:rsidR="00723AE7">
        <w:rPr>
          <w:rFonts w:ascii="Calibri" w:hAnsi="Calibri" w:cs="Calibri"/>
          <w:sz w:val="24"/>
          <w:szCs w:val="24"/>
        </w:rPr>
        <w:t>a</w:t>
      </w:r>
      <w:r w:rsidRPr="00433B23">
        <w:rPr>
          <w:rFonts w:ascii="Calibri" w:hAnsi="Calibri" w:cs="Calibri"/>
          <w:sz w:val="24"/>
          <w:szCs w:val="24"/>
        </w:rPr>
        <w:t xml:space="preserve"> polis</w:t>
      </w:r>
      <w:r w:rsidR="00723AE7">
        <w:rPr>
          <w:rFonts w:ascii="Calibri" w:hAnsi="Calibri" w:cs="Calibri"/>
          <w:sz w:val="24"/>
          <w:szCs w:val="24"/>
        </w:rPr>
        <w:t>y</w:t>
      </w:r>
      <w:r w:rsidRPr="00433B23">
        <w:rPr>
          <w:rFonts w:ascii="Calibri" w:hAnsi="Calibri" w:cs="Calibri"/>
          <w:sz w:val="24"/>
          <w:szCs w:val="24"/>
        </w:rPr>
        <w:t xml:space="preserve"> ubezpieczeniow</w:t>
      </w:r>
      <w:r w:rsidR="00723AE7">
        <w:rPr>
          <w:rFonts w:ascii="Calibri" w:hAnsi="Calibri" w:cs="Calibri"/>
          <w:sz w:val="24"/>
          <w:szCs w:val="24"/>
        </w:rPr>
        <w:t>ej</w:t>
      </w:r>
      <w:r w:rsidRPr="00433B23">
        <w:rPr>
          <w:rFonts w:ascii="Calibri" w:hAnsi="Calibri" w:cs="Calibri"/>
          <w:sz w:val="24"/>
          <w:szCs w:val="24"/>
        </w:rPr>
        <w:t xml:space="preserve"> z dowod</w:t>
      </w:r>
      <w:r w:rsidR="00723AE7">
        <w:rPr>
          <w:rFonts w:ascii="Calibri" w:hAnsi="Calibri" w:cs="Calibri"/>
          <w:sz w:val="24"/>
          <w:szCs w:val="24"/>
        </w:rPr>
        <w:t>em</w:t>
      </w:r>
      <w:r w:rsidRPr="00433B23">
        <w:rPr>
          <w:rFonts w:ascii="Calibri" w:hAnsi="Calibri" w:cs="Calibri"/>
          <w:sz w:val="24"/>
          <w:szCs w:val="24"/>
        </w:rPr>
        <w:t xml:space="preserve"> </w:t>
      </w:r>
      <w:r w:rsidR="00723AE7">
        <w:rPr>
          <w:rFonts w:ascii="Calibri" w:hAnsi="Calibri" w:cs="Calibri"/>
          <w:sz w:val="24"/>
          <w:szCs w:val="24"/>
        </w:rPr>
        <w:t>jej</w:t>
      </w:r>
      <w:r w:rsidRPr="00433B23">
        <w:rPr>
          <w:rFonts w:ascii="Calibri" w:hAnsi="Calibri" w:cs="Calibri"/>
          <w:sz w:val="24"/>
          <w:szCs w:val="24"/>
        </w:rPr>
        <w:t xml:space="preserve"> opłacenia</w:t>
      </w:r>
    </w:p>
    <w:p w:rsidR="00E4112F" w:rsidRDefault="00E4112F" w:rsidP="00E4112F">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E4112F" w:rsidRPr="00E26F2E" w:rsidRDefault="00E4112F" w:rsidP="00E4112F">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E4112F" w:rsidRPr="00433B23" w:rsidRDefault="00E4112F" w:rsidP="00723AE7">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E4112F" w:rsidRPr="00433B23" w:rsidRDefault="00E4112F" w:rsidP="00723AE7">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E4112F" w:rsidRPr="00433B23" w:rsidRDefault="00E4112F" w:rsidP="00723AE7">
      <w:pPr>
        <w:spacing w:after="0" w:line="240" w:lineRule="auto"/>
        <w:jc w:val="center"/>
        <w:rPr>
          <w:rFonts w:ascii="Calibri" w:hAnsi="Calibri" w:cs="Verdana"/>
          <w:b/>
          <w:sz w:val="24"/>
          <w:szCs w:val="24"/>
        </w:rPr>
      </w:pPr>
    </w:p>
    <w:p w:rsidR="00E4112F" w:rsidRPr="00433B23" w:rsidRDefault="00E4112F" w:rsidP="00723AE7">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E4112F" w:rsidRPr="00433B23" w:rsidRDefault="00E4112F" w:rsidP="00723AE7">
      <w:pPr>
        <w:spacing w:after="0" w:line="240" w:lineRule="auto"/>
        <w:jc w:val="center"/>
        <w:rPr>
          <w:rFonts w:ascii="Calibri" w:hAnsi="Calibri"/>
          <w:b/>
          <w:sz w:val="24"/>
          <w:szCs w:val="24"/>
        </w:rPr>
      </w:pPr>
    </w:p>
    <w:p w:rsidR="00E4112F" w:rsidRPr="00433B23" w:rsidRDefault="00E4112F" w:rsidP="00723AE7">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E4112F" w:rsidRPr="00433B23" w:rsidRDefault="00E4112F" w:rsidP="00723AE7">
      <w:pPr>
        <w:spacing w:after="0" w:line="240" w:lineRule="auto"/>
        <w:rPr>
          <w:rFonts w:ascii="Calibri" w:hAnsi="Calibri"/>
          <w:sz w:val="24"/>
          <w:szCs w:val="24"/>
        </w:rPr>
      </w:pPr>
    </w:p>
    <w:p w:rsidR="00E4112F" w:rsidRPr="00433B23" w:rsidRDefault="00E4112F" w:rsidP="00723AE7">
      <w:pPr>
        <w:spacing w:after="0" w:line="240" w:lineRule="auto"/>
        <w:rPr>
          <w:rFonts w:ascii="Calibri" w:hAnsi="Calibri"/>
          <w:b/>
          <w:sz w:val="24"/>
          <w:szCs w:val="24"/>
        </w:rPr>
      </w:pPr>
      <w:r w:rsidRPr="00433B23">
        <w:rPr>
          <w:rFonts w:ascii="Calibri" w:hAnsi="Calibri"/>
          <w:b/>
          <w:sz w:val="24"/>
          <w:szCs w:val="24"/>
        </w:rPr>
        <w:t>Gwarantem jest:</w:t>
      </w:r>
    </w:p>
    <w:p w:rsidR="00E4112F" w:rsidRPr="00433B23" w:rsidRDefault="00E4112F" w:rsidP="00723AE7">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E4112F" w:rsidRPr="00433B23" w:rsidRDefault="00E4112F" w:rsidP="00723AE7">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E4112F" w:rsidRPr="00433B23" w:rsidRDefault="00E4112F" w:rsidP="00723AE7">
      <w:pPr>
        <w:spacing w:after="0" w:line="240" w:lineRule="auto"/>
        <w:rPr>
          <w:rFonts w:ascii="Calibri" w:hAnsi="Calibri"/>
          <w:sz w:val="24"/>
          <w:szCs w:val="24"/>
        </w:rPr>
      </w:pPr>
    </w:p>
    <w:p w:rsidR="00E4112F" w:rsidRPr="00433B23" w:rsidRDefault="00E4112F" w:rsidP="00723AE7">
      <w:pPr>
        <w:spacing w:after="0" w:line="240" w:lineRule="auto"/>
        <w:rPr>
          <w:rFonts w:ascii="Calibri" w:hAnsi="Calibri"/>
          <w:b/>
          <w:sz w:val="24"/>
          <w:szCs w:val="24"/>
        </w:rPr>
      </w:pPr>
      <w:r w:rsidRPr="00433B23">
        <w:rPr>
          <w:rFonts w:ascii="Calibri" w:hAnsi="Calibri"/>
          <w:b/>
          <w:sz w:val="24"/>
          <w:szCs w:val="24"/>
        </w:rPr>
        <w:t>Uprawnionym z tytułu gwarancji jest:</w:t>
      </w:r>
    </w:p>
    <w:p w:rsidR="00E4112F" w:rsidRPr="00433B23" w:rsidRDefault="00E4112F" w:rsidP="00723AE7">
      <w:pPr>
        <w:spacing w:after="0" w:line="240" w:lineRule="auto"/>
        <w:jc w:val="center"/>
        <w:rPr>
          <w:rFonts w:ascii="Calibri" w:hAnsi="Calibri" w:cs="Arial"/>
          <w:sz w:val="24"/>
          <w:szCs w:val="24"/>
        </w:rPr>
      </w:pPr>
      <w:r w:rsidRPr="00433B23">
        <w:rPr>
          <w:rFonts w:ascii="Calibri" w:hAnsi="Calibri" w:cs="Arial"/>
          <w:sz w:val="24"/>
          <w:szCs w:val="24"/>
        </w:rPr>
        <w:t>Gmina Resko</w:t>
      </w:r>
    </w:p>
    <w:p w:rsidR="00E4112F" w:rsidRPr="00433B23" w:rsidRDefault="00E4112F" w:rsidP="00723AE7">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E4112F" w:rsidRPr="00433B23" w:rsidRDefault="00E4112F" w:rsidP="00723AE7">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E4112F" w:rsidRPr="00433B23" w:rsidRDefault="00E4112F" w:rsidP="00723AE7">
      <w:pPr>
        <w:spacing w:after="0" w:line="240" w:lineRule="auto"/>
        <w:rPr>
          <w:rFonts w:ascii="Calibri" w:hAnsi="Calibri"/>
          <w:b/>
          <w:sz w:val="24"/>
          <w:szCs w:val="24"/>
        </w:rPr>
      </w:pPr>
    </w:p>
    <w:p w:rsidR="00E4112F" w:rsidRPr="00433B23" w:rsidRDefault="00E4112F" w:rsidP="00723AE7">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E4112F" w:rsidRPr="00433B23" w:rsidRDefault="00E4112F" w:rsidP="00723AE7">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E4112F" w:rsidRPr="00433B23" w:rsidRDefault="00E4112F" w:rsidP="00723AE7">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E4112F" w:rsidRPr="00433B23" w:rsidRDefault="00E4112F" w:rsidP="00723AE7">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E4112F" w:rsidRPr="00433B23" w:rsidRDefault="00E4112F" w:rsidP="00723AE7">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E4112F" w:rsidRPr="00433B23" w:rsidRDefault="00E4112F" w:rsidP="00723AE7">
      <w:pPr>
        <w:spacing w:after="0" w:line="240" w:lineRule="auto"/>
        <w:ind w:left="284" w:hanging="284"/>
        <w:rPr>
          <w:rFonts w:ascii="Calibri" w:hAnsi="Calibri"/>
          <w:sz w:val="24"/>
          <w:szCs w:val="24"/>
        </w:rPr>
      </w:pPr>
    </w:p>
    <w:p w:rsidR="00E4112F" w:rsidRPr="00433B23" w:rsidRDefault="00E4112F" w:rsidP="00723AE7">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E4112F" w:rsidRPr="00433B23" w:rsidRDefault="00E4112F" w:rsidP="00723AE7">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E4112F" w:rsidRPr="00433B23" w:rsidRDefault="00E4112F" w:rsidP="00723AE7">
      <w:pPr>
        <w:spacing w:after="0" w:line="240" w:lineRule="auto"/>
        <w:rPr>
          <w:rFonts w:ascii="Calibri" w:hAnsi="Calibri"/>
          <w:sz w:val="24"/>
          <w:szCs w:val="24"/>
        </w:rPr>
      </w:pPr>
    </w:p>
    <w:p w:rsidR="00E4112F" w:rsidRPr="00433B23" w:rsidRDefault="00E4112F" w:rsidP="00723AE7">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E4112F" w:rsidRPr="00433B23" w:rsidRDefault="00E4112F" w:rsidP="00723AE7">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E4112F" w:rsidRPr="00433B23" w:rsidRDefault="00E4112F" w:rsidP="00723AE7">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E4112F" w:rsidRPr="00433B23" w:rsidRDefault="00E4112F" w:rsidP="00723AE7">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E4112F" w:rsidRPr="00433B23" w:rsidRDefault="00E4112F" w:rsidP="00723AE7">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E4112F" w:rsidRPr="00433B23" w:rsidRDefault="00E4112F" w:rsidP="00723AE7">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E4112F" w:rsidRPr="00433B23" w:rsidRDefault="00E4112F" w:rsidP="00723AE7">
      <w:pPr>
        <w:spacing w:after="0" w:line="240" w:lineRule="auto"/>
        <w:rPr>
          <w:rFonts w:ascii="Calibri" w:hAnsi="Calibri"/>
          <w:sz w:val="24"/>
          <w:szCs w:val="24"/>
        </w:rPr>
      </w:pPr>
    </w:p>
    <w:p w:rsidR="00E4112F" w:rsidRPr="00433B23" w:rsidRDefault="00E4112F" w:rsidP="00723AE7">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E4112F" w:rsidRPr="00433B23" w:rsidRDefault="00E4112F" w:rsidP="00723AE7">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E4112F" w:rsidRPr="00433B23" w:rsidRDefault="00E4112F" w:rsidP="00723AE7">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E4112F" w:rsidRPr="00433B23" w:rsidRDefault="00E4112F" w:rsidP="00723AE7">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E4112F" w:rsidRPr="00433B23" w:rsidRDefault="00E4112F" w:rsidP="00723AE7">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E4112F" w:rsidRPr="00433B23" w:rsidRDefault="00E4112F" w:rsidP="00723AE7">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E4112F" w:rsidRPr="00433B23" w:rsidRDefault="00E4112F" w:rsidP="00723AE7">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 xml:space="preserve">Okres gwarancji biegnie od nowa w przypadku wymiany elementu na nowy, wolny od wad,                  a także w przypadku dokonania istotnej naprawy. </w:t>
      </w:r>
    </w:p>
    <w:p w:rsidR="00E4112F" w:rsidRPr="00433B23" w:rsidRDefault="00E4112F" w:rsidP="00723AE7">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E4112F" w:rsidRPr="00433B23" w:rsidRDefault="00E4112F" w:rsidP="00723AE7">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E4112F" w:rsidRPr="00433B23" w:rsidRDefault="00E4112F" w:rsidP="00723AE7">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E4112F" w:rsidRPr="00433B23" w:rsidRDefault="00E4112F" w:rsidP="00723AE7">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E4112F" w:rsidRPr="00433B23" w:rsidRDefault="00E4112F" w:rsidP="00723AE7">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E4112F" w:rsidRPr="00433B23" w:rsidRDefault="00E4112F" w:rsidP="00723AE7">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E4112F" w:rsidRPr="00433B23" w:rsidRDefault="00E4112F" w:rsidP="00723AE7">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E4112F" w:rsidRPr="00433B23" w:rsidRDefault="00E4112F" w:rsidP="00723AE7">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E4112F" w:rsidRPr="00433B23" w:rsidRDefault="00E4112F" w:rsidP="00723AE7">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E4112F" w:rsidRPr="00433B23" w:rsidRDefault="00E4112F" w:rsidP="00723AE7">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E4112F" w:rsidRPr="00433B23" w:rsidRDefault="00E4112F" w:rsidP="00723AE7">
      <w:pPr>
        <w:spacing w:after="0" w:line="240" w:lineRule="auto"/>
        <w:rPr>
          <w:rFonts w:ascii="Calibri" w:hAnsi="Calibri"/>
          <w:sz w:val="24"/>
          <w:szCs w:val="24"/>
        </w:rPr>
      </w:pPr>
    </w:p>
    <w:p w:rsidR="00E4112F" w:rsidRPr="00433B23" w:rsidRDefault="00E4112F" w:rsidP="00723AE7">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E4112F" w:rsidRPr="00433B23" w:rsidRDefault="00E4112F" w:rsidP="00723AE7">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E4112F" w:rsidRPr="00433B23" w:rsidRDefault="00E4112F" w:rsidP="00723AE7">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E4112F" w:rsidRPr="00433B23" w:rsidRDefault="00E4112F" w:rsidP="00723AE7">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E4112F" w:rsidRPr="00433B23" w:rsidRDefault="00E4112F" w:rsidP="00723AE7">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E4112F" w:rsidRPr="00433B23" w:rsidRDefault="00E4112F" w:rsidP="00723AE7">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E4112F" w:rsidRPr="00433B23" w:rsidRDefault="00E4112F" w:rsidP="00723AE7">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E4112F" w:rsidRPr="00741FA5" w:rsidRDefault="00E4112F" w:rsidP="00723AE7">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E4112F" w:rsidRPr="00741FA5" w:rsidRDefault="00E4112F" w:rsidP="00723AE7">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E4112F" w:rsidRPr="00433B23" w:rsidRDefault="00E4112F" w:rsidP="00723AE7">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E4112F" w:rsidRPr="00433B23" w:rsidRDefault="00E4112F" w:rsidP="00723AE7">
      <w:pPr>
        <w:spacing w:after="0" w:line="240" w:lineRule="auto"/>
        <w:rPr>
          <w:rFonts w:ascii="Calibri" w:hAnsi="Calibri"/>
          <w:sz w:val="24"/>
          <w:szCs w:val="24"/>
        </w:rPr>
      </w:pPr>
    </w:p>
    <w:p w:rsidR="00E4112F" w:rsidRPr="00433B23" w:rsidRDefault="00E4112F" w:rsidP="00723AE7">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E4112F" w:rsidRPr="00433B23" w:rsidRDefault="00E4112F" w:rsidP="00723AE7">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E4112F" w:rsidRPr="00433B23" w:rsidRDefault="00E4112F" w:rsidP="00723AE7">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E4112F" w:rsidRPr="00433B23" w:rsidRDefault="00E4112F" w:rsidP="00723AE7">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E4112F" w:rsidRDefault="00E4112F" w:rsidP="00723AE7">
      <w:pPr>
        <w:spacing w:after="0" w:line="240" w:lineRule="auto"/>
        <w:rPr>
          <w:rFonts w:ascii="Calibri" w:hAnsi="Calibri"/>
          <w:sz w:val="24"/>
          <w:szCs w:val="24"/>
        </w:rPr>
      </w:pPr>
    </w:p>
    <w:p w:rsidR="00E4112F" w:rsidRDefault="00E4112F" w:rsidP="00723AE7">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E4112F" w:rsidRDefault="00E4112F" w:rsidP="00E4112F"/>
    <w:p w:rsidR="00E16BB7" w:rsidRDefault="00E16BB7">
      <w:pPr>
        <w:rPr>
          <w:rFonts w:cstheme="minorHAnsi"/>
          <w:b/>
          <w:szCs w:val="19"/>
        </w:rPr>
      </w:pPr>
    </w:p>
    <w:sectPr w:rsidR="00E16BB7" w:rsidSect="00B154F2">
      <w:footerReference w:type="default" r:id="rId38"/>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ED" w:rsidRDefault="007537ED" w:rsidP="007011F6">
      <w:pPr>
        <w:spacing w:after="0" w:line="240" w:lineRule="auto"/>
      </w:pPr>
      <w:r>
        <w:separator/>
      </w:r>
    </w:p>
  </w:endnote>
  <w:endnote w:type="continuationSeparator" w:id="0">
    <w:p w:rsidR="007537ED" w:rsidRDefault="007537ED"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7537ED" w:rsidRDefault="007537ED"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E2909">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2909">
              <w:rPr>
                <w:b/>
                <w:bCs/>
                <w:noProof/>
              </w:rPr>
              <w:t>56</w:t>
            </w:r>
            <w:r>
              <w:rPr>
                <w:b/>
                <w:bCs/>
                <w:sz w:val="24"/>
                <w:szCs w:val="24"/>
              </w:rPr>
              <w:fldChar w:fldCharType="end"/>
            </w:r>
          </w:p>
        </w:sdtContent>
      </w:sdt>
    </w:sdtContent>
  </w:sdt>
  <w:p w:rsidR="007537ED" w:rsidRDefault="007537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ED" w:rsidRDefault="007537ED" w:rsidP="007011F6">
      <w:pPr>
        <w:spacing w:after="0" w:line="240" w:lineRule="auto"/>
      </w:pPr>
      <w:r>
        <w:separator/>
      </w:r>
    </w:p>
  </w:footnote>
  <w:footnote w:type="continuationSeparator" w:id="0">
    <w:p w:rsidR="007537ED" w:rsidRDefault="007537ED"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5">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7">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D4B1689"/>
    <w:multiLevelType w:val="hybridMultilevel"/>
    <w:tmpl w:val="4348831A"/>
    <w:lvl w:ilvl="0" w:tplc="196235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0">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69"/>
  </w:num>
  <w:num w:numId="3">
    <w:abstractNumId w:val="38"/>
  </w:num>
  <w:num w:numId="4">
    <w:abstractNumId w:val="28"/>
  </w:num>
  <w:num w:numId="5">
    <w:abstractNumId w:val="92"/>
  </w:num>
  <w:num w:numId="6">
    <w:abstractNumId w:val="4"/>
  </w:num>
  <w:num w:numId="7">
    <w:abstractNumId w:val="15"/>
  </w:num>
  <w:num w:numId="8">
    <w:abstractNumId w:val="58"/>
  </w:num>
  <w:num w:numId="9">
    <w:abstractNumId w:val="21"/>
  </w:num>
  <w:num w:numId="10">
    <w:abstractNumId w:val="61"/>
  </w:num>
  <w:num w:numId="11">
    <w:abstractNumId w:val="90"/>
  </w:num>
  <w:num w:numId="12">
    <w:abstractNumId w:val="103"/>
  </w:num>
  <w:num w:numId="13">
    <w:abstractNumId w:val="66"/>
  </w:num>
  <w:num w:numId="14">
    <w:abstractNumId w:val="29"/>
  </w:num>
  <w:num w:numId="15">
    <w:abstractNumId w:val="95"/>
  </w:num>
  <w:num w:numId="16">
    <w:abstractNumId w:val="49"/>
  </w:num>
  <w:num w:numId="17">
    <w:abstractNumId w:val="46"/>
  </w:num>
  <w:num w:numId="18">
    <w:abstractNumId w:val="94"/>
  </w:num>
  <w:num w:numId="19">
    <w:abstractNumId w:val="89"/>
  </w:num>
  <w:num w:numId="20">
    <w:abstractNumId w:val="72"/>
  </w:num>
  <w:num w:numId="21">
    <w:abstractNumId w:val="97"/>
  </w:num>
  <w:num w:numId="22">
    <w:abstractNumId w:val="70"/>
  </w:num>
  <w:num w:numId="23">
    <w:abstractNumId w:val="8"/>
  </w:num>
  <w:num w:numId="24">
    <w:abstractNumId w:val="10"/>
  </w:num>
  <w:num w:numId="25">
    <w:abstractNumId w:val="81"/>
  </w:num>
  <w:num w:numId="26">
    <w:abstractNumId w:val="12"/>
  </w:num>
  <w:num w:numId="27">
    <w:abstractNumId w:val="53"/>
  </w:num>
  <w:num w:numId="28">
    <w:abstractNumId w:val="54"/>
  </w:num>
  <w:num w:numId="29">
    <w:abstractNumId w:val="44"/>
  </w:num>
  <w:num w:numId="30">
    <w:abstractNumId w:val="23"/>
  </w:num>
  <w:num w:numId="31">
    <w:abstractNumId w:val="86"/>
  </w:num>
  <w:num w:numId="32">
    <w:abstractNumId w:val="57"/>
  </w:num>
  <w:num w:numId="33">
    <w:abstractNumId w:val="62"/>
  </w:num>
  <w:num w:numId="34">
    <w:abstractNumId w:val="40"/>
  </w:num>
  <w:num w:numId="35">
    <w:abstractNumId w:val="71"/>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num>
  <w:num w:numId="40">
    <w:abstractNumId w:val="85"/>
  </w:num>
  <w:num w:numId="41">
    <w:abstractNumId w:val="93"/>
  </w:num>
  <w:num w:numId="42">
    <w:abstractNumId w:val="48"/>
  </w:num>
  <w:num w:numId="43">
    <w:abstractNumId w:val="37"/>
  </w:num>
  <w:num w:numId="44">
    <w:abstractNumId w:val="18"/>
  </w:num>
  <w:num w:numId="45">
    <w:abstractNumId w:val="82"/>
  </w:num>
  <w:num w:numId="46">
    <w:abstractNumId w:val="26"/>
  </w:num>
  <w:num w:numId="47">
    <w:abstractNumId w:val="9"/>
  </w:num>
  <w:num w:numId="48">
    <w:abstractNumId w:val="67"/>
  </w:num>
  <w:num w:numId="49">
    <w:abstractNumId w:val="84"/>
  </w:num>
  <w:num w:numId="50">
    <w:abstractNumId w:val="41"/>
  </w:num>
  <w:num w:numId="51">
    <w:abstractNumId w:val="39"/>
  </w:num>
  <w:num w:numId="52">
    <w:abstractNumId w:val="32"/>
  </w:num>
  <w:num w:numId="53">
    <w:abstractNumId w:val="34"/>
  </w:num>
  <w:num w:numId="54">
    <w:abstractNumId w:val="101"/>
  </w:num>
  <w:num w:numId="55">
    <w:abstractNumId w:val="60"/>
  </w:num>
  <w:num w:numId="56">
    <w:abstractNumId w:val="59"/>
  </w:num>
  <w:num w:numId="57">
    <w:abstractNumId w:val="80"/>
  </w:num>
  <w:num w:numId="58">
    <w:abstractNumId w:val="20"/>
  </w:num>
  <w:num w:numId="59">
    <w:abstractNumId w:val="17"/>
  </w:num>
  <w:num w:numId="60">
    <w:abstractNumId w:val="75"/>
  </w:num>
  <w:num w:numId="61">
    <w:abstractNumId w:val="5"/>
  </w:num>
  <w:num w:numId="62">
    <w:abstractNumId w:val="13"/>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4"/>
  </w:num>
  <w:num w:numId="66">
    <w:abstractNumId w:val="47"/>
  </w:num>
  <w:num w:numId="67">
    <w:abstractNumId w:val="51"/>
  </w:num>
  <w:num w:numId="68">
    <w:abstractNumId w:val="79"/>
  </w:num>
  <w:num w:numId="69">
    <w:abstractNumId w:val="27"/>
  </w:num>
  <w:num w:numId="70">
    <w:abstractNumId w:val="14"/>
  </w:num>
  <w:num w:numId="71">
    <w:abstractNumId w:val="98"/>
  </w:num>
  <w:num w:numId="72">
    <w:abstractNumId w:val="68"/>
  </w:num>
  <w:num w:numId="73">
    <w:abstractNumId w:val="99"/>
  </w:num>
  <w:num w:numId="74">
    <w:abstractNumId w:val="25"/>
  </w:num>
  <w:num w:numId="75">
    <w:abstractNumId w:val="33"/>
  </w:num>
  <w:num w:numId="76">
    <w:abstractNumId w:val="42"/>
  </w:num>
  <w:num w:numId="77">
    <w:abstractNumId w:val="78"/>
  </w:num>
  <w:num w:numId="78">
    <w:abstractNumId w:val="77"/>
  </w:num>
  <w:num w:numId="79">
    <w:abstractNumId w:val="19"/>
  </w:num>
  <w:num w:numId="80">
    <w:abstractNumId w:val="56"/>
  </w:num>
  <w:num w:numId="81">
    <w:abstractNumId w:val="96"/>
  </w:num>
  <w:num w:numId="82">
    <w:abstractNumId w:val="76"/>
  </w:num>
  <w:num w:numId="83">
    <w:abstractNumId w:val="88"/>
  </w:num>
  <w:num w:numId="84">
    <w:abstractNumId w:val="35"/>
  </w:num>
  <w:num w:numId="85">
    <w:abstractNumId w:val="55"/>
  </w:num>
  <w:num w:numId="86">
    <w:abstractNumId w:val="63"/>
  </w:num>
  <w:num w:numId="87">
    <w:abstractNumId w:val="73"/>
  </w:num>
  <w:num w:numId="88">
    <w:abstractNumId w:val="30"/>
  </w:num>
  <w:num w:numId="89">
    <w:abstractNumId w:val="43"/>
  </w:num>
  <w:num w:numId="90">
    <w:abstractNumId w:val="100"/>
  </w:num>
  <w:num w:numId="91">
    <w:abstractNumId w:val="2"/>
  </w:num>
  <w:num w:numId="92">
    <w:abstractNumId w:val="52"/>
  </w:num>
  <w:num w:numId="93">
    <w:abstractNumId w:val="83"/>
  </w:num>
  <w:num w:numId="94">
    <w:abstractNumId w:val="24"/>
  </w:num>
  <w:num w:numId="95">
    <w:abstractNumId w:val="11"/>
  </w:num>
  <w:num w:numId="96">
    <w:abstractNumId w:val="3"/>
  </w:num>
  <w:num w:numId="97">
    <w:abstractNumId w:val="22"/>
  </w:num>
  <w:num w:numId="98">
    <w:abstractNumId w:val="87"/>
  </w:num>
  <w:num w:numId="99">
    <w:abstractNumId w:val="7"/>
  </w:num>
  <w:num w:numId="100">
    <w:abstractNumId w:val="65"/>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6CA"/>
    <w:rsid w:val="00070875"/>
    <w:rsid w:val="0009768E"/>
    <w:rsid w:val="000A0879"/>
    <w:rsid w:val="000B0C7A"/>
    <w:rsid w:val="000B10DF"/>
    <w:rsid w:val="000B334C"/>
    <w:rsid w:val="000C4F9F"/>
    <w:rsid w:val="000C506C"/>
    <w:rsid w:val="000E6A8B"/>
    <w:rsid w:val="000E75C7"/>
    <w:rsid w:val="000F5D6C"/>
    <w:rsid w:val="00101955"/>
    <w:rsid w:val="00102357"/>
    <w:rsid w:val="00123F3B"/>
    <w:rsid w:val="00131D23"/>
    <w:rsid w:val="0014274A"/>
    <w:rsid w:val="001643D0"/>
    <w:rsid w:val="0017584D"/>
    <w:rsid w:val="00175B8C"/>
    <w:rsid w:val="00187319"/>
    <w:rsid w:val="00190979"/>
    <w:rsid w:val="00192181"/>
    <w:rsid w:val="001B6884"/>
    <w:rsid w:val="001C430F"/>
    <w:rsid w:val="001C5B16"/>
    <w:rsid w:val="001C5E48"/>
    <w:rsid w:val="001D7A08"/>
    <w:rsid w:val="00205E63"/>
    <w:rsid w:val="0021723B"/>
    <w:rsid w:val="00242AA2"/>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90591"/>
    <w:rsid w:val="003D0EDA"/>
    <w:rsid w:val="003F5160"/>
    <w:rsid w:val="0040576E"/>
    <w:rsid w:val="00426D92"/>
    <w:rsid w:val="004363BE"/>
    <w:rsid w:val="00437762"/>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5023DA"/>
    <w:rsid w:val="00520F01"/>
    <w:rsid w:val="00524076"/>
    <w:rsid w:val="00526A59"/>
    <w:rsid w:val="005330C8"/>
    <w:rsid w:val="005426E9"/>
    <w:rsid w:val="00561093"/>
    <w:rsid w:val="00576F04"/>
    <w:rsid w:val="005815EC"/>
    <w:rsid w:val="00581DDB"/>
    <w:rsid w:val="00585336"/>
    <w:rsid w:val="00586EA5"/>
    <w:rsid w:val="005A1621"/>
    <w:rsid w:val="005C7560"/>
    <w:rsid w:val="005D1C77"/>
    <w:rsid w:val="005E2B64"/>
    <w:rsid w:val="005E3A09"/>
    <w:rsid w:val="00606F9A"/>
    <w:rsid w:val="00613BE9"/>
    <w:rsid w:val="00620CA2"/>
    <w:rsid w:val="00624CC6"/>
    <w:rsid w:val="00644345"/>
    <w:rsid w:val="00675317"/>
    <w:rsid w:val="0067546C"/>
    <w:rsid w:val="006825D3"/>
    <w:rsid w:val="006A7476"/>
    <w:rsid w:val="006B6CE4"/>
    <w:rsid w:val="006C241F"/>
    <w:rsid w:val="006C3052"/>
    <w:rsid w:val="006C4FCC"/>
    <w:rsid w:val="006D75E2"/>
    <w:rsid w:val="006E26AD"/>
    <w:rsid w:val="006E3C6D"/>
    <w:rsid w:val="006E7C40"/>
    <w:rsid w:val="007011F6"/>
    <w:rsid w:val="00703C3A"/>
    <w:rsid w:val="00723AE7"/>
    <w:rsid w:val="00734E8B"/>
    <w:rsid w:val="00741F3D"/>
    <w:rsid w:val="007525CA"/>
    <w:rsid w:val="007537ED"/>
    <w:rsid w:val="0075688E"/>
    <w:rsid w:val="007602BC"/>
    <w:rsid w:val="0076511E"/>
    <w:rsid w:val="00765D07"/>
    <w:rsid w:val="00767904"/>
    <w:rsid w:val="00770A2D"/>
    <w:rsid w:val="00771163"/>
    <w:rsid w:val="0077224C"/>
    <w:rsid w:val="007842D4"/>
    <w:rsid w:val="00797AF4"/>
    <w:rsid w:val="007A039C"/>
    <w:rsid w:val="007A3245"/>
    <w:rsid w:val="007A565E"/>
    <w:rsid w:val="007C424D"/>
    <w:rsid w:val="007C6E1B"/>
    <w:rsid w:val="007E1DD9"/>
    <w:rsid w:val="007E4F85"/>
    <w:rsid w:val="007F4381"/>
    <w:rsid w:val="007F5D0B"/>
    <w:rsid w:val="00801BA9"/>
    <w:rsid w:val="00822590"/>
    <w:rsid w:val="00831428"/>
    <w:rsid w:val="00864011"/>
    <w:rsid w:val="00864359"/>
    <w:rsid w:val="00872E17"/>
    <w:rsid w:val="00873BB4"/>
    <w:rsid w:val="008840D4"/>
    <w:rsid w:val="00897EE0"/>
    <w:rsid w:val="008D7822"/>
    <w:rsid w:val="008E62B3"/>
    <w:rsid w:val="008F28A4"/>
    <w:rsid w:val="009425ED"/>
    <w:rsid w:val="009B549D"/>
    <w:rsid w:val="009B62A8"/>
    <w:rsid w:val="009C47EF"/>
    <w:rsid w:val="009C4BCE"/>
    <w:rsid w:val="009C5621"/>
    <w:rsid w:val="009D6CE9"/>
    <w:rsid w:val="009D7907"/>
    <w:rsid w:val="009E2909"/>
    <w:rsid w:val="009E3A08"/>
    <w:rsid w:val="009E5224"/>
    <w:rsid w:val="009E6900"/>
    <w:rsid w:val="00A15232"/>
    <w:rsid w:val="00A26A08"/>
    <w:rsid w:val="00A3361E"/>
    <w:rsid w:val="00A34442"/>
    <w:rsid w:val="00A44A21"/>
    <w:rsid w:val="00A5452F"/>
    <w:rsid w:val="00A811EE"/>
    <w:rsid w:val="00A90D6B"/>
    <w:rsid w:val="00AA69E0"/>
    <w:rsid w:val="00AB1016"/>
    <w:rsid w:val="00AB2DA4"/>
    <w:rsid w:val="00AB5126"/>
    <w:rsid w:val="00AC428F"/>
    <w:rsid w:val="00AD154D"/>
    <w:rsid w:val="00AD6B79"/>
    <w:rsid w:val="00AE2589"/>
    <w:rsid w:val="00AE6B69"/>
    <w:rsid w:val="00AF3C00"/>
    <w:rsid w:val="00B153A1"/>
    <w:rsid w:val="00B154F2"/>
    <w:rsid w:val="00B2614A"/>
    <w:rsid w:val="00B50A11"/>
    <w:rsid w:val="00B56CF9"/>
    <w:rsid w:val="00B73BF0"/>
    <w:rsid w:val="00B74288"/>
    <w:rsid w:val="00BA1150"/>
    <w:rsid w:val="00BA4551"/>
    <w:rsid w:val="00BC0595"/>
    <w:rsid w:val="00BC10B2"/>
    <w:rsid w:val="00BE7F01"/>
    <w:rsid w:val="00C001E1"/>
    <w:rsid w:val="00C354F8"/>
    <w:rsid w:val="00C36B07"/>
    <w:rsid w:val="00C40A51"/>
    <w:rsid w:val="00C64803"/>
    <w:rsid w:val="00C7149D"/>
    <w:rsid w:val="00C8090C"/>
    <w:rsid w:val="00C85CCC"/>
    <w:rsid w:val="00C86280"/>
    <w:rsid w:val="00C92D3D"/>
    <w:rsid w:val="00C9320C"/>
    <w:rsid w:val="00CC4860"/>
    <w:rsid w:val="00CD572F"/>
    <w:rsid w:val="00CE4CFE"/>
    <w:rsid w:val="00D00BF8"/>
    <w:rsid w:val="00D20D92"/>
    <w:rsid w:val="00D22C82"/>
    <w:rsid w:val="00D50DFC"/>
    <w:rsid w:val="00D57553"/>
    <w:rsid w:val="00D61C38"/>
    <w:rsid w:val="00D6592B"/>
    <w:rsid w:val="00D67136"/>
    <w:rsid w:val="00D753EB"/>
    <w:rsid w:val="00D86A79"/>
    <w:rsid w:val="00DB1C30"/>
    <w:rsid w:val="00DB3D67"/>
    <w:rsid w:val="00DC16BD"/>
    <w:rsid w:val="00DC2F80"/>
    <w:rsid w:val="00DE561C"/>
    <w:rsid w:val="00DF0746"/>
    <w:rsid w:val="00DF0ADF"/>
    <w:rsid w:val="00DF62E3"/>
    <w:rsid w:val="00E052A1"/>
    <w:rsid w:val="00E16BB7"/>
    <w:rsid w:val="00E1748A"/>
    <w:rsid w:val="00E26C8B"/>
    <w:rsid w:val="00E4112F"/>
    <w:rsid w:val="00E56479"/>
    <w:rsid w:val="00E67F98"/>
    <w:rsid w:val="00E87DCD"/>
    <w:rsid w:val="00E947A1"/>
    <w:rsid w:val="00EA2E08"/>
    <w:rsid w:val="00EC1724"/>
    <w:rsid w:val="00F01A9C"/>
    <w:rsid w:val="00F02DCE"/>
    <w:rsid w:val="00F0513E"/>
    <w:rsid w:val="00F25FC3"/>
    <w:rsid w:val="00F313CB"/>
    <w:rsid w:val="00F36EE3"/>
    <w:rsid w:val="00F4284D"/>
    <w:rsid w:val="00F47911"/>
    <w:rsid w:val="00F61EF6"/>
    <w:rsid w:val="00F80A25"/>
    <w:rsid w:val="00F86403"/>
    <w:rsid w:val="00F8795C"/>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E4112F"/>
    <w:pPr>
      <w:spacing w:after="120"/>
      <w:ind w:left="283"/>
    </w:pPr>
  </w:style>
  <w:style w:type="character" w:customStyle="1" w:styleId="TekstpodstawowywcityZnak">
    <w:name w:val="Tekst podstawowy wcięty Znak"/>
    <w:basedOn w:val="Domylnaczcionkaakapitu"/>
    <w:link w:val="Tekstpodstawowywcity"/>
    <w:uiPriority w:val="99"/>
    <w:semiHidden/>
    <w:rsid w:val="00E4112F"/>
  </w:style>
  <w:style w:type="paragraph" w:styleId="Tekstpodstawowy">
    <w:name w:val="Body Text"/>
    <w:basedOn w:val="Normalny"/>
    <w:link w:val="TekstpodstawowyZnak"/>
    <w:uiPriority w:val="99"/>
    <w:semiHidden/>
    <w:unhideWhenUsed/>
    <w:rsid w:val="00E4112F"/>
    <w:pPr>
      <w:spacing w:after="120"/>
    </w:pPr>
  </w:style>
  <w:style w:type="character" w:customStyle="1" w:styleId="TekstpodstawowyZnak">
    <w:name w:val="Tekst podstawowy Znak"/>
    <w:basedOn w:val="Domylnaczcionkaakapitu"/>
    <w:link w:val="Tekstpodstawowy"/>
    <w:uiPriority w:val="99"/>
    <w:semiHidden/>
    <w:rsid w:val="00E4112F"/>
  </w:style>
  <w:style w:type="paragraph" w:styleId="Tekstpodstawowywcity3">
    <w:name w:val="Body Text Indent 3"/>
    <w:basedOn w:val="Normalny"/>
    <w:link w:val="Tekstpodstawowywcity3Znak"/>
    <w:uiPriority w:val="99"/>
    <w:semiHidden/>
    <w:unhideWhenUsed/>
    <w:rsid w:val="00E411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112F"/>
    <w:rPr>
      <w:sz w:val="16"/>
      <w:szCs w:val="16"/>
    </w:rPr>
  </w:style>
  <w:style w:type="paragraph" w:customStyle="1" w:styleId="Default">
    <w:name w:val="Default"/>
    <w:rsid w:val="00E4112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E4112F"/>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E4112F"/>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E4112F"/>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E4112F"/>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E4112F"/>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E4112F"/>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E3C6D"/>
    <w:rPr>
      <w:sz w:val="16"/>
      <w:szCs w:val="16"/>
    </w:rPr>
  </w:style>
  <w:style w:type="paragraph" w:styleId="Tekstkomentarza">
    <w:name w:val="annotation text"/>
    <w:basedOn w:val="Normalny"/>
    <w:link w:val="TekstkomentarzaZnak"/>
    <w:uiPriority w:val="99"/>
    <w:semiHidden/>
    <w:unhideWhenUsed/>
    <w:rsid w:val="006E3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C6D"/>
    <w:rPr>
      <w:sz w:val="20"/>
      <w:szCs w:val="20"/>
    </w:rPr>
  </w:style>
  <w:style w:type="paragraph" w:styleId="Tematkomentarza">
    <w:name w:val="annotation subject"/>
    <w:basedOn w:val="Tekstkomentarza"/>
    <w:next w:val="Tekstkomentarza"/>
    <w:link w:val="TematkomentarzaZnak"/>
    <w:uiPriority w:val="99"/>
    <w:semiHidden/>
    <w:unhideWhenUsed/>
    <w:rsid w:val="006E3C6D"/>
    <w:rPr>
      <w:b/>
      <w:bCs/>
    </w:rPr>
  </w:style>
  <w:style w:type="character" w:customStyle="1" w:styleId="TematkomentarzaZnak">
    <w:name w:val="Temat komentarza Znak"/>
    <w:basedOn w:val="TekstkomentarzaZnak"/>
    <w:link w:val="Tematkomentarza"/>
    <w:uiPriority w:val="99"/>
    <w:semiHidden/>
    <w:rsid w:val="006E3C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E4112F"/>
    <w:pPr>
      <w:spacing w:after="120"/>
      <w:ind w:left="283"/>
    </w:pPr>
  </w:style>
  <w:style w:type="character" w:customStyle="1" w:styleId="TekstpodstawowywcityZnak">
    <w:name w:val="Tekst podstawowy wcięty Znak"/>
    <w:basedOn w:val="Domylnaczcionkaakapitu"/>
    <w:link w:val="Tekstpodstawowywcity"/>
    <w:uiPriority w:val="99"/>
    <w:semiHidden/>
    <w:rsid w:val="00E4112F"/>
  </w:style>
  <w:style w:type="paragraph" w:styleId="Tekstpodstawowy">
    <w:name w:val="Body Text"/>
    <w:basedOn w:val="Normalny"/>
    <w:link w:val="TekstpodstawowyZnak"/>
    <w:uiPriority w:val="99"/>
    <w:semiHidden/>
    <w:unhideWhenUsed/>
    <w:rsid w:val="00E4112F"/>
    <w:pPr>
      <w:spacing w:after="120"/>
    </w:pPr>
  </w:style>
  <w:style w:type="character" w:customStyle="1" w:styleId="TekstpodstawowyZnak">
    <w:name w:val="Tekst podstawowy Znak"/>
    <w:basedOn w:val="Domylnaczcionkaakapitu"/>
    <w:link w:val="Tekstpodstawowy"/>
    <w:uiPriority w:val="99"/>
    <w:semiHidden/>
    <w:rsid w:val="00E4112F"/>
  </w:style>
  <w:style w:type="paragraph" w:styleId="Tekstpodstawowywcity3">
    <w:name w:val="Body Text Indent 3"/>
    <w:basedOn w:val="Normalny"/>
    <w:link w:val="Tekstpodstawowywcity3Znak"/>
    <w:uiPriority w:val="99"/>
    <w:semiHidden/>
    <w:unhideWhenUsed/>
    <w:rsid w:val="00E411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112F"/>
    <w:rPr>
      <w:sz w:val="16"/>
      <w:szCs w:val="16"/>
    </w:rPr>
  </w:style>
  <w:style w:type="paragraph" w:customStyle="1" w:styleId="Default">
    <w:name w:val="Default"/>
    <w:rsid w:val="00E4112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E4112F"/>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E4112F"/>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E4112F"/>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E4112F"/>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E4112F"/>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E4112F"/>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E3C6D"/>
    <w:rPr>
      <w:sz w:val="16"/>
      <w:szCs w:val="16"/>
    </w:rPr>
  </w:style>
  <w:style w:type="paragraph" w:styleId="Tekstkomentarza">
    <w:name w:val="annotation text"/>
    <w:basedOn w:val="Normalny"/>
    <w:link w:val="TekstkomentarzaZnak"/>
    <w:uiPriority w:val="99"/>
    <w:semiHidden/>
    <w:unhideWhenUsed/>
    <w:rsid w:val="006E3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C6D"/>
    <w:rPr>
      <w:sz w:val="20"/>
      <w:szCs w:val="20"/>
    </w:rPr>
  </w:style>
  <w:style w:type="paragraph" w:styleId="Tematkomentarza">
    <w:name w:val="annotation subject"/>
    <w:basedOn w:val="Tekstkomentarza"/>
    <w:next w:val="Tekstkomentarza"/>
    <w:link w:val="TematkomentarzaZnak"/>
    <w:uiPriority w:val="99"/>
    <w:semiHidden/>
    <w:unhideWhenUsed/>
    <w:rsid w:val="006E3C6D"/>
    <w:rPr>
      <w:b/>
      <w:bCs/>
    </w:rPr>
  </w:style>
  <w:style w:type="character" w:customStyle="1" w:styleId="TematkomentarzaZnak">
    <w:name w:val="Temat komentarza Znak"/>
    <w:basedOn w:val="TekstkomentarzaZnak"/>
    <w:link w:val="Tematkomentarza"/>
    <w:uiPriority w:val="99"/>
    <w:semiHidden/>
    <w:rsid w:val="006E3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28588"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528588"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528588"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4266-BCAF-4D8C-9AD9-697C8CC0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56</Pages>
  <Words>21836</Words>
  <Characters>131017</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5</cp:revision>
  <dcterms:created xsi:type="dcterms:W3CDTF">2021-10-28T06:59:00Z</dcterms:created>
  <dcterms:modified xsi:type="dcterms:W3CDTF">2021-10-28T09:35:00Z</dcterms:modified>
</cp:coreProperties>
</file>