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EF8A3" w14:textId="42B0E73B" w:rsidR="003A390A" w:rsidRDefault="003A390A" w:rsidP="002830F3">
      <w:pPr>
        <w:spacing w:after="0" w:line="259" w:lineRule="auto"/>
        <w:ind w:right="10480"/>
        <w:jc w:val="left"/>
      </w:pPr>
    </w:p>
    <w:p w14:paraId="0E4BD5D6" w14:textId="23B75D32" w:rsidR="00D271BA" w:rsidRPr="00D271BA" w:rsidRDefault="00D271BA" w:rsidP="00D271BA"/>
    <w:p w14:paraId="33D9BBC4" w14:textId="4C7F0FEB" w:rsidR="00D271BA" w:rsidRDefault="00D271BA" w:rsidP="00D271BA"/>
    <w:p w14:paraId="41929286" w14:textId="77777777" w:rsidR="00B4232D" w:rsidRPr="00D271BA" w:rsidRDefault="00B4232D" w:rsidP="00D271BA"/>
    <w:p w14:paraId="59345E3F" w14:textId="77777777" w:rsidR="00D271BA" w:rsidRPr="00D271BA" w:rsidRDefault="00D271BA" w:rsidP="00D271BA"/>
    <w:p w14:paraId="4910851B" w14:textId="77777777" w:rsidR="00D271BA" w:rsidRPr="00D271BA" w:rsidRDefault="00D271BA" w:rsidP="00D271BA"/>
    <w:p w14:paraId="7A0D9444" w14:textId="77777777" w:rsidR="00D271BA" w:rsidRDefault="00D271BA" w:rsidP="00D271BA">
      <w:pPr>
        <w:spacing w:after="0" w:line="240" w:lineRule="auto"/>
        <w:ind w:right="0"/>
        <w:jc w:val="center"/>
        <w:rPr>
          <w:rFonts w:ascii="Arial" w:hAnsi="Arial" w:cs="Arial"/>
          <w:b/>
          <w:color w:val="auto"/>
          <w:sz w:val="32"/>
          <w:szCs w:val="32"/>
        </w:rPr>
      </w:pPr>
      <w:r w:rsidRPr="00D271BA">
        <w:rPr>
          <w:rFonts w:ascii="Arial" w:hAnsi="Arial" w:cs="Arial"/>
          <w:b/>
          <w:color w:val="auto"/>
          <w:sz w:val="32"/>
          <w:szCs w:val="32"/>
        </w:rPr>
        <w:t>SPECYFIKACJA WARUNKÓW ZAMÓWIENIA</w:t>
      </w:r>
    </w:p>
    <w:p w14:paraId="77DB5214" w14:textId="090DFC14" w:rsidR="006224C1" w:rsidRPr="00D271BA" w:rsidRDefault="006224C1" w:rsidP="00D271BA">
      <w:pPr>
        <w:spacing w:after="0" w:line="240" w:lineRule="auto"/>
        <w:ind w:right="0"/>
        <w:jc w:val="center"/>
        <w:rPr>
          <w:rFonts w:ascii="Arial" w:hAnsi="Arial" w:cs="Arial"/>
          <w:b/>
          <w:color w:val="auto"/>
          <w:sz w:val="32"/>
          <w:szCs w:val="32"/>
        </w:rPr>
      </w:pPr>
      <w:r w:rsidRPr="006224C1">
        <w:rPr>
          <w:rFonts w:ascii="Arial" w:hAnsi="Arial" w:cs="Arial"/>
          <w:b/>
          <w:color w:val="auto"/>
          <w:sz w:val="32"/>
          <w:szCs w:val="32"/>
        </w:rPr>
        <w:t>(dalej jako SWZ)</w:t>
      </w:r>
    </w:p>
    <w:p w14:paraId="2A4A754D" w14:textId="77777777" w:rsidR="00D271BA" w:rsidRPr="00D271BA" w:rsidRDefault="00D271BA" w:rsidP="00D271BA">
      <w:pPr>
        <w:spacing w:after="0" w:line="240" w:lineRule="auto"/>
        <w:ind w:right="0"/>
        <w:rPr>
          <w:rFonts w:ascii="Arial" w:hAnsi="Arial" w:cs="Arial"/>
          <w:color w:val="auto"/>
          <w:sz w:val="22"/>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069433A4" w14:textId="77777777" w:rsidTr="00792D6A">
        <w:trPr>
          <w:cantSplit/>
        </w:trPr>
        <w:tc>
          <w:tcPr>
            <w:tcW w:w="9360" w:type="dxa"/>
          </w:tcPr>
          <w:p w14:paraId="0582D0E2" w14:textId="77777777" w:rsidR="00D271BA" w:rsidRPr="00D271BA" w:rsidRDefault="00D271BA" w:rsidP="00D271BA">
            <w:pPr>
              <w:spacing w:after="0" w:line="240" w:lineRule="auto"/>
              <w:ind w:right="0"/>
              <w:jc w:val="center"/>
              <w:rPr>
                <w:rFonts w:ascii="Arial" w:hAnsi="Arial" w:cs="Arial"/>
                <w:color w:val="auto"/>
                <w:sz w:val="22"/>
              </w:rPr>
            </w:pPr>
            <w:r w:rsidRPr="00D271BA">
              <w:rPr>
                <w:rFonts w:ascii="Arial" w:hAnsi="Arial" w:cs="Arial"/>
                <w:color w:val="auto"/>
                <w:sz w:val="22"/>
              </w:rPr>
              <w:t>dla</w:t>
            </w:r>
          </w:p>
        </w:tc>
      </w:tr>
      <w:tr w:rsidR="00D271BA" w:rsidRPr="00D271BA" w14:paraId="1EA2DDBB" w14:textId="77777777" w:rsidTr="00792D6A">
        <w:trPr>
          <w:cantSplit/>
        </w:trPr>
        <w:tc>
          <w:tcPr>
            <w:tcW w:w="9360" w:type="dxa"/>
          </w:tcPr>
          <w:p w14:paraId="7E8DBD44" w14:textId="7F65147C" w:rsidR="00D271BA" w:rsidRPr="00D271BA" w:rsidRDefault="00D271BA" w:rsidP="00D271BA">
            <w:pPr>
              <w:spacing w:after="0" w:line="240" w:lineRule="auto"/>
              <w:ind w:right="0"/>
              <w:jc w:val="center"/>
              <w:rPr>
                <w:rFonts w:ascii="Arial" w:hAnsi="Arial" w:cs="Arial"/>
                <w:color w:val="auto"/>
                <w:sz w:val="22"/>
              </w:rPr>
            </w:pPr>
            <w:r w:rsidRPr="00D271BA">
              <w:rPr>
                <w:rFonts w:ascii="Arial" w:hAnsi="Arial" w:cs="Arial"/>
                <w:color w:val="auto"/>
                <w:sz w:val="22"/>
              </w:rPr>
              <w:t xml:space="preserve">postępowania o udzielenie zamówienia publicznego prowadzonego na podstawie </w:t>
            </w:r>
            <w:r w:rsidRPr="00D271BA">
              <w:rPr>
                <w:rFonts w:ascii="Arial" w:hAnsi="Arial" w:cs="Arial"/>
                <w:color w:val="auto"/>
                <w:sz w:val="22"/>
              </w:rPr>
              <w:br/>
              <w:t>ustawy z dnia 11 września 2019 r. - Prawo zamówień publicznych (</w:t>
            </w:r>
            <w:proofErr w:type="spellStart"/>
            <w:r w:rsidRPr="00D271BA">
              <w:rPr>
                <w:rFonts w:ascii="Arial" w:hAnsi="Arial" w:cs="Arial"/>
                <w:color w:val="auto"/>
                <w:sz w:val="22"/>
              </w:rPr>
              <w:t>t</w:t>
            </w:r>
            <w:r w:rsidR="005C6BF5">
              <w:rPr>
                <w:rFonts w:ascii="Arial" w:hAnsi="Arial" w:cs="Arial"/>
                <w:color w:val="auto"/>
                <w:sz w:val="22"/>
              </w:rPr>
              <w:t>.</w:t>
            </w:r>
            <w:r w:rsidRPr="00D271BA">
              <w:rPr>
                <w:rFonts w:ascii="Arial" w:hAnsi="Arial" w:cs="Arial"/>
                <w:color w:val="auto"/>
                <w:sz w:val="22"/>
              </w:rPr>
              <w:t>j</w:t>
            </w:r>
            <w:proofErr w:type="spellEnd"/>
            <w:r w:rsidRPr="00D271BA">
              <w:rPr>
                <w:rFonts w:ascii="Arial" w:hAnsi="Arial" w:cs="Arial"/>
                <w:color w:val="auto"/>
                <w:sz w:val="22"/>
              </w:rPr>
              <w:t>. Dz. U. z 202</w:t>
            </w:r>
            <w:r w:rsidR="00726A28">
              <w:rPr>
                <w:rFonts w:ascii="Arial" w:hAnsi="Arial" w:cs="Arial"/>
                <w:color w:val="auto"/>
                <w:sz w:val="22"/>
              </w:rPr>
              <w:t>3</w:t>
            </w:r>
            <w:r w:rsidRPr="00D271BA">
              <w:rPr>
                <w:rFonts w:ascii="Arial" w:hAnsi="Arial" w:cs="Arial"/>
                <w:color w:val="auto"/>
                <w:sz w:val="22"/>
              </w:rPr>
              <w:t xml:space="preserve"> r., </w:t>
            </w:r>
            <w:r w:rsidRPr="00D271BA">
              <w:rPr>
                <w:rFonts w:ascii="Arial" w:hAnsi="Arial" w:cs="Arial"/>
                <w:color w:val="auto"/>
                <w:sz w:val="22"/>
              </w:rPr>
              <w:br/>
              <w:t>poz. 1</w:t>
            </w:r>
            <w:r w:rsidR="00726A28">
              <w:rPr>
                <w:rFonts w:ascii="Arial" w:hAnsi="Arial" w:cs="Arial"/>
                <w:color w:val="auto"/>
                <w:sz w:val="22"/>
              </w:rPr>
              <w:t>605</w:t>
            </w:r>
            <w:r>
              <w:rPr>
                <w:rFonts w:ascii="Arial" w:hAnsi="Arial" w:cs="Arial"/>
                <w:color w:val="auto"/>
                <w:sz w:val="22"/>
              </w:rPr>
              <w:t xml:space="preserve"> z </w:t>
            </w:r>
            <w:proofErr w:type="spellStart"/>
            <w:r>
              <w:rPr>
                <w:rFonts w:ascii="Arial" w:hAnsi="Arial" w:cs="Arial"/>
                <w:color w:val="auto"/>
                <w:sz w:val="22"/>
              </w:rPr>
              <w:t>póź</w:t>
            </w:r>
            <w:r w:rsidR="00726A28">
              <w:rPr>
                <w:rFonts w:ascii="Arial" w:hAnsi="Arial" w:cs="Arial"/>
                <w:color w:val="auto"/>
                <w:sz w:val="22"/>
              </w:rPr>
              <w:t>n</w:t>
            </w:r>
            <w:proofErr w:type="spellEnd"/>
            <w:r>
              <w:rPr>
                <w:rFonts w:ascii="Arial" w:hAnsi="Arial" w:cs="Arial"/>
                <w:color w:val="auto"/>
                <w:sz w:val="22"/>
              </w:rPr>
              <w:t>. zm.</w:t>
            </w:r>
            <w:r w:rsidR="00726A28">
              <w:rPr>
                <w:rFonts w:ascii="Arial" w:hAnsi="Arial" w:cs="Arial"/>
                <w:color w:val="auto"/>
                <w:sz w:val="22"/>
              </w:rPr>
              <w:t xml:space="preserve">; </w:t>
            </w:r>
            <w:r w:rsidRPr="00D271BA">
              <w:rPr>
                <w:rFonts w:ascii="Arial" w:hAnsi="Arial" w:cs="Arial"/>
                <w:color w:val="auto"/>
                <w:sz w:val="22"/>
              </w:rPr>
              <w:t>dalej jako „UPZP”</w:t>
            </w:r>
            <w:r w:rsidR="00726A28">
              <w:rPr>
                <w:rFonts w:ascii="Arial" w:hAnsi="Arial" w:cs="Arial"/>
                <w:color w:val="auto"/>
                <w:sz w:val="22"/>
              </w:rPr>
              <w:t>)</w:t>
            </w:r>
            <w:r w:rsidRPr="00D271BA">
              <w:rPr>
                <w:rFonts w:ascii="Arial" w:hAnsi="Arial" w:cs="Arial"/>
                <w:color w:val="auto"/>
                <w:sz w:val="22"/>
              </w:rPr>
              <w:t xml:space="preserve"> oraz wydanych na jej podstawie aktów wykonawczych</w:t>
            </w:r>
          </w:p>
        </w:tc>
      </w:tr>
    </w:tbl>
    <w:p w14:paraId="69210481" w14:textId="77777777" w:rsidR="00D271BA" w:rsidRPr="00D271BA" w:rsidRDefault="00D271BA" w:rsidP="00D271BA">
      <w:pPr>
        <w:spacing w:after="0" w:line="240" w:lineRule="auto"/>
        <w:ind w:right="0"/>
        <w:jc w:val="left"/>
        <w:rPr>
          <w:color w:val="auto"/>
          <w:sz w:val="24"/>
          <w:szCs w:val="24"/>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28918B41" w14:textId="77777777" w:rsidTr="00792D6A">
        <w:trPr>
          <w:trHeight w:val="435"/>
        </w:trPr>
        <w:tc>
          <w:tcPr>
            <w:tcW w:w="9360" w:type="dxa"/>
          </w:tcPr>
          <w:p w14:paraId="32B6C432" w14:textId="77777777" w:rsidR="00D271BA" w:rsidRPr="00D271BA" w:rsidRDefault="00D271BA" w:rsidP="00D271BA">
            <w:pPr>
              <w:spacing w:after="0" w:line="240" w:lineRule="auto"/>
              <w:ind w:right="0"/>
              <w:jc w:val="center"/>
              <w:rPr>
                <w:rFonts w:ascii="Arial" w:hAnsi="Arial" w:cs="Arial"/>
                <w:color w:val="auto"/>
                <w:sz w:val="22"/>
              </w:rPr>
            </w:pPr>
            <w:r w:rsidRPr="00D271BA">
              <w:rPr>
                <w:rFonts w:ascii="Arial" w:hAnsi="Arial" w:cs="Arial"/>
                <w:color w:val="auto"/>
                <w:sz w:val="22"/>
              </w:rPr>
              <w:t>Nazwa nadana zamówieniu:</w:t>
            </w:r>
          </w:p>
        </w:tc>
      </w:tr>
      <w:tr w:rsidR="00D271BA" w:rsidRPr="00D271BA" w14:paraId="4F7713C0" w14:textId="77777777" w:rsidTr="00DD66FD">
        <w:trPr>
          <w:cantSplit/>
          <w:trHeight w:val="98"/>
        </w:trPr>
        <w:tc>
          <w:tcPr>
            <w:tcW w:w="9360" w:type="dxa"/>
          </w:tcPr>
          <w:p w14:paraId="72981553" w14:textId="5D996FAA" w:rsidR="00D271BA" w:rsidRPr="00D271BA" w:rsidRDefault="00D271BA" w:rsidP="00D271BA">
            <w:pPr>
              <w:spacing w:after="0" w:line="240" w:lineRule="auto"/>
              <w:ind w:right="0"/>
              <w:jc w:val="center"/>
              <w:rPr>
                <w:rFonts w:ascii="Arial" w:hAnsi="Arial" w:cs="Arial"/>
                <w:b/>
                <w:bCs/>
                <w:sz w:val="22"/>
              </w:rPr>
            </w:pPr>
            <w:bookmarkStart w:id="1" w:name="_Hlk74642023"/>
            <w:r w:rsidRPr="00D271BA">
              <w:rPr>
                <w:rFonts w:ascii="Arial" w:hAnsi="Arial" w:cs="Arial"/>
                <w:b/>
                <w:bCs/>
                <w:i/>
                <w:color w:val="auto"/>
                <w:sz w:val="22"/>
              </w:rPr>
              <w:t>"</w:t>
            </w:r>
            <w:bookmarkStart w:id="2" w:name="_Hlk155340468"/>
            <w:bookmarkStart w:id="3" w:name="_Hlk93314635"/>
            <w:bookmarkStart w:id="4" w:name="_Hlk124774560"/>
            <w:bookmarkEnd w:id="1"/>
            <w:r w:rsidR="00726A28" w:rsidRPr="00726A28">
              <w:rPr>
                <w:rFonts w:ascii="Arial" w:hAnsi="Arial" w:cs="Arial"/>
                <w:b/>
                <w:bCs/>
                <w:i/>
                <w:color w:val="auto"/>
                <w:sz w:val="22"/>
              </w:rPr>
              <w:t xml:space="preserve">Rozbudowa sieci kanalizacji deszczowej w rejonie ul. Focha i Karmelickiej </w:t>
            </w:r>
            <w:r w:rsidR="00726A28">
              <w:rPr>
                <w:rFonts w:ascii="Arial" w:hAnsi="Arial" w:cs="Arial"/>
                <w:b/>
                <w:bCs/>
                <w:i/>
                <w:color w:val="auto"/>
                <w:sz w:val="22"/>
              </w:rPr>
              <w:br/>
            </w:r>
            <w:r w:rsidR="00726A28" w:rsidRPr="00726A28">
              <w:rPr>
                <w:rFonts w:ascii="Arial" w:hAnsi="Arial" w:cs="Arial"/>
                <w:b/>
                <w:bCs/>
                <w:i/>
                <w:color w:val="auto"/>
                <w:sz w:val="22"/>
              </w:rPr>
              <w:t>w Bydgoszczy</w:t>
            </w:r>
            <w:bookmarkEnd w:id="2"/>
            <w:bookmarkEnd w:id="3"/>
            <w:r w:rsidRPr="00D271BA">
              <w:rPr>
                <w:rFonts w:ascii="Arial" w:hAnsi="Arial" w:cs="Arial"/>
                <w:b/>
                <w:bCs/>
                <w:color w:val="auto"/>
                <w:sz w:val="22"/>
              </w:rPr>
              <w:t>”</w:t>
            </w:r>
            <w:bookmarkEnd w:id="4"/>
          </w:p>
        </w:tc>
      </w:tr>
    </w:tbl>
    <w:p w14:paraId="263D9DAB" w14:textId="77777777" w:rsidR="00D271BA" w:rsidRPr="00D271BA" w:rsidRDefault="00D271BA" w:rsidP="00D271BA">
      <w:pPr>
        <w:spacing w:after="0" w:line="240" w:lineRule="auto"/>
        <w:ind w:right="0"/>
        <w:rPr>
          <w:rFonts w:ascii="Arial" w:hAnsi="Arial" w:cs="Arial"/>
          <w:color w:val="auto"/>
          <w:sz w:val="22"/>
        </w:rPr>
      </w:pPr>
    </w:p>
    <w:tbl>
      <w:tblPr>
        <w:tblW w:w="9358" w:type="dxa"/>
        <w:tblInd w:w="252" w:type="dxa"/>
        <w:tblLayout w:type="fixed"/>
        <w:tblCellMar>
          <w:left w:w="70" w:type="dxa"/>
          <w:right w:w="70" w:type="dxa"/>
        </w:tblCellMar>
        <w:tblLook w:val="0000" w:firstRow="0" w:lastRow="0" w:firstColumn="0" w:lastColumn="0" w:noHBand="0" w:noVBand="0"/>
      </w:tblPr>
      <w:tblGrid>
        <w:gridCol w:w="4568"/>
        <w:gridCol w:w="4790"/>
      </w:tblGrid>
      <w:tr w:rsidR="00D271BA" w:rsidRPr="00D271BA" w14:paraId="20CC5301" w14:textId="77777777" w:rsidTr="00DC1C86">
        <w:tc>
          <w:tcPr>
            <w:tcW w:w="4568" w:type="dxa"/>
          </w:tcPr>
          <w:p w14:paraId="24D678B2" w14:textId="37FE872B" w:rsidR="00D271BA" w:rsidRPr="00D271BA" w:rsidRDefault="00D271BA" w:rsidP="00D271BA">
            <w:pPr>
              <w:spacing w:after="0" w:line="240" w:lineRule="auto"/>
              <w:ind w:right="0"/>
              <w:rPr>
                <w:rFonts w:ascii="Arial" w:hAnsi="Arial" w:cs="Arial"/>
                <w:color w:val="auto"/>
                <w:sz w:val="22"/>
              </w:rPr>
            </w:pPr>
            <w:r w:rsidRPr="00D271BA">
              <w:rPr>
                <w:rFonts w:ascii="Arial" w:hAnsi="Arial" w:cs="Arial"/>
                <w:color w:val="auto"/>
                <w:sz w:val="22"/>
              </w:rPr>
              <w:t xml:space="preserve">Nr referencyjny </w:t>
            </w:r>
            <w:r w:rsidR="00DC1C86">
              <w:rPr>
                <w:rFonts w:ascii="Arial" w:hAnsi="Arial" w:cs="Arial"/>
                <w:color w:val="auto"/>
                <w:sz w:val="22"/>
              </w:rPr>
              <w:t>postępowani</w:t>
            </w:r>
            <w:r w:rsidR="009A5131">
              <w:rPr>
                <w:rFonts w:ascii="Arial" w:hAnsi="Arial" w:cs="Arial"/>
                <w:color w:val="auto"/>
                <w:sz w:val="22"/>
              </w:rPr>
              <w:t>a</w:t>
            </w:r>
            <w:r w:rsidRPr="00D271BA">
              <w:rPr>
                <w:rFonts w:ascii="Arial" w:hAnsi="Arial" w:cs="Arial"/>
                <w:color w:val="auto"/>
                <w:sz w:val="22"/>
              </w:rPr>
              <w:t xml:space="preserve">: </w:t>
            </w:r>
          </w:p>
        </w:tc>
        <w:tc>
          <w:tcPr>
            <w:tcW w:w="4790" w:type="dxa"/>
          </w:tcPr>
          <w:p w14:paraId="52E11AC1" w14:textId="2CEEC3B2" w:rsidR="00D271BA" w:rsidRPr="008A7B28" w:rsidRDefault="00D271BA" w:rsidP="00D271BA">
            <w:pPr>
              <w:spacing w:after="0" w:line="240" w:lineRule="auto"/>
              <w:ind w:right="0"/>
              <w:rPr>
                <w:rFonts w:ascii="Arial" w:hAnsi="Arial" w:cs="Arial"/>
                <w:color w:val="auto"/>
                <w:sz w:val="22"/>
              </w:rPr>
            </w:pPr>
            <w:r w:rsidRPr="00D271BA">
              <w:rPr>
                <w:rFonts w:ascii="Arial" w:hAnsi="Arial" w:cs="Arial"/>
                <w:b/>
                <w:bCs/>
                <w:color w:val="auto"/>
                <w:sz w:val="22"/>
              </w:rPr>
              <w:t>ZP</w:t>
            </w:r>
            <w:r w:rsidRPr="00A76CE0">
              <w:rPr>
                <w:rFonts w:ascii="Arial" w:hAnsi="Arial" w:cs="Arial"/>
                <w:b/>
                <w:bCs/>
                <w:color w:val="auto"/>
                <w:sz w:val="22"/>
              </w:rPr>
              <w:t>-</w:t>
            </w:r>
            <w:r w:rsidR="00DD66FD">
              <w:rPr>
                <w:rFonts w:ascii="Arial" w:hAnsi="Arial" w:cs="Arial"/>
                <w:b/>
                <w:bCs/>
                <w:color w:val="auto"/>
                <w:sz w:val="22"/>
              </w:rPr>
              <w:t>0</w:t>
            </w:r>
            <w:r w:rsidR="0004461A">
              <w:rPr>
                <w:rFonts w:ascii="Arial" w:hAnsi="Arial" w:cs="Arial"/>
                <w:b/>
                <w:bCs/>
                <w:color w:val="auto"/>
                <w:sz w:val="22"/>
              </w:rPr>
              <w:t>0</w:t>
            </w:r>
            <w:r w:rsidR="00726A28">
              <w:rPr>
                <w:rFonts w:ascii="Arial" w:hAnsi="Arial" w:cs="Arial"/>
                <w:b/>
                <w:bCs/>
                <w:color w:val="auto"/>
                <w:sz w:val="22"/>
              </w:rPr>
              <w:t>1</w:t>
            </w:r>
            <w:r w:rsidRPr="00A76CE0">
              <w:rPr>
                <w:rFonts w:ascii="Arial" w:hAnsi="Arial" w:cs="Arial"/>
                <w:b/>
                <w:bCs/>
                <w:color w:val="auto"/>
                <w:sz w:val="22"/>
              </w:rPr>
              <w:t>/Rb</w:t>
            </w:r>
            <w:r w:rsidRPr="00D271BA">
              <w:rPr>
                <w:rFonts w:ascii="Arial" w:hAnsi="Arial" w:cs="Arial"/>
                <w:b/>
                <w:bCs/>
                <w:color w:val="auto"/>
                <w:sz w:val="22"/>
              </w:rPr>
              <w:t>/RZ/20</w:t>
            </w:r>
            <w:r w:rsidR="008A7B28">
              <w:rPr>
                <w:rFonts w:ascii="Arial" w:hAnsi="Arial" w:cs="Arial"/>
                <w:b/>
                <w:bCs/>
                <w:color w:val="auto"/>
                <w:sz w:val="22"/>
              </w:rPr>
              <w:t>2</w:t>
            </w:r>
            <w:r w:rsidR="00726A28">
              <w:rPr>
                <w:rFonts w:ascii="Arial" w:hAnsi="Arial" w:cs="Arial"/>
                <w:b/>
                <w:bCs/>
                <w:color w:val="auto"/>
                <w:sz w:val="22"/>
              </w:rPr>
              <w:t>4</w:t>
            </w:r>
          </w:p>
        </w:tc>
      </w:tr>
    </w:tbl>
    <w:p w14:paraId="19CF3E11" w14:textId="77777777" w:rsidR="00D271BA" w:rsidRPr="00D271BA" w:rsidRDefault="00D271BA" w:rsidP="00D271BA"/>
    <w:p w14:paraId="32C3AF3C" w14:textId="77777777" w:rsidR="00D271BA" w:rsidRPr="00D271BA" w:rsidRDefault="00D271BA" w:rsidP="00D271BA"/>
    <w:p w14:paraId="7695BBE2" w14:textId="77777777" w:rsidR="003A390A" w:rsidRDefault="002B2288" w:rsidP="00726A28">
      <w:pPr>
        <w:spacing w:after="160" w:line="259" w:lineRule="auto"/>
        <w:ind w:right="0"/>
        <w:jc w:val="left"/>
      </w:pPr>
      <w:r>
        <w:br w:type="page"/>
      </w:r>
    </w:p>
    <w:p w14:paraId="6AA55636" w14:textId="13B18BE4" w:rsidR="00B65C03" w:rsidRDefault="00B65C03" w:rsidP="00726A28">
      <w:pPr>
        <w:spacing w:after="160" w:line="259" w:lineRule="auto"/>
        <w:ind w:right="0"/>
        <w:jc w:val="left"/>
        <w:sectPr w:rsidR="00B65C03" w:rsidSect="0000127E">
          <w:headerReference w:type="even" r:id="rId8"/>
          <w:headerReference w:type="default" r:id="rId9"/>
          <w:footerReference w:type="even" r:id="rId10"/>
          <w:footerReference w:type="default" r:id="rId11"/>
          <w:footerReference w:type="first" r:id="rId12"/>
          <w:pgSz w:w="11920" w:h="16840"/>
          <w:pgMar w:top="1440" w:right="1147" w:bottom="1440" w:left="1440" w:header="708" w:footer="29" w:gutter="0"/>
          <w:cols w:space="708"/>
          <w:docGrid w:linePitch="354"/>
        </w:sectPr>
      </w:pPr>
    </w:p>
    <w:p w14:paraId="2D2F80F3" w14:textId="59F94BD2" w:rsidR="003A390A" w:rsidRPr="00B4232D" w:rsidRDefault="00496A28" w:rsidP="00DF58CF">
      <w:pPr>
        <w:pStyle w:val="Akapitzlist"/>
        <w:numPr>
          <w:ilvl w:val="0"/>
          <w:numId w:val="3"/>
        </w:numPr>
        <w:spacing w:before="120" w:after="120" w:line="240" w:lineRule="auto"/>
        <w:ind w:left="589" w:right="0" w:hanging="357"/>
        <w:contextualSpacing w:val="0"/>
        <w:rPr>
          <w:rFonts w:ascii="Arial" w:hAnsi="Arial" w:cs="Arial"/>
          <w:b/>
          <w:bCs/>
          <w:sz w:val="22"/>
        </w:rPr>
      </w:pPr>
      <w:bookmarkStart w:id="28" w:name="_Toc332028199"/>
      <w:r w:rsidRPr="00B4232D">
        <w:rPr>
          <w:rFonts w:ascii="Arial" w:hAnsi="Arial" w:cs="Arial"/>
          <w:b/>
          <w:bCs/>
          <w:sz w:val="22"/>
        </w:rPr>
        <w:lastRenderedPageBreak/>
        <w:t xml:space="preserve">Nazwa oraz adres </w:t>
      </w:r>
      <w:r w:rsidR="00B24A11" w:rsidRPr="00B4232D">
        <w:rPr>
          <w:rFonts w:ascii="Arial" w:hAnsi="Arial" w:cs="Arial"/>
          <w:b/>
          <w:bCs/>
          <w:sz w:val="22"/>
        </w:rPr>
        <w:t>Z</w:t>
      </w:r>
      <w:r w:rsidRPr="00B4232D">
        <w:rPr>
          <w:rFonts w:ascii="Arial" w:hAnsi="Arial" w:cs="Arial"/>
          <w:b/>
          <w:bCs/>
          <w:sz w:val="22"/>
        </w:rPr>
        <w:t>amawiającego, numer telefonu, adres poczty elektronicznej</w:t>
      </w:r>
      <w:bookmarkEnd w:id="28"/>
      <w:r w:rsidR="00B24A11" w:rsidRPr="00B4232D">
        <w:rPr>
          <w:rFonts w:ascii="Arial" w:hAnsi="Arial" w:cs="Arial"/>
          <w:b/>
          <w:bCs/>
          <w:sz w:val="22"/>
        </w:rPr>
        <w:t>,</w:t>
      </w:r>
      <w:r w:rsidR="001275FB" w:rsidRPr="00B4232D">
        <w:rPr>
          <w:rFonts w:ascii="Arial" w:hAnsi="Arial" w:cs="Arial"/>
          <w:b/>
          <w:sz w:val="22"/>
        </w:rPr>
        <w:t xml:space="preserve"> </w:t>
      </w:r>
      <w:bookmarkStart w:id="29" w:name="_Hlk89409236"/>
      <w:r w:rsidR="001275FB" w:rsidRPr="00B4232D">
        <w:rPr>
          <w:rFonts w:ascii="Arial" w:hAnsi="Arial" w:cs="Arial"/>
          <w:b/>
          <w:sz w:val="22"/>
        </w:rPr>
        <w:t xml:space="preserve">adres </w:t>
      </w:r>
      <w:r w:rsidR="001275FB" w:rsidRPr="00B4232D">
        <w:rPr>
          <w:rFonts w:ascii="Arial" w:hAnsi="Arial" w:cs="Arial"/>
          <w:b/>
          <w:bCs/>
          <w:sz w:val="22"/>
        </w:rPr>
        <w:t>strony internetowej prowadzonego postępowania</w:t>
      </w:r>
      <w:r w:rsidR="00B24A11" w:rsidRPr="00B4232D">
        <w:rPr>
          <w:rFonts w:ascii="Arial" w:hAnsi="Arial" w:cs="Arial"/>
          <w:b/>
          <w:bCs/>
          <w:sz w:val="22"/>
        </w:rPr>
        <w:t xml:space="preserve">, </w:t>
      </w:r>
      <w:r w:rsidR="00A76CE0" w:rsidRPr="00B4232D">
        <w:rPr>
          <w:rFonts w:ascii="Arial" w:hAnsi="Arial" w:cs="Arial"/>
          <w:b/>
          <w:bCs/>
          <w:sz w:val="22"/>
        </w:rPr>
        <w:t xml:space="preserve">adres </w:t>
      </w:r>
      <w:r w:rsidR="00B24A11" w:rsidRPr="00B4232D">
        <w:rPr>
          <w:rFonts w:ascii="Arial" w:hAnsi="Arial" w:cs="Arial"/>
          <w:b/>
          <w:bCs/>
          <w:sz w:val="22"/>
        </w:rPr>
        <w:t xml:space="preserve">strony internetowej, na której udostępniane będą zmiany i wyjaśnienia treści </w:t>
      </w:r>
      <w:r w:rsidR="00B4232D">
        <w:rPr>
          <w:rFonts w:ascii="Arial" w:hAnsi="Arial" w:cs="Arial"/>
          <w:b/>
          <w:bCs/>
          <w:sz w:val="22"/>
        </w:rPr>
        <w:t>SWZ</w:t>
      </w:r>
      <w:r w:rsidR="00B24A11" w:rsidRPr="00B4232D">
        <w:rPr>
          <w:rFonts w:ascii="Arial" w:hAnsi="Arial" w:cs="Arial"/>
          <w:b/>
          <w:bCs/>
          <w:sz w:val="22"/>
        </w:rPr>
        <w:t xml:space="preserve"> oraz inne dokumenty zamówienia bezpośrednio związane w postępowaniem o udzielenie zamówienia</w:t>
      </w:r>
      <w:bookmarkEnd w:id="29"/>
      <w:r w:rsidR="003332E0" w:rsidRPr="00B4232D">
        <w:rPr>
          <w:rFonts w:ascii="Arial" w:hAnsi="Arial" w:cs="Arial"/>
          <w:b/>
          <w:bCs/>
          <w:sz w:val="22"/>
        </w:rPr>
        <w:t>.</w:t>
      </w:r>
    </w:p>
    <w:p w14:paraId="77B35284" w14:textId="10DDFB49" w:rsidR="00A91E76" w:rsidRDefault="00A11ABA">
      <w:pPr>
        <w:pStyle w:val="Akapitzlist"/>
        <w:numPr>
          <w:ilvl w:val="1"/>
          <w:numId w:val="17"/>
        </w:numPr>
        <w:spacing w:before="120" w:after="120" w:line="240" w:lineRule="auto"/>
        <w:ind w:left="924" w:right="79" w:hanging="357"/>
        <w:contextualSpacing w:val="0"/>
        <w:rPr>
          <w:rFonts w:ascii="Arial" w:hAnsi="Arial" w:cs="Arial"/>
          <w:b/>
          <w:bCs/>
          <w:sz w:val="22"/>
        </w:rPr>
      </w:pPr>
      <w:r>
        <w:rPr>
          <w:rFonts w:ascii="Arial" w:hAnsi="Arial" w:cs="Arial"/>
          <w:b/>
          <w:bCs/>
          <w:sz w:val="22"/>
        </w:rPr>
        <w:t xml:space="preserve"> </w:t>
      </w:r>
      <w:r w:rsidR="00A91E76">
        <w:rPr>
          <w:rFonts w:ascii="Arial" w:hAnsi="Arial" w:cs="Arial"/>
          <w:b/>
          <w:bCs/>
          <w:sz w:val="22"/>
        </w:rPr>
        <w:t>Zamawiający</w:t>
      </w:r>
      <w:r w:rsidR="00DF511B">
        <w:rPr>
          <w:rFonts w:ascii="Arial" w:hAnsi="Arial" w:cs="Arial"/>
          <w:b/>
          <w:bCs/>
          <w:sz w:val="22"/>
        </w:rPr>
        <w:t>.</w:t>
      </w:r>
    </w:p>
    <w:p w14:paraId="243A19AC" w14:textId="4BDE98FF" w:rsidR="00A2373F" w:rsidRPr="00496A28" w:rsidRDefault="00A2373F" w:rsidP="00B4232D">
      <w:pPr>
        <w:spacing w:after="0" w:line="240" w:lineRule="auto"/>
        <w:ind w:left="992"/>
        <w:jc w:val="left"/>
        <w:rPr>
          <w:rFonts w:ascii="Arial" w:hAnsi="Arial" w:cs="Arial"/>
          <w:sz w:val="22"/>
        </w:rPr>
      </w:pPr>
      <w:bookmarkStart w:id="30" w:name="_Hlk90018864"/>
      <w:r w:rsidRPr="00A91E76">
        <w:rPr>
          <w:rFonts w:ascii="Arial" w:hAnsi="Arial" w:cs="Arial"/>
          <w:b/>
          <w:bCs/>
          <w:sz w:val="22"/>
        </w:rPr>
        <w:t>Miejskie Wodociągi i Kanalizacja w Bydgoszczy - spółka z o.o.</w:t>
      </w:r>
      <w:r w:rsidR="00DA2BC3">
        <w:rPr>
          <w:rFonts w:ascii="Arial" w:hAnsi="Arial" w:cs="Arial"/>
          <w:b/>
          <w:bCs/>
          <w:sz w:val="22"/>
        </w:rPr>
        <w:t xml:space="preserve"> </w:t>
      </w:r>
      <w:bookmarkStart w:id="31" w:name="_Hlk90019506"/>
      <w:bookmarkEnd w:id="30"/>
      <w:r w:rsidR="00B4232D">
        <w:rPr>
          <w:rFonts w:ascii="Arial" w:hAnsi="Arial" w:cs="Arial"/>
          <w:b/>
          <w:bCs/>
          <w:sz w:val="22"/>
        </w:rPr>
        <w:br/>
      </w:r>
      <w:r w:rsidRPr="00496A28">
        <w:rPr>
          <w:rFonts w:ascii="Arial" w:hAnsi="Arial" w:cs="Arial"/>
          <w:sz w:val="22"/>
        </w:rPr>
        <w:t>85-817 Bydgoszcz</w:t>
      </w:r>
      <w:r w:rsidR="00B4232D">
        <w:rPr>
          <w:rFonts w:ascii="Arial" w:hAnsi="Arial" w:cs="Arial"/>
          <w:sz w:val="22"/>
        </w:rPr>
        <w:t>,</w:t>
      </w:r>
      <w:r w:rsidRPr="00496A28">
        <w:rPr>
          <w:rFonts w:ascii="Arial" w:hAnsi="Arial" w:cs="Arial"/>
          <w:sz w:val="22"/>
        </w:rPr>
        <w:t xml:space="preserve">  ul. Toruńska 103</w:t>
      </w:r>
      <w:bookmarkEnd w:id="31"/>
    </w:p>
    <w:p w14:paraId="63F7AB0E" w14:textId="77777777" w:rsidR="00A2373F" w:rsidRPr="00496A28" w:rsidRDefault="00A2373F" w:rsidP="00B4232D">
      <w:pPr>
        <w:spacing w:after="0" w:line="240" w:lineRule="auto"/>
        <w:ind w:left="992" w:right="79"/>
        <w:rPr>
          <w:rFonts w:ascii="Arial" w:hAnsi="Arial" w:cs="Arial"/>
          <w:sz w:val="22"/>
        </w:rPr>
      </w:pPr>
      <w:r w:rsidRPr="00496A28">
        <w:rPr>
          <w:rFonts w:ascii="Arial" w:hAnsi="Arial" w:cs="Arial"/>
          <w:sz w:val="22"/>
        </w:rPr>
        <w:t>NIP  554 030 92 41</w:t>
      </w:r>
    </w:p>
    <w:p w14:paraId="2F6A348B" w14:textId="11759546" w:rsidR="00A2373F" w:rsidRPr="00496A28" w:rsidRDefault="00A2373F" w:rsidP="00B4232D">
      <w:pPr>
        <w:spacing w:after="0" w:line="240" w:lineRule="auto"/>
        <w:ind w:left="992"/>
        <w:rPr>
          <w:rFonts w:ascii="Arial" w:hAnsi="Arial" w:cs="Arial"/>
          <w:sz w:val="22"/>
        </w:rPr>
      </w:pPr>
      <w:r w:rsidRPr="00496A28">
        <w:rPr>
          <w:rFonts w:ascii="Arial" w:hAnsi="Arial" w:cs="Arial"/>
          <w:sz w:val="22"/>
        </w:rPr>
        <w:t>Nr KRS: 0000051276 Sąd Rejonowy w Bydgoszczy</w:t>
      </w:r>
      <w:r w:rsidR="00496A28">
        <w:rPr>
          <w:rFonts w:ascii="Arial" w:hAnsi="Arial" w:cs="Arial"/>
          <w:sz w:val="22"/>
        </w:rPr>
        <w:t xml:space="preserve"> </w:t>
      </w:r>
    </w:p>
    <w:p w14:paraId="186E8706" w14:textId="77777777" w:rsidR="00A2373F" w:rsidRPr="00496A28" w:rsidRDefault="00A2373F" w:rsidP="00B4232D">
      <w:pPr>
        <w:spacing w:after="0" w:line="240" w:lineRule="auto"/>
        <w:ind w:left="992"/>
        <w:rPr>
          <w:rFonts w:ascii="Arial" w:hAnsi="Arial" w:cs="Arial"/>
          <w:sz w:val="22"/>
        </w:rPr>
      </w:pPr>
      <w:r w:rsidRPr="00496A28">
        <w:rPr>
          <w:rFonts w:ascii="Arial" w:hAnsi="Arial" w:cs="Arial"/>
          <w:sz w:val="22"/>
        </w:rPr>
        <w:t>XIII Wydział Gospodarczy Krajowego Rejestru Sądowego</w:t>
      </w:r>
    </w:p>
    <w:p w14:paraId="633EB271" w14:textId="5D7DC6B7" w:rsidR="00A2373F" w:rsidRPr="00496A28" w:rsidRDefault="00A2373F" w:rsidP="00B4232D">
      <w:pPr>
        <w:spacing w:after="0" w:line="240" w:lineRule="auto"/>
        <w:ind w:left="992"/>
        <w:rPr>
          <w:rFonts w:ascii="Arial" w:hAnsi="Arial" w:cs="Arial"/>
          <w:sz w:val="22"/>
        </w:rPr>
      </w:pPr>
      <w:r w:rsidRPr="00496A28">
        <w:rPr>
          <w:rFonts w:ascii="Arial" w:hAnsi="Arial" w:cs="Arial"/>
          <w:sz w:val="22"/>
        </w:rPr>
        <w:t xml:space="preserve">Wysokość kapitału zakładowego: </w:t>
      </w:r>
      <w:r w:rsidR="004C33B9" w:rsidRPr="004C33B9">
        <w:rPr>
          <w:rFonts w:ascii="Arial" w:hAnsi="Arial" w:cs="Arial"/>
          <w:color w:val="auto"/>
          <w:sz w:val="22"/>
        </w:rPr>
        <w:t>369.088.000</w:t>
      </w:r>
      <w:r w:rsidR="004C33B9">
        <w:rPr>
          <w:rFonts w:ascii="Arial" w:hAnsi="Arial" w:cs="Arial"/>
          <w:color w:val="auto"/>
          <w:sz w:val="22"/>
        </w:rPr>
        <w:t>,00</w:t>
      </w:r>
      <w:r w:rsidRPr="00496A28">
        <w:rPr>
          <w:rFonts w:ascii="Arial" w:hAnsi="Arial" w:cs="Arial"/>
          <w:sz w:val="22"/>
        </w:rPr>
        <w:t xml:space="preserve"> zł</w:t>
      </w:r>
    </w:p>
    <w:p w14:paraId="755A28B1" w14:textId="28DF86B1" w:rsidR="00496A28" w:rsidRPr="00496A28" w:rsidRDefault="00A91E76" w:rsidP="00B4232D">
      <w:pPr>
        <w:spacing w:after="0" w:line="240" w:lineRule="auto"/>
        <w:ind w:left="992" w:right="79"/>
        <w:rPr>
          <w:rFonts w:ascii="Arial" w:hAnsi="Arial" w:cs="Arial"/>
          <w:sz w:val="22"/>
        </w:rPr>
      </w:pPr>
      <w:r>
        <w:rPr>
          <w:rFonts w:ascii="Arial" w:hAnsi="Arial" w:cs="Arial"/>
          <w:sz w:val="22"/>
        </w:rPr>
        <w:t>n</w:t>
      </w:r>
      <w:r w:rsidR="00496A28" w:rsidRPr="00496A28">
        <w:rPr>
          <w:rFonts w:ascii="Arial" w:hAnsi="Arial" w:cs="Arial"/>
          <w:sz w:val="22"/>
        </w:rPr>
        <w:t xml:space="preserve">umer telefonu: </w:t>
      </w:r>
      <w:bookmarkStart w:id="32" w:name="_Hlk76451948"/>
      <w:r w:rsidR="00496A28" w:rsidRPr="00496A28">
        <w:rPr>
          <w:rFonts w:ascii="Arial" w:hAnsi="Arial" w:cs="Arial"/>
          <w:sz w:val="22"/>
        </w:rPr>
        <w:t>(+48 52) 58 60</w:t>
      </w:r>
      <w:r>
        <w:rPr>
          <w:rFonts w:ascii="Arial" w:hAnsi="Arial" w:cs="Arial"/>
          <w:sz w:val="22"/>
        </w:rPr>
        <w:t> </w:t>
      </w:r>
      <w:bookmarkEnd w:id="32"/>
      <w:r w:rsidR="00496A28" w:rsidRPr="00496A28">
        <w:rPr>
          <w:rFonts w:ascii="Arial" w:hAnsi="Arial" w:cs="Arial"/>
          <w:sz w:val="22"/>
        </w:rPr>
        <w:t>985</w:t>
      </w:r>
    </w:p>
    <w:p w14:paraId="61CA944D" w14:textId="0C0D60F0" w:rsidR="00A91E76" w:rsidRPr="00B4232D" w:rsidRDefault="00A91E76" w:rsidP="00B4232D">
      <w:pPr>
        <w:spacing w:after="0" w:line="240" w:lineRule="auto"/>
        <w:ind w:left="992" w:right="79"/>
        <w:rPr>
          <w:rFonts w:ascii="Arial" w:hAnsi="Arial" w:cs="Arial"/>
          <w:color w:val="000000" w:themeColor="text1"/>
          <w:sz w:val="22"/>
        </w:rPr>
      </w:pPr>
      <w:r w:rsidRPr="00B4232D">
        <w:rPr>
          <w:rFonts w:ascii="Arial" w:hAnsi="Arial" w:cs="Arial"/>
          <w:color w:val="000000" w:themeColor="text1"/>
          <w:sz w:val="22"/>
        </w:rPr>
        <w:t xml:space="preserve">adres strony internetowej Zamawiającego: </w:t>
      </w:r>
      <w:r w:rsidRPr="00B4232D">
        <w:rPr>
          <w:rStyle w:val="Hipercze"/>
          <w:rFonts w:ascii="Arial" w:hAnsi="Arial" w:cs="Arial"/>
          <w:color w:val="000000" w:themeColor="text1"/>
          <w:sz w:val="22"/>
          <w:u w:val="none"/>
        </w:rPr>
        <w:t>https://mwik.bydgoszcz.pl</w:t>
      </w:r>
    </w:p>
    <w:p w14:paraId="1ED8116D" w14:textId="66613EB4" w:rsidR="00496A28" w:rsidRPr="00B4232D" w:rsidRDefault="00A91E76" w:rsidP="00B4232D">
      <w:pPr>
        <w:spacing w:after="0" w:line="240" w:lineRule="auto"/>
        <w:ind w:left="992" w:right="79"/>
        <w:rPr>
          <w:rStyle w:val="Hipercze"/>
          <w:rFonts w:ascii="Arial" w:hAnsi="Arial" w:cs="Arial"/>
          <w:color w:val="000000" w:themeColor="text1"/>
          <w:sz w:val="22"/>
          <w:u w:val="none"/>
        </w:rPr>
      </w:pPr>
      <w:r w:rsidRPr="00B4232D">
        <w:rPr>
          <w:rFonts w:ascii="Arial" w:hAnsi="Arial" w:cs="Arial"/>
          <w:color w:val="000000" w:themeColor="text1"/>
          <w:sz w:val="22"/>
        </w:rPr>
        <w:t>a</w:t>
      </w:r>
      <w:r w:rsidR="00496A28" w:rsidRPr="00B4232D">
        <w:rPr>
          <w:rFonts w:ascii="Arial" w:hAnsi="Arial" w:cs="Arial"/>
          <w:color w:val="000000" w:themeColor="text1"/>
          <w:sz w:val="22"/>
        </w:rPr>
        <w:t xml:space="preserve">dres </w:t>
      </w:r>
      <w:r w:rsidR="001275FB" w:rsidRPr="00B4232D">
        <w:rPr>
          <w:rFonts w:ascii="Arial" w:hAnsi="Arial" w:cs="Arial"/>
          <w:color w:val="000000" w:themeColor="text1"/>
          <w:sz w:val="22"/>
        </w:rPr>
        <w:t xml:space="preserve">poczty </w:t>
      </w:r>
      <w:r w:rsidR="00496A28" w:rsidRPr="00B4232D">
        <w:rPr>
          <w:rFonts w:ascii="Arial" w:hAnsi="Arial" w:cs="Arial"/>
          <w:color w:val="000000" w:themeColor="text1"/>
          <w:sz w:val="22"/>
        </w:rPr>
        <w:t xml:space="preserve">e-mail: </w:t>
      </w:r>
      <w:hyperlink r:id="rId13" w:history="1">
        <w:r w:rsidRPr="00B4232D">
          <w:rPr>
            <w:rStyle w:val="Hipercze"/>
            <w:rFonts w:ascii="Arial" w:hAnsi="Arial" w:cs="Arial"/>
            <w:color w:val="000000" w:themeColor="text1"/>
            <w:sz w:val="22"/>
            <w:u w:val="none"/>
          </w:rPr>
          <w:t>sekretariat@mwik.bydgoszcz.pl</w:t>
        </w:r>
      </w:hyperlink>
    </w:p>
    <w:p w14:paraId="4011D2C0" w14:textId="303F5E14" w:rsidR="004C6A09" w:rsidRDefault="004C6A09" w:rsidP="00B4232D">
      <w:pPr>
        <w:pStyle w:val="Akapitzlist"/>
        <w:spacing w:after="120" w:line="240" w:lineRule="auto"/>
        <w:ind w:left="992" w:right="79"/>
        <w:contextualSpacing w:val="0"/>
        <w:rPr>
          <w:rFonts w:ascii="Arial" w:hAnsi="Arial" w:cs="Arial"/>
          <w:b/>
          <w:bCs/>
          <w:sz w:val="22"/>
        </w:rPr>
      </w:pPr>
      <w:r>
        <w:rPr>
          <w:rFonts w:ascii="Arial" w:hAnsi="Arial" w:cs="Arial"/>
          <w:b/>
          <w:bCs/>
          <w:sz w:val="22"/>
        </w:rPr>
        <w:t>(dalej jako „Zamawiający”)</w:t>
      </w:r>
      <w:r w:rsidR="00B0205D">
        <w:rPr>
          <w:rFonts w:ascii="Arial" w:hAnsi="Arial" w:cs="Arial"/>
          <w:b/>
          <w:bCs/>
          <w:sz w:val="22"/>
        </w:rPr>
        <w:t>.</w:t>
      </w:r>
    </w:p>
    <w:p w14:paraId="0A08E7CE" w14:textId="154706C6" w:rsidR="00B4232D" w:rsidRDefault="00B4232D" w:rsidP="00B4232D">
      <w:pPr>
        <w:spacing w:after="0" w:line="240" w:lineRule="auto"/>
        <w:ind w:left="992" w:right="79"/>
        <w:rPr>
          <w:rStyle w:val="Hipercze"/>
          <w:rFonts w:ascii="Arial" w:hAnsi="Arial" w:cs="Arial"/>
          <w:sz w:val="22"/>
          <w:u w:val="none"/>
        </w:rPr>
      </w:pPr>
      <w:r>
        <w:rPr>
          <w:rStyle w:val="Hipercze"/>
          <w:rFonts w:ascii="Arial" w:hAnsi="Arial" w:cs="Arial"/>
          <w:color w:val="000000" w:themeColor="text1"/>
          <w:sz w:val="22"/>
          <w:u w:val="none"/>
        </w:rPr>
        <w:t>Zamawiający informuje, iż w</w:t>
      </w:r>
      <w:r w:rsidRPr="00442218">
        <w:rPr>
          <w:rStyle w:val="Hipercze"/>
          <w:rFonts w:ascii="Arial" w:hAnsi="Arial" w:cs="Arial"/>
          <w:color w:val="000000" w:themeColor="text1"/>
          <w:sz w:val="22"/>
          <w:u w:val="none"/>
        </w:rPr>
        <w:t xml:space="preserve">w. adres poczty e-mail nie jest przeznaczony </w:t>
      </w:r>
      <w:r>
        <w:rPr>
          <w:rStyle w:val="Hipercze"/>
          <w:rFonts w:ascii="Arial" w:hAnsi="Arial" w:cs="Arial"/>
          <w:color w:val="000000" w:themeColor="text1"/>
          <w:sz w:val="22"/>
          <w:u w:val="none"/>
        </w:rPr>
        <w:br/>
      </w:r>
      <w:r w:rsidRPr="00442218">
        <w:rPr>
          <w:rStyle w:val="Hipercze"/>
          <w:rFonts w:ascii="Arial" w:hAnsi="Arial" w:cs="Arial"/>
          <w:color w:val="000000" w:themeColor="text1"/>
          <w:sz w:val="22"/>
          <w:u w:val="none"/>
        </w:rPr>
        <w:t>do komunikowania się z Zamawiającym</w:t>
      </w:r>
      <w:r>
        <w:rPr>
          <w:rStyle w:val="Hipercze"/>
          <w:rFonts w:ascii="Arial" w:hAnsi="Arial" w:cs="Arial"/>
          <w:color w:val="000000" w:themeColor="text1"/>
          <w:sz w:val="22"/>
          <w:u w:val="none"/>
        </w:rPr>
        <w:t xml:space="preserve"> w przedmiotowym </w:t>
      </w:r>
      <w:r w:rsidR="00312A9E">
        <w:rPr>
          <w:rStyle w:val="Hipercze"/>
          <w:rFonts w:ascii="Arial" w:hAnsi="Arial" w:cs="Arial"/>
          <w:color w:val="000000" w:themeColor="text1"/>
          <w:sz w:val="22"/>
          <w:u w:val="none"/>
        </w:rPr>
        <w:t>P</w:t>
      </w:r>
      <w:r>
        <w:rPr>
          <w:rStyle w:val="Hipercze"/>
          <w:rFonts w:ascii="Arial" w:hAnsi="Arial" w:cs="Arial"/>
          <w:color w:val="000000" w:themeColor="text1"/>
          <w:sz w:val="22"/>
          <w:u w:val="none"/>
        </w:rPr>
        <w:t>ostępowaniu</w:t>
      </w:r>
      <w:r>
        <w:rPr>
          <w:rStyle w:val="Hipercze"/>
          <w:rFonts w:ascii="Arial" w:hAnsi="Arial" w:cs="Arial"/>
          <w:sz w:val="22"/>
          <w:u w:val="none"/>
        </w:rPr>
        <w:t>.</w:t>
      </w:r>
    </w:p>
    <w:p w14:paraId="58C7D277" w14:textId="77777777" w:rsidR="00B4232D" w:rsidRPr="0026570A" w:rsidRDefault="00B4232D" w:rsidP="00B4232D">
      <w:pPr>
        <w:spacing w:after="0" w:line="240" w:lineRule="auto"/>
        <w:ind w:left="992" w:right="79"/>
        <w:rPr>
          <w:rFonts w:ascii="Arial" w:hAnsi="Arial" w:cs="Arial"/>
          <w:color w:val="0563C1" w:themeColor="hyperlink"/>
          <w:sz w:val="16"/>
          <w:szCs w:val="16"/>
        </w:rPr>
      </w:pPr>
    </w:p>
    <w:p w14:paraId="70DE5DD7" w14:textId="7B30F2EB" w:rsidR="00755B08" w:rsidRPr="00B24A11" w:rsidRDefault="00794C18" w:rsidP="00794C18">
      <w:pPr>
        <w:spacing w:line="240" w:lineRule="auto"/>
        <w:ind w:left="993" w:right="79" w:hanging="426"/>
        <w:rPr>
          <w:rFonts w:ascii="Arial" w:hAnsi="Arial" w:cs="Arial"/>
          <w:spacing w:val="-6"/>
          <w:sz w:val="22"/>
        </w:rPr>
      </w:pPr>
      <w:bookmarkStart w:id="33" w:name="_Hlk89409068"/>
      <w:r w:rsidRPr="00DF511B">
        <w:rPr>
          <w:rFonts w:ascii="Arial" w:hAnsi="Arial" w:cs="Arial"/>
          <w:bCs/>
          <w:sz w:val="22"/>
        </w:rPr>
        <w:t>1.2.</w:t>
      </w:r>
      <w:r w:rsidR="00DF511B">
        <w:rPr>
          <w:rFonts w:ascii="Arial" w:hAnsi="Arial" w:cs="Arial"/>
          <w:b/>
          <w:sz w:val="22"/>
        </w:rPr>
        <w:tab/>
      </w:r>
      <w:r w:rsidR="00B24A11">
        <w:rPr>
          <w:rFonts w:ascii="Arial" w:hAnsi="Arial" w:cs="Arial"/>
          <w:b/>
          <w:sz w:val="22"/>
        </w:rPr>
        <w:t>A</w:t>
      </w:r>
      <w:r w:rsidR="00B24A11" w:rsidRPr="00B24A11">
        <w:rPr>
          <w:rFonts w:ascii="Arial" w:hAnsi="Arial" w:cs="Arial"/>
          <w:b/>
          <w:sz w:val="22"/>
        </w:rPr>
        <w:t xml:space="preserve">dres </w:t>
      </w:r>
      <w:r w:rsidR="00B24A11" w:rsidRPr="00B24A11">
        <w:rPr>
          <w:rFonts w:ascii="Arial" w:hAnsi="Arial" w:cs="Arial"/>
          <w:b/>
          <w:bCs/>
          <w:sz w:val="22"/>
        </w:rPr>
        <w:t xml:space="preserve">strony internetowej prowadzonego postępowania, </w:t>
      </w:r>
      <w:r w:rsidR="00A76CE0">
        <w:rPr>
          <w:rFonts w:ascii="Arial" w:hAnsi="Arial" w:cs="Arial"/>
          <w:b/>
          <w:bCs/>
          <w:sz w:val="22"/>
        </w:rPr>
        <w:t xml:space="preserve">adres </w:t>
      </w:r>
      <w:r w:rsidR="00B24A11" w:rsidRPr="00B24A11">
        <w:rPr>
          <w:rFonts w:ascii="Arial" w:hAnsi="Arial" w:cs="Arial"/>
          <w:b/>
          <w:bCs/>
          <w:sz w:val="22"/>
        </w:rPr>
        <w:t xml:space="preserve">strony internetowej, na której udostępniane będą zmiany i wyjaśnienia treści </w:t>
      </w:r>
      <w:r w:rsidR="00ED3659">
        <w:rPr>
          <w:rFonts w:ascii="Arial" w:hAnsi="Arial" w:cs="Arial"/>
          <w:b/>
          <w:bCs/>
          <w:sz w:val="22"/>
        </w:rPr>
        <w:t>SWZ</w:t>
      </w:r>
      <w:r w:rsidR="00B24A11" w:rsidRPr="00B24A11">
        <w:rPr>
          <w:rFonts w:ascii="Arial" w:hAnsi="Arial" w:cs="Arial"/>
          <w:b/>
          <w:bCs/>
          <w:sz w:val="22"/>
        </w:rPr>
        <w:t xml:space="preserve"> oraz inne dokumenty zamówienia bezpośrednio związane w postępowaniem </w:t>
      </w:r>
      <w:r w:rsidR="00644778">
        <w:rPr>
          <w:rFonts w:ascii="Arial" w:hAnsi="Arial" w:cs="Arial"/>
          <w:b/>
          <w:bCs/>
          <w:sz w:val="22"/>
        </w:rPr>
        <w:br/>
      </w:r>
      <w:r w:rsidR="00B24A11" w:rsidRPr="00B24A11">
        <w:rPr>
          <w:rFonts w:ascii="Arial" w:hAnsi="Arial" w:cs="Arial"/>
          <w:b/>
          <w:bCs/>
          <w:sz w:val="22"/>
        </w:rPr>
        <w:t>o udzielenie zamówienia</w:t>
      </w:r>
      <w:r w:rsidR="006A7F2E">
        <w:rPr>
          <w:rFonts w:ascii="Arial" w:hAnsi="Arial" w:cs="Arial"/>
          <w:spacing w:val="-6"/>
          <w:sz w:val="22"/>
        </w:rPr>
        <w:t>.</w:t>
      </w:r>
    </w:p>
    <w:bookmarkEnd w:id="33"/>
    <w:p w14:paraId="37A2EFD9" w14:textId="1A53711C" w:rsidR="00E42EA8" w:rsidRPr="007C7B95" w:rsidRDefault="006A7F2E" w:rsidP="00132F6B">
      <w:pPr>
        <w:spacing w:after="0" w:line="240" w:lineRule="auto"/>
        <w:ind w:left="1276" w:hanging="283"/>
        <w:rPr>
          <w:rFonts w:ascii="Arial" w:hAnsi="Arial" w:cs="Arial"/>
          <w:bCs/>
          <w:sz w:val="22"/>
        </w:rPr>
      </w:pPr>
      <w:r>
        <w:rPr>
          <w:rFonts w:ascii="Arial" w:hAnsi="Arial" w:cs="Arial"/>
          <w:bCs/>
          <w:sz w:val="22"/>
        </w:rPr>
        <w:t>1.</w:t>
      </w:r>
      <w:bookmarkStart w:id="34" w:name="_Hlk89692076"/>
      <w:r w:rsidR="00DA4414">
        <w:rPr>
          <w:rFonts w:ascii="Arial" w:hAnsi="Arial" w:cs="Arial"/>
          <w:bCs/>
          <w:sz w:val="22"/>
        </w:rPr>
        <w:tab/>
      </w:r>
      <w:r w:rsidR="00A2373F" w:rsidRPr="00794C18">
        <w:rPr>
          <w:rFonts w:ascii="Arial" w:hAnsi="Arial" w:cs="Arial"/>
          <w:bCs/>
          <w:sz w:val="22"/>
        </w:rPr>
        <w:t xml:space="preserve">Komunikacja między Zamawiającym a wykonawcami w niniejszym postępowaniu </w:t>
      </w:r>
      <w:r w:rsidR="00A2373F" w:rsidRPr="007C7B95">
        <w:rPr>
          <w:rFonts w:ascii="Arial" w:hAnsi="Arial" w:cs="Arial"/>
          <w:bCs/>
          <w:sz w:val="22"/>
        </w:rPr>
        <w:t xml:space="preserve">odbywa się </w:t>
      </w:r>
      <w:r w:rsidR="00A2373F" w:rsidRPr="007C7B95">
        <w:rPr>
          <w:rFonts w:ascii="Arial" w:hAnsi="Arial" w:cs="Arial"/>
          <w:sz w:val="22"/>
        </w:rPr>
        <w:t>przy użyciu środków komunikacji elektronicznej, tj.</w:t>
      </w:r>
      <w:r w:rsidR="00A2373F" w:rsidRPr="007C7B95">
        <w:rPr>
          <w:rFonts w:ascii="Arial" w:hAnsi="Arial" w:cs="Arial"/>
          <w:bCs/>
          <w:sz w:val="22"/>
        </w:rPr>
        <w:t xml:space="preserve"> za pośrednictwem Platformy zakupowej</w:t>
      </w:r>
      <w:r w:rsidR="00433F7E" w:rsidRPr="007C7B95">
        <w:rPr>
          <w:rFonts w:ascii="Arial" w:hAnsi="Arial" w:cs="Arial"/>
          <w:bCs/>
          <w:sz w:val="22"/>
        </w:rPr>
        <w:t>,</w:t>
      </w:r>
      <w:r w:rsidR="00A2373F" w:rsidRPr="007C7B95">
        <w:rPr>
          <w:rFonts w:ascii="Arial" w:hAnsi="Arial" w:cs="Arial"/>
          <w:bCs/>
          <w:sz w:val="22"/>
        </w:rPr>
        <w:t xml:space="preserve"> </w:t>
      </w:r>
      <w:bookmarkStart w:id="35" w:name="_Hlk89162182"/>
      <w:r w:rsidR="00433F7E" w:rsidRPr="007C7B95">
        <w:rPr>
          <w:rFonts w:ascii="Arial" w:hAnsi="Arial" w:cs="Arial"/>
          <w:bCs/>
          <w:sz w:val="22"/>
        </w:rPr>
        <w:t xml:space="preserve">która stanowi stronę internetową prowadzonego postępowania, </w:t>
      </w:r>
      <w:r w:rsidR="006D4781" w:rsidRPr="007C7B95">
        <w:rPr>
          <w:rFonts w:ascii="Arial" w:hAnsi="Arial" w:cs="Arial"/>
          <w:bCs/>
          <w:sz w:val="22"/>
        </w:rPr>
        <w:t>pod adresem</w:t>
      </w:r>
      <w:r w:rsidR="00E42EA8" w:rsidRPr="007C7B95">
        <w:rPr>
          <w:rFonts w:ascii="Arial" w:hAnsi="Arial" w:cs="Arial"/>
          <w:bCs/>
          <w:sz w:val="22"/>
        </w:rPr>
        <w:t>:</w:t>
      </w:r>
      <w:r w:rsidR="00181C6D" w:rsidRPr="007C7B95">
        <w:rPr>
          <w:rFonts w:ascii="Arial" w:hAnsi="Arial" w:cs="Arial"/>
          <w:bCs/>
          <w:sz w:val="22"/>
        </w:rPr>
        <w:t xml:space="preserve"> </w:t>
      </w:r>
    </w:p>
    <w:bookmarkStart w:id="36" w:name="_Hlk158961169"/>
    <w:bookmarkEnd w:id="35"/>
    <w:p w14:paraId="0D10AE77" w14:textId="22A5A574" w:rsidR="00132F6B" w:rsidRPr="007C7B95" w:rsidRDefault="007C7B95" w:rsidP="007C7B95">
      <w:pPr>
        <w:spacing w:before="120" w:after="120" w:line="240" w:lineRule="auto"/>
        <w:ind w:left="1276" w:right="79"/>
        <w:rPr>
          <w:rFonts w:ascii="Arial" w:hAnsi="Arial" w:cs="Arial"/>
          <w:b/>
          <w:bCs/>
          <w:sz w:val="22"/>
        </w:rPr>
      </w:pPr>
      <w:r w:rsidRPr="007C7B95">
        <w:rPr>
          <w:rFonts w:ascii="Arial" w:hAnsi="Arial" w:cs="Arial"/>
          <w:b/>
          <w:bCs/>
          <w:sz w:val="22"/>
        </w:rPr>
        <w:fldChar w:fldCharType="begin"/>
      </w:r>
      <w:r w:rsidRPr="007C7B95">
        <w:rPr>
          <w:rFonts w:ascii="Arial" w:hAnsi="Arial" w:cs="Arial"/>
          <w:b/>
          <w:bCs/>
          <w:sz w:val="22"/>
        </w:rPr>
        <w:instrText>HYPERLINK "https://platformazakupowa.pl/transakcja/889172"</w:instrText>
      </w:r>
      <w:r w:rsidRPr="007C7B95">
        <w:rPr>
          <w:rFonts w:ascii="Arial" w:hAnsi="Arial" w:cs="Arial"/>
          <w:b/>
          <w:bCs/>
          <w:sz w:val="22"/>
        </w:rPr>
      </w:r>
      <w:r w:rsidRPr="007C7B95">
        <w:rPr>
          <w:rFonts w:ascii="Arial" w:hAnsi="Arial" w:cs="Arial"/>
          <w:b/>
          <w:bCs/>
          <w:sz w:val="22"/>
        </w:rPr>
        <w:fldChar w:fldCharType="separate"/>
      </w:r>
      <w:r w:rsidRPr="007C7B95">
        <w:rPr>
          <w:rStyle w:val="Hipercze"/>
          <w:rFonts w:ascii="Arial" w:hAnsi="Arial" w:cs="Arial"/>
          <w:b/>
          <w:bCs/>
          <w:sz w:val="22"/>
        </w:rPr>
        <w:t>https://platformazakupowa.pl/transakcja/889172</w:t>
      </w:r>
      <w:r w:rsidRPr="007C7B95">
        <w:rPr>
          <w:rFonts w:ascii="Arial" w:hAnsi="Arial" w:cs="Arial"/>
          <w:b/>
          <w:bCs/>
          <w:sz w:val="22"/>
        </w:rPr>
        <w:fldChar w:fldCharType="end"/>
      </w:r>
      <w:bookmarkEnd w:id="34"/>
      <w:bookmarkEnd w:id="36"/>
      <w:r>
        <w:rPr>
          <w:rFonts w:ascii="Arial" w:hAnsi="Arial" w:cs="Arial"/>
          <w:b/>
          <w:bCs/>
          <w:sz w:val="22"/>
        </w:rPr>
        <w:t xml:space="preserve"> </w:t>
      </w:r>
      <w:r w:rsidR="00A2373F" w:rsidRPr="007C7B95">
        <w:rPr>
          <w:rFonts w:ascii="Arial" w:hAnsi="Arial" w:cs="Arial"/>
          <w:bCs/>
          <w:sz w:val="22"/>
        </w:rPr>
        <w:t xml:space="preserve">(dalej jako </w:t>
      </w:r>
      <w:r w:rsidR="00DA2BC3" w:rsidRPr="007C7B95">
        <w:rPr>
          <w:rFonts w:ascii="Arial" w:hAnsi="Arial" w:cs="Arial"/>
          <w:bCs/>
          <w:sz w:val="22"/>
        </w:rPr>
        <w:t>„</w:t>
      </w:r>
      <w:r w:rsidR="00A2373F" w:rsidRPr="007C7B95">
        <w:rPr>
          <w:rFonts w:ascii="Arial" w:hAnsi="Arial" w:cs="Arial"/>
          <w:bCs/>
          <w:sz w:val="22"/>
        </w:rPr>
        <w:t>Platforma</w:t>
      </w:r>
      <w:r w:rsidR="00DA2BC3" w:rsidRPr="007C7B95">
        <w:rPr>
          <w:rFonts w:ascii="Arial" w:hAnsi="Arial" w:cs="Arial"/>
          <w:bCs/>
          <w:sz w:val="22"/>
        </w:rPr>
        <w:t>”</w:t>
      </w:r>
      <w:r w:rsidR="00A2373F" w:rsidRPr="007C7B95">
        <w:rPr>
          <w:rFonts w:ascii="Arial" w:hAnsi="Arial" w:cs="Arial"/>
          <w:bCs/>
          <w:sz w:val="22"/>
        </w:rPr>
        <w:t xml:space="preserve">), chyba że w niniejszej </w:t>
      </w:r>
      <w:r w:rsidR="006224C1" w:rsidRPr="007C7B95">
        <w:rPr>
          <w:rFonts w:ascii="Arial" w:hAnsi="Arial" w:cs="Arial"/>
          <w:sz w:val="22"/>
        </w:rPr>
        <w:t>SWZ</w:t>
      </w:r>
      <w:r w:rsidR="00A2373F" w:rsidRPr="007C7B95">
        <w:rPr>
          <w:rFonts w:ascii="Arial" w:hAnsi="Arial" w:cs="Arial"/>
          <w:bCs/>
          <w:sz w:val="22"/>
        </w:rPr>
        <w:t xml:space="preserve"> postanowiono</w:t>
      </w:r>
      <w:r w:rsidR="00A2373F" w:rsidRPr="00794C18">
        <w:rPr>
          <w:rFonts w:ascii="Arial" w:hAnsi="Arial" w:cs="Arial"/>
          <w:bCs/>
          <w:sz w:val="22"/>
        </w:rPr>
        <w:t xml:space="preserve"> inaczej. </w:t>
      </w:r>
    </w:p>
    <w:p w14:paraId="70E418C0" w14:textId="1020F0A2" w:rsidR="003A390A" w:rsidRPr="00132F6B" w:rsidRDefault="00132F6B" w:rsidP="00132F6B">
      <w:pPr>
        <w:spacing w:after="0" w:line="240" w:lineRule="auto"/>
        <w:ind w:left="1276" w:hanging="283"/>
        <w:rPr>
          <w:rFonts w:ascii="Arial" w:hAnsi="Arial" w:cs="Arial"/>
          <w:bCs/>
          <w:sz w:val="22"/>
        </w:rPr>
      </w:pPr>
      <w:r>
        <w:rPr>
          <w:rFonts w:ascii="Arial" w:hAnsi="Arial" w:cs="Arial"/>
          <w:bCs/>
          <w:sz w:val="22"/>
        </w:rPr>
        <w:t>2.</w:t>
      </w:r>
      <w:r w:rsidR="00DA4414">
        <w:rPr>
          <w:rFonts w:ascii="Arial" w:hAnsi="Arial" w:cs="Arial"/>
          <w:bCs/>
          <w:sz w:val="22"/>
        </w:rPr>
        <w:tab/>
      </w:r>
      <w:r w:rsidR="00A2373F" w:rsidRPr="00132F6B">
        <w:rPr>
          <w:rFonts w:ascii="Arial" w:hAnsi="Arial" w:cs="Arial"/>
          <w:bCs/>
          <w:sz w:val="22"/>
        </w:rPr>
        <w:t xml:space="preserve">Ilekroć w </w:t>
      </w:r>
      <w:r w:rsidR="006224C1">
        <w:rPr>
          <w:rFonts w:ascii="Arial" w:hAnsi="Arial" w:cs="Arial"/>
          <w:bCs/>
          <w:sz w:val="22"/>
        </w:rPr>
        <w:t>SWZ</w:t>
      </w:r>
      <w:r w:rsidR="00A2373F" w:rsidRPr="00132F6B">
        <w:rPr>
          <w:rFonts w:ascii="Arial" w:hAnsi="Arial" w:cs="Arial"/>
          <w:bCs/>
          <w:sz w:val="22"/>
        </w:rPr>
        <w:t xml:space="preserve"> lub w przepisach o zamówieniach publicznych mowa jest o stronie internetowej należy przez to rozumieć także Platformę.</w:t>
      </w:r>
    </w:p>
    <w:p w14:paraId="7F548677" w14:textId="0C41F6B3" w:rsidR="00F5705F" w:rsidRPr="00ED3659" w:rsidRDefault="00F5705F" w:rsidP="00DF58CF">
      <w:pPr>
        <w:pStyle w:val="Akapitzlist"/>
        <w:numPr>
          <w:ilvl w:val="0"/>
          <w:numId w:val="3"/>
        </w:numPr>
        <w:spacing w:before="120" w:after="0" w:line="240" w:lineRule="auto"/>
        <w:ind w:right="0"/>
        <w:rPr>
          <w:rFonts w:ascii="Arial" w:hAnsi="Arial" w:cs="Arial"/>
          <w:b/>
          <w:sz w:val="22"/>
        </w:rPr>
      </w:pPr>
      <w:bookmarkStart w:id="37" w:name="_Toc332028201"/>
      <w:r w:rsidRPr="00ED3659">
        <w:rPr>
          <w:rFonts w:ascii="Arial" w:hAnsi="Arial" w:cs="Arial"/>
          <w:b/>
          <w:sz w:val="22"/>
        </w:rPr>
        <w:t>Tryb udzielenia zamówienia.</w:t>
      </w:r>
      <w:bookmarkEnd w:id="37"/>
    </w:p>
    <w:p w14:paraId="3C5A8DEC" w14:textId="243364D9" w:rsidR="00312A9E" w:rsidRPr="00312A9E" w:rsidRDefault="00312A9E" w:rsidP="00312A9E">
      <w:pPr>
        <w:pStyle w:val="Akapitzlist"/>
        <w:numPr>
          <w:ilvl w:val="1"/>
          <w:numId w:val="4"/>
        </w:numPr>
        <w:spacing w:after="123" w:line="222" w:lineRule="auto"/>
        <w:ind w:left="993" w:right="14" w:hanging="567"/>
        <w:rPr>
          <w:rFonts w:ascii="Arial" w:hAnsi="Arial" w:cs="Arial"/>
          <w:sz w:val="22"/>
        </w:rPr>
      </w:pPr>
      <w:r w:rsidRPr="00312A9E">
        <w:rPr>
          <w:rFonts w:ascii="Arial" w:hAnsi="Arial" w:cs="Arial"/>
          <w:sz w:val="22"/>
        </w:rPr>
        <w:t xml:space="preserve">Postępowanie prowadzone jest w trybie przetargu nieograniczonego (na podstawie art. </w:t>
      </w:r>
      <w:r w:rsidR="00726A28">
        <w:rPr>
          <w:rFonts w:ascii="Arial" w:hAnsi="Arial" w:cs="Arial"/>
          <w:sz w:val="22"/>
        </w:rPr>
        <w:t>378</w:t>
      </w:r>
      <w:r w:rsidRPr="00312A9E">
        <w:rPr>
          <w:rFonts w:ascii="Arial" w:hAnsi="Arial" w:cs="Arial"/>
          <w:sz w:val="22"/>
        </w:rPr>
        <w:t xml:space="preserve"> UPZP) w procedurze właściwej dla zamówień publicznych o wartości szacunkowej powyżej progów unijnych określonych w art. 3 UPZP.</w:t>
      </w:r>
    </w:p>
    <w:p w14:paraId="7599D964" w14:textId="1020142E" w:rsidR="008E6547" w:rsidRDefault="005F11E5" w:rsidP="00312A9E">
      <w:pPr>
        <w:pStyle w:val="Akapitzlist"/>
        <w:numPr>
          <w:ilvl w:val="1"/>
          <w:numId w:val="4"/>
        </w:numPr>
        <w:spacing w:after="123" w:line="222" w:lineRule="auto"/>
        <w:ind w:left="993" w:right="14" w:hanging="567"/>
        <w:rPr>
          <w:rFonts w:ascii="Arial" w:hAnsi="Arial" w:cs="Arial"/>
          <w:sz w:val="22"/>
        </w:rPr>
      </w:pPr>
      <w:r w:rsidRPr="005F11E5">
        <w:rPr>
          <w:rFonts w:ascii="Arial" w:hAnsi="Arial" w:cs="Arial"/>
          <w:sz w:val="22"/>
        </w:rPr>
        <w:t>Zamawiający, w przedmiotowym postępowaniu przewiduje zastosowanie procedury, o której mowa w art. 139  ust 1, 3 i 4 UPZP, tj. najpierw dokona badania i oceny ofert, a następnie dokona kwalifikacji podmiotowej Wykonawcy, którego oferta zostanie najwyżej oceniona, w zakresie braku podstaw wykluczenia oraz spełniania warunków udziału w postępowaniu</w:t>
      </w:r>
      <w:r w:rsidR="00965366" w:rsidRPr="00965366">
        <w:rPr>
          <w:rFonts w:ascii="Arial" w:hAnsi="Arial" w:cs="Arial"/>
          <w:sz w:val="22"/>
        </w:rPr>
        <w:t>.</w:t>
      </w:r>
    </w:p>
    <w:p w14:paraId="1E12B02C" w14:textId="3D6B45F7" w:rsidR="003A390A" w:rsidRPr="00D2312F" w:rsidRDefault="00E42EA8" w:rsidP="00671476">
      <w:pPr>
        <w:pStyle w:val="Akapitzlist"/>
        <w:numPr>
          <w:ilvl w:val="1"/>
          <w:numId w:val="4"/>
        </w:numPr>
        <w:spacing w:after="123" w:line="222" w:lineRule="auto"/>
        <w:ind w:left="993" w:right="14" w:hanging="567"/>
        <w:rPr>
          <w:rFonts w:ascii="Arial" w:hAnsi="Arial" w:cs="Arial"/>
          <w:sz w:val="22"/>
        </w:rPr>
      </w:pPr>
      <w:r>
        <w:rPr>
          <w:rFonts w:ascii="Arial" w:hAnsi="Arial" w:cs="Arial"/>
          <w:sz w:val="22"/>
        </w:rPr>
        <w:t>P</w:t>
      </w:r>
      <w:r w:rsidRPr="00E42EA8">
        <w:rPr>
          <w:rFonts w:ascii="Arial" w:hAnsi="Arial" w:cs="Arial"/>
          <w:sz w:val="22"/>
        </w:rPr>
        <w:t>ostępowanie o udzielenie zamówienia prowadzi się pisemnie oraz w języku polskim.</w:t>
      </w:r>
    </w:p>
    <w:p w14:paraId="097CB169" w14:textId="42B63206" w:rsidR="003A390A" w:rsidRPr="00850697" w:rsidRDefault="004613B5" w:rsidP="00761B17">
      <w:pPr>
        <w:pStyle w:val="Akapitzlist"/>
        <w:numPr>
          <w:ilvl w:val="1"/>
          <w:numId w:val="4"/>
        </w:numPr>
        <w:spacing w:after="0" w:line="223" w:lineRule="auto"/>
        <w:ind w:left="992" w:right="11" w:hanging="567"/>
        <w:contextualSpacing w:val="0"/>
        <w:rPr>
          <w:rFonts w:ascii="Arial" w:hAnsi="Arial" w:cs="Arial"/>
          <w:sz w:val="22"/>
        </w:rPr>
      </w:pPr>
      <w:r w:rsidRPr="004613B5">
        <w:rPr>
          <w:rFonts w:ascii="Arial" w:hAnsi="Arial" w:cs="Arial"/>
          <w:sz w:val="22"/>
        </w:rPr>
        <w:t xml:space="preserve">Do spraw nieuregulowanych w niniejszej </w:t>
      </w:r>
      <w:r w:rsidR="00726A28">
        <w:rPr>
          <w:rFonts w:ascii="Arial" w:hAnsi="Arial" w:cs="Arial"/>
          <w:sz w:val="22"/>
        </w:rPr>
        <w:t>SWZ</w:t>
      </w:r>
      <w:r w:rsidRPr="004613B5">
        <w:rPr>
          <w:rFonts w:ascii="Arial" w:hAnsi="Arial" w:cs="Arial"/>
          <w:sz w:val="22"/>
        </w:rPr>
        <w:t xml:space="preserve"> mają zastosowanie przepisy </w:t>
      </w:r>
      <w:r>
        <w:rPr>
          <w:rFonts w:ascii="Arial" w:hAnsi="Arial" w:cs="Arial"/>
          <w:sz w:val="22"/>
        </w:rPr>
        <w:t>UPZP</w:t>
      </w:r>
      <w:r w:rsidR="00544831" w:rsidRPr="00850697">
        <w:rPr>
          <w:rFonts w:ascii="Arial" w:hAnsi="Arial" w:cs="Arial"/>
          <w:sz w:val="22"/>
        </w:rPr>
        <w:t>.</w:t>
      </w:r>
    </w:p>
    <w:p w14:paraId="0FAEBB0D" w14:textId="2E4E73A4" w:rsidR="003A390A" w:rsidRPr="00EB763C" w:rsidRDefault="00DC1C86" w:rsidP="00602B64">
      <w:pPr>
        <w:pStyle w:val="Akapitzlist"/>
        <w:numPr>
          <w:ilvl w:val="0"/>
          <w:numId w:val="3"/>
        </w:numPr>
        <w:spacing w:before="120" w:after="0" w:line="240" w:lineRule="auto"/>
        <w:ind w:left="363" w:right="0" w:hanging="312"/>
        <w:contextualSpacing w:val="0"/>
        <w:rPr>
          <w:rFonts w:ascii="Arial" w:hAnsi="Arial" w:cs="Arial"/>
          <w:b/>
          <w:sz w:val="22"/>
        </w:rPr>
      </w:pPr>
      <w:r w:rsidRPr="00EB763C">
        <w:rPr>
          <w:rFonts w:ascii="Arial" w:hAnsi="Arial" w:cs="Arial"/>
          <w:b/>
          <w:sz w:val="22"/>
        </w:rPr>
        <w:t>Źródła Finansowania</w:t>
      </w:r>
    </w:p>
    <w:p w14:paraId="739623E2" w14:textId="2514EC7E" w:rsidR="00172370" w:rsidRPr="00EB763C" w:rsidRDefault="00172370" w:rsidP="00172370">
      <w:pPr>
        <w:pStyle w:val="Akapitzlist"/>
        <w:numPr>
          <w:ilvl w:val="1"/>
          <w:numId w:val="50"/>
        </w:numPr>
        <w:spacing w:after="0" w:line="222" w:lineRule="auto"/>
        <w:ind w:right="14"/>
        <w:rPr>
          <w:rFonts w:ascii="Arial" w:hAnsi="Arial" w:cs="Arial"/>
          <w:sz w:val="22"/>
        </w:rPr>
      </w:pPr>
      <w:bookmarkStart w:id="38" w:name="_Hlk157498203"/>
      <w:r w:rsidRPr="00EB763C">
        <w:rPr>
          <w:rFonts w:ascii="Arial" w:hAnsi="Arial" w:cs="Arial"/>
          <w:sz w:val="22"/>
        </w:rPr>
        <w:t>Zamówienie  stanowi jedno z zadań dot. projektu pn.: „Bydgoszcz zielono-niebieska. Retencja i zagospodarowanie wód opadowych lub roztopowych”.</w:t>
      </w:r>
    </w:p>
    <w:p w14:paraId="3CCF8251" w14:textId="09A98A84" w:rsidR="004A2022" w:rsidRPr="00EB763C" w:rsidRDefault="004A2022" w:rsidP="00172370">
      <w:pPr>
        <w:pStyle w:val="Akapitzlist"/>
        <w:numPr>
          <w:ilvl w:val="1"/>
          <w:numId w:val="50"/>
        </w:numPr>
        <w:spacing w:after="0" w:line="222" w:lineRule="auto"/>
        <w:ind w:right="14"/>
        <w:rPr>
          <w:rFonts w:ascii="Arial" w:hAnsi="Arial" w:cs="Arial"/>
          <w:sz w:val="22"/>
        </w:rPr>
      </w:pPr>
      <w:r w:rsidRPr="00EB763C">
        <w:rPr>
          <w:rFonts w:ascii="Arial" w:hAnsi="Arial" w:cs="Arial"/>
          <w:sz w:val="22"/>
        </w:rPr>
        <w:t xml:space="preserve">Zamówienie planowane jest do współfinansowania z funduszy Unii Europejskiej </w:t>
      </w:r>
      <w:r w:rsidR="007A5ACB" w:rsidRPr="00EB763C">
        <w:rPr>
          <w:rFonts w:ascii="Arial" w:hAnsi="Arial" w:cs="Arial"/>
          <w:sz w:val="22"/>
        </w:rPr>
        <w:br/>
      </w:r>
      <w:r w:rsidRPr="00EB763C">
        <w:rPr>
          <w:rFonts w:ascii="Arial" w:hAnsi="Arial" w:cs="Arial"/>
          <w:sz w:val="22"/>
        </w:rPr>
        <w:t>w ramach programu Fundusze Europejskie na Infrastrukturę, Klimat, Środowisko 2021-2027 oraz ze środków będących w dyspozycji Zamawiającego.</w:t>
      </w:r>
    </w:p>
    <w:p w14:paraId="166EBEC0" w14:textId="4582A62C" w:rsidR="00A46D3E" w:rsidRPr="001E433E" w:rsidRDefault="00A46D3E" w:rsidP="0026570A">
      <w:pPr>
        <w:pStyle w:val="Akapitzlist"/>
        <w:numPr>
          <w:ilvl w:val="0"/>
          <w:numId w:val="3"/>
        </w:numPr>
        <w:spacing w:before="120" w:after="0" w:line="240" w:lineRule="auto"/>
        <w:ind w:left="357" w:right="0" w:hanging="357"/>
        <w:contextualSpacing w:val="0"/>
        <w:rPr>
          <w:rFonts w:ascii="Arial" w:hAnsi="Arial" w:cs="Arial"/>
          <w:b/>
          <w:sz w:val="22"/>
        </w:rPr>
      </w:pPr>
      <w:bookmarkStart w:id="39" w:name="_Toc332028202"/>
      <w:bookmarkEnd w:id="38"/>
      <w:r w:rsidRPr="001E433E">
        <w:rPr>
          <w:rFonts w:ascii="Arial" w:hAnsi="Arial" w:cs="Arial"/>
          <w:b/>
          <w:sz w:val="22"/>
        </w:rPr>
        <w:t>Opis przedmiotu zamówienia.</w:t>
      </w:r>
      <w:bookmarkEnd w:id="39"/>
    </w:p>
    <w:p w14:paraId="4DBF66D3" w14:textId="34149E80" w:rsidR="00A46D3E" w:rsidRPr="00F30559" w:rsidRDefault="00A46D3E" w:rsidP="00F30559">
      <w:pPr>
        <w:pStyle w:val="Akapitzlist"/>
        <w:numPr>
          <w:ilvl w:val="1"/>
          <w:numId w:val="5"/>
        </w:numPr>
        <w:spacing w:after="0" w:line="240" w:lineRule="auto"/>
        <w:ind w:left="851" w:right="0" w:hanging="501"/>
        <w:rPr>
          <w:rFonts w:ascii="Arial" w:hAnsi="Arial" w:cs="Arial"/>
          <w:color w:val="auto"/>
          <w:sz w:val="22"/>
        </w:rPr>
      </w:pPr>
      <w:r w:rsidRPr="00B53333">
        <w:rPr>
          <w:rFonts w:ascii="Arial" w:hAnsi="Arial" w:cs="Arial"/>
          <w:color w:val="auto"/>
          <w:sz w:val="22"/>
        </w:rPr>
        <w:t xml:space="preserve">Nazwa zamówienia </w:t>
      </w:r>
      <w:r w:rsidRPr="00B53333">
        <w:rPr>
          <w:rFonts w:ascii="Arial" w:hAnsi="Arial" w:cs="Arial"/>
          <w:b/>
          <w:color w:val="auto"/>
          <w:sz w:val="22"/>
        </w:rPr>
        <w:t>„</w:t>
      </w:r>
      <w:r w:rsidR="00726A28" w:rsidRPr="00612548">
        <w:rPr>
          <w:rFonts w:ascii="Arial" w:hAnsi="Arial" w:cs="Arial"/>
          <w:b/>
          <w:bCs/>
          <w:iCs/>
          <w:color w:val="auto"/>
          <w:sz w:val="22"/>
        </w:rPr>
        <w:t xml:space="preserve">Rozbudowa sieci kanalizacji deszczowej w rejonie ul. Focha </w:t>
      </w:r>
      <w:r w:rsidR="00726A28" w:rsidRPr="00612548">
        <w:rPr>
          <w:rFonts w:ascii="Arial" w:hAnsi="Arial" w:cs="Arial"/>
          <w:b/>
          <w:bCs/>
          <w:iCs/>
          <w:color w:val="auto"/>
          <w:sz w:val="22"/>
        </w:rPr>
        <w:br/>
        <w:t>i Karmelickiej w Bydgoszczy</w:t>
      </w:r>
      <w:r w:rsidRPr="00F30559">
        <w:rPr>
          <w:rFonts w:ascii="Arial" w:hAnsi="Arial" w:cs="Arial"/>
          <w:b/>
          <w:color w:val="auto"/>
          <w:spacing w:val="-6"/>
          <w:sz w:val="22"/>
        </w:rPr>
        <w:t>”</w:t>
      </w:r>
      <w:r w:rsidR="00C87D08" w:rsidRPr="00F30559">
        <w:rPr>
          <w:rFonts w:ascii="Arial" w:hAnsi="Arial" w:cs="Arial"/>
          <w:b/>
          <w:color w:val="auto"/>
          <w:spacing w:val="-6"/>
          <w:sz w:val="22"/>
        </w:rPr>
        <w:t>.</w:t>
      </w:r>
    </w:p>
    <w:p w14:paraId="5B3F6FEC" w14:textId="35967925" w:rsidR="00DB4EFF" w:rsidRPr="00DB4EFF" w:rsidRDefault="00840065" w:rsidP="00455094">
      <w:pPr>
        <w:pStyle w:val="Akapitzlist"/>
        <w:numPr>
          <w:ilvl w:val="1"/>
          <w:numId w:val="5"/>
        </w:numPr>
        <w:spacing w:after="0" w:line="240" w:lineRule="auto"/>
        <w:ind w:left="851" w:right="0" w:hanging="501"/>
        <w:rPr>
          <w:rFonts w:ascii="Arial" w:hAnsi="Arial" w:cs="Arial"/>
          <w:color w:val="auto"/>
          <w:sz w:val="22"/>
        </w:rPr>
      </w:pPr>
      <w:bookmarkStart w:id="40" w:name="_Hlk157497950"/>
      <w:r>
        <w:rPr>
          <w:rFonts w:ascii="Arial" w:hAnsi="Arial" w:cs="Arial"/>
          <w:color w:val="auto"/>
          <w:sz w:val="22"/>
        </w:rPr>
        <w:t xml:space="preserve">Przedmiotem zamówienia </w:t>
      </w:r>
      <w:r w:rsidR="0002119A" w:rsidRPr="0002119A">
        <w:rPr>
          <w:rFonts w:ascii="Arial" w:hAnsi="Arial" w:cs="Arial"/>
          <w:color w:val="auto"/>
          <w:sz w:val="22"/>
        </w:rPr>
        <w:t>jest wykonanie ww. zadania inwestycyjnego dot. robót budowlanych polegających na rozbudowie sieci kanalizacji deszczowej w rejonie ulicy Focha i Karmelickiej w Bydgoszczy – C2_K4K5_3.18</w:t>
      </w:r>
      <w:bookmarkStart w:id="41" w:name="_Hlk155866593"/>
      <w:bookmarkStart w:id="42" w:name="_Hlk157416276"/>
      <w:r w:rsidRPr="00840065">
        <w:rPr>
          <w:rFonts w:ascii="Arial" w:hAnsi="Arial" w:cs="Arial"/>
          <w:color w:val="auto"/>
          <w:sz w:val="22"/>
        </w:rPr>
        <w:t xml:space="preserve">, w ramach </w:t>
      </w:r>
      <w:r w:rsidR="00AB4B20">
        <w:rPr>
          <w:rFonts w:ascii="Arial" w:hAnsi="Arial" w:cs="Arial"/>
          <w:color w:val="auto"/>
          <w:sz w:val="22"/>
        </w:rPr>
        <w:t xml:space="preserve">realizacji jednego </w:t>
      </w:r>
      <w:r w:rsidR="0026570A">
        <w:rPr>
          <w:rFonts w:ascii="Arial" w:hAnsi="Arial" w:cs="Arial"/>
          <w:color w:val="auto"/>
          <w:sz w:val="22"/>
        </w:rPr>
        <w:br/>
      </w:r>
      <w:r w:rsidR="00AB4B20">
        <w:rPr>
          <w:rFonts w:ascii="Arial" w:hAnsi="Arial" w:cs="Arial"/>
          <w:color w:val="auto"/>
          <w:sz w:val="22"/>
        </w:rPr>
        <w:lastRenderedPageBreak/>
        <w:t xml:space="preserve">z zadań I Etapu projektu </w:t>
      </w:r>
      <w:r w:rsidRPr="00840065">
        <w:rPr>
          <w:rFonts w:ascii="Arial" w:hAnsi="Arial" w:cs="Arial"/>
          <w:color w:val="auto"/>
          <w:sz w:val="22"/>
        </w:rPr>
        <w:t>pn.:</w:t>
      </w:r>
      <w:r>
        <w:rPr>
          <w:rFonts w:ascii="Arial" w:hAnsi="Arial" w:cs="Arial"/>
          <w:color w:val="auto"/>
          <w:sz w:val="22"/>
        </w:rPr>
        <w:t xml:space="preserve"> </w:t>
      </w:r>
      <w:r w:rsidR="00915428">
        <w:rPr>
          <w:rFonts w:ascii="Arial" w:hAnsi="Arial" w:cs="Arial"/>
          <w:color w:val="auto"/>
          <w:sz w:val="22"/>
        </w:rPr>
        <w:t xml:space="preserve">„Bydgoszcz zielono-niebieska. </w:t>
      </w:r>
      <w:r w:rsidR="002F745B">
        <w:rPr>
          <w:rFonts w:ascii="Arial" w:hAnsi="Arial" w:cs="Arial"/>
          <w:color w:val="auto"/>
          <w:sz w:val="22"/>
        </w:rPr>
        <w:t>Retencja i</w:t>
      </w:r>
      <w:r w:rsidR="0002119A">
        <w:rPr>
          <w:rFonts w:ascii="Arial" w:hAnsi="Arial" w:cs="Arial"/>
          <w:color w:val="auto"/>
          <w:sz w:val="22"/>
        </w:rPr>
        <w:t xml:space="preserve"> </w:t>
      </w:r>
      <w:r w:rsidR="002F745B">
        <w:rPr>
          <w:rFonts w:ascii="Arial" w:hAnsi="Arial" w:cs="Arial"/>
          <w:color w:val="auto"/>
          <w:sz w:val="22"/>
        </w:rPr>
        <w:t>zagospodarowanie wód opadowych lub roztopowych”</w:t>
      </w:r>
      <w:bookmarkEnd w:id="41"/>
      <w:bookmarkEnd w:id="42"/>
      <w:r>
        <w:rPr>
          <w:rFonts w:ascii="Arial" w:hAnsi="Arial" w:cs="Arial"/>
          <w:color w:val="auto"/>
          <w:sz w:val="22"/>
        </w:rPr>
        <w:t>.</w:t>
      </w:r>
    </w:p>
    <w:p w14:paraId="280267CA" w14:textId="55A26011" w:rsidR="00455094" w:rsidRPr="00455094" w:rsidRDefault="00AF07E8" w:rsidP="00455094">
      <w:pPr>
        <w:pStyle w:val="Akapitzlist"/>
        <w:numPr>
          <w:ilvl w:val="1"/>
          <w:numId w:val="5"/>
        </w:numPr>
        <w:spacing w:after="0" w:line="240" w:lineRule="auto"/>
        <w:ind w:left="851" w:right="0" w:hanging="501"/>
        <w:rPr>
          <w:rFonts w:ascii="Arial" w:hAnsi="Arial" w:cs="Arial"/>
          <w:color w:val="auto"/>
          <w:sz w:val="22"/>
        </w:rPr>
      </w:pPr>
      <w:r>
        <w:rPr>
          <w:rFonts w:ascii="Arial" w:hAnsi="Arial" w:cs="Arial"/>
          <w:color w:val="000000" w:themeColor="text1"/>
          <w:sz w:val="22"/>
        </w:rPr>
        <w:t xml:space="preserve">Przedmiot zamówienia </w:t>
      </w:r>
      <w:r w:rsidR="00DB4EFF">
        <w:rPr>
          <w:rFonts w:ascii="Arial" w:hAnsi="Arial" w:cs="Arial"/>
          <w:color w:val="000000" w:themeColor="text1"/>
          <w:sz w:val="22"/>
        </w:rPr>
        <w:t>obejmuje m.in</w:t>
      </w:r>
      <w:r w:rsidR="00EB0637" w:rsidRPr="00EB0637">
        <w:rPr>
          <w:rFonts w:ascii="Arial" w:hAnsi="Arial" w:cs="Arial"/>
          <w:color w:val="000000" w:themeColor="text1"/>
          <w:sz w:val="22"/>
        </w:rPr>
        <w:t>:</w:t>
      </w:r>
      <w:bookmarkStart w:id="43" w:name="_Hlk119412048"/>
    </w:p>
    <w:p w14:paraId="0CA23132" w14:textId="4545FE1E" w:rsidR="00AB4B20" w:rsidRPr="00AB4B20" w:rsidRDefault="00726A28" w:rsidP="00AB4B20">
      <w:pPr>
        <w:pStyle w:val="Akapitzlist"/>
        <w:numPr>
          <w:ilvl w:val="0"/>
          <w:numId w:val="48"/>
        </w:numPr>
        <w:spacing w:before="60" w:after="60"/>
        <w:rPr>
          <w:rFonts w:ascii="Arial" w:hAnsi="Arial" w:cs="Arial"/>
          <w:sz w:val="22"/>
        </w:rPr>
      </w:pPr>
      <w:r w:rsidRPr="00AB4B20">
        <w:rPr>
          <w:rFonts w:ascii="Arial" w:hAnsi="Arial" w:cs="Arial"/>
          <w:sz w:val="22"/>
        </w:rPr>
        <w:t>Budow</w:t>
      </w:r>
      <w:r w:rsidR="00AF07E8" w:rsidRPr="00AB4B20">
        <w:rPr>
          <w:rFonts w:ascii="Arial" w:hAnsi="Arial" w:cs="Arial"/>
          <w:sz w:val="22"/>
        </w:rPr>
        <w:t>ę</w:t>
      </w:r>
      <w:r w:rsidRPr="00AB4B20">
        <w:rPr>
          <w:rFonts w:ascii="Arial" w:hAnsi="Arial" w:cs="Arial"/>
          <w:sz w:val="22"/>
        </w:rPr>
        <w:t xml:space="preserve"> sieci kanalizacji deszczowej w ul Focha i Karmelickiej</w:t>
      </w:r>
      <w:r w:rsidR="00AB4B20" w:rsidRPr="00AB4B20">
        <w:rPr>
          <w:rFonts w:ascii="Arial" w:hAnsi="Arial" w:cs="Arial"/>
          <w:sz w:val="22"/>
        </w:rPr>
        <w:t>:</w:t>
      </w:r>
    </w:p>
    <w:p w14:paraId="105E6654" w14:textId="09B232D5" w:rsidR="00726A28" w:rsidRPr="00AB4B20" w:rsidRDefault="00AB4B20" w:rsidP="00AB4B20">
      <w:pPr>
        <w:pStyle w:val="Akapitzlist"/>
        <w:spacing w:before="60" w:after="60"/>
        <w:ind w:left="1352"/>
        <w:rPr>
          <w:rFonts w:ascii="Arial" w:hAnsi="Arial" w:cs="Arial"/>
          <w:sz w:val="22"/>
        </w:rPr>
      </w:pPr>
      <w:r>
        <w:rPr>
          <w:rFonts w:ascii="Arial" w:hAnsi="Arial" w:cs="Arial"/>
          <w:sz w:val="22"/>
        </w:rPr>
        <w:t>1)</w:t>
      </w:r>
      <w:r w:rsidR="00726A28" w:rsidRPr="00AB4B20">
        <w:rPr>
          <w:rFonts w:ascii="Arial" w:hAnsi="Arial" w:cs="Arial"/>
          <w:sz w:val="22"/>
        </w:rPr>
        <w:t xml:space="preserve"> </w:t>
      </w:r>
      <w:r w:rsidRPr="00726A28">
        <w:rPr>
          <w:rFonts w:ascii="Arial" w:hAnsi="Arial" w:cs="Arial"/>
          <w:sz w:val="22"/>
        </w:rPr>
        <w:t xml:space="preserve">z rur GRP DN752 </w:t>
      </w:r>
      <w:r w:rsidR="00726A28" w:rsidRPr="00AB4B20">
        <w:rPr>
          <w:rFonts w:ascii="Arial" w:hAnsi="Arial" w:cs="Arial"/>
          <w:sz w:val="22"/>
        </w:rPr>
        <w:t xml:space="preserve">metodą </w:t>
      </w:r>
      <w:proofErr w:type="spellStart"/>
      <w:r w:rsidR="00726A28" w:rsidRPr="00AB4B20">
        <w:rPr>
          <w:rFonts w:ascii="Arial" w:hAnsi="Arial" w:cs="Arial"/>
          <w:sz w:val="22"/>
        </w:rPr>
        <w:t>mikrotunelingu</w:t>
      </w:r>
      <w:proofErr w:type="spellEnd"/>
      <w:r w:rsidR="00726A28" w:rsidRPr="00AB4B20">
        <w:rPr>
          <w:rFonts w:ascii="Arial" w:hAnsi="Arial" w:cs="Arial"/>
          <w:sz w:val="22"/>
        </w:rPr>
        <w:t xml:space="preserve"> na odcinkach:</w:t>
      </w:r>
    </w:p>
    <w:p w14:paraId="10885AC4" w14:textId="2B9BF75E"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D1-D2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ok.</w:t>
      </w:r>
      <w:r w:rsidRPr="00726A28">
        <w:rPr>
          <w:rFonts w:ascii="Arial" w:hAnsi="Arial" w:cs="Arial"/>
          <w:sz w:val="22"/>
        </w:rPr>
        <w:t>14,5-0 m</w:t>
      </w:r>
      <w:r w:rsidR="00DB4EFF">
        <w:rPr>
          <w:rFonts w:ascii="Arial" w:hAnsi="Arial" w:cs="Arial"/>
          <w:sz w:val="22"/>
        </w:rPr>
        <w:t>,</w:t>
      </w:r>
    </w:p>
    <w:p w14:paraId="5A0ED829" w14:textId="042C4DFD"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D2-D3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 xml:space="preserve">ok. </w:t>
      </w:r>
      <w:r w:rsidRPr="00726A28">
        <w:rPr>
          <w:rFonts w:ascii="Arial" w:hAnsi="Arial" w:cs="Arial"/>
          <w:sz w:val="22"/>
        </w:rPr>
        <w:t xml:space="preserve">84,00 m </w:t>
      </w:r>
      <w:r w:rsidR="00DB4EFF">
        <w:rPr>
          <w:rFonts w:ascii="Arial" w:hAnsi="Arial" w:cs="Arial"/>
          <w:sz w:val="22"/>
        </w:rPr>
        <w:t>,</w:t>
      </w:r>
    </w:p>
    <w:p w14:paraId="06877743" w14:textId="55FD9211"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D3-D4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 xml:space="preserve">ok. </w:t>
      </w:r>
      <w:r w:rsidRPr="00726A28">
        <w:rPr>
          <w:rFonts w:ascii="Arial" w:hAnsi="Arial" w:cs="Arial"/>
          <w:sz w:val="22"/>
        </w:rPr>
        <w:t>42,00 m</w:t>
      </w:r>
      <w:r w:rsidR="00DB4EFF">
        <w:rPr>
          <w:rFonts w:ascii="Arial" w:hAnsi="Arial" w:cs="Arial"/>
          <w:sz w:val="22"/>
        </w:rPr>
        <w:t>,</w:t>
      </w:r>
    </w:p>
    <w:p w14:paraId="15F6FB11" w14:textId="090D154F"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D7-D8-D9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 xml:space="preserve">ok. </w:t>
      </w:r>
      <w:r w:rsidRPr="00726A28">
        <w:rPr>
          <w:rFonts w:ascii="Arial" w:hAnsi="Arial" w:cs="Arial"/>
          <w:sz w:val="22"/>
        </w:rPr>
        <w:t>12,00 m</w:t>
      </w:r>
      <w:r w:rsidR="00DB4EFF">
        <w:rPr>
          <w:rFonts w:ascii="Arial" w:hAnsi="Arial" w:cs="Arial"/>
          <w:sz w:val="22"/>
        </w:rPr>
        <w:t>,</w:t>
      </w:r>
    </w:p>
    <w:p w14:paraId="3F0A77B8" w14:textId="6B1E36C0" w:rsidR="00726A28" w:rsidRPr="00726A28" w:rsidRDefault="00AB4B20" w:rsidP="002F745B">
      <w:pPr>
        <w:spacing w:before="60" w:after="60"/>
        <w:ind w:left="1276"/>
        <w:rPr>
          <w:rFonts w:ascii="Arial" w:hAnsi="Arial" w:cs="Arial"/>
          <w:sz w:val="22"/>
        </w:rPr>
      </w:pPr>
      <w:r>
        <w:rPr>
          <w:rFonts w:ascii="Arial" w:hAnsi="Arial" w:cs="Arial"/>
          <w:sz w:val="22"/>
        </w:rPr>
        <w:t xml:space="preserve">2) </w:t>
      </w:r>
      <w:r w:rsidR="00726A28" w:rsidRPr="00726A28">
        <w:rPr>
          <w:rFonts w:ascii="Arial" w:hAnsi="Arial" w:cs="Arial"/>
          <w:sz w:val="22"/>
        </w:rPr>
        <w:t>z rur GRP DN700 metodą wykopową:</w:t>
      </w:r>
    </w:p>
    <w:p w14:paraId="0F9F9EB2" w14:textId="2D720A2A"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D4-D7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ok.</w:t>
      </w:r>
      <w:r w:rsidRPr="00726A28">
        <w:rPr>
          <w:rFonts w:ascii="Arial" w:hAnsi="Arial" w:cs="Arial"/>
          <w:sz w:val="22"/>
        </w:rPr>
        <w:t>10,00 m</w:t>
      </w:r>
      <w:r w:rsidR="00DB4EFF">
        <w:rPr>
          <w:rFonts w:ascii="Arial" w:hAnsi="Arial" w:cs="Arial"/>
          <w:sz w:val="22"/>
        </w:rPr>
        <w:t>,</w:t>
      </w:r>
    </w:p>
    <w:p w14:paraId="7997C5C3" w14:textId="15C97C5E" w:rsidR="00726A28" w:rsidRPr="00726A28" w:rsidRDefault="00726A28" w:rsidP="00AB4B20">
      <w:pPr>
        <w:spacing w:before="60" w:after="60"/>
        <w:ind w:left="1560"/>
        <w:rPr>
          <w:rFonts w:ascii="Arial" w:hAnsi="Arial" w:cs="Arial"/>
          <w:sz w:val="22"/>
        </w:rPr>
      </w:pPr>
      <w:r w:rsidRPr="00726A28">
        <w:rPr>
          <w:rFonts w:ascii="Arial" w:hAnsi="Arial" w:cs="Arial"/>
          <w:sz w:val="22"/>
        </w:rPr>
        <w:t xml:space="preserve">- D9- Wylot </w:t>
      </w:r>
      <w:r w:rsidR="00AB4B20">
        <w:rPr>
          <w:rFonts w:ascii="Arial" w:hAnsi="Arial" w:cs="Arial"/>
          <w:sz w:val="22"/>
        </w:rPr>
        <w:t>–</w:t>
      </w:r>
      <w:r w:rsidRPr="00726A28">
        <w:rPr>
          <w:rFonts w:ascii="Arial" w:hAnsi="Arial" w:cs="Arial"/>
          <w:sz w:val="22"/>
        </w:rPr>
        <w:t xml:space="preserve"> </w:t>
      </w:r>
      <w:r w:rsidR="00AB4B20">
        <w:rPr>
          <w:rFonts w:ascii="Arial" w:hAnsi="Arial" w:cs="Arial"/>
          <w:sz w:val="22"/>
        </w:rPr>
        <w:t xml:space="preserve">ok. </w:t>
      </w:r>
      <w:r w:rsidRPr="00726A28">
        <w:rPr>
          <w:rFonts w:ascii="Arial" w:hAnsi="Arial" w:cs="Arial"/>
          <w:sz w:val="22"/>
        </w:rPr>
        <w:t>9,00 m</w:t>
      </w:r>
      <w:r w:rsidR="005234A1">
        <w:rPr>
          <w:rFonts w:ascii="Arial" w:hAnsi="Arial" w:cs="Arial"/>
          <w:sz w:val="22"/>
        </w:rPr>
        <w:t>.</w:t>
      </w:r>
    </w:p>
    <w:p w14:paraId="4E8AC565" w14:textId="0A747BD5" w:rsidR="00726A28" w:rsidRPr="00726A28" w:rsidRDefault="00DB4EFF" w:rsidP="00DB4EFF">
      <w:pPr>
        <w:spacing w:before="60" w:after="60"/>
        <w:ind w:left="1276" w:hanging="284"/>
        <w:rPr>
          <w:rFonts w:ascii="Arial" w:hAnsi="Arial" w:cs="Arial"/>
          <w:sz w:val="22"/>
        </w:rPr>
      </w:pPr>
      <w:r>
        <w:rPr>
          <w:rFonts w:ascii="Arial" w:hAnsi="Arial" w:cs="Arial"/>
          <w:sz w:val="22"/>
        </w:rPr>
        <w:t xml:space="preserve">2. </w:t>
      </w:r>
      <w:r w:rsidR="00726A28" w:rsidRPr="00726A28">
        <w:rPr>
          <w:rFonts w:ascii="Arial" w:hAnsi="Arial" w:cs="Arial"/>
          <w:sz w:val="22"/>
        </w:rPr>
        <w:t>Budow</w:t>
      </w:r>
      <w:r w:rsidR="00AF07E8">
        <w:rPr>
          <w:rFonts w:ascii="Arial" w:hAnsi="Arial" w:cs="Arial"/>
          <w:sz w:val="22"/>
        </w:rPr>
        <w:t>ę</w:t>
      </w:r>
      <w:r w:rsidR="00726A28" w:rsidRPr="00726A28">
        <w:rPr>
          <w:rFonts w:ascii="Arial" w:hAnsi="Arial" w:cs="Arial"/>
          <w:sz w:val="22"/>
        </w:rPr>
        <w:t xml:space="preserve"> podczyszczalni (separator, osadnik) dla odprowadzanych ścieków deszczowych</w:t>
      </w:r>
    </w:p>
    <w:p w14:paraId="3CC3A1C3" w14:textId="434C3D48" w:rsidR="00726A28" w:rsidRPr="00726A28" w:rsidRDefault="00726A28" w:rsidP="00DB4EFF">
      <w:pPr>
        <w:spacing w:before="60" w:after="60"/>
        <w:ind w:left="1276"/>
        <w:rPr>
          <w:rFonts w:ascii="Arial" w:hAnsi="Arial" w:cs="Arial"/>
          <w:sz w:val="22"/>
        </w:rPr>
      </w:pPr>
      <w:r w:rsidRPr="00726A28">
        <w:rPr>
          <w:rFonts w:ascii="Arial" w:hAnsi="Arial" w:cs="Arial"/>
          <w:sz w:val="22"/>
        </w:rPr>
        <w:t xml:space="preserve">(D7) - D6 - Sep - Osad - D5 - (D4) - 1 </w:t>
      </w:r>
      <w:proofErr w:type="spellStart"/>
      <w:r w:rsidRPr="00726A28">
        <w:rPr>
          <w:rFonts w:ascii="Arial" w:hAnsi="Arial" w:cs="Arial"/>
          <w:sz w:val="22"/>
        </w:rPr>
        <w:t>kpl</w:t>
      </w:r>
      <w:proofErr w:type="spellEnd"/>
      <w:r w:rsidRPr="00726A28">
        <w:rPr>
          <w:rFonts w:ascii="Arial" w:hAnsi="Arial" w:cs="Arial"/>
          <w:sz w:val="22"/>
        </w:rPr>
        <w:t>.</w:t>
      </w:r>
    </w:p>
    <w:p w14:paraId="38218929" w14:textId="7D1C895E" w:rsidR="00726A28" w:rsidRPr="00726A28" w:rsidRDefault="00DB4EFF" w:rsidP="00726A28">
      <w:pPr>
        <w:spacing w:before="60" w:after="60"/>
        <w:ind w:left="1276" w:hanging="284"/>
        <w:rPr>
          <w:rFonts w:ascii="Arial" w:hAnsi="Arial" w:cs="Arial"/>
          <w:sz w:val="22"/>
        </w:rPr>
      </w:pPr>
      <w:r>
        <w:rPr>
          <w:rFonts w:ascii="Arial" w:hAnsi="Arial" w:cs="Arial"/>
          <w:sz w:val="22"/>
        </w:rPr>
        <w:t xml:space="preserve">3. </w:t>
      </w:r>
      <w:r w:rsidR="00726A28" w:rsidRPr="00726A28">
        <w:rPr>
          <w:rFonts w:ascii="Arial" w:hAnsi="Arial" w:cs="Arial"/>
          <w:sz w:val="22"/>
        </w:rPr>
        <w:t>Budow</w:t>
      </w:r>
      <w:r w:rsidR="00AF07E8">
        <w:rPr>
          <w:rFonts w:ascii="Arial" w:hAnsi="Arial" w:cs="Arial"/>
          <w:sz w:val="22"/>
        </w:rPr>
        <w:t>ę</w:t>
      </w:r>
      <w:r w:rsidR="00726A28" w:rsidRPr="00726A28">
        <w:rPr>
          <w:rFonts w:ascii="Arial" w:hAnsi="Arial" w:cs="Arial"/>
          <w:sz w:val="22"/>
        </w:rPr>
        <w:t xml:space="preserve"> wpustów deszczowych wraz z </w:t>
      </w:r>
      <w:proofErr w:type="spellStart"/>
      <w:r w:rsidR="00726A28" w:rsidRPr="00726A28">
        <w:rPr>
          <w:rFonts w:ascii="Arial" w:hAnsi="Arial" w:cs="Arial"/>
          <w:sz w:val="22"/>
        </w:rPr>
        <w:t>przykanalikami</w:t>
      </w:r>
      <w:proofErr w:type="spellEnd"/>
      <w:r w:rsidR="00726A28" w:rsidRPr="00726A28">
        <w:rPr>
          <w:rFonts w:ascii="Arial" w:hAnsi="Arial" w:cs="Arial"/>
          <w:sz w:val="22"/>
        </w:rPr>
        <w:t>:</w:t>
      </w:r>
    </w:p>
    <w:p w14:paraId="7997C322" w14:textId="5CD4CB90"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xml:space="preserve">- D4-Wp2 - 1 </w:t>
      </w:r>
      <w:proofErr w:type="spellStart"/>
      <w:r w:rsidRPr="00726A28">
        <w:rPr>
          <w:rFonts w:ascii="Arial" w:hAnsi="Arial" w:cs="Arial"/>
          <w:sz w:val="22"/>
        </w:rPr>
        <w:t>kpl</w:t>
      </w:r>
      <w:proofErr w:type="spellEnd"/>
      <w:r w:rsidR="00DB4EFF">
        <w:rPr>
          <w:rFonts w:ascii="Arial" w:hAnsi="Arial" w:cs="Arial"/>
          <w:sz w:val="22"/>
        </w:rPr>
        <w:t>.</w:t>
      </w:r>
      <w:r w:rsidR="005234A1">
        <w:rPr>
          <w:rFonts w:ascii="Arial" w:hAnsi="Arial" w:cs="Arial"/>
          <w:sz w:val="22"/>
        </w:rPr>
        <w:t>,</w:t>
      </w:r>
    </w:p>
    <w:p w14:paraId="4E25D601" w14:textId="6A924893"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xml:space="preserve">- D4-Wp3 - 1 </w:t>
      </w:r>
      <w:proofErr w:type="spellStart"/>
      <w:r w:rsidRPr="00726A28">
        <w:rPr>
          <w:rFonts w:ascii="Arial" w:hAnsi="Arial" w:cs="Arial"/>
          <w:sz w:val="22"/>
        </w:rPr>
        <w:t>kpl</w:t>
      </w:r>
      <w:proofErr w:type="spellEnd"/>
      <w:r w:rsidR="00DB4EFF">
        <w:rPr>
          <w:rFonts w:ascii="Arial" w:hAnsi="Arial" w:cs="Arial"/>
          <w:sz w:val="22"/>
        </w:rPr>
        <w:t>.</w:t>
      </w:r>
      <w:r w:rsidR="005234A1">
        <w:rPr>
          <w:rFonts w:ascii="Arial" w:hAnsi="Arial" w:cs="Arial"/>
          <w:sz w:val="22"/>
        </w:rPr>
        <w:t>,</w:t>
      </w:r>
    </w:p>
    <w:p w14:paraId="1C8FB883" w14:textId="31BF489C"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D7-Wp4</w:t>
      </w:r>
      <w:r w:rsidR="005234A1">
        <w:rPr>
          <w:rFonts w:ascii="Arial" w:hAnsi="Arial" w:cs="Arial"/>
          <w:sz w:val="22"/>
        </w:rPr>
        <w:t xml:space="preserve"> </w:t>
      </w:r>
      <w:r w:rsidRPr="00726A28">
        <w:rPr>
          <w:rFonts w:ascii="Arial" w:hAnsi="Arial" w:cs="Arial"/>
          <w:sz w:val="22"/>
        </w:rPr>
        <w:t xml:space="preserve">- 1 </w:t>
      </w:r>
      <w:proofErr w:type="spellStart"/>
      <w:r w:rsidRPr="00726A28">
        <w:rPr>
          <w:rFonts w:ascii="Arial" w:hAnsi="Arial" w:cs="Arial"/>
          <w:sz w:val="22"/>
        </w:rPr>
        <w:t>kpl</w:t>
      </w:r>
      <w:proofErr w:type="spellEnd"/>
      <w:r w:rsidR="00DB4EFF">
        <w:rPr>
          <w:rFonts w:ascii="Arial" w:hAnsi="Arial" w:cs="Arial"/>
          <w:sz w:val="22"/>
        </w:rPr>
        <w:t>.</w:t>
      </w:r>
      <w:r w:rsidR="005234A1">
        <w:rPr>
          <w:rFonts w:ascii="Arial" w:hAnsi="Arial" w:cs="Arial"/>
          <w:sz w:val="22"/>
        </w:rPr>
        <w:t>,</w:t>
      </w:r>
    </w:p>
    <w:p w14:paraId="50A62C64" w14:textId="09B42F7B"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xml:space="preserve">- D6-Wp5 - 1 </w:t>
      </w:r>
      <w:proofErr w:type="spellStart"/>
      <w:r w:rsidRPr="00726A28">
        <w:rPr>
          <w:rFonts w:ascii="Arial" w:hAnsi="Arial" w:cs="Arial"/>
          <w:sz w:val="22"/>
        </w:rPr>
        <w:t>kpl</w:t>
      </w:r>
      <w:proofErr w:type="spellEnd"/>
      <w:r w:rsidR="00DB4EFF">
        <w:rPr>
          <w:rFonts w:ascii="Arial" w:hAnsi="Arial" w:cs="Arial"/>
          <w:sz w:val="22"/>
        </w:rPr>
        <w:t>.</w:t>
      </w:r>
      <w:r w:rsidR="005234A1">
        <w:rPr>
          <w:rFonts w:ascii="Arial" w:hAnsi="Arial" w:cs="Arial"/>
          <w:sz w:val="22"/>
        </w:rPr>
        <w:t>,</w:t>
      </w:r>
    </w:p>
    <w:p w14:paraId="1201D804" w14:textId="608E3F93"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xml:space="preserve">- D6-Wp6 - 1 </w:t>
      </w:r>
      <w:proofErr w:type="spellStart"/>
      <w:r w:rsidRPr="00726A28">
        <w:rPr>
          <w:rFonts w:ascii="Arial" w:hAnsi="Arial" w:cs="Arial"/>
          <w:sz w:val="22"/>
        </w:rPr>
        <w:t>kpl</w:t>
      </w:r>
      <w:proofErr w:type="spellEnd"/>
      <w:r w:rsidR="00DB4EFF">
        <w:rPr>
          <w:rFonts w:ascii="Arial" w:hAnsi="Arial" w:cs="Arial"/>
          <w:sz w:val="22"/>
        </w:rPr>
        <w:t>.</w:t>
      </w:r>
      <w:r w:rsidR="005234A1">
        <w:rPr>
          <w:rFonts w:ascii="Arial" w:hAnsi="Arial" w:cs="Arial"/>
          <w:sz w:val="22"/>
        </w:rPr>
        <w:t>,</w:t>
      </w:r>
    </w:p>
    <w:p w14:paraId="6BC8C334" w14:textId="6DB4D46C" w:rsidR="00726A28" w:rsidRPr="00726A28" w:rsidRDefault="00726A28" w:rsidP="00DB4EFF">
      <w:pPr>
        <w:spacing w:before="60" w:after="60"/>
        <w:ind w:left="1276" w:hanging="142"/>
        <w:rPr>
          <w:rFonts w:ascii="Arial" w:hAnsi="Arial" w:cs="Arial"/>
          <w:sz w:val="22"/>
        </w:rPr>
      </w:pPr>
      <w:r w:rsidRPr="00726A28">
        <w:rPr>
          <w:rFonts w:ascii="Arial" w:hAnsi="Arial" w:cs="Arial"/>
          <w:sz w:val="22"/>
        </w:rPr>
        <w:t xml:space="preserve">- D9-Wp9 - 1 </w:t>
      </w:r>
      <w:proofErr w:type="spellStart"/>
      <w:r w:rsidRPr="00726A28">
        <w:rPr>
          <w:rFonts w:ascii="Arial" w:hAnsi="Arial" w:cs="Arial"/>
          <w:sz w:val="22"/>
        </w:rPr>
        <w:t>kpl</w:t>
      </w:r>
      <w:proofErr w:type="spellEnd"/>
      <w:r w:rsidR="00DB4EFF">
        <w:rPr>
          <w:rFonts w:ascii="Arial" w:hAnsi="Arial" w:cs="Arial"/>
          <w:sz w:val="22"/>
        </w:rPr>
        <w:t>.</w:t>
      </w:r>
    </w:p>
    <w:p w14:paraId="0FF5931C" w14:textId="797C92B6" w:rsidR="00726A28" w:rsidRPr="00726A28" w:rsidRDefault="00DB4EFF" w:rsidP="00726A28">
      <w:pPr>
        <w:spacing w:before="60" w:after="60"/>
        <w:ind w:left="1276" w:hanging="284"/>
        <w:rPr>
          <w:rFonts w:ascii="Arial" w:hAnsi="Arial" w:cs="Arial"/>
          <w:sz w:val="22"/>
        </w:rPr>
      </w:pPr>
      <w:r>
        <w:rPr>
          <w:rFonts w:ascii="Arial" w:hAnsi="Arial" w:cs="Arial"/>
          <w:sz w:val="22"/>
        </w:rPr>
        <w:t xml:space="preserve">4. </w:t>
      </w:r>
      <w:r w:rsidR="00726A28" w:rsidRPr="00726A28">
        <w:rPr>
          <w:rFonts w:ascii="Arial" w:hAnsi="Arial" w:cs="Arial"/>
          <w:sz w:val="22"/>
        </w:rPr>
        <w:t>Likwidacj</w:t>
      </w:r>
      <w:r w:rsidR="00AF07E8">
        <w:rPr>
          <w:rFonts w:ascii="Arial" w:hAnsi="Arial" w:cs="Arial"/>
          <w:sz w:val="22"/>
        </w:rPr>
        <w:t>ę</w:t>
      </w:r>
      <w:r w:rsidR="00726A28" w:rsidRPr="00726A28">
        <w:rPr>
          <w:rFonts w:ascii="Arial" w:hAnsi="Arial" w:cs="Arial"/>
          <w:sz w:val="22"/>
        </w:rPr>
        <w:t xml:space="preserve"> starego i budowa nowego odpływu do rzeki Brdy - 1 </w:t>
      </w:r>
      <w:proofErr w:type="spellStart"/>
      <w:r w:rsidR="00726A28" w:rsidRPr="00726A28">
        <w:rPr>
          <w:rFonts w:ascii="Arial" w:hAnsi="Arial" w:cs="Arial"/>
          <w:sz w:val="22"/>
        </w:rPr>
        <w:t>kpl</w:t>
      </w:r>
      <w:proofErr w:type="spellEnd"/>
      <w:r>
        <w:rPr>
          <w:rFonts w:ascii="Arial" w:hAnsi="Arial" w:cs="Arial"/>
          <w:sz w:val="22"/>
        </w:rPr>
        <w:t>.</w:t>
      </w:r>
    </w:p>
    <w:p w14:paraId="5B195E54" w14:textId="06FC05F4" w:rsidR="00726A28" w:rsidRPr="00726A28" w:rsidRDefault="00DB4EFF" w:rsidP="00726A28">
      <w:pPr>
        <w:spacing w:before="60" w:after="60"/>
        <w:ind w:left="1276" w:hanging="284"/>
        <w:rPr>
          <w:rFonts w:ascii="Arial" w:hAnsi="Arial" w:cs="Arial"/>
          <w:sz w:val="22"/>
        </w:rPr>
      </w:pPr>
      <w:r>
        <w:rPr>
          <w:rFonts w:ascii="Arial" w:hAnsi="Arial" w:cs="Arial"/>
          <w:sz w:val="22"/>
        </w:rPr>
        <w:t xml:space="preserve">5. </w:t>
      </w:r>
      <w:r w:rsidR="00726A28" w:rsidRPr="00726A28">
        <w:rPr>
          <w:rFonts w:ascii="Arial" w:hAnsi="Arial" w:cs="Arial"/>
          <w:sz w:val="22"/>
        </w:rPr>
        <w:t>Przebudow</w:t>
      </w:r>
      <w:r w:rsidR="00AF07E8">
        <w:rPr>
          <w:rFonts w:ascii="Arial" w:hAnsi="Arial" w:cs="Arial"/>
          <w:sz w:val="22"/>
        </w:rPr>
        <w:t>ę</w:t>
      </w:r>
      <w:r w:rsidR="00726A28" w:rsidRPr="00726A28">
        <w:rPr>
          <w:rFonts w:ascii="Arial" w:hAnsi="Arial" w:cs="Arial"/>
          <w:sz w:val="22"/>
        </w:rPr>
        <w:t xml:space="preserve"> linii telekomunikacyjnej Orange wraz ze studnią – 1 </w:t>
      </w:r>
      <w:proofErr w:type="spellStart"/>
      <w:r w:rsidR="00726A28" w:rsidRPr="00726A28">
        <w:rPr>
          <w:rFonts w:ascii="Arial" w:hAnsi="Arial" w:cs="Arial"/>
          <w:sz w:val="22"/>
        </w:rPr>
        <w:t>kpl</w:t>
      </w:r>
      <w:proofErr w:type="spellEnd"/>
      <w:r>
        <w:rPr>
          <w:rFonts w:ascii="Arial" w:hAnsi="Arial" w:cs="Arial"/>
          <w:sz w:val="22"/>
        </w:rPr>
        <w:t>.</w:t>
      </w:r>
    </w:p>
    <w:p w14:paraId="7744AF74" w14:textId="312FF5C1" w:rsidR="00726A28" w:rsidRPr="00726A28" w:rsidRDefault="00DB4EFF" w:rsidP="00726A28">
      <w:pPr>
        <w:spacing w:before="60" w:after="60"/>
        <w:ind w:left="1276" w:hanging="284"/>
        <w:rPr>
          <w:rFonts w:ascii="Arial" w:hAnsi="Arial" w:cs="Arial"/>
          <w:sz w:val="22"/>
        </w:rPr>
      </w:pPr>
      <w:r>
        <w:rPr>
          <w:rFonts w:ascii="Arial" w:hAnsi="Arial" w:cs="Arial"/>
          <w:sz w:val="22"/>
        </w:rPr>
        <w:t xml:space="preserve">6. </w:t>
      </w:r>
      <w:r w:rsidR="00726A28" w:rsidRPr="00726A28">
        <w:rPr>
          <w:rFonts w:ascii="Arial" w:hAnsi="Arial" w:cs="Arial"/>
          <w:sz w:val="22"/>
        </w:rPr>
        <w:t>Przebudow</w:t>
      </w:r>
      <w:r w:rsidR="00AF07E8">
        <w:rPr>
          <w:rFonts w:ascii="Arial" w:hAnsi="Arial" w:cs="Arial"/>
          <w:sz w:val="22"/>
        </w:rPr>
        <w:t>ę</w:t>
      </w:r>
      <w:r w:rsidR="00726A28" w:rsidRPr="00726A28">
        <w:rPr>
          <w:rFonts w:ascii="Arial" w:hAnsi="Arial" w:cs="Arial"/>
          <w:sz w:val="22"/>
        </w:rPr>
        <w:t xml:space="preserve"> kolidującej sieci gazowej - 1 </w:t>
      </w:r>
      <w:proofErr w:type="spellStart"/>
      <w:r w:rsidR="00726A28" w:rsidRPr="00726A28">
        <w:rPr>
          <w:rFonts w:ascii="Arial" w:hAnsi="Arial" w:cs="Arial"/>
          <w:sz w:val="22"/>
        </w:rPr>
        <w:t>kpl</w:t>
      </w:r>
      <w:proofErr w:type="spellEnd"/>
      <w:r>
        <w:rPr>
          <w:rFonts w:ascii="Arial" w:hAnsi="Arial" w:cs="Arial"/>
          <w:sz w:val="22"/>
        </w:rPr>
        <w:t>.</w:t>
      </w:r>
    </w:p>
    <w:p w14:paraId="210BE769" w14:textId="6CF4B1F2" w:rsidR="00726A28" w:rsidRPr="00726A28" w:rsidRDefault="00DB4EFF" w:rsidP="00726A28">
      <w:pPr>
        <w:spacing w:before="60" w:after="60"/>
        <w:ind w:left="1276" w:hanging="284"/>
        <w:rPr>
          <w:rFonts w:ascii="Arial" w:hAnsi="Arial" w:cs="Arial"/>
          <w:sz w:val="22"/>
        </w:rPr>
      </w:pPr>
      <w:r>
        <w:rPr>
          <w:rFonts w:ascii="Arial" w:hAnsi="Arial" w:cs="Arial"/>
          <w:sz w:val="22"/>
        </w:rPr>
        <w:t xml:space="preserve">7. </w:t>
      </w:r>
      <w:r w:rsidR="00726A28" w:rsidRPr="00726A28">
        <w:rPr>
          <w:rFonts w:ascii="Arial" w:hAnsi="Arial" w:cs="Arial"/>
          <w:sz w:val="22"/>
        </w:rPr>
        <w:t xml:space="preserve">Odtworzenie nawierzchni - 1 </w:t>
      </w:r>
      <w:proofErr w:type="spellStart"/>
      <w:r w:rsidR="00726A28" w:rsidRPr="00726A28">
        <w:rPr>
          <w:rFonts w:ascii="Arial" w:hAnsi="Arial" w:cs="Arial"/>
          <w:sz w:val="22"/>
        </w:rPr>
        <w:t>kpl</w:t>
      </w:r>
      <w:proofErr w:type="spellEnd"/>
      <w:r>
        <w:rPr>
          <w:rFonts w:ascii="Arial" w:hAnsi="Arial" w:cs="Arial"/>
          <w:sz w:val="22"/>
        </w:rPr>
        <w:t>.</w:t>
      </w:r>
    </w:p>
    <w:p w14:paraId="64DA724D" w14:textId="4136C372" w:rsidR="00025301" w:rsidRDefault="00DB4EFF" w:rsidP="00726A28">
      <w:pPr>
        <w:spacing w:before="60" w:after="60"/>
        <w:ind w:left="1276" w:hanging="284"/>
        <w:rPr>
          <w:rFonts w:ascii="Arial" w:hAnsi="Arial" w:cs="Arial"/>
          <w:sz w:val="22"/>
        </w:rPr>
      </w:pPr>
      <w:r>
        <w:rPr>
          <w:rFonts w:ascii="Arial" w:hAnsi="Arial" w:cs="Arial"/>
          <w:sz w:val="22"/>
        </w:rPr>
        <w:t xml:space="preserve">8. </w:t>
      </w:r>
      <w:r w:rsidR="00726A28" w:rsidRPr="00726A28">
        <w:rPr>
          <w:rFonts w:ascii="Arial" w:hAnsi="Arial" w:cs="Arial"/>
          <w:sz w:val="22"/>
        </w:rPr>
        <w:t xml:space="preserve">Odtworzenie zieleni - 1 </w:t>
      </w:r>
      <w:proofErr w:type="spellStart"/>
      <w:r w:rsidR="00726A28" w:rsidRPr="00726A28">
        <w:rPr>
          <w:rFonts w:ascii="Arial" w:hAnsi="Arial" w:cs="Arial"/>
          <w:sz w:val="22"/>
        </w:rPr>
        <w:t>kpl</w:t>
      </w:r>
      <w:proofErr w:type="spellEnd"/>
      <w:r w:rsidR="00726A28" w:rsidRPr="00726A28">
        <w:rPr>
          <w:rFonts w:ascii="Arial" w:hAnsi="Arial" w:cs="Arial"/>
          <w:sz w:val="22"/>
        </w:rPr>
        <w:t>.</w:t>
      </w:r>
    </w:p>
    <w:p w14:paraId="50A2A82C" w14:textId="520BD71D" w:rsidR="00AB4B20" w:rsidRDefault="00AB4B20" w:rsidP="00726A28">
      <w:pPr>
        <w:spacing w:before="60" w:after="60"/>
        <w:ind w:left="1276" w:hanging="284"/>
        <w:rPr>
          <w:rFonts w:ascii="Arial" w:hAnsi="Arial" w:cs="Arial"/>
          <w:sz w:val="22"/>
        </w:rPr>
      </w:pPr>
      <w:r>
        <w:rPr>
          <w:rFonts w:ascii="Arial" w:hAnsi="Arial" w:cs="Arial"/>
          <w:sz w:val="22"/>
        </w:rPr>
        <w:t xml:space="preserve">9. Opracowanie i wdrożenie projektu organizacji ruchu – 1 </w:t>
      </w:r>
      <w:proofErr w:type="spellStart"/>
      <w:r>
        <w:rPr>
          <w:rFonts w:ascii="Arial" w:hAnsi="Arial" w:cs="Arial"/>
          <w:sz w:val="22"/>
        </w:rPr>
        <w:t>kp</w:t>
      </w:r>
      <w:r w:rsidR="00B279F1">
        <w:rPr>
          <w:rFonts w:ascii="Arial" w:hAnsi="Arial" w:cs="Arial"/>
          <w:sz w:val="22"/>
        </w:rPr>
        <w:t>l</w:t>
      </w:r>
      <w:proofErr w:type="spellEnd"/>
      <w:r w:rsidR="00B279F1">
        <w:rPr>
          <w:rFonts w:ascii="Arial" w:hAnsi="Arial" w:cs="Arial"/>
          <w:sz w:val="22"/>
        </w:rPr>
        <w:t>.</w:t>
      </w:r>
      <w:bookmarkEnd w:id="40"/>
    </w:p>
    <w:bookmarkEnd w:id="43"/>
    <w:p w14:paraId="4DBC84AE" w14:textId="6556025E" w:rsidR="00726A28" w:rsidRPr="00726A28" w:rsidRDefault="003D157F" w:rsidP="00726A28">
      <w:pPr>
        <w:pStyle w:val="Akapitzlist"/>
        <w:numPr>
          <w:ilvl w:val="1"/>
          <w:numId w:val="5"/>
        </w:numPr>
        <w:spacing w:after="0" w:line="240" w:lineRule="auto"/>
        <w:ind w:left="993" w:right="0" w:hanging="567"/>
        <w:rPr>
          <w:rFonts w:ascii="Arial" w:hAnsi="Arial" w:cs="Arial"/>
          <w:sz w:val="22"/>
        </w:rPr>
      </w:pPr>
      <w:r>
        <w:rPr>
          <w:rFonts w:ascii="Arial" w:hAnsi="Arial" w:cs="Arial"/>
          <w:sz w:val="22"/>
        </w:rPr>
        <w:t>Przedmiot zamówienia s</w:t>
      </w:r>
      <w:r w:rsidR="00726A28" w:rsidRPr="00726A28">
        <w:rPr>
          <w:rFonts w:ascii="Arial" w:hAnsi="Arial" w:cs="Arial"/>
          <w:sz w:val="22"/>
        </w:rPr>
        <w:t>zczegółowo określają dokumenty w</w:t>
      </w:r>
      <w:r w:rsidR="006E690B">
        <w:rPr>
          <w:rFonts w:ascii="Arial" w:hAnsi="Arial" w:cs="Arial"/>
          <w:sz w:val="22"/>
        </w:rPr>
        <w:t>skazane</w:t>
      </w:r>
      <w:r w:rsidR="00726A28" w:rsidRPr="00726A28">
        <w:rPr>
          <w:rFonts w:ascii="Arial" w:hAnsi="Arial" w:cs="Arial"/>
          <w:sz w:val="22"/>
        </w:rPr>
        <w:t xml:space="preserve"> w Wykazie dokumentów opisujących przedmiot zamówienia, stanowiąc</w:t>
      </w:r>
      <w:r w:rsidR="006E690B">
        <w:rPr>
          <w:rFonts w:ascii="Arial" w:hAnsi="Arial" w:cs="Arial"/>
          <w:sz w:val="22"/>
        </w:rPr>
        <w:t>e</w:t>
      </w:r>
      <w:r w:rsidR="00726A28" w:rsidRPr="00726A28">
        <w:rPr>
          <w:rFonts w:ascii="Arial" w:hAnsi="Arial" w:cs="Arial"/>
          <w:sz w:val="22"/>
        </w:rPr>
        <w:t xml:space="preserve"> </w:t>
      </w:r>
      <w:r w:rsidR="00726A28" w:rsidRPr="00415B64">
        <w:rPr>
          <w:rFonts w:ascii="Arial" w:hAnsi="Arial" w:cs="Arial"/>
          <w:sz w:val="22"/>
        </w:rPr>
        <w:t xml:space="preserve">Załącznik nr </w:t>
      </w:r>
      <w:r w:rsidR="00A6142E" w:rsidRPr="00415B64">
        <w:rPr>
          <w:rFonts w:ascii="Arial" w:hAnsi="Arial" w:cs="Arial"/>
          <w:sz w:val="22"/>
        </w:rPr>
        <w:t>9</w:t>
      </w:r>
      <w:r w:rsidR="00726A28" w:rsidRPr="00415B64">
        <w:rPr>
          <w:rFonts w:ascii="Arial" w:hAnsi="Arial" w:cs="Arial"/>
          <w:sz w:val="22"/>
        </w:rPr>
        <w:t xml:space="preserve"> do SWZ</w:t>
      </w:r>
      <w:r w:rsidR="006E690B">
        <w:rPr>
          <w:rFonts w:ascii="Arial" w:hAnsi="Arial" w:cs="Arial"/>
          <w:sz w:val="22"/>
        </w:rPr>
        <w:t>.</w:t>
      </w:r>
    </w:p>
    <w:p w14:paraId="05AC5DD6" w14:textId="7A20399E" w:rsidR="007E507A" w:rsidRDefault="007E507A" w:rsidP="001D26E9">
      <w:pPr>
        <w:pStyle w:val="Akapitzlist"/>
        <w:numPr>
          <w:ilvl w:val="1"/>
          <w:numId w:val="5"/>
        </w:numPr>
        <w:spacing w:after="0" w:line="240" w:lineRule="auto"/>
        <w:ind w:left="993" w:right="0" w:hanging="567"/>
        <w:rPr>
          <w:rFonts w:ascii="Arial" w:hAnsi="Arial" w:cs="Arial"/>
          <w:sz w:val="22"/>
        </w:rPr>
      </w:pPr>
      <w:r w:rsidRPr="00B53333">
        <w:rPr>
          <w:rFonts w:ascii="Arial" w:hAnsi="Arial" w:cs="Arial"/>
          <w:sz w:val="22"/>
        </w:rPr>
        <w:t xml:space="preserve">Wspólny Słownik Zamówień (CPV): </w:t>
      </w:r>
    </w:p>
    <w:p w14:paraId="107E44A2" w14:textId="77777777" w:rsidR="00726A28" w:rsidRPr="00726A28" w:rsidRDefault="00726A28" w:rsidP="00726A28">
      <w:pPr>
        <w:pStyle w:val="Akapitzlist"/>
        <w:spacing w:after="0" w:line="240" w:lineRule="auto"/>
        <w:ind w:left="993" w:right="0"/>
        <w:rPr>
          <w:rFonts w:ascii="Arial" w:hAnsi="Arial" w:cs="Arial"/>
          <w:sz w:val="22"/>
        </w:rPr>
      </w:pPr>
      <w:r w:rsidRPr="00726A28">
        <w:rPr>
          <w:rFonts w:ascii="Arial" w:hAnsi="Arial" w:cs="Arial"/>
          <w:sz w:val="22"/>
        </w:rPr>
        <w:t>Główny przedmiot: 45232410-9 -Roboty w zakresie kanalizacji ściekowej.</w:t>
      </w:r>
    </w:p>
    <w:p w14:paraId="571BC781" w14:textId="77777777" w:rsidR="00726A28" w:rsidRPr="00726A28" w:rsidRDefault="00726A28" w:rsidP="00726A28">
      <w:pPr>
        <w:pStyle w:val="Akapitzlist"/>
        <w:spacing w:after="0" w:line="240" w:lineRule="auto"/>
        <w:ind w:left="993" w:right="0"/>
        <w:rPr>
          <w:rFonts w:ascii="Arial" w:hAnsi="Arial" w:cs="Arial"/>
          <w:sz w:val="22"/>
        </w:rPr>
      </w:pPr>
      <w:r w:rsidRPr="00726A28">
        <w:rPr>
          <w:rFonts w:ascii="Arial" w:hAnsi="Arial" w:cs="Arial"/>
          <w:sz w:val="22"/>
        </w:rPr>
        <w:t xml:space="preserve">Dodatkowe przedmioty: </w:t>
      </w:r>
    </w:p>
    <w:p w14:paraId="5FC172BB" w14:textId="77777777" w:rsidR="00726A28" w:rsidRPr="00726A28" w:rsidRDefault="00726A28" w:rsidP="00726A28">
      <w:pPr>
        <w:pStyle w:val="Akapitzlist"/>
        <w:spacing w:after="0" w:line="240" w:lineRule="auto"/>
        <w:ind w:left="993" w:right="0"/>
        <w:rPr>
          <w:rFonts w:ascii="Arial" w:hAnsi="Arial" w:cs="Arial"/>
          <w:sz w:val="22"/>
        </w:rPr>
      </w:pPr>
      <w:r w:rsidRPr="00726A28">
        <w:rPr>
          <w:rFonts w:ascii="Arial" w:hAnsi="Arial" w:cs="Arial"/>
          <w:sz w:val="22"/>
        </w:rPr>
        <w:t>45232400-6 - Roboty budowlane w zakresie kanałów ściekowych.</w:t>
      </w:r>
    </w:p>
    <w:p w14:paraId="4706A46D" w14:textId="1B5B6C18" w:rsidR="0056136C" w:rsidRDefault="00726A28" w:rsidP="00726A28">
      <w:pPr>
        <w:pStyle w:val="Akapitzlist"/>
        <w:spacing w:after="0" w:line="240" w:lineRule="auto"/>
        <w:ind w:left="993" w:right="0"/>
        <w:contextualSpacing w:val="0"/>
        <w:rPr>
          <w:rFonts w:ascii="Arial" w:hAnsi="Arial" w:cs="Arial"/>
          <w:sz w:val="22"/>
        </w:rPr>
      </w:pPr>
      <w:r w:rsidRPr="00726A28">
        <w:rPr>
          <w:rFonts w:ascii="Arial" w:hAnsi="Arial" w:cs="Arial"/>
          <w:sz w:val="22"/>
        </w:rPr>
        <w:t>45231600-1 - Roboty budowlane w zakresie budowy linii komunikacyjnych</w:t>
      </w:r>
      <w:r w:rsidR="0056136C">
        <w:rPr>
          <w:rFonts w:ascii="Arial" w:hAnsi="Arial" w:cs="Arial"/>
          <w:sz w:val="22"/>
        </w:rPr>
        <w:t>.</w:t>
      </w:r>
    </w:p>
    <w:p w14:paraId="2CC15B86" w14:textId="04B5F60B" w:rsidR="00C23011" w:rsidRPr="00C23011" w:rsidRDefault="00C23011" w:rsidP="00C23011">
      <w:pPr>
        <w:pStyle w:val="Akapitzlist"/>
        <w:numPr>
          <w:ilvl w:val="1"/>
          <w:numId w:val="5"/>
        </w:numPr>
        <w:spacing w:after="0" w:line="240" w:lineRule="auto"/>
        <w:ind w:left="993" w:right="0" w:hanging="567"/>
        <w:rPr>
          <w:rFonts w:ascii="Arial" w:hAnsi="Arial" w:cs="Arial"/>
          <w:sz w:val="22"/>
        </w:rPr>
      </w:pPr>
      <w:r w:rsidRPr="00C23011">
        <w:rPr>
          <w:rFonts w:ascii="Arial" w:hAnsi="Arial" w:cs="Arial"/>
          <w:sz w:val="22"/>
        </w:rPr>
        <w:t>Zamawiający nie dopuszcza możliwości składania ofert częściowych</w:t>
      </w:r>
      <w:r w:rsidR="003D157F">
        <w:rPr>
          <w:rFonts w:ascii="Arial" w:hAnsi="Arial" w:cs="Arial"/>
          <w:sz w:val="22"/>
        </w:rPr>
        <w:t>.</w:t>
      </w:r>
    </w:p>
    <w:p w14:paraId="2582AD7A" w14:textId="08CFF39C" w:rsidR="007B13FE" w:rsidRPr="0066350F" w:rsidRDefault="008665AD" w:rsidP="001D26E9">
      <w:pPr>
        <w:pStyle w:val="Akapitzlist"/>
        <w:numPr>
          <w:ilvl w:val="1"/>
          <w:numId w:val="5"/>
        </w:numPr>
        <w:spacing w:after="0" w:line="240" w:lineRule="auto"/>
        <w:ind w:left="993" w:right="0" w:hanging="567"/>
        <w:rPr>
          <w:rFonts w:ascii="Arial" w:hAnsi="Arial" w:cs="Arial"/>
          <w:sz w:val="22"/>
        </w:rPr>
      </w:pPr>
      <w:r w:rsidRPr="0066350F">
        <w:rPr>
          <w:rFonts w:ascii="Arial" w:hAnsi="Arial" w:cs="Arial"/>
          <w:sz w:val="22"/>
        </w:rPr>
        <w:t>We wszystkich miejscach w opisie przedmiotu zamówienia,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UPZP, a w każdym przypadku, działając zgodnie z art. 99 ust. 6 i art. 101 ust. 4 UPZP, Zamawiający dopuszcza rozwiązania równoważne opisywanym, oznaczając takie wskazania lub odniesienia odpowiednio wyrazami „lub równoważny”, pod warunkiem zapewnienia</w:t>
      </w:r>
      <w:r>
        <w:rPr>
          <w:rFonts w:ascii="Arial" w:hAnsi="Arial" w:cs="Arial"/>
          <w:sz w:val="22"/>
        </w:rPr>
        <w:t xml:space="preserve"> </w:t>
      </w:r>
      <w:r w:rsidRPr="0066350F">
        <w:rPr>
          <w:rFonts w:ascii="Arial" w:hAnsi="Arial" w:cs="Arial"/>
          <w:sz w:val="22"/>
        </w:rPr>
        <w:t>parametrów</w:t>
      </w:r>
      <w:r>
        <w:rPr>
          <w:rFonts w:ascii="Arial" w:hAnsi="Arial" w:cs="Arial"/>
          <w:sz w:val="22"/>
        </w:rPr>
        <w:t xml:space="preserve"> </w:t>
      </w:r>
      <w:r w:rsidRPr="0066350F">
        <w:rPr>
          <w:rFonts w:ascii="Arial" w:hAnsi="Arial" w:cs="Arial"/>
          <w:sz w:val="22"/>
        </w:rPr>
        <w:t>nie gorszych</w:t>
      </w:r>
      <w:r w:rsidRPr="00F10DED">
        <w:rPr>
          <w:rFonts w:ascii="Arial" w:hAnsi="Arial" w:cs="Arial"/>
          <w:sz w:val="22"/>
        </w:rPr>
        <w:t xml:space="preserve"> </w:t>
      </w:r>
      <w:r w:rsidRPr="0066350F">
        <w:rPr>
          <w:rFonts w:ascii="Arial" w:hAnsi="Arial" w:cs="Arial"/>
          <w:sz w:val="22"/>
        </w:rPr>
        <w:t>niż</w:t>
      </w:r>
      <w:r w:rsidRPr="00F10DED">
        <w:rPr>
          <w:rFonts w:ascii="Arial" w:hAnsi="Arial" w:cs="Arial"/>
          <w:sz w:val="22"/>
        </w:rPr>
        <w:t xml:space="preserve"> </w:t>
      </w:r>
      <w:r w:rsidRPr="0066350F">
        <w:rPr>
          <w:rFonts w:ascii="Arial" w:hAnsi="Arial" w:cs="Arial"/>
          <w:sz w:val="22"/>
        </w:rPr>
        <w:t>określone w opisie przedmiotu zamówienia</w:t>
      </w:r>
      <w:r>
        <w:rPr>
          <w:rFonts w:ascii="Arial" w:hAnsi="Arial" w:cs="Arial"/>
          <w:sz w:val="22"/>
        </w:rPr>
        <w:t xml:space="preserve"> </w:t>
      </w:r>
      <w:r w:rsidR="008D6386">
        <w:rPr>
          <w:rFonts w:ascii="Arial" w:hAnsi="Arial" w:cs="Arial"/>
          <w:sz w:val="22"/>
        </w:rPr>
        <w:br/>
      </w:r>
      <w:r>
        <w:rPr>
          <w:rFonts w:ascii="Arial" w:hAnsi="Arial" w:cs="Arial"/>
          <w:sz w:val="22"/>
        </w:rPr>
        <w:t>i w szczególności</w:t>
      </w:r>
      <w:r w:rsidRPr="00F10DED">
        <w:rPr>
          <w:rFonts w:ascii="Arial" w:hAnsi="Arial" w:cs="Arial"/>
          <w:sz w:val="22"/>
        </w:rPr>
        <w:t xml:space="preserve"> </w:t>
      </w:r>
      <w:r>
        <w:rPr>
          <w:rFonts w:ascii="Arial" w:hAnsi="Arial" w:cs="Arial"/>
          <w:sz w:val="22"/>
        </w:rPr>
        <w:t xml:space="preserve">dotyczących </w:t>
      </w:r>
      <w:r w:rsidRPr="00F10DED">
        <w:rPr>
          <w:rFonts w:ascii="Arial" w:hAnsi="Arial" w:cs="Arial"/>
          <w:sz w:val="22"/>
        </w:rPr>
        <w:t>parametr</w:t>
      </w:r>
      <w:r>
        <w:rPr>
          <w:rFonts w:ascii="Arial" w:hAnsi="Arial" w:cs="Arial"/>
          <w:sz w:val="22"/>
        </w:rPr>
        <w:t>ów</w:t>
      </w:r>
      <w:r w:rsidRPr="00F10DED">
        <w:rPr>
          <w:rFonts w:ascii="Arial" w:hAnsi="Arial" w:cs="Arial"/>
          <w:sz w:val="22"/>
        </w:rPr>
        <w:t xml:space="preserve"> technicznych, użytkowych, jakościowych, funkcjonalnych i walor</w:t>
      </w:r>
      <w:r>
        <w:rPr>
          <w:rFonts w:ascii="Arial" w:hAnsi="Arial" w:cs="Arial"/>
          <w:sz w:val="22"/>
        </w:rPr>
        <w:t>ów</w:t>
      </w:r>
      <w:r w:rsidRPr="00F10DED">
        <w:rPr>
          <w:rFonts w:ascii="Arial" w:hAnsi="Arial" w:cs="Arial"/>
          <w:sz w:val="22"/>
        </w:rPr>
        <w:t xml:space="preserve"> estetycznych, przy uwzględnieniu prawidłowej współpracy </w:t>
      </w:r>
      <w:r w:rsidR="008D6386">
        <w:rPr>
          <w:rFonts w:ascii="Arial" w:hAnsi="Arial" w:cs="Arial"/>
          <w:sz w:val="22"/>
        </w:rPr>
        <w:br/>
      </w:r>
      <w:r w:rsidRPr="00F10DED">
        <w:rPr>
          <w:rFonts w:ascii="Arial" w:hAnsi="Arial" w:cs="Arial"/>
          <w:sz w:val="22"/>
        </w:rPr>
        <w:t>z pozostałymi materiałami</w:t>
      </w:r>
      <w:r w:rsidR="007B13FE" w:rsidRPr="0066350F">
        <w:rPr>
          <w:rFonts w:ascii="Arial" w:hAnsi="Arial" w:cs="Arial"/>
          <w:sz w:val="22"/>
        </w:rPr>
        <w:t>.</w:t>
      </w:r>
    </w:p>
    <w:p w14:paraId="0406D4B2" w14:textId="174BDD1B" w:rsidR="003A390A" w:rsidRPr="00415B64" w:rsidRDefault="00544831" w:rsidP="00D84F48">
      <w:pPr>
        <w:pStyle w:val="Akapitzlist"/>
        <w:numPr>
          <w:ilvl w:val="1"/>
          <w:numId w:val="5"/>
        </w:numPr>
        <w:spacing w:after="0" w:line="240" w:lineRule="auto"/>
        <w:ind w:right="0"/>
        <w:rPr>
          <w:rFonts w:ascii="Arial" w:hAnsi="Arial" w:cs="Arial"/>
          <w:sz w:val="22"/>
        </w:rPr>
      </w:pPr>
      <w:r w:rsidRPr="002D744B">
        <w:rPr>
          <w:rFonts w:ascii="Arial" w:hAnsi="Arial" w:cs="Arial"/>
          <w:sz w:val="22"/>
        </w:rPr>
        <w:t xml:space="preserve">Wymagania związane z realizacją zamówienia w zakresie zatrudnienia przez </w:t>
      </w:r>
      <w:r w:rsidR="002D744B" w:rsidRPr="002D744B">
        <w:rPr>
          <w:rFonts w:ascii="Arial" w:hAnsi="Arial" w:cs="Arial"/>
          <w:sz w:val="22"/>
        </w:rPr>
        <w:t>w</w:t>
      </w:r>
      <w:r w:rsidRPr="002D744B">
        <w:rPr>
          <w:rFonts w:ascii="Arial" w:hAnsi="Arial" w:cs="Arial"/>
          <w:sz w:val="22"/>
        </w:rPr>
        <w:t xml:space="preserve">ykonawcę lub </w:t>
      </w:r>
      <w:r w:rsidR="002D744B" w:rsidRPr="002D744B">
        <w:rPr>
          <w:rFonts w:ascii="Arial" w:hAnsi="Arial" w:cs="Arial"/>
          <w:sz w:val="22"/>
        </w:rPr>
        <w:t>p</w:t>
      </w:r>
      <w:r w:rsidRPr="002D744B">
        <w:rPr>
          <w:rFonts w:ascii="Arial" w:hAnsi="Arial" w:cs="Arial"/>
          <w:sz w:val="22"/>
        </w:rPr>
        <w:t>odwykonawcę</w:t>
      </w:r>
      <w:r w:rsidR="00DB4EFF">
        <w:rPr>
          <w:rFonts w:ascii="Arial" w:hAnsi="Arial" w:cs="Arial"/>
          <w:sz w:val="22"/>
        </w:rPr>
        <w:t xml:space="preserve"> lub dalszego podwykonawcę</w:t>
      </w:r>
      <w:r w:rsidRPr="002D744B">
        <w:rPr>
          <w:rFonts w:ascii="Arial" w:hAnsi="Arial" w:cs="Arial"/>
          <w:sz w:val="22"/>
        </w:rPr>
        <w:t xml:space="preserve"> na podstawie stosunku pracy osób wykonujących wskazane przez Zamawiającego czynności w zakresie </w:t>
      </w:r>
      <w:r w:rsidRPr="002D744B">
        <w:rPr>
          <w:rFonts w:ascii="Arial" w:hAnsi="Arial" w:cs="Arial"/>
          <w:sz w:val="22"/>
        </w:rPr>
        <w:lastRenderedPageBreak/>
        <w:t>realizacji zamówienia</w:t>
      </w:r>
      <w:r w:rsidR="00D84F48">
        <w:rPr>
          <w:rFonts w:ascii="Arial" w:hAnsi="Arial" w:cs="Arial"/>
          <w:sz w:val="22"/>
        </w:rPr>
        <w:t xml:space="preserve">, </w:t>
      </w:r>
      <w:r w:rsidR="00D84F48" w:rsidRPr="00D84F48">
        <w:rPr>
          <w:rFonts w:ascii="Arial" w:hAnsi="Arial" w:cs="Arial"/>
          <w:sz w:val="22"/>
        </w:rPr>
        <w:t xml:space="preserve">jeżeli wykonanie tych czynności polega na wykonywaniu pracy </w:t>
      </w:r>
      <w:r w:rsidR="00D84F48" w:rsidRPr="00415B64">
        <w:rPr>
          <w:rFonts w:ascii="Arial" w:hAnsi="Arial" w:cs="Arial"/>
          <w:sz w:val="22"/>
        </w:rPr>
        <w:t>w sposób określony w art. 22 § 1 ustawy z dnia 26 czerwca 1974 r. – Kodeks pracy,</w:t>
      </w:r>
      <w:r w:rsidRPr="00415B64">
        <w:rPr>
          <w:rFonts w:ascii="Arial" w:hAnsi="Arial" w:cs="Arial"/>
          <w:sz w:val="22"/>
        </w:rPr>
        <w:t xml:space="preserve"> </w:t>
      </w:r>
      <w:r w:rsidR="00D84F48" w:rsidRPr="00415B64">
        <w:rPr>
          <w:rFonts w:ascii="Arial" w:hAnsi="Arial" w:cs="Arial"/>
          <w:sz w:val="22"/>
        </w:rPr>
        <w:t xml:space="preserve">zostały </w:t>
      </w:r>
      <w:r w:rsidRPr="00415B64">
        <w:rPr>
          <w:rFonts w:ascii="Arial" w:hAnsi="Arial" w:cs="Arial"/>
          <w:sz w:val="22"/>
        </w:rPr>
        <w:t xml:space="preserve">określone </w:t>
      </w:r>
      <w:r w:rsidR="00726A28" w:rsidRPr="00415B64">
        <w:rPr>
          <w:rFonts w:ascii="Arial" w:hAnsi="Arial" w:cs="Arial"/>
          <w:sz w:val="22"/>
        </w:rPr>
        <w:t xml:space="preserve">w projektowanych postanowieniach umowy, stanowiących Załącznik nr </w:t>
      </w:r>
      <w:r w:rsidR="00A6142E" w:rsidRPr="00415B64">
        <w:rPr>
          <w:rFonts w:ascii="Arial" w:hAnsi="Arial" w:cs="Arial"/>
          <w:sz w:val="22"/>
        </w:rPr>
        <w:t>10</w:t>
      </w:r>
      <w:r w:rsidR="00726A28" w:rsidRPr="00415B64">
        <w:rPr>
          <w:rFonts w:ascii="Arial" w:hAnsi="Arial" w:cs="Arial"/>
          <w:sz w:val="22"/>
        </w:rPr>
        <w:t xml:space="preserve"> do SWZ</w:t>
      </w:r>
      <w:r w:rsidRPr="00415B64">
        <w:rPr>
          <w:rFonts w:ascii="Arial" w:hAnsi="Arial" w:cs="Arial"/>
          <w:sz w:val="22"/>
        </w:rPr>
        <w:t>.</w:t>
      </w:r>
    </w:p>
    <w:p w14:paraId="151A5528" w14:textId="77777777" w:rsidR="003A390A" w:rsidRPr="002D744B" w:rsidRDefault="00544831" w:rsidP="00025301">
      <w:pPr>
        <w:spacing w:after="0" w:line="240" w:lineRule="auto"/>
        <w:ind w:left="993" w:right="11"/>
        <w:rPr>
          <w:rFonts w:ascii="Arial" w:hAnsi="Arial" w:cs="Arial"/>
          <w:sz w:val="22"/>
        </w:rPr>
      </w:pPr>
      <w:r w:rsidRPr="002D744B">
        <w:rPr>
          <w:rFonts w:ascii="Arial" w:hAnsi="Arial" w:cs="Arial"/>
          <w:sz w:val="22"/>
        </w:rPr>
        <w:t>Powyższe wymagania określają w szczególności:</w:t>
      </w:r>
    </w:p>
    <w:p w14:paraId="27550702" w14:textId="73CC2DBD" w:rsidR="003A390A" w:rsidRPr="002D744B" w:rsidRDefault="00544831" w:rsidP="00BD67DA">
      <w:pPr>
        <w:pStyle w:val="Akapitzlist"/>
        <w:numPr>
          <w:ilvl w:val="1"/>
          <w:numId w:val="1"/>
        </w:numPr>
        <w:spacing w:after="0" w:line="240" w:lineRule="auto"/>
        <w:ind w:left="1418" w:right="11" w:hanging="284"/>
        <w:rPr>
          <w:rFonts w:ascii="Arial" w:hAnsi="Arial" w:cs="Arial"/>
          <w:sz w:val="22"/>
        </w:rPr>
      </w:pPr>
      <w:r w:rsidRPr="002D744B">
        <w:rPr>
          <w:rFonts w:ascii="Arial" w:hAnsi="Arial" w:cs="Arial"/>
          <w:sz w:val="22"/>
        </w:rPr>
        <w:t xml:space="preserve">rodzaj czynności związanych z realizacją zamówienia, których dotyczą wymagania zatrudnienia na podstawie stosunku pracy przez </w:t>
      </w:r>
      <w:r w:rsidR="002D744B" w:rsidRPr="002D744B">
        <w:rPr>
          <w:rFonts w:ascii="Arial" w:hAnsi="Arial" w:cs="Arial"/>
          <w:sz w:val="22"/>
        </w:rPr>
        <w:t>w</w:t>
      </w:r>
      <w:r w:rsidRPr="002D744B">
        <w:rPr>
          <w:rFonts w:ascii="Arial" w:hAnsi="Arial" w:cs="Arial"/>
          <w:sz w:val="22"/>
        </w:rPr>
        <w:t>ykonawcę lub</w:t>
      </w:r>
      <w:r w:rsidR="002D744B" w:rsidRPr="002D744B">
        <w:rPr>
          <w:rFonts w:ascii="Arial" w:hAnsi="Arial" w:cs="Arial"/>
          <w:sz w:val="22"/>
        </w:rPr>
        <w:t xml:space="preserve"> p</w:t>
      </w:r>
      <w:r w:rsidRPr="002D744B">
        <w:rPr>
          <w:rFonts w:ascii="Arial" w:hAnsi="Arial" w:cs="Arial"/>
          <w:sz w:val="22"/>
        </w:rPr>
        <w:t>odwykonawcę osób wykonujących czynności w trakcie realizacji zamówienia;</w:t>
      </w:r>
    </w:p>
    <w:p w14:paraId="03FAA7C1" w14:textId="77777777" w:rsidR="003A390A" w:rsidRPr="002D744B" w:rsidRDefault="00544831" w:rsidP="00BD67DA">
      <w:pPr>
        <w:numPr>
          <w:ilvl w:val="1"/>
          <w:numId w:val="1"/>
        </w:numPr>
        <w:spacing w:after="0" w:line="240" w:lineRule="auto"/>
        <w:ind w:left="1418" w:right="11" w:hanging="284"/>
        <w:rPr>
          <w:rFonts w:ascii="Arial" w:hAnsi="Arial" w:cs="Arial"/>
          <w:sz w:val="22"/>
        </w:rPr>
      </w:pPr>
      <w:r w:rsidRPr="002D744B">
        <w:rPr>
          <w:rFonts w:ascii="Arial" w:hAnsi="Arial" w:cs="Arial"/>
          <w:sz w:val="22"/>
        </w:rPr>
        <w:t>sposób weryfikacji zatrudnienia tych osób;</w:t>
      </w:r>
    </w:p>
    <w:p w14:paraId="42024A4A" w14:textId="2F4A805C" w:rsidR="003A390A" w:rsidRPr="002D744B" w:rsidRDefault="00544831" w:rsidP="00BD67DA">
      <w:pPr>
        <w:numPr>
          <w:ilvl w:val="1"/>
          <w:numId w:val="1"/>
        </w:numPr>
        <w:spacing w:after="0" w:line="240" w:lineRule="auto"/>
        <w:ind w:left="1418" w:right="11" w:hanging="284"/>
        <w:rPr>
          <w:rFonts w:ascii="Arial" w:hAnsi="Arial" w:cs="Arial"/>
          <w:sz w:val="22"/>
        </w:rPr>
      </w:pPr>
      <w:r w:rsidRPr="002D744B">
        <w:rPr>
          <w:rFonts w:ascii="Arial" w:hAnsi="Arial" w:cs="Arial"/>
          <w:sz w:val="22"/>
        </w:rPr>
        <w:t xml:space="preserve">uprawnienia Zamawiającego w zakresie kontroli spełniania przez </w:t>
      </w:r>
      <w:r w:rsidR="00E9719A">
        <w:rPr>
          <w:rFonts w:ascii="Arial" w:hAnsi="Arial" w:cs="Arial"/>
          <w:sz w:val="22"/>
        </w:rPr>
        <w:t>w</w:t>
      </w:r>
      <w:r w:rsidRPr="002D744B">
        <w:rPr>
          <w:rFonts w:ascii="Arial" w:hAnsi="Arial" w:cs="Arial"/>
          <w:sz w:val="22"/>
        </w:rPr>
        <w:t>ykonawcę wymagań związanych z zatrudnianiem tych osób oraz sankcji z tytułu niespełnienia tych wymagań.</w:t>
      </w:r>
    </w:p>
    <w:p w14:paraId="0CC4DCC9" w14:textId="0B851D1E" w:rsidR="00172370" w:rsidRPr="00EB763C" w:rsidRDefault="00FD3EE7" w:rsidP="00FD3EE7">
      <w:pPr>
        <w:pStyle w:val="Akapitzlist"/>
        <w:numPr>
          <w:ilvl w:val="1"/>
          <w:numId w:val="5"/>
        </w:numPr>
        <w:spacing w:after="0" w:line="240" w:lineRule="auto"/>
        <w:ind w:left="993" w:right="0" w:hanging="567"/>
        <w:rPr>
          <w:rFonts w:ascii="Arial" w:hAnsi="Arial" w:cs="Arial"/>
          <w:sz w:val="22"/>
        </w:rPr>
      </w:pPr>
      <w:r w:rsidRPr="00EB763C">
        <w:rPr>
          <w:rFonts w:ascii="Arial" w:hAnsi="Arial" w:cs="Arial"/>
          <w:sz w:val="22"/>
        </w:rPr>
        <w:t xml:space="preserve">Dla chętnych wykonawców, </w:t>
      </w:r>
      <w:r w:rsidR="00776C5D" w:rsidRPr="00EB763C">
        <w:rPr>
          <w:rFonts w:ascii="Arial" w:hAnsi="Arial" w:cs="Arial"/>
          <w:sz w:val="22"/>
        </w:rPr>
        <w:t>Za</w:t>
      </w:r>
      <w:r w:rsidR="00390603" w:rsidRPr="00EB763C">
        <w:rPr>
          <w:rFonts w:ascii="Arial" w:hAnsi="Arial" w:cs="Arial"/>
          <w:sz w:val="22"/>
        </w:rPr>
        <w:t xml:space="preserve">mawiający </w:t>
      </w:r>
      <w:r w:rsidR="00713DEC" w:rsidRPr="00EB763C">
        <w:rPr>
          <w:rFonts w:ascii="Arial" w:hAnsi="Arial" w:cs="Arial"/>
          <w:sz w:val="22"/>
        </w:rPr>
        <w:t>przewiduje możliwość</w:t>
      </w:r>
      <w:r w:rsidR="00776C5D" w:rsidRPr="00EB763C">
        <w:rPr>
          <w:rFonts w:ascii="Arial" w:hAnsi="Arial" w:cs="Arial"/>
          <w:sz w:val="22"/>
        </w:rPr>
        <w:t xml:space="preserve"> </w:t>
      </w:r>
      <w:r w:rsidR="00785E68" w:rsidRPr="00EB763C">
        <w:rPr>
          <w:rFonts w:ascii="Arial" w:hAnsi="Arial" w:cs="Arial"/>
          <w:sz w:val="22"/>
        </w:rPr>
        <w:t>odbycia</w:t>
      </w:r>
      <w:r w:rsidR="00776C5D" w:rsidRPr="00EB763C">
        <w:rPr>
          <w:rFonts w:ascii="Arial" w:hAnsi="Arial" w:cs="Arial"/>
          <w:sz w:val="22"/>
        </w:rPr>
        <w:t xml:space="preserve"> wizji lokalnej</w:t>
      </w:r>
      <w:r w:rsidR="005A26D9" w:rsidRPr="00EB763C">
        <w:rPr>
          <w:rFonts w:ascii="Arial" w:hAnsi="Arial" w:cs="Arial"/>
          <w:sz w:val="22"/>
        </w:rPr>
        <w:t>,</w:t>
      </w:r>
      <w:r w:rsidRPr="00EB763C">
        <w:t xml:space="preserve"> </w:t>
      </w:r>
      <w:r w:rsidRPr="00EB763C">
        <w:rPr>
          <w:rFonts w:ascii="Arial" w:hAnsi="Arial" w:cs="Arial"/>
          <w:sz w:val="22"/>
        </w:rPr>
        <w:t xml:space="preserve">organizowanej </w:t>
      </w:r>
      <w:r w:rsidR="00713DEC" w:rsidRPr="00EB763C">
        <w:rPr>
          <w:rFonts w:ascii="Arial" w:hAnsi="Arial" w:cs="Arial"/>
          <w:sz w:val="22"/>
        </w:rPr>
        <w:t xml:space="preserve">przez Zamawiającego </w:t>
      </w:r>
      <w:r w:rsidRPr="00EB763C">
        <w:rPr>
          <w:rFonts w:ascii="Arial" w:hAnsi="Arial" w:cs="Arial"/>
          <w:sz w:val="22"/>
        </w:rPr>
        <w:t xml:space="preserve">w dniu </w:t>
      </w:r>
      <w:r w:rsidR="00B531D2">
        <w:rPr>
          <w:rFonts w:ascii="Arial" w:hAnsi="Arial" w:cs="Arial"/>
          <w:b/>
          <w:bCs/>
          <w:sz w:val="22"/>
        </w:rPr>
        <w:t>28.02</w:t>
      </w:r>
      <w:r w:rsidRPr="00EB763C">
        <w:rPr>
          <w:rFonts w:ascii="Arial" w:hAnsi="Arial" w:cs="Arial"/>
          <w:b/>
          <w:bCs/>
          <w:sz w:val="22"/>
        </w:rPr>
        <w:t>.2024 r., o</w:t>
      </w:r>
      <w:r w:rsidR="008C0727" w:rsidRPr="00EB763C">
        <w:rPr>
          <w:rFonts w:ascii="Arial" w:hAnsi="Arial" w:cs="Arial"/>
          <w:b/>
          <w:bCs/>
          <w:sz w:val="22"/>
        </w:rPr>
        <w:t>d</w:t>
      </w:r>
      <w:r w:rsidRPr="00EB763C">
        <w:rPr>
          <w:rFonts w:ascii="Arial" w:hAnsi="Arial" w:cs="Arial"/>
          <w:b/>
          <w:bCs/>
          <w:sz w:val="22"/>
        </w:rPr>
        <w:t xml:space="preserve"> godz. </w:t>
      </w:r>
      <w:r w:rsidR="00B531D2">
        <w:rPr>
          <w:rFonts w:ascii="Arial" w:hAnsi="Arial" w:cs="Arial"/>
          <w:b/>
          <w:bCs/>
          <w:sz w:val="22"/>
        </w:rPr>
        <w:t>11:00</w:t>
      </w:r>
      <w:r w:rsidR="005A26D9" w:rsidRPr="00EB763C">
        <w:rPr>
          <w:rFonts w:ascii="Arial" w:hAnsi="Arial" w:cs="Arial"/>
          <w:sz w:val="22"/>
        </w:rPr>
        <w:t xml:space="preserve">, </w:t>
      </w:r>
      <w:r w:rsidR="00172370" w:rsidRPr="00EB763C">
        <w:rPr>
          <w:rFonts w:ascii="Arial" w:hAnsi="Arial" w:cs="Arial"/>
          <w:sz w:val="22"/>
        </w:rPr>
        <w:t>polegającej na samodzielnym zapoznaniu się przez wykonawców z warunkami realizacji zamówienia panującymi w terenie.</w:t>
      </w:r>
      <w:r w:rsidR="008C0727" w:rsidRPr="00EB763C">
        <w:rPr>
          <w:rFonts w:ascii="Arial" w:hAnsi="Arial" w:cs="Arial"/>
          <w:sz w:val="22"/>
        </w:rPr>
        <w:t xml:space="preserve"> Miejsce spotkania: Bydgoszcz, </w:t>
      </w:r>
      <w:r w:rsidR="008C0727" w:rsidRPr="00EB763C">
        <w:rPr>
          <w:rFonts w:ascii="Arial" w:hAnsi="Arial" w:cs="Arial"/>
          <w:sz w:val="22"/>
        </w:rPr>
        <w:br/>
        <w:t>ul. Marszałka Focha 5, wejście główne do budynku Opery Nowa w Bydgoszczy.</w:t>
      </w:r>
    </w:p>
    <w:p w14:paraId="0950C4C5" w14:textId="6C7377CF" w:rsidR="00FD3EE7" w:rsidRPr="00EB763C" w:rsidRDefault="00785E68" w:rsidP="00FD3EE7">
      <w:pPr>
        <w:pStyle w:val="Akapitzlist"/>
        <w:spacing w:after="0" w:line="240" w:lineRule="auto"/>
        <w:ind w:left="993" w:right="0"/>
        <w:rPr>
          <w:rFonts w:ascii="Arial" w:hAnsi="Arial" w:cs="Arial"/>
          <w:sz w:val="22"/>
        </w:rPr>
      </w:pPr>
      <w:r w:rsidRPr="00EB763C">
        <w:rPr>
          <w:rFonts w:ascii="Arial" w:hAnsi="Arial" w:cs="Arial"/>
          <w:sz w:val="22"/>
        </w:rPr>
        <w:t>Odbycie</w:t>
      </w:r>
      <w:r w:rsidR="00FD3EE7" w:rsidRPr="00EB763C">
        <w:rPr>
          <w:rFonts w:ascii="Arial" w:hAnsi="Arial" w:cs="Arial"/>
          <w:sz w:val="22"/>
        </w:rPr>
        <w:t xml:space="preserve"> wizji lokalnej nie jest obowiązkow</w:t>
      </w:r>
      <w:r w:rsidRPr="00EB763C">
        <w:rPr>
          <w:rFonts w:ascii="Arial" w:hAnsi="Arial" w:cs="Arial"/>
          <w:sz w:val="22"/>
        </w:rPr>
        <w:t>e</w:t>
      </w:r>
      <w:r w:rsidR="00FD3EE7" w:rsidRPr="00EB763C">
        <w:rPr>
          <w:rFonts w:ascii="Arial" w:hAnsi="Arial" w:cs="Arial"/>
          <w:sz w:val="22"/>
        </w:rPr>
        <w:t>.</w:t>
      </w:r>
    </w:p>
    <w:p w14:paraId="398745F2" w14:textId="228D61ED" w:rsidR="00776C5D" w:rsidRPr="008C5386" w:rsidRDefault="00785E68" w:rsidP="00785E68">
      <w:pPr>
        <w:pStyle w:val="Akapitzlist"/>
        <w:spacing w:after="0" w:line="240" w:lineRule="auto"/>
        <w:ind w:left="993" w:right="0"/>
        <w:rPr>
          <w:rFonts w:ascii="Arial" w:hAnsi="Arial" w:cs="Arial"/>
          <w:sz w:val="22"/>
        </w:rPr>
      </w:pPr>
      <w:r w:rsidRPr="00EB763C">
        <w:rPr>
          <w:rFonts w:ascii="Arial" w:hAnsi="Arial" w:cs="Arial"/>
          <w:sz w:val="22"/>
        </w:rPr>
        <w:t>Ewentualne wnioski o wyjaśnienie zagadnień związanych z realizacją przedmiotu zamówienia</w:t>
      </w:r>
      <w:r w:rsidR="008C5386" w:rsidRPr="00EB763C">
        <w:rPr>
          <w:rFonts w:ascii="Arial" w:hAnsi="Arial" w:cs="Arial"/>
          <w:sz w:val="22"/>
        </w:rPr>
        <w:t xml:space="preserve">, </w:t>
      </w:r>
      <w:r w:rsidR="00776C5D" w:rsidRPr="00EB763C">
        <w:rPr>
          <w:rFonts w:ascii="Arial" w:hAnsi="Arial" w:cs="Arial"/>
          <w:sz w:val="22"/>
        </w:rPr>
        <w:t>które nasuną się w trakcie jak i po wizji lokalnej</w:t>
      </w:r>
      <w:r w:rsidR="00381609" w:rsidRPr="00EB763C">
        <w:rPr>
          <w:rFonts w:ascii="Arial" w:hAnsi="Arial" w:cs="Arial"/>
          <w:sz w:val="22"/>
        </w:rPr>
        <w:t>, należy</w:t>
      </w:r>
      <w:r w:rsidR="005A26D9" w:rsidRPr="00EB763C">
        <w:rPr>
          <w:rFonts w:ascii="Arial" w:hAnsi="Arial" w:cs="Arial"/>
          <w:sz w:val="22"/>
        </w:rPr>
        <w:t xml:space="preserve"> </w:t>
      </w:r>
      <w:r w:rsidR="008C5386" w:rsidRPr="00EB763C">
        <w:rPr>
          <w:rFonts w:ascii="Arial" w:hAnsi="Arial" w:cs="Arial"/>
          <w:sz w:val="22"/>
        </w:rPr>
        <w:t>składać</w:t>
      </w:r>
      <w:r w:rsidR="00776C5D" w:rsidRPr="00EB763C">
        <w:rPr>
          <w:rFonts w:ascii="Arial" w:hAnsi="Arial" w:cs="Arial"/>
          <w:sz w:val="22"/>
        </w:rPr>
        <w:t xml:space="preserve"> </w:t>
      </w:r>
      <w:r w:rsidR="008C5386" w:rsidRPr="00EB763C">
        <w:rPr>
          <w:rFonts w:ascii="Arial" w:hAnsi="Arial" w:cs="Arial"/>
          <w:sz w:val="22"/>
        </w:rPr>
        <w:t>pisemnie</w:t>
      </w:r>
      <w:r w:rsidR="005A26D9" w:rsidRPr="00EB763C">
        <w:rPr>
          <w:rFonts w:ascii="Arial" w:hAnsi="Arial" w:cs="Arial"/>
          <w:sz w:val="22"/>
        </w:rPr>
        <w:t>,</w:t>
      </w:r>
      <w:r w:rsidR="00776C5D" w:rsidRPr="00EB763C">
        <w:rPr>
          <w:rFonts w:ascii="Arial" w:hAnsi="Arial" w:cs="Arial"/>
          <w:sz w:val="22"/>
        </w:rPr>
        <w:t xml:space="preserve"> w formie wniosku o wyjaśnienie treści SWZ, </w:t>
      </w:r>
      <w:r w:rsidR="008C5386" w:rsidRPr="00EB763C">
        <w:rPr>
          <w:rFonts w:ascii="Arial" w:hAnsi="Arial" w:cs="Arial"/>
          <w:sz w:val="22"/>
        </w:rPr>
        <w:t xml:space="preserve">zgodnie z zasadami określonymi w </w:t>
      </w:r>
      <w:r w:rsidR="00776C5D" w:rsidRPr="00EB763C">
        <w:rPr>
          <w:rFonts w:ascii="Arial" w:hAnsi="Arial" w:cs="Arial"/>
          <w:sz w:val="22"/>
        </w:rPr>
        <w:t xml:space="preserve">pkt </w:t>
      </w:r>
      <w:r w:rsidR="005A26D9" w:rsidRPr="00EB763C">
        <w:rPr>
          <w:rFonts w:ascii="Arial" w:hAnsi="Arial" w:cs="Arial"/>
          <w:sz w:val="22"/>
        </w:rPr>
        <w:t>10.22</w:t>
      </w:r>
      <w:r w:rsidR="008C5386" w:rsidRPr="00EB763C">
        <w:rPr>
          <w:rFonts w:ascii="Arial" w:hAnsi="Arial" w:cs="Arial"/>
          <w:sz w:val="22"/>
        </w:rPr>
        <w:t>.</w:t>
      </w:r>
      <w:r w:rsidR="00776C5D" w:rsidRPr="00EB763C">
        <w:rPr>
          <w:rFonts w:ascii="Arial" w:hAnsi="Arial" w:cs="Arial"/>
          <w:sz w:val="22"/>
        </w:rPr>
        <w:t xml:space="preserve"> SWZ</w:t>
      </w:r>
      <w:r w:rsidR="005A26D9" w:rsidRPr="00EB763C">
        <w:rPr>
          <w:rFonts w:ascii="Arial" w:hAnsi="Arial" w:cs="Arial"/>
          <w:sz w:val="22"/>
        </w:rPr>
        <w:t>.</w:t>
      </w:r>
    </w:p>
    <w:p w14:paraId="48618AFB" w14:textId="6D4D31EB" w:rsidR="00390603" w:rsidRPr="00172370" w:rsidRDefault="00A47DBF" w:rsidP="0015732A">
      <w:pPr>
        <w:pStyle w:val="Akapitzlist"/>
        <w:numPr>
          <w:ilvl w:val="1"/>
          <w:numId w:val="5"/>
        </w:numPr>
        <w:spacing w:after="0" w:line="240" w:lineRule="auto"/>
        <w:ind w:left="993" w:right="0" w:hanging="567"/>
        <w:rPr>
          <w:rFonts w:ascii="Arial" w:hAnsi="Arial" w:cs="Arial"/>
          <w:sz w:val="22"/>
        </w:rPr>
      </w:pPr>
      <w:r w:rsidRPr="00172370">
        <w:rPr>
          <w:rFonts w:ascii="Arial" w:hAnsi="Arial" w:cs="Arial"/>
          <w:sz w:val="22"/>
        </w:rPr>
        <w:t>Zamawiający</w:t>
      </w:r>
      <w:r w:rsidR="00390603" w:rsidRPr="00172370">
        <w:rPr>
          <w:rFonts w:ascii="Arial" w:hAnsi="Arial" w:cs="Arial"/>
          <w:sz w:val="22"/>
        </w:rPr>
        <w:t xml:space="preserve"> nie przewiduje sprawdzenia przez wykonawcę dokumentów </w:t>
      </w:r>
      <w:r w:rsidR="00381609" w:rsidRPr="00172370">
        <w:rPr>
          <w:rFonts w:ascii="Arial" w:hAnsi="Arial" w:cs="Arial"/>
          <w:sz w:val="22"/>
        </w:rPr>
        <w:br/>
      </w:r>
      <w:r w:rsidR="0015732A" w:rsidRPr="00172370">
        <w:rPr>
          <w:rFonts w:ascii="Arial" w:hAnsi="Arial" w:cs="Arial"/>
          <w:sz w:val="22"/>
        </w:rPr>
        <w:t>niezbędnych do realizacji zamówienia dostępnych na miejscu u Zamawiającego</w:t>
      </w:r>
      <w:r w:rsidR="00B3104F" w:rsidRPr="00172370">
        <w:rPr>
          <w:rFonts w:ascii="Arial" w:hAnsi="Arial" w:cs="Arial"/>
          <w:sz w:val="22"/>
        </w:rPr>
        <w:t>.</w:t>
      </w:r>
    </w:p>
    <w:p w14:paraId="0681B79B" w14:textId="395FC43C" w:rsidR="003F4089" w:rsidRPr="008C0A77" w:rsidRDefault="008C0A77" w:rsidP="001D26E9">
      <w:pPr>
        <w:pStyle w:val="Akapitzlist"/>
        <w:numPr>
          <w:ilvl w:val="1"/>
          <w:numId w:val="5"/>
        </w:numPr>
        <w:spacing w:after="0" w:line="240" w:lineRule="auto"/>
        <w:ind w:left="993" w:right="0" w:hanging="567"/>
        <w:rPr>
          <w:rFonts w:ascii="Arial" w:hAnsi="Arial" w:cs="Arial"/>
          <w:sz w:val="22"/>
        </w:rPr>
      </w:pPr>
      <w:r w:rsidRPr="008C0A77">
        <w:rPr>
          <w:rFonts w:ascii="Arial" w:hAnsi="Arial" w:cs="Arial"/>
          <w:sz w:val="22"/>
        </w:rPr>
        <w:t xml:space="preserve">Zamawiający nie zastrzega obowiązku osobistego wykonania przez </w:t>
      </w:r>
      <w:r w:rsidR="008A7F80">
        <w:rPr>
          <w:rFonts w:ascii="Arial" w:hAnsi="Arial" w:cs="Arial"/>
          <w:sz w:val="22"/>
        </w:rPr>
        <w:t>w</w:t>
      </w:r>
      <w:r w:rsidRPr="008C0A77">
        <w:rPr>
          <w:rFonts w:ascii="Arial" w:hAnsi="Arial" w:cs="Arial"/>
          <w:sz w:val="22"/>
        </w:rPr>
        <w:t xml:space="preserve">ykonawcę lub poszczególnych </w:t>
      </w:r>
      <w:r w:rsidR="008A7F80">
        <w:rPr>
          <w:rFonts w:ascii="Arial" w:hAnsi="Arial" w:cs="Arial"/>
          <w:sz w:val="22"/>
        </w:rPr>
        <w:t>w</w:t>
      </w:r>
      <w:r w:rsidRPr="008C0A77">
        <w:rPr>
          <w:rFonts w:ascii="Arial" w:hAnsi="Arial" w:cs="Arial"/>
          <w:sz w:val="22"/>
        </w:rPr>
        <w:t>ykonawców wspólnie ubiegających się o udzielenie zamówienia publicznego kluczowych zadań</w:t>
      </w:r>
      <w:r w:rsidR="0045485F" w:rsidRPr="008C0A77">
        <w:rPr>
          <w:rFonts w:ascii="Arial" w:hAnsi="Arial" w:cs="Arial"/>
          <w:sz w:val="22"/>
        </w:rPr>
        <w:t>.</w:t>
      </w:r>
    </w:p>
    <w:p w14:paraId="1D0D5CF1" w14:textId="1315046C" w:rsidR="001D26E9" w:rsidRDefault="00243DFF" w:rsidP="001D26E9">
      <w:pPr>
        <w:pStyle w:val="Akapitzlist"/>
        <w:numPr>
          <w:ilvl w:val="1"/>
          <w:numId w:val="5"/>
        </w:numPr>
        <w:spacing w:after="0" w:line="240" w:lineRule="auto"/>
        <w:ind w:left="993" w:right="0" w:hanging="567"/>
        <w:rPr>
          <w:rFonts w:ascii="Arial" w:hAnsi="Arial" w:cs="Arial"/>
          <w:sz w:val="22"/>
        </w:rPr>
      </w:pPr>
      <w:r w:rsidRPr="00243DFF">
        <w:rPr>
          <w:rFonts w:ascii="Arial" w:hAnsi="Arial" w:cs="Arial"/>
          <w:sz w:val="22"/>
        </w:rPr>
        <w:t>Zamawiający nie dopuszcza składania ofert wariantowych</w:t>
      </w:r>
      <w:r w:rsidR="002934FA">
        <w:rPr>
          <w:rFonts w:ascii="Arial" w:hAnsi="Arial" w:cs="Arial"/>
          <w:sz w:val="22"/>
        </w:rPr>
        <w:t>.</w:t>
      </w:r>
    </w:p>
    <w:p w14:paraId="2ECA717F" w14:textId="2E62D5AD" w:rsidR="00946B77" w:rsidRDefault="00946B77" w:rsidP="001D26E9">
      <w:pPr>
        <w:pStyle w:val="Akapitzlist"/>
        <w:numPr>
          <w:ilvl w:val="1"/>
          <w:numId w:val="5"/>
        </w:numPr>
        <w:spacing w:after="0" w:line="240" w:lineRule="auto"/>
        <w:ind w:left="993" w:right="0" w:hanging="567"/>
        <w:rPr>
          <w:rFonts w:ascii="Arial" w:hAnsi="Arial" w:cs="Arial"/>
          <w:sz w:val="22"/>
        </w:rPr>
      </w:pPr>
      <w:r w:rsidRPr="008F3A45">
        <w:rPr>
          <w:rFonts w:ascii="Arial" w:hAnsi="Arial" w:cs="Arial"/>
          <w:sz w:val="22"/>
        </w:rPr>
        <w:t>Zamawiający nie zamierza zawrzeć umowy ramowej.</w:t>
      </w:r>
    </w:p>
    <w:p w14:paraId="367F63EB" w14:textId="13C7BA9D" w:rsidR="00596AE3" w:rsidRPr="001C18B2" w:rsidRDefault="008F3A45" w:rsidP="008F3A45">
      <w:pPr>
        <w:pStyle w:val="Akapitzlist"/>
        <w:numPr>
          <w:ilvl w:val="1"/>
          <w:numId w:val="5"/>
        </w:numPr>
        <w:spacing w:after="0" w:line="240" w:lineRule="auto"/>
        <w:ind w:left="993" w:right="0" w:hanging="567"/>
        <w:rPr>
          <w:rFonts w:ascii="Arial" w:hAnsi="Arial" w:cs="Arial"/>
          <w:sz w:val="22"/>
        </w:rPr>
      </w:pPr>
      <w:r w:rsidRPr="001C18B2">
        <w:rPr>
          <w:rFonts w:ascii="Arial" w:hAnsi="Arial" w:cs="Arial"/>
          <w:sz w:val="22"/>
        </w:rPr>
        <w:t>Z</w:t>
      </w:r>
      <w:r w:rsidR="00B3104F" w:rsidRPr="001C18B2">
        <w:rPr>
          <w:rFonts w:ascii="Arial" w:hAnsi="Arial" w:cs="Arial"/>
          <w:sz w:val="22"/>
        </w:rPr>
        <w:t>amawiający nie zamierza ustanowić dynamicznego systemu zakupów.</w:t>
      </w:r>
    </w:p>
    <w:p w14:paraId="704EDD11" w14:textId="7ECC5DF1" w:rsidR="008F3A45" w:rsidRPr="001C18B2" w:rsidRDefault="008F3A45" w:rsidP="008F3A45">
      <w:pPr>
        <w:pStyle w:val="Akapitzlist"/>
        <w:numPr>
          <w:ilvl w:val="1"/>
          <w:numId w:val="5"/>
        </w:numPr>
        <w:spacing w:after="0" w:line="240" w:lineRule="auto"/>
        <w:ind w:left="993" w:right="0" w:hanging="567"/>
        <w:rPr>
          <w:rFonts w:ascii="Arial" w:hAnsi="Arial" w:cs="Arial"/>
          <w:sz w:val="22"/>
        </w:rPr>
      </w:pPr>
      <w:r w:rsidRPr="001C18B2">
        <w:rPr>
          <w:rFonts w:ascii="Arial" w:eastAsia="CIDFont+F1" w:hAnsi="Arial" w:cs="Arial"/>
          <w:sz w:val="22"/>
        </w:rPr>
        <w:t xml:space="preserve">Zamawiający nie przewiduje zwrotu kosztów udziału w </w:t>
      </w:r>
      <w:r w:rsidR="001C18B2">
        <w:rPr>
          <w:rFonts w:ascii="Arial" w:eastAsia="CIDFont+F1" w:hAnsi="Arial" w:cs="Arial"/>
          <w:sz w:val="22"/>
        </w:rPr>
        <w:t>P</w:t>
      </w:r>
      <w:r w:rsidRPr="001C18B2">
        <w:rPr>
          <w:rFonts w:ascii="Arial" w:eastAsia="CIDFont+F1" w:hAnsi="Arial" w:cs="Arial"/>
          <w:sz w:val="22"/>
        </w:rPr>
        <w:t>ostępowaniu.</w:t>
      </w:r>
    </w:p>
    <w:p w14:paraId="5EABBA95" w14:textId="4496BFDE" w:rsidR="001C18B2" w:rsidRDefault="001C18B2" w:rsidP="008F3A45">
      <w:pPr>
        <w:pStyle w:val="Akapitzlist"/>
        <w:numPr>
          <w:ilvl w:val="1"/>
          <w:numId w:val="5"/>
        </w:numPr>
        <w:spacing w:after="0" w:line="240" w:lineRule="auto"/>
        <w:ind w:left="993" w:right="0" w:hanging="567"/>
        <w:rPr>
          <w:rFonts w:ascii="Arial" w:hAnsi="Arial" w:cs="Arial"/>
          <w:sz w:val="22"/>
        </w:rPr>
      </w:pPr>
      <w:r w:rsidRPr="001C18B2">
        <w:rPr>
          <w:rFonts w:ascii="Arial" w:hAnsi="Arial" w:cs="Arial"/>
          <w:sz w:val="22"/>
        </w:rPr>
        <w:t>Zamawiający nie przewiduje wyboru najkorzystniejszej oferty z zastosowaniem aukcji elektronicznej</w:t>
      </w:r>
      <w:r>
        <w:rPr>
          <w:rFonts w:ascii="Arial" w:hAnsi="Arial" w:cs="Arial"/>
          <w:sz w:val="22"/>
        </w:rPr>
        <w:t>.</w:t>
      </w:r>
    </w:p>
    <w:p w14:paraId="664B786B" w14:textId="3A8CA48A" w:rsidR="002934FA" w:rsidRPr="004A2022" w:rsidRDefault="002934FA" w:rsidP="008F3A45">
      <w:pPr>
        <w:pStyle w:val="Akapitzlist"/>
        <w:numPr>
          <w:ilvl w:val="1"/>
          <w:numId w:val="5"/>
        </w:numPr>
        <w:spacing w:after="0" w:line="240" w:lineRule="auto"/>
        <w:ind w:left="993" w:right="0" w:hanging="567"/>
        <w:rPr>
          <w:rFonts w:ascii="Arial" w:hAnsi="Arial" w:cs="Arial"/>
          <w:sz w:val="22"/>
        </w:rPr>
      </w:pPr>
      <w:r w:rsidRPr="004A2022">
        <w:rPr>
          <w:rFonts w:ascii="Arial" w:hAnsi="Arial" w:cs="Arial"/>
          <w:bCs/>
          <w:sz w:val="22"/>
        </w:rPr>
        <w:t>Zamawiający nie przewiduje możliwości udzielenia zamówień, o których mowa w 388 pkt 2 lit. c) UPZP.</w:t>
      </w:r>
    </w:p>
    <w:p w14:paraId="4091051E" w14:textId="695A9B14" w:rsidR="00243DFF" w:rsidRPr="001C18B2" w:rsidRDefault="00243DFF" w:rsidP="008F3A45">
      <w:pPr>
        <w:pStyle w:val="Akapitzlist"/>
        <w:numPr>
          <w:ilvl w:val="1"/>
          <w:numId w:val="5"/>
        </w:numPr>
        <w:spacing w:after="0" w:line="240" w:lineRule="auto"/>
        <w:ind w:left="993" w:right="0" w:hanging="567"/>
        <w:rPr>
          <w:rFonts w:ascii="Arial" w:hAnsi="Arial" w:cs="Arial"/>
          <w:sz w:val="22"/>
        </w:rPr>
      </w:pPr>
      <w:r w:rsidRPr="00243DFF">
        <w:rPr>
          <w:rFonts w:ascii="Arial" w:hAnsi="Arial" w:cs="Arial"/>
          <w:bCs/>
          <w:sz w:val="22"/>
        </w:rPr>
        <w:t>Zamawiający nie przewiduje rozliczenia w walutach obcych</w:t>
      </w:r>
      <w:r>
        <w:rPr>
          <w:rFonts w:ascii="Arial" w:hAnsi="Arial" w:cs="Arial"/>
          <w:bCs/>
          <w:sz w:val="22"/>
        </w:rPr>
        <w:t>.</w:t>
      </w:r>
    </w:p>
    <w:p w14:paraId="107A00BA" w14:textId="77777777" w:rsidR="00A73DE2" w:rsidRPr="00F364E4" w:rsidRDefault="00EA408A" w:rsidP="006A5CCA">
      <w:pPr>
        <w:pStyle w:val="Akapitzlist"/>
        <w:numPr>
          <w:ilvl w:val="0"/>
          <w:numId w:val="3"/>
        </w:numPr>
        <w:spacing w:before="120" w:after="0" w:line="240" w:lineRule="auto"/>
        <w:ind w:left="357" w:right="0" w:hanging="357"/>
        <w:contextualSpacing w:val="0"/>
        <w:rPr>
          <w:rFonts w:ascii="Arial" w:hAnsi="Arial" w:cs="Arial"/>
          <w:b/>
          <w:sz w:val="22"/>
        </w:rPr>
      </w:pPr>
      <w:bookmarkStart w:id="44" w:name="_Toc332028206"/>
      <w:r w:rsidRPr="00F364E4">
        <w:rPr>
          <w:rFonts w:ascii="Arial" w:hAnsi="Arial" w:cs="Arial"/>
          <w:b/>
          <w:sz w:val="22"/>
        </w:rPr>
        <w:t>Termin wykonania zamówienia</w:t>
      </w:r>
      <w:bookmarkEnd w:id="44"/>
      <w:r w:rsidR="00A73DE2" w:rsidRPr="00F364E4">
        <w:rPr>
          <w:rFonts w:ascii="Arial" w:hAnsi="Arial" w:cs="Arial"/>
          <w:b/>
          <w:sz w:val="22"/>
        </w:rPr>
        <w:t>.</w:t>
      </w:r>
    </w:p>
    <w:p w14:paraId="2E18D102" w14:textId="60A33C02" w:rsidR="007637A4" w:rsidRPr="00910D89" w:rsidRDefault="007637A4" w:rsidP="00025301">
      <w:pPr>
        <w:pStyle w:val="Akapitzlist"/>
        <w:tabs>
          <w:tab w:val="left" w:pos="1008"/>
        </w:tabs>
        <w:spacing w:after="0" w:line="240" w:lineRule="auto"/>
        <w:ind w:left="426" w:right="0"/>
        <w:rPr>
          <w:rFonts w:ascii="Arial" w:hAnsi="Arial" w:cs="Arial"/>
          <w:color w:val="000000" w:themeColor="text1"/>
          <w:spacing w:val="-6"/>
          <w:sz w:val="22"/>
        </w:rPr>
      </w:pPr>
      <w:bookmarkStart w:id="45" w:name="_Hlk119413617"/>
      <w:r w:rsidRPr="00910D89">
        <w:rPr>
          <w:rFonts w:ascii="Arial" w:hAnsi="Arial" w:cs="Arial"/>
          <w:color w:val="000000" w:themeColor="text1"/>
          <w:spacing w:val="-6"/>
          <w:sz w:val="22"/>
        </w:rPr>
        <w:t xml:space="preserve">Planowany termin wykonania zamówienia: </w:t>
      </w:r>
      <w:r w:rsidR="00807D9B">
        <w:rPr>
          <w:rFonts w:ascii="Arial" w:hAnsi="Arial" w:cs="Arial"/>
          <w:b/>
          <w:bCs/>
          <w:color w:val="000000" w:themeColor="text1"/>
          <w:spacing w:val="-6"/>
          <w:sz w:val="22"/>
        </w:rPr>
        <w:t>4</w:t>
      </w:r>
      <w:r w:rsidR="006A5CCA">
        <w:rPr>
          <w:rFonts w:ascii="Arial" w:hAnsi="Arial" w:cs="Arial"/>
          <w:b/>
          <w:bCs/>
          <w:color w:val="000000" w:themeColor="text1"/>
          <w:spacing w:val="-6"/>
          <w:sz w:val="22"/>
        </w:rPr>
        <w:t xml:space="preserve"> miesiące od daty podpisania umowy</w:t>
      </w:r>
      <w:r w:rsidR="00840065">
        <w:rPr>
          <w:rFonts w:ascii="Arial" w:hAnsi="Arial" w:cs="Arial"/>
          <w:b/>
          <w:bCs/>
          <w:color w:val="000000" w:themeColor="text1"/>
          <w:spacing w:val="-6"/>
          <w:sz w:val="22"/>
        </w:rPr>
        <w:t>.</w:t>
      </w:r>
    </w:p>
    <w:bookmarkEnd w:id="45"/>
    <w:p w14:paraId="48CA0BDC" w14:textId="7088382D" w:rsidR="00157A4D" w:rsidRPr="007D5C55" w:rsidRDefault="00C87BE1" w:rsidP="006A5CCA">
      <w:pPr>
        <w:pStyle w:val="Akapitzlist"/>
        <w:numPr>
          <w:ilvl w:val="0"/>
          <w:numId w:val="3"/>
        </w:numPr>
        <w:spacing w:before="120" w:after="0" w:line="240" w:lineRule="auto"/>
        <w:ind w:left="357" w:right="0" w:hanging="357"/>
        <w:contextualSpacing w:val="0"/>
        <w:rPr>
          <w:rFonts w:ascii="Arial" w:hAnsi="Arial" w:cs="Arial"/>
          <w:b/>
          <w:sz w:val="22"/>
        </w:rPr>
      </w:pPr>
      <w:r w:rsidRPr="007D5C55">
        <w:rPr>
          <w:rFonts w:ascii="Arial" w:hAnsi="Arial" w:cs="Arial"/>
          <w:b/>
          <w:sz w:val="22"/>
        </w:rPr>
        <w:t xml:space="preserve">Podstawy </w:t>
      </w:r>
      <w:r w:rsidR="00157A4D" w:rsidRPr="007D5C55">
        <w:rPr>
          <w:rFonts w:ascii="Arial" w:hAnsi="Arial" w:cs="Arial"/>
          <w:b/>
          <w:sz w:val="22"/>
        </w:rPr>
        <w:t>wykluczenia:</w:t>
      </w:r>
    </w:p>
    <w:p w14:paraId="38E4F597" w14:textId="64FB5089" w:rsidR="00181C6D" w:rsidRPr="007D5C55" w:rsidRDefault="00910416" w:rsidP="00AB4B20">
      <w:pPr>
        <w:pStyle w:val="Akapitzlist"/>
        <w:numPr>
          <w:ilvl w:val="1"/>
          <w:numId w:val="6"/>
        </w:numPr>
        <w:spacing w:after="0" w:line="240" w:lineRule="auto"/>
        <w:ind w:left="851" w:right="11" w:hanging="425"/>
        <w:rPr>
          <w:rFonts w:ascii="Arial" w:hAnsi="Arial" w:cs="Arial"/>
          <w:sz w:val="22"/>
        </w:rPr>
      </w:pPr>
      <w:bookmarkStart w:id="46" w:name="_Hlk89677914"/>
      <w:r w:rsidRPr="007D5C55">
        <w:rPr>
          <w:rFonts w:ascii="Arial" w:hAnsi="Arial" w:cs="Arial"/>
          <w:sz w:val="22"/>
        </w:rPr>
        <w:t>O udzielenie zamówienia mogą ubiegać się Wykonawcy, którzy n</w:t>
      </w:r>
      <w:r w:rsidR="00181C6D" w:rsidRPr="007D5C55">
        <w:rPr>
          <w:rFonts w:ascii="Arial" w:hAnsi="Arial" w:cs="Arial"/>
          <w:sz w:val="22"/>
        </w:rPr>
        <w:t xml:space="preserve">ie podlegają wykluczeniu w okolicznościach, o których mowa w art. 108 ust. 1 UPZP </w:t>
      </w:r>
      <w:r w:rsidR="008D6386">
        <w:rPr>
          <w:rFonts w:ascii="Arial" w:hAnsi="Arial" w:cs="Arial"/>
          <w:sz w:val="22"/>
        </w:rPr>
        <w:br/>
      </w:r>
      <w:r w:rsidR="00181C6D" w:rsidRPr="007D5C55">
        <w:rPr>
          <w:rFonts w:ascii="Arial" w:hAnsi="Arial" w:cs="Arial"/>
          <w:sz w:val="22"/>
        </w:rPr>
        <w:t xml:space="preserve">(z zastrzeżeniem treści art. 393 ust. 4 UPZP) </w:t>
      </w:r>
      <w:r w:rsidR="00181C6D" w:rsidRPr="009951E2">
        <w:rPr>
          <w:rFonts w:ascii="Arial" w:hAnsi="Arial" w:cs="Arial"/>
          <w:sz w:val="22"/>
        </w:rPr>
        <w:t>i ust. 2</w:t>
      </w:r>
      <w:r w:rsidR="00181C6D" w:rsidRPr="007D5C55">
        <w:rPr>
          <w:rFonts w:ascii="Arial" w:hAnsi="Arial" w:cs="Arial"/>
          <w:sz w:val="22"/>
        </w:rPr>
        <w:t xml:space="preserve"> UPZP</w:t>
      </w:r>
      <w:r w:rsidR="001C18B2" w:rsidRPr="007D5C55">
        <w:rPr>
          <w:rFonts w:ascii="Arial" w:hAnsi="Arial" w:cs="Arial"/>
          <w:sz w:val="22"/>
        </w:rPr>
        <w:t xml:space="preserve">, </w:t>
      </w:r>
      <w:r w:rsidR="00181C6D" w:rsidRPr="007D5C55">
        <w:rPr>
          <w:rFonts w:ascii="Arial" w:hAnsi="Arial" w:cs="Arial"/>
          <w:sz w:val="22"/>
        </w:rPr>
        <w:t>oraz w okolicznościach wskazanych w art. 7 ust. 1 Ustawy z dnia 13 kwietnia 2022 r. o szczególnych rozwiązaniach w zakresie przeciwdziałaniu wspieraniu agresji na Ukrainę, oraz służących ochronie bezpieczeństwa narodowego (</w:t>
      </w:r>
      <w:bookmarkStart w:id="47" w:name="_Hlk155764805"/>
      <w:proofErr w:type="spellStart"/>
      <w:r w:rsidR="00D70FCA">
        <w:rPr>
          <w:rFonts w:ascii="Arial" w:hAnsi="Arial" w:cs="Arial"/>
          <w:sz w:val="22"/>
        </w:rPr>
        <w:t>t.j</w:t>
      </w:r>
      <w:proofErr w:type="spellEnd"/>
      <w:r w:rsidR="00D70FCA">
        <w:rPr>
          <w:rFonts w:ascii="Arial" w:hAnsi="Arial" w:cs="Arial"/>
          <w:sz w:val="22"/>
        </w:rPr>
        <w:t xml:space="preserve">. </w:t>
      </w:r>
      <w:r w:rsidR="0052063E" w:rsidRPr="0052063E">
        <w:rPr>
          <w:rFonts w:ascii="Arial" w:hAnsi="Arial" w:cs="Arial"/>
          <w:sz w:val="22"/>
        </w:rPr>
        <w:t>Dz. U. 2023 poz. 1497 ze zm.</w:t>
      </w:r>
      <w:bookmarkEnd w:id="47"/>
      <w:r w:rsidR="00181C6D" w:rsidRPr="007D5C55">
        <w:rPr>
          <w:rFonts w:ascii="Arial" w:hAnsi="Arial" w:cs="Arial"/>
          <w:sz w:val="22"/>
        </w:rPr>
        <w:t xml:space="preserve">, dalej jako </w:t>
      </w:r>
      <w:r w:rsidR="00181C6D" w:rsidRPr="0052063E">
        <w:rPr>
          <w:rFonts w:ascii="Arial" w:hAnsi="Arial" w:cs="Arial"/>
          <w:b/>
          <w:bCs/>
          <w:sz w:val="22"/>
        </w:rPr>
        <w:t>Ustawa sankcyjna</w:t>
      </w:r>
      <w:r w:rsidR="00181C6D" w:rsidRPr="007D5C55">
        <w:rPr>
          <w:rFonts w:ascii="Arial" w:hAnsi="Arial" w:cs="Arial"/>
          <w:sz w:val="22"/>
        </w:rPr>
        <w:t xml:space="preserve">), a także w art. 5k Rozporządzenia Rady (UE) nr 833/2014 z dnia 31 lipca 2014 r. </w:t>
      </w:r>
      <w:bookmarkStart w:id="48" w:name="_Hlk155865964"/>
      <w:r w:rsidR="00181C6D" w:rsidRPr="007D5C55">
        <w:rPr>
          <w:rFonts w:ascii="Arial" w:hAnsi="Arial" w:cs="Arial"/>
          <w:sz w:val="22"/>
        </w:rPr>
        <w:t xml:space="preserve">dotyczącego środków ograniczających w związku z działaniami Rosji destabilizującymi sytuację na Ukrainie </w:t>
      </w:r>
      <w:bookmarkEnd w:id="48"/>
      <w:r w:rsidR="00181C6D" w:rsidRPr="007D5C55">
        <w:rPr>
          <w:rFonts w:ascii="Arial" w:hAnsi="Arial" w:cs="Arial"/>
          <w:sz w:val="22"/>
        </w:rPr>
        <w:t>w brzmieniu nadanym rozporządzeniem Rady (UE) 2022/576 w sprawie zmiany rozporządzenia (UE) nr 833/2014 (Dz. Urz. UE nr L 111 z 8.4.2022, str. 1</w:t>
      </w:r>
      <w:r w:rsidR="00A15235">
        <w:rPr>
          <w:rFonts w:ascii="Arial" w:hAnsi="Arial" w:cs="Arial"/>
          <w:sz w:val="22"/>
        </w:rPr>
        <w:t>, ze zm.</w:t>
      </w:r>
      <w:r w:rsidR="00181C6D" w:rsidRPr="007D5C55">
        <w:rPr>
          <w:rFonts w:ascii="Arial" w:hAnsi="Arial" w:cs="Arial"/>
          <w:sz w:val="22"/>
        </w:rPr>
        <w:t xml:space="preserve">) (dalej jako </w:t>
      </w:r>
      <w:r w:rsidR="00181C6D" w:rsidRPr="0052063E">
        <w:rPr>
          <w:rFonts w:ascii="Arial" w:hAnsi="Arial" w:cs="Arial"/>
          <w:b/>
          <w:bCs/>
          <w:sz w:val="22"/>
        </w:rPr>
        <w:t>Rozporządzenie sankcyjne</w:t>
      </w:r>
      <w:r w:rsidR="00181C6D" w:rsidRPr="007D5C55">
        <w:rPr>
          <w:rFonts w:ascii="Arial" w:hAnsi="Arial" w:cs="Arial"/>
          <w:sz w:val="22"/>
        </w:rPr>
        <w:t>).</w:t>
      </w:r>
    </w:p>
    <w:p w14:paraId="2C8A3BD6" w14:textId="6999C28B" w:rsidR="002B365C" w:rsidRPr="007D5C55" w:rsidRDefault="008F3A45" w:rsidP="00AB4B20">
      <w:pPr>
        <w:pStyle w:val="Akapitzlist"/>
        <w:numPr>
          <w:ilvl w:val="1"/>
          <w:numId w:val="6"/>
        </w:numPr>
        <w:spacing w:after="0" w:line="240" w:lineRule="auto"/>
        <w:ind w:left="851" w:right="11" w:hanging="425"/>
        <w:rPr>
          <w:rFonts w:ascii="Arial" w:hAnsi="Arial" w:cs="Arial"/>
          <w:sz w:val="22"/>
        </w:rPr>
      </w:pPr>
      <w:bookmarkStart w:id="49" w:name="_Hlk106603071"/>
      <w:bookmarkEnd w:id="46"/>
      <w:r w:rsidRPr="007D5C55">
        <w:rPr>
          <w:rFonts w:ascii="Arial" w:hAnsi="Arial" w:cs="Arial"/>
          <w:sz w:val="22"/>
        </w:rPr>
        <w:t xml:space="preserve">Zgodnie z art. </w:t>
      </w:r>
      <w:r w:rsidRPr="007D5C55">
        <w:rPr>
          <w:rFonts w:ascii="Arial" w:hAnsi="Arial" w:cs="Arial"/>
          <w:sz w:val="22"/>
          <w:shd w:val="clear" w:color="auto" w:fill="FFFFFF" w:themeFill="background1"/>
        </w:rPr>
        <w:t>108 ust. 1</w:t>
      </w:r>
      <w:r w:rsidRPr="007D5C55">
        <w:rPr>
          <w:rFonts w:ascii="Arial" w:hAnsi="Arial" w:cs="Arial"/>
          <w:sz w:val="22"/>
        </w:rPr>
        <w:t xml:space="preserve"> UPZP (z zastrzeżeniem treści art. 393 ust. 4 UPZP), </w:t>
      </w:r>
      <w:r w:rsidRPr="007D5C55">
        <w:rPr>
          <w:rFonts w:ascii="Arial" w:hAnsi="Arial" w:cs="Arial"/>
          <w:sz w:val="22"/>
        </w:rPr>
        <w:br/>
        <w:t xml:space="preserve"> z postępowania wyklucza się wykonawcę</w:t>
      </w:r>
      <w:bookmarkEnd w:id="49"/>
      <w:r w:rsidRPr="007D5C55">
        <w:rPr>
          <w:rFonts w:ascii="Arial" w:hAnsi="Arial" w:cs="Arial"/>
          <w:sz w:val="22"/>
        </w:rPr>
        <w:t>:</w:t>
      </w:r>
    </w:p>
    <w:p w14:paraId="338D58A1" w14:textId="64E2C691" w:rsidR="007212D6" w:rsidRPr="007D5C55" w:rsidRDefault="005076F3" w:rsidP="00AB4B20">
      <w:pPr>
        <w:pStyle w:val="Akapitzlist"/>
        <w:numPr>
          <w:ilvl w:val="0"/>
          <w:numId w:val="18"/>
        </w:numPr>
        <w:spacing w:after="0" w:line="240" w:lineRule="auto"/>
        <w:ind w:left="1276" w:right="11" w:hanging="283"/>
        <w:rPr>
          <w:rFonts w:ascii="Arial" w:hAnsi="Arial" w:cs="Arial"/>
          <w:sz w:val="22"/>
        </w:rPr>
      </w:pPr>
      <w:r w:rsidRPr="007D5C55">
        <w:rPr>
          <w:rFonts w:ascii="Arial" w:hAnsi="Arial" w:cs="Arial"/>
          <w:sz w:val="22"/>
        </w:rPr>
        <w:t>będącego osobą fizyczną, którego prawomocnie skazano za przestępstwo</w:t>
      </w:r>
      <w:r w:rsidR="007212D6" w:rsidRPr="007D5C55">
        <w:rPr>
          <w:rFonts w:ascii="Arial" w:hAnsi="Arial" w:cs="Arial"/>
          <w:sz w:val="22"/>
        </w:rPr>
        <w:t>:</w:t>
      </w:r>
    </w:p>
    <w:p w14:paraId="32E78156" w14:textId="179F7C81" w:rsidR="00723EB2" w:rsidRPr="007D5C55" w:rsidRDefault="00723EB2" w:rsidP="00AB4B20">
      <w:pPr>
        <w:numPr>
          <w:ilvl w:val="2"/>
          <w:numId w:val="19"/>
        </w:numPr>
        <w:shd w:val="clear" w:color="auto" w:fill="FFFFFF" w:themeFill="background1"/>
        <w:spacing w:after="0" w:line="280" w:lineRule="atLeast"/>
        <w:ind w:left="1560" w:right="0" w:hanging="284"/>
        <w:rPr>
          <w:rFonts w:ascii="Arial" w:hAnsi="Arial" w:cs="Arial"/>
          <w:color w:val="auto"/>
          <w:sz w:val="22"/>
        </w:rPr>
      </w:pPr>
      <w:r w:rsidRPr="007D5C55">
        <w:rPr>
          <w:rFonts w:ascii="Arial" w:hAnsi="Arial" w:cs="Arial"/>
          <w:color w:val="auto"/>
          <w:sz w:val="22"/>
        </w:rPr>
        <w:lastRenderedPageBreak/>
        <w:t xml:space="preserve">udziału w zorganizowanej grupie przestępczej albo związku mającym na celu popełnienie przestępstwa lub przestępstwa skarbowego, o którym mowa w </w:t>
      </w:r>
      <w:r w:rsidRPr="007D5C55">
        <w:rPr>
          <w:rFonts w:ascii="Arial" w:eastAsia="MS Gothic" w:hAnsi="Arial" w:cs="Arial"/>
          <w:color w:val="auto"/>
          <w:sz w:val="22"/>
        </w:rPr>
        <w:t>art. 258</w:t>
      </w:r>
      <w:r w:rsidRPr="007D5C55">
        <w:rPr>
          <w:rFonts w:ascii="Arial" w:hAnsi="Arial" w:cs="Arial"/>
          <w:color w:val="auto"/>
          <w:sz w:val="22"/>
        </w:rPr>
        <w:t xml:space="preserve"> Kodeksu karnego (</w:t>
      </w:r>
      <w:r w:rsidR="00B1084F" w:rsidRPr="00B1084F">
        <w:rPr>
          <w:rFonts w:ascii="Arial" w:hAnsi="Arial" w:cs="Arial"/>
          <w:b/>
          <w:bCs/>
          <w:color w:val="auto"/>
          <w:sz w:val="22"/>
        </w:rPr>
        <w:t>zgodnie</w:t>
      </w:r>
      <w:r w:rsidR="00B1084F">
        <w:rPr>
          <w:rFonts w:ascii="Arial" w:hAnsi="Arial" w:cs="Arial"/>
          <w:color w:val="auto"/>
          <w:sz w:val="22"/>
        </w:rPr>
        <w:t xml:space="preserve"> </w:t>
      </w:r>
      <w:r w:rsidR="00B1084F" w:rsidRPr="00B1084F">
        <w:rPr>
          <w:rFonts w:ascii="Arial" w:hAnsi="Arial" w:cs="Arial"/>
          <w:b/>
          <w:bCs/>
          <w:color w:val="auto"/>
          <w:sz w:val="22"/>
        </w:rPr>
        <w:t>z</w:t>
      </w:r>
      <w:r w:rsidR="00B1084F">
        <w:rPr>
          <w:rFonts w:ascii="Arial" w:hAnsi="Arial" w:cs="Arial"/>
          <w:color w:val="auto"/>
          <w:sz w:val="22"/>
        </w:rPr>
        <w:t xml:space="preserve"> </w:t>
      </w:r>
      <w:r w:rsidRPr="00B1084F">
        <w:rPr>
          <w:rFonts w:ascii="Arial" w:hAnsi="Arial" w:cs="Arial"/>
          <w:b/>
          <w:bCs/>
          <w:color w:val="auto"/>
          <w:sz w:val="22"/>
        </w:rPr>
        <w:t>art. 108 ust. 1 pkt 1 lit. a UPZP</w:t>
      </w:r>
      <w:r w:rsidRPr="007D5C55">
        <w:rPr>
          <w:rFonts w:ascii="Arial" w:hAnsi="Arial" w:cs="Arial"/>
          <w:color w:val="auto"/>
          <w:sz w:val="22"/>
        </w:rPr>
        <w:t>),</w:t>
      </w:r>
    </w:p>
    <w:p w14:paraId="76597E0E" w14:textId="06213A3D" w:rsidR="00723EB2" w:rsidRPr="007D5C55" w:rsidRDefault="00723EB2" w:rsidP="00AB4B20">
      <w:pPr>
        <w:numPr>
          <w:ilvl w:val="2"/>
          <w:numId w:val="19"/>
        </w:numPr>
        <w:spacing w:after="0" w:line="280" w:lineRule="atLeast"/>
        <w:ind w:left="1560" w:right="0" w:hanging="284"/>
        <w:rPr>
          <w:rFonts w:ascii="Arial" w:hAnsi="Arial" w:cs="Arial"/>
          <w:color w:val="auto"/>
          <w:sz w:val="22"/>
        </w:rPr>
      </w:pPr>
      <w:r w:rsidRPr="007D5C55">
        <w:rPr>
          <w:rFonts w:ascii="Arial" w:hAnsi="Arial" w:cs="Arial"/>
          <w:color w:val="auto"/>
          <w:sz w:val="22"/>
        </w:rPr>
        <w:t xml:space="preserve">handlu ludźmi, o którym mowa w </w:t>
      </w:r>
      <w:r w:rsidRPr="007D5C55">
        <w:rPr>
          <w:rFonts w:ascii="Arial" w:eastAsia="MS Gothic" w:hAnsi="Arial" w:cs="Arial"/>
          <w:color w:val="auto"/>
          <w:sz w:val="22"/>
        </w:rPr>
        <w:t>art. 189a</w:t>
      </w:r>
      <w:r w:rsidRPr="007D5C55">
        <w:rPr>
          <w:rFonts w:ascii="Arial" w:hAnsi="Arial" w:cs="Arial"/>
          <w:color w:val="auto"/>
          <w:sz w:val="22"/>
        </w:rPr>
        <w:t xml:space="preserve"> Kodeksu karnego (</w:t>
      </w:r>
      <w:r w:rsidR="00B1084F" w:rsidRPr="00B1084F">
        <w:rPr>
          <w:rFonts w:ascii="Arial" w:hAnsi="Arial" w:cs="Arial"/>
          <w:b/>
          <w:bCs/>
          <w:color w:val="auto"/>
          <w:sz w:val="22"/>
        </w:rPr>
        <w:t>zgodnie</w:t>
      </w:r>
      <w:r w:rsidR="00B1084F">
        <w:rPr>
          <w:rFonts w:ascii="Arial" w:hAnsi="Arial" w:cs="Arial"/>
          <w:b/>
          <w:bCs/>
          <w:color w:val="auto"/>
          <w:sz w:val="22"/>
        </w:rPr>
        <w:t xml:space="preserve"> z</w:t>
      </w:r>
      <w:r w:rsidR="00B1084F">
        <w:rPr>
          <w:rFonts w:ascii="Arial" w:hAnsi="Arial" w:cs="Arial"/>
          <w:color w:val="auto"/>
          <w:sz w:val="22"/>
        </w:rPr>
        <w:t xml:space="preserve"> </w:t>
      </w:r>
      <w:r w:rsidRPr="00B1084F">
        <w:rPr>
          <w:rFonts w:ascii="Arial" w:hAnsi="Arial" w:cs="Arial"/>
          <w:b/>
          <w:bCs/>
          <w:color w:val="auto"/>
          <w:sz w:val="22"/>
        </w:rPr>
        <w:t>art. 108 ust. 1 pkt 1 lit. b UPZP</w:t>
      </w:r>
      <w:r w:rsidRPr="007D5C55">
        <w:rPr>
          <w:rFonts w:ascii="Arial" w:hAnsi="Arial" w:cs="Arial"/>
          <w:color w:val="auto"/>
          <w:sz w:val="22"/>
        </w:rPr>
        <w:t>),</w:t>
      </w:r>
    </w:p>
    <w:p w14:paraId="6245D9AB" w14:textId="5F83F639" w:rsidR="00723EB2" w:rsidRPr="00B1084F" w:rsidRDefault="00A66DE8" w:rsidP="00AB4B20">
      <w:pPr>
        <w:numPr>
          <w:ilvl w:val="2"/>
          <w:numId w:val="19"/>
        </w:numPr>
        <w:spacing w:after="0" w:line="280" w:lineRule="atLeast"/>
        <w:ind w:left="1560" w:right="0" w:hanging="284"/>
        <w:rPr>
          <w:rFonts w:ascii="Arial" w:hAnsi="Arial" w:cs="Arial"/>
          <w:sz w:val="22"/>
        </w:rPr>
      </w:pPr>
      <w:r w:rsidRPr="007D5C55">
        <w:t xml:space="preserve">o </w:t>
      </w:r>
      <w:r w:rsidRPr="007D5C55">
        <w:rPr>
          <w:rFonts w:ascii="Arial" w:hAnsi="Arial" w:cs="Arial"/>
          <w:sz w:val="22"/>
        </w:rPr>
        <w:t>którym mowa w art. 228–230a, art. 250a Kodeksu karnego, w art. 46–48 ustawy z dnia 25 czerwca 2010 r. o sporcie (</w:t>
      </w:r>
      <w:r w:rsidR="00B1084F" w:rsidRPr="00B1084F">
        <w:rPr>
          <w:rFonts w:ascii="Arial" w:hAnsi="Arial" w:cs="Arial"/>
          <w:sz w:val="22"/>
        </w:rPr>
        <w:t>Dz. U. z 2022 r. poz. 1599 i 2185</w:t>
      </w:r>
      <w:r w:rsidRPr="00B1084F">
        <w:rPr>
          <w:rFonts w:ascii="Arial" w:hAnsi="Arial" w:cs="Arial"/>
          <w:sz w:val="22"/>
        </w:rPr>
        <w:t>) lub w art. 54 ust. 1–4 ustawy z dnia 12 maja 2011 r. o refundacji leków, środków spożywczych specjalnego przeznaczenia żywieniowego oraz wyrobów medycznych (</w:t>
      </w:r>
      <w:r w:rsidR="00B1084F" w:rsidRPr="00B1084F">
        <w:rPr>
          <w:rFonts w:ascii="Arial" w:hAnsi="Arial" w:cs="Arial"/>
          <w:sz w:val="22"/>
        </w:rPr>
        <w:t>Dz. U. z 2023 r. poz. 826</w:t>
      </w:r>
      <w:r w:rsidRPr="00B1084F">
        <w:rPr>
          <w:rFonts w:ascii="Arial" w:hAnsi="Arial" w:cs="Arial"/>
          <w:sz w:val="22"/>
        </w:rPr>
        <w:t xml:space="preserve">) </w:t>
      </w:r>
      <w:r w:rsidR="00723EB2" w:rsidRPr="00B1084F">
        <w:rPr>
          <w:rFonts w:ascii="Arial" w:hAnsi="Arial" w:cs="Arial"/>
          <w:color w:val="auto"/>
          <w:sz w:val="22"/>
        </w:rPr>
        <w:t>(</w:t>
      </w:r>
      <w:r w:rsidR="00B1084F" w:rsidRPr="00B1084F">
        <w:rPr>
          <w:rFonts w:ascii="Arial" w:hAnsi="Arial" w:cs="Arial"/>
          <w:b/>
          <w:bCs/>
          <w:color w:val="auto"/>
          <w:sz w:val="22"/>
        </w:rPr>
        <w:t>zgodnie z</w:t>
      </w:r>
      <w:r w:rsidR="00B1084F">
        <w:rPr>
          <w:rFonts w:ascii="Arial" w:hAnsi="Arial" w:cs="Arial"/>
          <w:color w:val="auto"/>
          <w:sz w:val="22"/>
        </w:rPr>
        <w:t xml:space="preserve"> </w:t>
      </w:r>
      <w:r w:rsidR="00723EB2" w:rsidRPr="00B1084F">
        <w:rPr>
          <w:rFonts w:ascii="Arial" w:hAnsi="Arial" w:cs="Arial"/>
          <w:b/>
          <w:bCs/>
          <w:color w:val="auto"/>
          <w:sz w:val="22"/>
        </w:rPr>
        <w:t>art. 108 ust. 1 pkt 1 lit. c UPZP</w:t>
      </w:r>
      <w:r w:rsidR="00723EB2" w:rsidRPr="00B1084F">
        <w:rPr>
          <w:rFonts w:ascii="Arial" w:hAnsi="Arial" w:cs="Arial"/>
          <w:color w:val="auto"/>
          <w:sz w:val="22"/>
        </w:rPr>
        <w:t>),</w:t>
      </w:r>
    </w:p>
    <w:p w14:paraId="2CBC5541" w14:textId="3951EC4D" w:rsidR="00723EB2" w:rsidRPr="007D5C55" w:rsidRDefault="00723EB2" w:rsidP="00AB4B20">
      <w:pPr>
        <w:numPr>
          <w:ilvl w:val="2"/>
          <w:numId w:val="19"/>
        </w:numPr>
        <w:spacing w:after="0" w:line="280" w:lineRule="atLeast"/>
        <w:ind w:left="1560" w:right="0" w:hanging="284"/>
        <w:rPr>
          <w:rFonts w:ascii="Arial" w:hAnsi="Arial" w:cs="Arial"/>
          <w:color w:val="auto"/>
          <w:sz w:val="22"/>
        </w:rPr>
      </w:pPr>
      <w:r w:rsidRPr="007D5C55">
        <w:rPr>
          <w:rFonts w:ascii="Arial" w:hAnsi="Arial" w:cs="Arial"/>
          <w:color w:val="auto"/>
          <w:sz w:val="22"/>
        </w:rPr>
        <w:t xml:space="preserve">finansowania przestępstwa o charakterze terrorystycznym, o którym mowa w </w:t>
      </w:r>
      <w:r w:rsidRPr="007D5C55">
        <w:rPr>
          <w:rFonts w:ascii="Arial" w:eastAsia="MS Gothic" w:hAnsi="Arial" w:cs="Arial"/>
          <w:color w:val="auto"/>
          <w:sz w:val="22"/>
        </w:rPr>
        <w:t>art. 165a</w:t>
      </w:r>
      <w:r w:rsidRPr="007D5C55">
        <w:rPr>
          <w:rFonts w:ascii="Arial" w:hAnsi="Arial" w:cs="Arial"/>
          <w:color w:val="auto"/>
          <w:sz w:val="22"/>
        </w:rPr>
        <w:t xml:space="preserve"> Kodeksu karnego, lub przestępstwo udaremniania lub utrudniania stwierdzenia przestępnego pochodzenia pieniędzy lub ukrywania ich pochodzenia, o którym mowa w </w:t>
      </w:r>
      <w:r w:rsidRPr="007D5C55">
        <w:rPr>
          <w:rFonts w:ascii="Arial" w:eastAsia="MS Gothic" w:hAnsi="Arial" w:cs="Arial"/>
          <w:color w:val="auto"/>
          <w:sz w:val="22"/>
        </w:rPr>
        <w:t>art. 299</w:t>
      </w:r>
      <w:r w:rsidRPr="007D5C55">
        <w:rPr>
          <w:rFonts w:ascii="Arial" w:hAnsi="Arial" w:cs="Arial"/>
          <w:color w:val="auto"/>
          <w:sz w:val="22"/>
        </w:rPr>
        <w:t xml:space="preserve"> Kodeksu karnego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d UPZP</w:t>
      </w:r>
      <w:r w:rsidRPr="007D5C55">
        <w:rPr>
          <w:rFonts w:ascii="Arial" w:hAnsi="Arial" w:cs="Arial"/>
          <w:color w:val="auto"/>
          <w:sz w:val="22"/>
        </w:rPr>
        <w:t>),</w:t>
      </w:r>
    </w:p>
    <w:p w14:paraId="501F7A2D" w14:textId="099C4B04" w:rsidR="00723EB2" w:rsidRPr="007D5C55" w:rsidRDefault="00723EB2" w:rsidP="00AB4B20">
      <w:pPr>
        <w:numPr>
          <w:ilvl w:val="2"/>
          <w:numId w:val="19"/>
        </w:numPr>
        <w:spacing w:after="0" w:line="280" w:lineRule="atLeast"/>
        <w:ind w:left="1560" w:right="0" w:hanging="284"/>
        <w:rPr>
          <w:rFonts w:ascii="Arial" w:hAnsi="Arial" w:cs="Arial"/>
          <w:color w:val="auto"/>
          <w:sz w:val="22"/>
        </w:rPr>
      </w:pPr>
      <w:r w:rsidRPr="007D5C55">
        <w:rPr>
          <w:rFonts w:ascii="Arial" w:hAnsi="Arial" w:cs="Arial"/>
          <w:color w:val="auto"/>
          <w:sz w:val="22"/>
        </w:rPr>
        <w:t xml:space="preserve">o charakterze terrorystycznym, o którym mowa w </w:t>
      </w:r>
      <w:r w:rsidRPr="007D5C55">
        <w:rPr>
          <w:rFonts w:ascii="Arial" w:eastAsia="MS Gothic" w:hAnsi="Arial" w:cs="Arial"/>
          <w:color w:val="auto"/>
          <w:sz w:val="22"/>
        </w:rPr>
        <w:t>art. 115 § 20</w:t>
      </w:r>
      <w:r w:rsidRPr="007D5C55">
        <w:rPr>
          <w:rFonts w:ascii="Arial" w:hAnsi="Arial" w:cs="Arial"/>
          <w:color w:val="auto"/>
          <w:sz w:val="22"/>
        </w:rPr>
        <w:t xml:space="preserve"> Kodeksu karnego, lub mające na celu popełnienie tego przestępstwa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e UPZP</w:t>
      </w:r>
      <w:r w:rsidRPr="007D5C55">
        <w:rPr>
          <w:rFonts w:ascii="Arial" w:hAnsi="Arial" w:cs="Arial"/>
          <w:color w:val="auto"/>
          <w:sz w:val="22"/>
        </w:rPr>
        <w:t>),</w:t>
      </w:r>
    </w:p>
    <w:p w14:paraId="629EE8D6" w14:textId="5FA67450" w:rsidR="00723EB2" w:rsidRPr="007D5C55" w:rsidRDefault="00723EB2" w:rsidP="00AB4B20">
      <w:pPr>
        <w:numPr>
          <w:ilvl w:val="2"/>
          <w:numId w:val="19"/>
        </w:numPr>
        <w:spacing w:after="0" w:line="280" w:lineRule="atLeast"/>
        <w:ind w:left="1560" w:right="0" w:hanging="284"/>
        <w:rPr>
          <w:rFonts w:ascii="Arial" w:hAnsi="Arial" w:cs="Arial"/>
          <w:color w:val="auto"/>
          <w:sz w:val="22"/>
        </w:rPr>
      </w:pPr>
      <w:r w:rsidRPr="007D5C55">
        <w:rPr>
          <w:rFonts w:ascii="Arial" w:hAnsi="Arial" w:cs="Arial"/>
          <w:color w:val="auto"/>
          <w:sz w:val="22"/>
        </w:rPr>
        <w:t xml:space="preserve">powierzenia wykonywania pracy małoletniemu cudzoziemcowi, o którym mowa w </w:t>
      </w:r>
      <w:r w:rsidRPr="007D5C55">
        <w:rPr>
          <w:rFonts w:ascii="Arial" w:eastAsia="MS Gothic" w:hAnsi="Arial" w:cs="Arial"/>
          <w:color w:val="auto"/>
          <w:sz w:val="22"/>
        </w:rPr>
        <w:t>art. 9 ust. 2</w:t>
      </w:r>
      <w:r w:rsidRPr="007D5C55">
        <w:rPr>
          <w:rFonts w:ascii="Arial" w:hAnsi="Arial" w:cs="Arial"/>
          <w:color w:val="auto"/>
          <w:sz w:val="22"/>
        </w:rPr>
        <w:t xml:space="preserve"> ustawy z dnia 15 czerwca 2012 r. o skutkach powierzania wykonywania pracy cudzoziemcom przebywającym wbrew przepisom na terytorium Rzeczypospolitej Polskiej (</w:t>
      </w:r>
      <w:r w:rsidR="00EB0637" w:rsidRPr="007D5C55">
        <w:rPr>
          <w:rFonts w:ascii="Arial" w:hAnsi="Arial" w:cs="Arial"/>
          <w:color w:val="auto"/>
          <w:sz w:val="22"/>
        </w:rPr>
        <w:t>Dz. U. z 2021 r. poz. 1745)</w:t>
      </w:r>
      <w:r w:rsidRPr="007D5C55">
        <w:rPr>
          <w:rFonts w:ascii="Arial" w:hAnsi="Arial" w:cs="Arial"/>
          <w:color w:val="auto"/>
          <w:sz w:val="22"/>
        </w:rPr>
        <w:t xml:space="preserve"> (</w:t>
      </w:r>
      <w:r w:rsidR="00B1084F" w:rsidRPr="00B1084F">
        <w:rPr>
          <w:rFonts w:ascii="Arial" w:hAnsi="Arial" w:cs="Arial"/>
          <w:b/>
          <w:bCs/>
          <w:color w:val="auto"/>
          <w:sz w:val="22"/>
        </w:rPr>
        <w:t>zgodnie z</w:t>
      </w:r>
      <w:r w:rsidR="00B1084F">
        <w:rPr>
          <w:rFonts w:ascii="Arial" w:hAnsi="Arial" w:cs="Arial"/>
          <w:color w:val="auto"/>
          <w:sz w:val="22"/>
        </w:rPr>
        <w:t xml:space="preserve"> </w:t>
      </w:r>
      <w:r w:rsidRPr="00B1084F">
        <w:rPr>
          <w:rFonts w:ascii="Arial" w:hAnsi="Arial" w:cs="Arial"/>
          <w:b/>
          <w:bCs/>
          <w:color w:val="auto"/>
          <w:sz w:val="22"/>
        </w:rPr>
        <w:t>art. 108 ust. 1 pkt 1 lit. f UPZP</w:t>
      </w:r>
      <w:r w:rsidRPr="007D5C55">
        <w:rPr>
          <w:rFonts w:ascii="Arial" w:hAnsi="Arial" w:cs="Arial"/>
          <w:color w:val="auto"/>
          <w:sz w:val="22"/>
        </w:rPr>
        <w:t>),</w:t>
      </w:r>
    </w:p>
    <w:p w14:paraId="005C6A89" w14:textId="2FF21788" w:rsidR="00723EB2" w:rsidRPr="007D5C55" w:rsidRDefault="00723EB2" w:rsidP="00AB4B20">
      <w:pPr>
        <w:numPr>
          <w:ilvl w:val="2"/>
          <w:numId w:val="19"/>
        </w:numPr>
        <w:spacing w:after="0" w:line="280" w:lineRule="atLeast"/>
        <w:ind w:left="1560" w:right="0" w:hanging="284"/>
        <w:rPr>
          <w:rFonts w:ascii="Arial" w:hAnsi="Arial" w:cs="Arial"/>
          <w:color w:val="auto"/>
          <w:sz w:val="22"/>
        </w:rPr>
      </w:pPr>
      <w:r w:rsidRPr="007D5C55">
        <w:rPr>
          <w:rFonts w:ascii="Arial" w:hAnsi="Arial" w:cs="Arial"/>
          <w:color w:val="auto"/>
          <w:sz w:val="22"/>
        </w:rPr>
        <w:t xml:space="preserve">przeciwko obrotowi gospodarczemu, o których mowa w </w:t>
      </w:r>
      <w:r w:rsidRPr="007D5C55">
        <w:rPr>
          <w:rFonts w:ascii="Arial" w:eastAsia="MS Gothic" w:hAnsi="Arial" w:cs="Arial"/>
          <w:color w:val="auto"/>
          <w:sz w:val="22"/>
        </w:rPr>
        <w:t>art. 296-307</w:t>
      </w:r>
      <w:r w:rsidRPr="007D5C55">
        <w:rPr>
          <w:rFonts w:ascii="Arial" w:hAnsi="Arial" w:cs="Arial"/>
          <w:color w:val="auto"/>
          <w:sz w:val="22"/>
        </w:rPr>
        <w:t xml:space="preserve"> Kodeksu karnego, przestępstwo oszustwa, o którym mowa w </w:t>
      </w:r>
      <w:r w:rsidRPr="007D5C55">
        <w:rPr>
          <w:rFonts w:ascii="Arial" w:eastAsia="MS Gothic" w:hAnsi="Arial" w:cs="Arial"/>
          <w:color w:val="auto"/>
          <w:sz w:val="22"/>
        </w:rPr>
        <w:t>art. 286</w:t>
      </w:r>
      <w:r w:rsidRPr="007D5C55">
        <w:rPr>
          <w:rFonts w:ascii="Arial" w:hAnsi="Arial" w:cs="Arial"/>
          <w:color w:val="auto"/>
          <w:sz w:val="22"/>
        </w:rPr>
        <w:t xml:space="preserve"> Kodeksu karnego, przestępstwo przeciwko wiarygodności dokumentów, o których mowa w </w:t>
      </w:r>
      <w:r w:rsidRPr="007D5C55">
        <w:rPr>
          <w:rFonts w:ascii="Arial" w:eastAsia="MS Gothic" w:hAnsi="Arial" w:cs="Arial"/>
          <w:color w:val="auto"/>
          <w:sz w:val="22"/>
        </w:rPr>
        <w:t>art. 270-277d</w:t>
      </w:r>
      <w:r w:rsidRPr="007D5C55">
        <w:rPr>
          <w:rFonts w:ascii="Arial" w:hAnsi="Arial" w:cs="Arial"/>
          <w:color w:val="auto"/>
          <w:sz w:val="22"/>
        </w:rPr>
        <w:t xml:space="preserve"> Kodeksu karnego, lub przestępstwo skarbowe (</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1 lit. g UPZP</w:t>
      </w:r>
      <w:r w:rsidRPr="007D5C55">
        <w:rPr>
          <w:rFonts w:ascii="Arial" w:hAnsi="Arial" w:cs="Arial"/>
          <w:color w:val="auto"/>
          <w:sz w:val="22"/>
        </w:rPr>
        <w:t>),</w:t>
      </w:r>
    </w:p>
    <w:p w14:paraId="746FAAE3" w14:textId="77777777" w:rsidR="00723EB2" w:rsidRPr="007D5C55" w:rsidRDefault="00723EB2" w:rsidP="00AB4B20">
      <w:pPr>
        <w:numPr>
          <w:ilvl w:val="0"/>
          <w:numId w:val="20"/>
        </w:numPr>
        <w:spacing w:after="0" w:line="280" w:lineRule="atLeast"/>
        <w:ind w:left="1560" w:right="0" w:hanging="284"/>
        <w:rPr>
          <w:rFonts w:ascii="Arial" w:hAnsi="Arial" w:cs="Arial"/>
          <w:color w:val="auto"/>
          <w:sz w:val="22"/>
        </w:rPr>
      </w:pPr>
      <w:r w:rsidRPr="007D5C55">
        <w:rPr>
          <w:rFonts w:ascii="Arial" w:hAnsi="Arial" w:cs="Arial"/>
          <w:color w:val="auto"/>
          <w:sz w:val="22"/>
        </w:rPr>
        <w:t>lub za odpowiedni czyn zabroniony określony w przepisach prawa obcego;</w:t>
      </w:r>
    </w:p>
    <w:p w14:paraId="7AFBAB3E" w14:textId="24980C7B" w:rsidR="00723EB2" w:rsidRPr="007D5C55" w:rsidRDefault="00723EB2" w:rsidP="00AB4B20">
      <w:pPr>
        <w:numPr>
          <w:ilvl w:val="0"/>
          <w:numId w:val="21"/>
        </w:numPr>
        <w:spacing w:after="0" w:line="280" w:lineRule="atLeast"/>
        <w:ind w:left="1276" w:right="0" w:hanging="283"/>
        <w:rPr>
          <w:rFonts w:ascii="Arial" w:hAnsi="Arial" w:cs="Arial"/>
          <w:color w:val="auto"/>
          <w:sz w:val="22"/>
        </w:rPr>
      </w:pPr>
      <w:r w:rsidRPr="007D5C55">
        <w:rPr>
          <w:rFonts w:ascii="Arial" w:hAnsi="Arial" w:cs="Arial"/>
          <w:color w:val="auto"/>
          <w:sz w:val="22"/>
        </w:rPr>
        <w:t xml:space="preserve">jeżeli urzędującego członka jego organu zarządzającego lub nadzorczego, wspólnika spółki w spółce jawnej lub partnerskiej albo komplementariusza </w:t>
      </w:r>
      <w:r w:rsidR="00A47D0C">
        <w:rPr>
          <w:rFonts w:ascii="Arial" w:hAnsi="Arial" w:cs="Arial"/>
          <w:color w:val="auto"/>
          <w:sz w:val="22"/>
        </w:rPr>
        <w:br/>
      </w:r>
      <w:r w:rsidRPr="007D5C55">
        <w:rPr>
          <w:rFonts w:ascii="Arial" w:hAnsi="Arial" w:cs="Arial"/>
          <w:color w:val="auto"/>
          <w:sz w:val="22"/>
        </w:rPr>
        <w:t xml:space="preserve">w spółce komandytowej lub komandytowo-akcyjnej lub prokurenta prawomocnie skazano za przestępstwo, </w:t>
      </w:r>
      <w:r w:rsidR="00B56282" w:rsidRPr="007D5C55">
        <w:rPr>
          <w:rFonts w:ascii="Arial" w:hAnsi="Arial" w:cs="Arial"/>
          <w:color w:val="auto"/>
          <w:sz w:val="22"/>
        </w:rPr>
        <w:t xml:space="preserve">o którym mowa w art. 108 ust. 1 pkt 1 </w:t>
      </w:r>
      <w:r w:rsidR="00540982" w:rsidRPr="007D5C55">
        <w:rPr>
          <w:rFonts w:ascii="Arial" w:hAnsi="Arial" w:cs="Arial"/>
          <w:color w:val="auto"/>
          <w:sz w:val="22"/>
        </w:rPr>
        <w:t xml:space="preserve">lit. a-g </w:t>
      </w:r>
      <w:r w:rsidR="00B56282" w:rsidRPr="007D5C55">
        <w:rPr>
          <w:rFonts w:ascii="Arial" w:hAnsi="Arial" w:cs="Arial"/>
          <w:color w:val="auto"/>
          <w:sz w:val="22"/>
        </w:rPr>
        <w:t>UPZP</w:t>
      </w:r>
      <w:r w:rsidR="00900CD7" w:rsidRPr="007D5C55">
        <w:rPr>
          <w:rFonts w:ascii="Arial" w:hAnsi="Arial" w:cs="Arial"/>
          <w:color w:val="auto"/>
          <w:sz w:val="22"/>
        </w:rPr>
        <w:t xml:space="preserve"> </w:t>
      </w:r>
      <w:r w:rsidRPr="007D5C55">
        <w:rPr>
          <w:rFonts w:ascii="Arial" w:hAnsi="Arial" w:cs="Arial"/>
          <w:color w:val="auto"/>
          <w:sz w:val="22"/>
        </w:rPr>
        <w:t>(</w:t>
      </w:r>
      <w:r w:rsidR="00B1084F" w:rsidRPr="00B1084F">
        <w:rPr>
          <w:rFonts w:ascii="Arial" w:hAnsi="Arial" w:cs="Arial"/>
          <w:b/>
          <w:bCs/>
          <w:color w:val="auto"/>
          <w:sz w:val="22"/>
        </w:rPr>
        <w:t xml:space="preserve">zgodnie z </w:t>
      </w:r>
      <w:r w:rsidRPr="00B1084F">
        <w:rPr>
          <w:rFonts w:ascii="Arial" w:hAnsi="Arial" w:cs="Arial"/>
          <w:b/>
          <w:bCs/>
          <w:color w:val="auto"/>
          <w:sz w:val="22"/>
        </w:rPr>
        <w:t>art. 108 ust. 1 pkt 2 UPZP</w:t>
      </w:r>
      <w:r w:rsidRPr="007D5C55">
        <w:rPr>
          <w:rFonts w:ascii="Arial" w:hAnsi="Arial" w:cs="Arial"/>
          <w:color w:val="auto"/>
          <w:sz w:val="22"/>
        </w:rPr>
        <w:t>);</w:t>
      </w:r>
    </w:p>
    <w:p w14:paraId="23E55D97" w14:textId="5056A183" w:rsidR="00723EB2" w:rsidRPr="007D5C55" w:rsidRDefault="00723EB2" w:rsidP="00AB4B20">
      <w:pPr>
        <w:numPr>
          <w:ilvl w:val="0"/>
          <w:numId w:val="21"/>
        </w:numPr>
        <w:spacing w:after="0" w:line="280" w:lineRule="atLeast"/>
        <w:ind w:left="1276" w:right="0" w:hanging="283"/>
        <w:rPr>
          <w:rFonts w:ascii="Arial" w:hAnsi="Arial" w:cs="Arial"/>
          <w:color w:val="auto"/>
          <w:sz w:val="22"/>
        </w:rPr>
      </w:pPr>
      <w:r w:rsidRPr="007D5C55">
        <w:rPr>
          <w:rFonts w:ascii="Arial" w:hAnsi="Arial" w:cs="Arial"/>
          <w:color w:val="auto"/>
          <w:sz w:val="22"/>
        </w:rPr>
        <w:t xml:space="preserve">wobec którego wydano prawomocny wyrok sądu lub ostateczną decyzję administracyjną o zaleganiu z uiszczeniem podatków, opłat lub składek na ubezpieczenie społeczne lub zdrowotne, </w:t>
      </w:r>
      <w:r w:rsidRPr="007D5C55">
        <w:rPr>
          <w:rFonts w:ascii="Arial" w:hAnsi="Arial" w:cs="Arial"/>
          <w:color w:val="auto"/>
          <w:spacing w:val="-2"/>
          <w:sz w:val="22"/>
        </w:rPr>
        <w:t>chyba że wykonawca odpowiednio przed upływem terminu do składania wniosków o dopuszczenie</w:t>
      </w:r>
      <w:r w:rsidRPr="007D5C55">
        <w:rPr>
          <w:rFonts w:ascii="Arial" w:hAnsi="Arial" w:cs="Arial"/>
          <w:color w:val="auto"/>
          <w:sz w:val="22"/>
        </w:rPr>
        <w:t xml:space="preserve"> do udziału </w:t>
      </w:r>
      <w:r w:rsidR="00A47D0C">
        <w:rPr>
          <w:rFonts w:ascii="Arial" w:hAnsi="Arial" w:cs="Arial"/>
          <w:color w:val="auto"/>
          <w:sz w:val="22"/>
        </w:rPr>
        <w:br/>
      </w:r>
      <w:r w:rsidRPr="007D5C55">
        <w:rPr>
          <w:rFonts w:ascii="Arial" w:hAnsi="Arial" w:cs="Arial"/>
          <w:color w:val="auto"/>
          <w:sz w:val="22"/>
        </w:rPr>
        <w:t xml:space="preserve">w postępowaniu albo przed upływem terminu składania ofert dokonał płatności </w:t>
      </w:r>
      <w:r w:rsidRPr="007D5C55">
        <w:rPr>
          <w:rFonts w:ascii="Arial" w:hAnsi="Arial" w:cs="Arial"/>
          <w:color w:val="auto"/>
          <w:spacing w:val="-2"/>
          <w:sz w:val="22"/>
        </w:rPr>
        <w:t>należnych podatków, opłat lub składek na ubezpieczenie społeczne lub zdrowotne wraz z odsetkam</w:t>
      </w:r>
      <w:r w:rsidRPr="007D5C55">
        <w:rPr>
          <w:rFonts w:ascii="Arial" w:hAnsi="Arial" w:cs="Arial"/>
          <w:color w:val="auto"/>
          <w:sz w:val="22"/>
        </w:rPr>
        <w:t>i lub grzywnami lub zawarł wiążące porozumienie w sprawie spłaty tych należności (</w:t>
      </w:r>
      <w:r w:rsidR="00F45B7B" w:rsidRPr="00F45B7B">
        <w:rPr>
          <w:rFonts w:ascii="Arial" w:hAnsi="Arial" w:cs="Arial"/>
          <w:b/>
          <w:bCs/>
          <w:color w:val="auto"/>
          <w:sz w:val="22"/>
        </w:rPr>
        <w:t xml:space="preserve">zgodnie z </w:t>
      </w:r>
      <w:r w:rsidRPr="00F45B7B">
        <w:rPr>
          <w:rFonts w:ascii="Arial" w:hAnsi="Arial" w:cs="Arial"/>
          <w:b/>
          <w:bCs/>
          <w:color w:val="auto"/>
          <w:sz w:val="22"/>
        </w:rPr>
        <w:t xml:space="preserve">art. 108 ust. 1 pkt 3 </w:t>
      </w:r>
      <w:r w:rsidR="001A2175" w:rsidRPr="00F45B7B">
        <w:rPr>
          <w:rFonts w:ascii="Arial" w:hAnsi="Arial" w:cs="Arial"/>
          <w:b/>
          <w:bCs/>
          <w:color w:val="auto"/>
          <w:sz w:val="22"/>
        </w:rPr>
        <w:t>UPZP</w:t>
      </w:r>
      <w:r w:rsidRPr="007D5C55">
        <w:rPr>
          <w:rFonts w:ascii="Arial" w:hAnsi="Arial" w:cs="Arial"/>
          <w:color w:val="auto"/>
          <w:sz w:val="22"/>
        </w:rPr>
        <w:t>);</w:t>
      </w:r>
    </w:p>
    <w:p w14:paraId="31442B45" w14:textId="181DD64B" w:rsidR="00723EB2" w:rsidRPr="007D5C55" w:rsidRDefault="00723EB2" w:rsidP="00AB4B20">
      <w:pPr>
        <w:numPr>
          <w:ilvl w:val="0"/>
          <w:numId w:val="21"/>
        </w:numPr>
        <w:spacing w:after="0" w:line="280" w:lineRule="atLeast"/>
        <w:ind w:left="1276" w:right="0" w:hanging="283"/>
        <w:rPr>
          <w:rFonts w:ascii="Arial" w:hAnsi="Arial" w:cs="Arial"/>
          <w:color w:val="auto"/>
          <w:sz w:val="22"/>
        </w:rPr>
      </w:pPr>
      <w:r w:rsidRPr="007D5C55">
        <w:rPr>
          <w:rFonts w:ascii="Arial" w:hAnsi="Arial" w:cs="Arial"/>
          <w:color w:val="auto"/>
          <w:sz w:val="22"/>
        </w:rPr>
        <w:t>wobec którego prawomocnie orzeczono zakaz ubiegania się o zamówienia publiczne (</w:t>
      </w:r>
      <w:r w:rsidR="00F45B7B" w:rsidRPr="00F45B7B">
        <w:rPr>
          <w:rFonts w:ascii="Arial" w:hAnsi="Arial" w:cs="Arial"/>
          <w:b/>
          <w:bCs/>
          <w:color w:val="auto"/>
          <w:sz w:val="22"/>
        </w:rPr>
        <w:t xml:space="preserve">zgodnie z </w:t>
      </w:r>
      <w:r w:rsidRPr="00F45B7B">
        <w:rPr>
          <w:rFonts w:ascii="Arial" w:hAnsi="Arial" w:cs="Arial"/>
          <w:b/>
          <w:bCs/>
          <w:color w:val="auto"/>
          <w:sz w:val="22"/>
        </w:rPr>
        <w:t xml:space="preserve">art. 108 ust. 1 pkt 4 </w:t>
      </w:r>
      <w:r w:rsidR="001A2175" w:rsidRPr="00F45B7B">
        <w:rPr>
          <w:rFonts w:ascii="Arial" w:hAnsi="Arial" w:cs="Arial"/>
          <w:b/>
          <w:bCs/>
          <w:color w:val="auto"/>
          <w:sz w:val="22"/>
        </w:rPr>
        <w:t>UPZP</w:t>
      </w:r>
      <w:r w:rsidRPr="007D5C55">
        <w:rPr>
          <w:rFonts w:ascii="Arial" w:hAnsi="Arial" w:cs="Arial"/>
          <w:color w:val="auto"/>
          <w:sz w:val="22"/>
        </w:rPr>
        <w:t>);</w:t>
      </w:r>
    </w:p>
    <w:p w14:paraId="1F3CBF80" w14:textId="6D820476" w:rsidR="00723EB2" w:rsidRPr="007D5C55" w:rsidRDefault="00723EB2" w:rsidP="00AB4B20">
      <w:pPr>
        <w:numPr>
          <w:ilvl w:val="0"/>
          <w:numId w:val="21"/>
        </w:numPr>
        <w:spacing w:after="0" w:line="280" w:lineRule="atLeast"/>
        <w:ind w:left="1276" w:right="0" w:hanging="283"/>
        <w:rPr>
          <w:rFonts w:ascii="Arial" w:hAnsi="Arial" w:cs="Arial"/>
          <w:color w:val="auto"/>
          <w:sz w:val="22"/>
        </w:rPr>
      </w:pPr>
      <w:r w:rsidRPr="007D5C55">
        <w:rPr>
          <w:rFonts w:ascii="Arial" w:hAnsi="Arial" w:cs="Arial"/>
          <w:color w:val="auto"/>
          <w:sz w:val="22"/>
        </w:rPr>
        <w:t xml:space="preserve">jeżeli </w:t>
      </w:r>
      <w:r w:rsidR="00F45B7B">
        <w:rPr>
          <w:rFonts w:ascii="Arial" w:hAnsi="Arial" w:cs="Arial"/>
          <w:color w:val="auto"/>
          <w:sz w:val="22"/>
        </w:rPr>
        <w:t>Z</w:t>
      </w:r>
      <w:r w:rsidRPr="007D5C55">
        <w:rPr>
          <w:rFonts w:ascii="Arial" w:hAnsi="Arial" w:cs="Arial"/>
          <w:color w:val="auto"/>
          <w:sz w:val="22"/>
        </w:rPr>
        <w:t xml:space="preserve">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w:t>
      </w:r>
      <w:r w:rsidRPr="007D5C55">
        <w:rPr>
          <w:rFonts w:ascii="Arial" w:hAnsi="Arial" w:cs="Arial"/>
          <w:color w:val="auto"/>
          <w:sz w:val="22"/>
        </w:rPr>
        <w:lastRenderedPageBreak/>
        <w:t>postępowaniu, chyba że wykażą, że przygotowali te oferty lub wnioski niezależnie od siebie (</w:t>
      </w:r>
      <w:r w:rsidR="00F45B7B" w:rsidRPr="00F45B7B">
        <w:rPr>
          <w:rFonts w:ascii="Arial" w:hAnsi="Arial" w:cs="Arial"/>
          <w:b/>
          <w:bCs/>
          <w:color w:val="auto"/>
          <w:sz w:val="22"/>
        </w:rPr>
        <w:t xml:space="preserve">zgodnie z </w:t>
      </w:r>
      <w:r w:rsidRPr="00F45B7B">
        <w:rPr>
          <w:rFonts w:ascii="Arial" w:hAnsi="Arial" w:cs="Arial"/>
          <w:b/>
          <w:bCs/>
          <w:color w:val="auto"/>
          <w:sz w:val="22"/>
        </w:rPr>
        <w:t xml:space="preserve">art. 108 ust. 1 pkt 5 </w:t>
      </w:r>
      <w:r w:rsidR="001A2175" w:rsidRPr="00F45B7B">
        <w:rPr>
          <w:rFonts w:ascii="Arial" w:hAnsi="Arial" w:cs="Arial"/>
          <w:b/>
          <w:bCs/>
          <w:color w:val="auto"/>
          <w:sz w:val="22"/>
        </w:rPr>
        <w:t>UPZP</w:t>
      </w:r>
      <w:r w:rsidRPr="007D5C55">
        <w:rPr>
          <w:rFonts w:ascii="Arial" w:hAnsi="Arial" w:cs="Arial"/>
          <w:color w:val="auto"/>
          <w:sz w:val="22"/>
        </w:rPr>
        <w:t>);</w:t>
      </w:r>
    </w:p>
    <w:p w14:paraId="788B4546" w14:textId="784F7E03" w:rsidR="00723EB2" w:rsidRPr="007D5C55" w:rsidRDefault="00723EB2" w:rsidP="00AB4B20">
      <w:pPr>
        <w:numPr>
          <w:ilvl w:val="0"/>
          <w:numId w:val="21"/>
        </w:numPr>
        <w:spacing w:after="0" w:line="280" w:lineRule="atLeast"/>
        <w:ind w:left="1276" w:right="0" w:hanging="283"/>
        <w:rPr>
          <w:rFonts w:ascii="Arial" w:hAnsi="Arial" w:cs="Arial"/>
          <w:color w:val="auto"/>
          <w:sz w:val="22"/>
        </w:rPr>
      </w:pPr>
      <w:r w:rsidRPr="007D5C55">
        <w:rPr>
          <w:rFonts w:ascii="Arial" w:hAnsi="Arial" w:cs="Arial"/>
          <w:color w:val="auto"/>
          <w:sz w:val="22"/>
        </w:rPr>
        <w:t>jeżeli, w przypadkach, o których mowa w art. 85 ust. 1</w:t>
      </w:r>
      <w:r w:rsidR="00F45B7B">
        <w:rPr>
          <w:rFonts w:ascii="Arial" w:hAnsi="Arial" w:cs="Arial"/>
          <w:color w:val="auto"/>
          <w:sz w:val="22"/>
        </w:rPr>
        <w:t xml:space="preserve"> UPZP</w:t>
      </w:r>
      <w:r w:rsidRPr="007D5C55">
        <w:rPr>
          <w:rFonts w:ascii="Arial" w:hAnsi="Arial" w:cs="Arial"/>
          <w:color w:val="auto"/>
          <w:sz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F45B7B" w:rsidRPr="00F45B7B">
        <w:rPr>
          <w:rFonts w:ascii="Arial" w:hAnsi="Arial" w:cs="Arial"/>
          <w:b/>
          <w:bCs/>
          <w:color w:val="auto"/>
          <w:sz w:val="22"/>
        </w:rPr>
        <w:t xml:space="preserve">zgodnie z </w:t>
      </w:r>
      <w:r w:rsidRPr="00F45B7B">
        <w:rPr>
          <w:rFonts w:ascii="Arial" w:hAnsi="Arial" w:cs="Arial"/>
          <w:b/>
          <w:bCs/>
          <w:color w:val="auto"/>
          <w:sz w:val="22"/>
        </w:rPr>
        <w:t xml:space="preserve">art. 108 ust. 1 pkt 6 </w:t>
      </w:r>
      <w:r w:rsidR="001A2175" w:rsidRPr="00F45B7B">
        <w:rPr>
          <w:rFonts w:ascii="Arial" w:hAnsi="Arial" w:cs="Arial"/>
          <w:b/>
          <w:bCs/>
          <w:color w:val="auto"/>
          <w:sz w:val="22"/>
        </w:rPr>
        <w:t>UPZP</w:t>
      </w:r>
      <w:r w:rsidRPr="007D5C55">
        <w:rPr>
          <w:rFonts w:ascii="Arial" w:hAnsi="Arial" w:cs="Arial"/>
          <w:color w:val="auto"/>
          <w:sz w:val="22"/>
        </w:rPr>
        <w:t>).</w:t>
      </w:r>
    </w:p>
    <w:p w14:paraId="1AEAE4A6" w14:textId="39B2E81A" w:rsidR="001A2175" w:rsidRPr="009951E2" w:rsidRDefault="00F45B7B" w:rsidP="008A6972">
      <w:pPr>
        <w:pStyle w:val="Akapitzlist"/>
        <w:numPr>
          <w:ilvl w:val="1"/>
          <w:numId w:val="6"/>
        </w:numPr>
        <w:spacing w:after="0" w:line="240" w:lineRule="auto"/>
        <w:ind w:left="1276" w:right="11" w:hanging="567"/>
        <w:rPr>
          <w:rFonts w:ascii="Arial" w:hAnsi="Arial" w:cs="Arial"/>
          <w:sz w:val="22"/>
        </w:rPr>
      </w:pPr>
      <w:r w:rsidRPr="009951E2">
        <w:rPr>
          <w:rFonts w:ascii="Arial" w:hAnsi="Arial" w:cs="Arial"/>
          <w:sz w:val="22"/>
        </w:rPr>
        <w:t xml:space="preserve">Zgodnie z art. 108 ust. 2 UPZP </w:t>
      </w:r>
      <w:r w:rsidR="002B365C" w:rsidRPr="009951E2">
        <w:rPr>
          <w:rFonts w:ascii="Arial" w:hAnsi="Arial" w:cs="Arial"/>
          <w:sz w:val="22"/>
        </w:rPr>
        <w:t xml:space="preserve">postępowania </w:t>
      </w:r>
      <w:r w:rsidRPr="009951E2">
        <w:rPr>
          <w:rFonts w:ascii="Arial" w:hAnsi="Arial" w:cs="Arial"/>
          <w:sz w:val="22"/>
        </w:rPr>
        <w:t xml:space="preserve">o udzielenie zamówienia </w:t>
      </w:r>
      <w:r w:rsidR="0002511C" w:rsidRPr="009951E2">
        <w:rPr>
          <w:rFonts w:ascii="Arial" w:hAnsi="Arial" w:cs="Arial"/>
          <w:sz w:val="22"/>
        </w:rPr>
        <w:t>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w:t>
      </w:r>
      <w:r w:rsidRPr="009951E2">
        <w:rPr>
          <w:rFonts w:ascii="Arial" w:hAnsi="Arial" w:cs="Arial"/>
          <w:sz w:val="22"/>
        </w:rPr>
        <w:t>Dz. U. z 2023 r. poz. 1124 i 1285</w:t>
      </w:r>
      <w:r w:rsidR="0002511C" w:rsidRPr="009951E2">
        <w:rPr>
          <w:rFonts w:ascii="Arial" w:hAnsi="Arial" w:cs="Arial"/>
          <w:sz w:val="22"/>
        </w:rPr>
        <w:t>).</w:t>
      </w:r>
    </w:p>
    <w:p w14:paraId="6BE19B55" w14:textId="0FEFB06F" w:rsidR="00157A4D" w:rsidRPr="007D5C55" w:rsidRDefault="00157A4D" w:rsidP="00DF58CF">
      <w:pPr>
        <w:pStyle w:val="Akapitzlist"/>
        <w:numPr>
          <w:ilvl w:val="1"/>
          <w:numId w:val="6"/>
        </w:numPr>
        <w:spacing w:after="0" w:line="240" w:lineRule="auto"/>
        <w:ind w:left="1276" w:right="11" w:hanging="567"/>
        <w:rPr>
          <w:rFonts w:ascii="Arial" w:hAnsi="Arial" w:cs="Arial"/>
          <w:sz w:val="22"/>
        </w:rPr>
      </w:pPr>
      <w:r w:rsidRPr="007D5C55">
        <w:rPr>
          <w:rFonts w:ascii="Arial" w:hAnsi="Arial" w:cs="Arial"/>
          <w:sz w:val="22"/>
        </w:rPr>
        <w:t xml:space="preserve">Wykonawca nie podlega wykluczeniu w okolicznościach określonych w art. 108 ust. 1 pkt 1, 2 i 5 </w:t>
      </w:r>
      <w:r w:rsidR="00FC31D1" w:rsidRPr="007D5C55">
        <w:rPr>
          <w:rFonts w:ascii="Arial" w:hAnsi="Arial" w:cs="Arial"/>
          <w:sz w:val="22"/>
        </w:rPr>
        <w:t>UPZP</w:t>
      </w:r>
      <w:r w:rsidR="004E7EA6" w:rsidRPr="007D5C55">
        <w:rPr>
          <w:rFonts w:ascii="Arial" w:hAnsi="Arial" w:cs="Arial"/>
          <w:sz w:val="22"/>
        </w:rPr>
        <w:t xml:space="preserve">, </w:t>
      </w:r>
      <w:r w:rsidRPr="007D5C55">
        <w:rPr>
          <w:rFonts w:ascii="Arial" w:hAnsi="Arial" w:cs="Arial"/>
          <w:sz w:val="22"/>
        </w:rPr>
        <w:t xml:space="preserve">jeżeli udowodni Zamawiającemu, że spełnił łącznie </w:t>
      </w:r>
      <w:r w:rsidR="00DA6318" w:rsidRPr="007D5C55">
        <w:rPr>
          <w:rFonts w:ascii="Arial" w:hAnsi="Arial" w:cs="Arial"/>
          <w:sz w:val="22"/>
        </w:rPr>
        <w:t>przesłanki określone w art. 110 ust 2 UPZP, tj.</w:t>
      </w:r>
      <w:r w:rsidRPr="007D5C55">
        <w:rPr>
          <w:rFonts w:ascii="Arial" w:hAnsi="Arial" w:cs="Arial"/>
          <w:sz w:val="22"/>
        </w:rPr>
        <w:t>:</w:t>
      </w:r>
    </w:p>
    <w:p w14:paraId="4910F53A" w14:textId="079FBAB5" w:rsidR="00157A4D" w:rsidRPr="007D5C55" w:rsidRDefault="00157A4D" w:rsidP="00DF58CF">
      <w:pPr>
        <w:pStyle w:val="Akapitzlist"/>
        <w:numPr>
          <w:ilvl w:val="0"/>
          <w:numId w:val="7"/>
        </w:numPr>
        <w:spacing w:after="0" w:line="240" w:lineRule="auto"/>
        <w:ind w:left="1701" w:right="11" w:hanging="425"/>
        <w:rPr>
          <w:rFonts w:ascii="Arial" w:hAnsi="Arial" w:cs="Arial"/>
          <w:sz w:val="22"/>
        </w:rPr>
      </w:pPr>
      <w:r w:rsidRPr="007D5C55">
        <w:rPr>
          <w:rFonts w:ascii="Arial" w:hAnsi="Arial" w:cs="Arial"/>
          <w:sz w:val="22"/>
        </w:rPr>
        <w:t xml:space="preserve">naprawił lub zobowiązał się do naprawiania szkody wyrządzonej przestępstwem, wykroczeniem lub swoim nieprawidłowym postępowaniem, </w:t>
      </w:r>
      <w:r w:rsidR="006A115B">
        <w:rPr>
          <w:rFonts w:ascii="Arial" w:hAnsi="Arial" w:cs="Arial"/>
          <w:sz w:val="22"/>
        </w:rPr>
        <w:br/>
      </w:r>
      <w:r w:rsidRPr="007D5C55">
        <w:rPr>
          <w:rFonts w:ascii="Arial" w:hAnsi="Arial" w:cs="Arial"/>
          <w:sz w:val="22"/>
        </w:rPr>
        <w:t>w tym poprzez zadośćuczynienie pieniężne;</w:t>
      </w:r>
    </w:p>
    <w:p w14:paraId="2A9C9AE6" w14:textId="15CA7079" w:rsidR="00157A4D" w:rsidRPr="007D5C55" w:rsidRDefault="00157A4D" w:rsidP="00DF58CF">
      <w:pPr>
        <w:pStyle w:val="Akapitzlist"/>
        <w:numPr>
          <w:ilvl w:val="0"/>
          <w:numId w:val="7"/>
        </w:numPr>
        <w:spacing w:after="0" w:line="240" w:lineRule="auto"/>
        <w:ind w:left="1701" w:right="11" w:hanging="425"/>
        <w:rPr>
          <w:rFonts w:ascii="Arial" w:hAnsi="Arial" w:cs="Arial"/>
          <w:sz w:val="22"/>
        </w:rPr>
      </w:pPr>
      <w:r w:rsidRPr="007D5C55">
        <w:rPr>
          <w:rFonts w:ascii="Arial" w:hAnsi="Arial" w:cs="Arial"/>
          <w:sz w:val="22"/>
        </w:rPr>
        <w:t>wyczerpująco wyjaśnił fakty i okoliczności związane z przestępstwem, wykroczeniem lub swoim</w:t>
      </w:r>
      <w:r w:rsidR="005E2865" w:rsidRPr="007D5C55">
        <w:rPr>
          <w:rFonts w:ascii="Arial" w:hAnsi="Arial" w:cs="Arial"/>
          <w:sz w:val="22"/>
        </w:rPr>
        <w:t xml:space="preserve"> </w:t>
      </w:r>
      <w:r w:rsidRPr="007D5C55">
        <w:rPr>
          <w:rFonts w:ascii="Arial" w:hAnsi="Arial" w:cs="Arial"/>
          <w:sz w:val="22"/>
        </w:rPr>
        <w:t xml:space="preserve">nieprawidłowym </w:t>
      </w:r>
      <w:r w:rsidR="005E2865" w:rsidRPr="007D5C55">
        <w:rPr>
          <w:rFonts w:ascii="Arial" w:hAnsi="Arial" w:cs="Arial"/>
          <w:sz w:val="22"/>
        </w:rPr>
        <w:t xml:space="preserve"> </w:t>
      </w:r>
      <w:r w:rsidRPr="007D5C55">
        <w:rPr>
          <w:rFonts w:ascii="Arial" w:hAnsi="Arial" w:cs="Arial"/>
          <w:sz w:val="22"/>
        </w:rPr>
        <w:t xml:space="preserve">postępowaniem oraz spowodowanymi przez nie szkodami, aktywnie współpracując odpowiednio </w:t>
      </w:r>
      <w:r w:rsidR="006A115B">
        <w:rPr>
          <w:rFonts w:ascii="Arial" w:hAnsi="Arial" w:cs="Arial"/>
          <w:sz w:val="22"/>
        </w:rPr>
        <w:br/>
      </w:r>
      <w:r w:rsidRPr="007D5C55">
        <w:rPr>
          <w:rFonts w:ascii="Arial" w:hAnsi="Arial" w:cs="Arial"/>
          <w:sz w:val="22"/>
        </w:rPr>
        <w:t>z właściwymi organami, w tym organami ścigania lub Zamawiającym;</w:t>
      </w:r>
    </w:p>
    <w:p w14:paraId="54EF2173" w14:textId="77777777" w:rsidR="00157A4D" w:rsidRPr="007D5C55" w:rsidRDefault="00157A4D" w:rsidP="00DF58CF">
      <w:pPr>
        <w:pStyle w:val="Akapitzlist"/>
        <w:numPr>
          <w:ilvl w:val="0"/>
          <w:numId w:val="7"/>
        </w:numPr>
        <w:spacing w:after="0" w:line="240" w:lineRule="auto"/>
        <w:ind w:left="1701" w:right="11" w:hanging="425"/>
        <w:rPr>
          <w:rFonts w:ascii="Arial" w:hAnsi="Arial" w:cs="Arial"/>
          <w:sz w:val="22"/>
        </w:rPr>
      </w:pPr>
      <w:r w:rsidRPr="007D5C55">
        <w:rPr>
          <w:rFonts w:ascii="Arial" w:hAnsi="Arial" w:cs="Arial"/>
          <w:sz w:val="22"/>
        </w:rPr>
        <w:t>podjął konkretne środki techniczne, organizacyjne i kadrowe, odpowiednie dla zapobiegania dalszym przestępstwom, wykroczeniom lub nieprawidłowemu postępowaniu, w szczególności:</w:t>
      </w:r>
    </w:p>
    <w:p w14:paraId="7E5F0E27" w14:textId="124986B6" w:rsidR="001956E8" w:rsidRPr="007D5C55" w:rsidRDefault="00157A4D" w:rsidP="00DF58CF">
      <w:pPr>
        <w:pStyle w:val="Akapitzlist"/>
        <w:numPr>
          <w:ilvl w:val="0"/>
          <w:numId w:val="8"/>
        </w:numPr>
        <w:spacing w:after="0" w:line="240" w:lineRule="auto"/>
        <w:ind w:left="1985" w:right="11"/>
        <w:rPr>
          <w:rFonts w:ascii="Arial" w:hAnsi="Arial" w:cs="Arial"/>
          <w:sz w:val="22"/>
        </w:rPr>
      </w:pPr>
      <w:r w:rsidRPr="007D5C55">
        <w:rPr>
          <w:rFonts w:ascii="Arial" w:hAnsi="Arial" w:cs="Arial"/>
          <w:sz w:val="22"/>
        </w:rPr>
        <w:t xml:space="preserve">zerwał wszelkie powiązania z osobami lub podmiotami odpowiedzialnymi </w:t>
      </w:r>
      <w:r w:rsidR="006A115B">
        <w:rPr>
          <w:rFonts w:ascii="Arial" w:hAnsi="Arial" w:cs="Arial"/>
          <w:sz w:val="22"/>
        </w:rPr>
        <w:br/>
      </w:r>
      <w:r w:rsidRPr="007D5C55">
        <w:rPr>
          <w:rFonts w:ascii="Arial" w:hAnsi="Arial" w:cs="Arial"/>
          <w:sz w:val="22"/>
        </w:rPr>
        <w:t xml:space="preserve">za nieprawidłowe postępowanie </w:t>
      </w:r>
      <w:r w:rsidR="001956E8" w:rsidRPr="007D5C55">
        <w:rPr>
          <w:rFonts w:ascii="Arial" w:hAnsi="Arial" w:cs="Arial"/>
          <w:sz w:val="22"/>
        </w:rPr>
        <w:t>w</w:t>
      </w:r>
      <w:r w:rsidRPr="007D5C55">
        <w:rPr>
          <w:rFonts w:ascii="Arial" w:hAnsi="Arial" w:cs="Arial"/>
          <w:sz w:val="22"/>
        </w:rPr>
        <w:t xml:space="preserve">ykonawcy, </w:t>
      </w:r>
    </w:p>
    <w:p w14:paraId="1A1BD433" w14:textId="77777777" w:rsidR="001956E8" w:rsidRPr="007D5C55" w:rsidRDefault="00157A4D" w:rsidP="00DF58CF">
      <w:pPr>
        <w:pStyle w:val="Akapitzlist"/>
        <w:numPr>
          <w:ilvl w:val="0"/>
          <w:numId w:val="8"/>
        </w:numPr>
        <w:spacing w:after="0" w:line="240" w:lineRule="auto"/>
        <w:ind w:left="1985" w:right="11"/>
        <w:rPr>
          <w:rFonts w:ascii="Arial" w:hAnsi="Arial" w:cs="Arial"/>
          <w:sz w:val="22"/>
        </w:rPr>
      </w:pPr>
      <w:r w:rsidRPr="007D5C55">
        <w:rPr>
          <w:rFonts w:ascii="Arial" w:hAnsi="Arial" w:cs="Arial"/>
          <w:sz w:val="22"/>
        </w:rPr>
        <w:t>zreorganizował personel,</w:t>
      </w:r>
    </w:p>
    <w:p w14:paraId="4933A7B4" w14:textId="38A86106" w:rsidR="00157A4D" w:rsidRPr="007D5C55" w:rsidRDefault="00157A4D" w:rsidP="00DF58CF">
      <w:pPr>
        <w:pStyle w:val="Akapitzlist"/>
        <w:numPr>
          <w:ilvl w:val="0"/>
          <w:numId w:val="8"/>
        </w:numPr>
        <w:spacing w:after="0" w:line="240" w:lineRule="auto"/>
        <w:ind w:left="1985" w:right="11"/>
        <w:rPr>
          <w:rFonts w:ascii="Arial" w:hAnsi="Arial" w:cs="Arial"/>
          <w:sz w:val="22"/>
        </w:rPr>
      </w:pPr>
      <w:r w:rsidRPr="007D5C55">
        <w:rPr>
          <w:rFonts w:ascii="Arial" w:hAnsi="Arial" w:cs="Arial"/>
          <w:sz w:val="22"/>
        </w:rPr>
        <w:t>wdrożył system sprawozdawczości i kontroli,</w:t>
      </w:r>
    </w:p>
    <w:p w14:paraId="5DB588B8" w14:textId="29D71B83" w:rsidR="00157A4D" w:rsidRPr="007D5C55" w:rsidRDefault="00157A4D" w:rsidP="00DF58CF">
      <w:pPr>
        <w:pStyle w:val="Akapitzlist"/>
        <w:numPr>
          <w:ilvl w:val="0"/>
          <w:numId w:val="8"/>
        </w:numPr>
        <w:spacing w:after="0" w:line="240" w:lineRule="auto"/>
        <w:ind w:left="1985" w:right="11"/>
        <w:rPr>
          <w:rFonts w:ascii="Arial" w:hAnsi="Arial" w:cs="Arial"/>
          <w:sz w:val="22"/>
        </w:rPr>
      </w:pPr>
      <w:r w:rsidRPr="007D5C55">
        <w:rPr>
          <w:rFonts w:ascii="Arial" w:hAnsi="Arial" w:cs="Arial"/>
          <w:sz w:val="22"/>
        </w:rPr>
        <w:t>utworzył struktury audytu wewnętrznego do monitorowania przestrzegania przepisów, wewnętrznych regulacji lub standardów,</w:t>
      </w:r>
    </w:p>
    <w:p w14:paraId="184ADD01" w14:textId="048F4C2C" w:rsidR="00157A4D" w:rsidRPr="007D5C55" w:rsidRDefault="00157A4D" w:rsidP="00DF58CF">
      <w:pPr>
        <w:pStyle w:val="Akapitzlist"/>
        <w:numPr>
          <w:ilvl w:val="0"/>
          <w:numId w:val="8"/>
        </w:numPr>
        <w:spacing w:after="0" w:line="240" w:lineRule="auto"/>
        <w:ind w:left="1985" w:right="11"/>
        <w:rPr>
          <w:rFonts w:ascii="Arial" w:hAnsi="Arial" w:cs="Arial"/>
          <w:sz w:val="22"/>
        </w:rPr>
      </w:pPr>
      <w:r w:rsidRPr="007D5C55">
        <w:rPr>
          <w:rFonts w:ascii="Arial" w:hAnsi="Arial" w:cs="Arial"/>
          <w:sz w:val="22"/>
        </w:rPr>
        <w:t xml:space="preserve">wprowadził wewnętrzne regulacje dotyczące odpowiedzialności </w:t>
      </w:r>
      <w:r w:rsidR="006A115B">
        <w:rPr>
          <w:rFonts w:ascii="Arial" w:hAnsi="Arial" w:cs="Arial"/>
          <w:sz w:val="22"/>
        </w:rPr>
        <w:br/>
      </w:r>
      <w:r w:rsidRPr="007D5C55">
        <w:rPr>
          <w:noProof/>
        </w:rPr>
        <w:drawing>
          <wp:inline distT="0" distB="0" distL="0" distR="0" wp14:anchorId="11B3A725" wp14:editId="341FE187">
            <wp:extent cx="15242" cy="91449"/>
            <wp:effectExtent l="0" t="0" r="0" b="0"/>
            <wp:docPr id="190094" name="Picture 190094"/>
            <wp:cNvGraphicFramePr/>
            <a:graphic xmlns:a="http://schemas.openxmlformats.org/drawingml/2006/main">
              <a:graphicData uri="http://schemas.openxmlformats.org/drawingml/2006/picture">
                <pic:pic xmlns:pic="http://schemas.openxmlformats.org/drawingml/2006/picture">
                  <pic:nvPicPr>
                    <pic:cNvPr id="190094" name="Picture 190094"/>
                    <pic:cNvPicPr/>
                  </pic:nvPicPr>
                  <pic:blipFill>
                    <a:blip r:embed="rId14"/>
                    <a:stretch>
                      <a:fillRect/>
                    </a:stretch>
                  </pic:blipFill>
                  <pic:spPr>
                    <a:xfrm>
                      <a:off x="0" y="0"/>
                      <a:ext cx="15242" cy="91449"/>
                    </a:xfrm>
                    <a:prstGeom prst="rect">
                      <a:avLst/>
                    </a:prstGeom>
                  </pic:spPr>
                </pic:pic>
              </a:graphicData>
            </a:graphic>
          </wp:inline>
        </w:drawing>
      </w:r>
      <w:r w:rsidR="006A115B">
        <w:rPr>
          <w:rFonts w:ascii="Arial" w:hAnsi="Arial" w:cs="Arial"/>
          <w:sz w:val="22"/>
        </w:rPr>
        <w:t xml:space="preserve"> </w:t>
      </w:r>
      <w:r w:rsidRPr="007D5C55">
        <w:rPr>
          <w:rFonts w:ascii="Arial" w:hAnsi="Arial" w:cs="Arial"/>
          <w:sz w:val="22"/>
        </w:rPr>
        <w:t>odszkodowań za nieprzestrzeganie przepisów, wewnętrznych regulacji lub standardów.</w:t>
      </w:r>
    </w:p>
    <w:p w14:paraId="0A2D6B5B" w14:textId="6BB8F910" w:rsidR="00C87BE1" w:rsidRPr="007D5C55" w:rsidRDefault="00C87BE1" w:rsidP="007F2298">
      <w:pPr>
        <w:pStyle w:val="Akapitzlist"/>
        <w:numPr>
          <w:ilvl w:val="1"/>
          <w:numId w:val="6"/>
        </w:numPr>
        <w:spacing w:after="0" w:line="240" w:lineRule="auto"/>
        <w:ind w:left="1134" w:right="11" w:hanging="425"/>
        <w:rPr>
          <w:rFonts w:ascii="Arial" w:hAnsi="Arial" w:cs="Arial"/>
          <w:sz w:val="22"/>
        </w:rPr>
      </w:pPr>
      <w:r w:rsidRPr="007D5C55">
        <w:rPr>
          <w:rFonts w:ascii="Arial" w:hAnsi="Arial" w:cs="Arial"/>
          <w:sz w:val="22"/>
        </w:rPr>
        <w:t xml:space="preserve">Wykonawca nie podlega wykluczeniu w przypadku, o którym mowa w art. 108 ust. 1 pkt 1 lit. h </w:t>
      </w:r>
      <w:r w:rsidRPr="007D5C55">
        <w:rPr>
          <w:rFonts w:ascii="Arial" w:hAnsi="Arial" w:cs="Arial"/>
          <w:color w:val="auto"/>
          <w:sz w:val="22"/>
        </w:rPr>
        <w:t>UPZP</w:t>
      </w:r>
      <w:r w:rsidRPr="007D5C55">
        <w:rPr>
          <w:rFonts w:ascii="Arial" w:hAnsi="Arial" w:cs="Arial"/>
          <w:sz w:val="22"/>
        </w:rPr>
        <w:t xml:space="preserve">, oraz w przypadku, o którym mowa w art. 108 ust. 1 pkt 2 </w:t>
      </w:r>
      <w:r w:rsidRPr="007D5C55">
        <w:rPr>
          <w:rFonts w:ascii="Arial" w:hAnsi="Arial" w:cs="Arial"/>
          <w:color w:val="auto"/>
          <w:sz w:val="22"/>
        </w:rPr>
        <w:t>UPZP</w:t>
      </w:r>
      <w:r w:rsidRPr="007D5C55">
        <w:rPr>
          <w:rFonts w:ascii="Arial" w:hAnsi="Arial" w:cs="Arial"/>
          <w:sz w:val="22"/>
        </w:rPr>
        <w:t xml:space="preserve">, jeżeli osoba, o której mowa w tym przepisie została </w:t>
      </w:r>
      <w:bookmarkStart w:id="50" w:name="_Hlk89948534"/>
      <w:r w:rsidRPr="007D5C55">
        <w:rPr>
          <w:rFonts w:ascii="Arial" w:hAnsi="Arial" w:cs="Arial"/>
          <w:sz w:val="22"/>
        </w:rPr>
        <w:t xml:space="preserve">skazana za przestępstwo wymienione w art. 108 ust. 1 pkt 1 lit. h </w:t>
      </w:r>
      <w:bookmarkEnd w:id="50"/>
      <w:r w:rsidRPr="007D5C55">
        <w:rPr>
          <w:rFonts w:ascii="Arial" w:hAnsi="Arial" w:cs="Arial"/>
          <w:color w:val="auto"/>
          <w:sz w:val="22"/>
        </w:rPr>
        <w:t>UPZP</w:t>
      </w:r>
      <w:r w:rsidR="003C62FA">
        <w:rPr>
          <w:rFonts w:ascii="Arial" w:hAnsi="Arial" w:cs="Arial"/>
          <w:color w:val="auto"/>
          <w:sz w:val="22"/>
        </w:rPr>
        <w:t>.</w:t>
      </w:r>
    </w:p>
    <w:p w14:paraId="289548B5" w14:textId="1BA3B5EE" w:rsidR="007F2298" w:rsidRPr="007D5C55" w:rsidRDefault="00157A4D" w:rsidP="007F2298">
      <w:pPr>
        <w:pStyle w:val="Akapitzlist"/>
        <w:numPr>
          <w:ilvl w:val="1"/>
          <w:numId w:val="6"/>
        </w:numPr>
        <w:spacing w:after="0" w:line="240" w:lineRule="auto"/>
        <w:ind w:left="1134" w:right="11" w:hanging="425"/>
        <w:rPr>
          <w:rFonts w:ascii="Arial" w:hAnsi="Arial" w:cs="Arial"/>
          <w:sz w:val="22"/>
        </w:rPr>
      </w:pPr>
      <w:r w:rsidRPr="007D5C55">
        <w:rPr>
          <w:rFonts w:ascii="Arial" w:hAnsi="Arial" w:cs="Arial"/>
          <w:sz w:val="22"/>
        </w:rPr>
        <w:t xml:space="preserve">Zamawiający ocenia, czy podjęte przez </w:t>
      </w:r>
      <w:r w:rsidR="005E2865" w:rsidRPr="007D5C55">
        <w:rPr>
          <w:rFonts w:ascii="Arial" w:hAnsi="Arial" w:cs="Arial"/>
          <w:sz w:val="22"/>
        </w:rPr>
        <w:t>w</w:t>
      </w:r>
      <w:r w:rsidRPr="007D5C55">
        <w:rPr>
          <w:rFonts w:ascii="Arial" w:hAnsi="Arial" w:cs="Arial"/>
          <w:sz w:val="22"/>
        </w:rPr>
        <w:t xml:space="preserve">ykonawcę czynności, o których mowa </w:t>
      </w:r>
      <w:r w:rsidR="006A115B">
        <w:rPr>
          <w:rFonts w:ascii="Arial" w:hAnsi="Arial" w:cs="Arial"/>
          <w:sz w:val="22"/>
        </w:rPr>
        <w:br/>
      </w:r>
      <w:r w:rsidR="008E694D" w:rsidRPr="008E694D">
        <w:rPr>
          <w:rFonts w:ascii="Arial" w:hAnsi="Arial" w:cs="Arial"/>
          <w:sz w:val="22"/>
        </w:rPr>
        <w:t>art. 110 ust 2 UPZP</w:t>
      </w:r>
      <w:r w:rsidRPr="007D5C55">
        <w:rPr>
          <w:rFonts w:ascii="Arial" w:hAnsi="Arial" w:cs="Arial"/>
          <w:sz w:val="22"/>
        </w:rPr>
        <w:t xml:space="preserve">, są wystarczające do wykazania jego rzetelności, uwzględniając wagę i szczególne okoliczności czynu </w:t>
      </w:r>
      <w:r w:rsidR="005E2865" w:rsidRPr="007D5C55">
        <w:rPr>
          <w:rFonts w:ascii="Arial" w:hAnsi="Arial" w:cs="Arial"/>
          <w:sz w:val="22"/>
        </w:rPr>
        <w:t>w</w:t>
      </w:r>
      <w:r w:rsidRPr="007D5C55">
        <w:rPr>
          <w:rFonts w:ascii="Arial" w:hAnsi="Arial" w:cs="Arial"/>
          <w:sz w:val="22"/>
        </w:rPr>
        <w:t xml:space="preserve">ykonawcy. Zamawiający wyklucza </w:t>
      </w:r>
      <w:r w:rsidR="005E2865" w:rsidRPr="007D5C55">
        <w:rPr>
          <w:rFonts w:ascii="Arial" w:hAnsi="Arial" w:cs="Arial"/>
          <w:sz w:val="22"/>
        </w:rPr>
        <w:t>w</w:t>
      </w:r>
      <w:r w:rsidRPr="007D5C55">
        <w:rPr>
          <w:rFonts w:ascii="Arial" w:hAnsi="Arial" w:cs="Arial"/>
          <w:sz w:val="22"/>
        </w:rPr>
        <w:t xml:space="preserve">ykonawcę jeśli podjęte przez </w:t>
      </w:r>
      <w:r w:rsidR="008E694D">
        <w:rPr>
          <w:rFonts w:ascii="Arial" w:hAnsi="Arial" w:cs="Arial"/>
          <w:sz w:val="22"/>
        </w:rPr>
        <w:t>w</w:t>
      </w:r>
      <w:r w:rsidRPr="007D5C55">
        <w:rPr>
          <w:rFonts w:ascii="Arial" w:hAnsi="Arial" w:cs="Arial"/>
          <w:sz w:val="22"/>
        </w:rPr>
        <w:t xml:space="preserve">ykonawcę czynności, o których mowa w </w:t>
      </w:r>
      <w:r w:rsidR="008E694D" w:rsidRPr="008E694D">
        <w:rPr>
          <w:rFonts w:ascii="Arial" w:hAnsi="Arial" w:cs="Arial"/>
          <w:sz w:val="22"/>
        </w:rPr>
        <w:t>art. 110 ust 2 UPZP</w:t>
      </w:r>
      <w:r w:rsidRPr="007D5C55">
        <w:rPr>
          <w:rFonts w:ascii="Arial" w:hAnsi="Arial" w:cs="Arial"/>
          <w:sz w:val="22"/>
        </w:rPr>
        <w:t>, nie są wystarczające do wykazania jego rzetelności</w:t>
      </w:r>
      <w:r w:rsidR="00BF4E9E">
        <w:rPr>
          <w:rFonts w:ascii="Arial" w:hAnsi="Arial" w:cs="Arial"/>
          <w:sz w:val="22"/>
        </w:rPr>
        <w:t>.</w:t>
      </w:r>
    </w:p>
    <w:p w14:paraId="3C5B56A3" w14:textId="61183497" w:rsidR="00C87BE1" w:rsidRPr="007D5C55" w:rsidRDefault="00C87BE1" w:rsidP="00C87BE1">
      <w:pPr>
        <w:pStyle w:val="Akapitzlist"/>
        <w:numPr>
          <w:ilvl w:val="1"/>
          <w:numId w:val="6"/>
        </w:numPr>
        <w:spacing w:after="0" w:line="240" w:lineRule="auto"/>
        <w:ind w:left="1134" w:right="11" w:hanging="425"/>
        <w:rPr>
          <w:rFonts w:ascii="Arial" w:hAnsi="Arial" w:cs="Arial"/>
          <w:sz w:val="22"/>
        </w:rPr>
      </w:pPr>
      <w:r w:rsidRPr="007D5C55">
        <w:rPr>
          <w:rFonts w:ascii="Arial" w:hAnsi="Arial" w:cs="Arial"/>
          <w:sz w:val="22"/>
        </w:rPr>
        <w:t xml:space="preserve">Z postępowania o udzielenie zamówienia publicznego </w:t>
      </w:r>
      <w:r w:rsidRPr="007D5C55">
        <w:rPr>
          <w:rFonts w:ascii="Arial" w:hAnsi="Arial" w:cs="Arial"/>
          <w:b/>
          <w:bCs/>
          <w:sz w:val="22"/>
        </w:rPr>
        <w:t xml:space="preserve">wyklucza się wykonawcę </w:t>
      </w:r>
      <w:r w:rsidR="006A115B">
        <w:rPr>
          <w:rFonts w:ascii="Arial" w:hAnsi="Arial" w:cs="Arial"/>
          <w:b/>
          <w:bCs/>
          <w:sz w:val="22"/>
        </w:rPr>
        <w:br/>
      </w:r>
      <w:r w:rsidRPr="007D5C55">
        <w:rPr>
          <w:rFonts w:ascii="Arial" w:hAnsi="Arial" w:cs="Arial"/>
          <w:b/>
          <w:bCs/>
          <w:sz w:val="22"/>
        </w:rPr>
        <w:t xml:space="preserve">w okolicznościach wskazanych w art. 7 ust. 1 </w:t>
      </w:r>
      <w:bookmarkStart w:id="51" w:name="_Hlk105586092"/>
      <w:r w:rsidRPr="007D5C55">
        <w:rPr>
          <w:rFonts w:ascii="Arial" w:hAnsi="Arial" w:cs="Arial"/>
          <w:b/>
          <w:bCs/>
          <w:sz w:val="22"/>
        </w:rPr>
        <w:t>Ustawy sankcyjnej</w:t>
      </w:r>
      <w:r w:rsidRPr="007D5C55">
        <w:rPr>
          <w:rFonts w:ascii="Arial" w:hAnsi="Arial" w:cs="Arial"/>
          <w:sz w:val="22"/>
        </w:rPr>
        <w:t xml:space="preserve"> </w:t>
      </w:r>
      <w:bookmarkEnd w:id="51"/>
      <w:r w:rsidRPr="007D5C55">
        <w:rPr>
          <w:rFonts w:ascii="Arial" w:hAnsi="Arial" w:cs="Arial"/>
          <w:sz w:val="22"/>
        </w:rPr>
        <w:t>tj.:</w:t>
      </w:r>
    </w:p>
    <w:p w14:paraId="171788BA" w14:textId="547ED22D" w:rsidR="00C87BE1" w:rsidRPr="007D5C55" w:rsidRDefault="00C87BE1">
      <w:pPr>
        <w:pStyle w:val="Akapitzlist"/>
        <w:numPr>
          <w:ilvl w:val="3"/>
          <w:numId w:val="33"/>
        </w:numPr>
        <w:shd w:val="clear" w:color="auto" w:fill="FFFFFF" w:themeFill="background1"/>
        <w:tabs>
          <w:tab w:val="left" w:pos="1008"/>
        </w:tabs>
        <w:spacing w:after="0" w:line="240" w:lineRule="auto"/>
        <w:ind w:left="1418" w:right="0" w:hanging="284"/>
        <w:rPr>
          <w:rFonts w:ascii="Arial" w:hAnsi="Arial" w:cs="Arial"/>
          <w:sz w:val="22"/>
        </w:rPr>
      </w:pPr>
      <w:r w:rsidRPr="007D5C55">
        <w:rPr>
          <w:rFonts w:ascii="Arial" w:hAnsi="Arial" w:cs="Arial"/>
          <w:sz w:val="22"/>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w:t>
      </w:r>
      <w:r w:rsidR="00A15235">
        <w:rPr>
          <w:rFonts w:ascii="Arial" w:hAnsi="Arial" w:cs="Arial"/>
          <w:sz w:val="22"/>
        </w:rPr>
        <w:t>ze</w:t>
      </w:r>
      <w:r w:rsidRPr="007D5C55">
        <w:rPr>
          <w:rFonts w:ascii="Arial" w:hAnsi="Arial" w:cs="Arial"/>
          <w:sz w:val="22"/>
        </w:rPr>
        <w:t xml:space="preserve"> zm.; dalej jako </w:t>
      </w:r>
      <w:r w:rsidRPr="007D5C55">
        <w:rPr>
          <w:rFonts w:ascii="Arial" w:hAnsi="Arial" w:cs="Arial"/>
          <w:b/>
          <w:bCs/>
          <w:sz w:val="22"/>
        </w:rPr>
        <w:t>Rozporządzenie 765/2006</w:t>
      </w:r>
      <w:r w:rsidRPr="007D5C55">
        <w:rPr>
          <w:rFonts w:ascii="Arial" w:hAnsi="Arial" w:cs="Arial"/>
          <w:sz w:val="22"/>
        </w:rPr>
        <w:t xml:space="preserve"> i w rozporządzeniu Rady (UE) nr 269/2014 z dnia 17 marca 2014 r. w sprawie środków ograniczających w odniesieniu do działań podważających integralność terytorialną, suwerenność i niezależność Ukrainy lub </w:t>
      </w:r>
      <w:r w:rsidRPr="007D5C55">
        <w:rPr>
          <w:rFonts w:ascii="Arial" w:hAnsi="Arial" w:cs="Arial"/>
          <w:sz w:val="22"/>
        </w:rPr>
        <w:lastRenderedPageBreak/>
        <w:t xml:space="preserve">im zagrażających (Dz. Urz. UE L 78 z 17.03.2014, str. 6, </w:t>
      </w:r>
      <w:r w:rsidR="00A15235">
        <w:rPr>
          <w:rFonts w:ascii="Arial" w:hAnsi="Arial" w:cs="Arial"/>
          <w:sz w:val="22"/>
        </w:rPr>
        <w:t>ze</w:t>
      </w:r>
      <w:r w:rsidRPr="007D5C55">
        <w:rPr>
          <w:rFonts w:ascii="Arial" w:hAnsi="Arial" w:cs="Arial"/>
          <w:sz w:val="22"/>
        </w:rPr>
        <w:t xml:space="preserve"> zm.; dalej jako </w:t>
      </w:r>
      <w:r w:rsidRPr="007D5C55">
        <w:rPr>
          <w:rFonts w:ascii="Arial" w:hAnsi="Arial" w:cs="Arial"/>
          <w:b/>
          <w:bCs/>
          <w:sz w:val="22"/>
        </w:rPr>
        <w:t>Rozporządzenie 269/2014</w:t>
      </w:r>
      <w:r w:rsidRPr="007D5C55">
        <w:rPr>
          <w:rFonts w:ascii="Arial" w:hAnsi="Arial" w:cs="Arial"/>
          <w:sz w:val="22"/>
        </w:rPr>
        <w:t xml:space="preserve"> albo wpisanego na listę osób i podmiotów, o której mowa w art. 2</w:t>
      </w:r>
      <w:r w:rsidRPr="007D5C55">
        <w:rPr>
          <w:rFonts w:ascii="Arial" w:hAnsi="Arial" w:cs="Arial"/>
          <w:b/>
          <w:bCs/>
          <w:sz w:val="22"/>
        </w:rPr>
        <w:t xml:space="preserve"> </w:t>
      </w:r>
      <w:r w:rsidRPr="007D5C55">
        <w:rPr>
          <w:rFonts w:ascii="Arial" w:hAnsi="Arial" w:cs="Arial"/>
          <w:sz w:val="22"/>
        </w:rPr>
        <w:t xml:space="preserve">Ustawy sankcyjnej, zwana dalej „Listą” na podstawie decyzji </w:t>
      </w:r>
      <w:r w:rsidR="006A115B">
        <w:rPr>
          <w:rFonts w:ascii="Arial" w:hAnsi="Arial" w:cs="Arial"/>
          <w:sz w:val="22"/>
        </w:rPr>
        <w:br/>
      </w:r>
      <w:r w:rsidRPr="007D5C55">
        <w:rPr>
          <w:rFonts w:ascii="Arial" w:hAnsi="Arial" w:cs="Arial"/>
          <w:sz w:val="22"/>
        </w:rPr>
        <w:t>w sprawie wpisu na Listę rozstrzygającej o zastosowaniu środka, o którym mowa w art. 1 pkt 3 Ustawy sankcyjnej;</w:t>
      </w:r>
    </w:p>
    <w:p w14:paraId="7CE5156B" w14:textId="2051F718" w:rsidR="00C87BE1" w:rsidRPr="007D5C55" w:rsidRDefault="00C87BE1">
      <w:pPr>
        <w:pStyle w:val="Akapitzlist"/>
        <w:numPr>
          <w:ilvl w:val="3"/>
          <w:numId w:val="33"/>
        </w:numPr>
        <w:shd w:val="clear" w:color="auto" w:fill="FFFFFF" w:themeFill="background1"/>
        <w:tabs>
          <w:tab w:val="left" w:pos="1008"/>
        </w:tabs>
        <w:spacing w:after="0" w:line="240" w:lineRule="auto"/>
        <w:ind w:left="1418" w:right="0" w:hanging="284"/>
        <w:rPr>
          <w:rFonts w:ascii="Arial" w:hAnsi="Arial" w:cs="Arial"/>
          <w:sz w:val="22"/>
        </w:rPr>
      </w:pPr>
      <w:r w:rsidRPr="007D5C55">
        <w:rPr>
          <w:rFonts w:ascii="Arial" w:hAnsi="Arial" w:cs="Arial"/>
          <w:sz w:val="22"/>
        </w:rPr>
        <w:t xml:space="preserve">wykonawcę, którego beneficjentem rzeczywistym w rozumieniu ustawy z dnia </w:t>
      </w:r>
      <w:r w:rsidR="006A115B">
        <w:rPr>
          <w:rFonts w:ascii="Arial" w:hAnsi="Arial" w:cs="Arial"/>
          <w:sz w:val="22"/>
        </w:rPr>
        <w:br/>
      </w:r>
      <w:r w:rsidRPr="007D5C55">
        <w:rPr>
          <w:rFonts w:ascii="Arial" w:hAnsi="Arial" w:cs="Arial"/>
          <w:sz w:val="22"/>
        </w:rPr>
        <w:t>1 marca 2018 r. o przeciwdziałaniu praniu pieniędzy oraz finansowaniu terroryzmu (</w:t>
      </w:r>
      <w:proofErr w:type="spellStart"/>
      <w:r w:rsidR="00B467E0" w:rsidRPr="00B467E0">
        <w:rPr>
          <w:rFonts w:ascii="Arial" w:hAnsi="Arial" w:cs="Arial"/>
          <w:sz w:val="22"/>
        </w:rPr>
        <w:t>t.j</w:t>
      </w:r>
      <w:proofErr w:type="spellEnd"/>
      <w:r w:rsidR="00B467E0" w:rsidRPr="00B467E0">
        <w:rPr>
          <w:rFonts w:ascii="Arial" w:hAnsi="Arial" w:cs="Arial"/>
          <w:sz w:val="22"/>
        </w:rPr>
        <w:t>. Dz. U. z 2023 r. poz. 1124</w:t>
      </w:r>
      <w:r w:rsidR="00A15235">
        <w:rPr>
          <w:rFonts w:ascii="Arial" w:hAnsi="Arial" w:cs="Arial"/>
          <w:sz w:val="22"/>
        </w:rPr>
        <w:t>,</w:t>
      </w:r>
      <w:r w:rsidR="00B467E0" w:rsidRPr="00B467E0">
        <w:rPr>
          <w:rFonts w:ascii="Arial" w:hAnsi="Arial" w:cs="Arial"/>
          <w:sz w:val="22"/>
        </w:rPr>
        <w:t xml:space="preserve"> ze zm.</w:t>
      </w:r>
      <w:r w:rsidRPr="007D5C55">
        <w:rPr>
          <w:rFonts w:ascii="Arial" w:hAnsi="Arial" w:cs="Arial"/>
          <w:sz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855DE74" w14:textId="03811908" w:rsidR="007F2298" w:rsidRPr="007D5C55" w:rsidRDefault="00C87BE1">
      <w:pPr>
        <w:pStyle w:val="Akapitzlist"/>
        <w:numPr>
          <w:ilvl w:val="3"/>
          <w:numId w:val="33"/>
        </w:numPr>
        <w:shd w:val="clear" w:color="auto" w:fill="FFFFFF" w:themeFill="background1"/>
        <w:tabs>
          <w:tab w:val="left" w:pos="1008"/>
        </w:tabs>
        <w:spacing w:after="0" w:line="240" w:lineRule="auto"/>
        <w:ind w:left="1418" w:right="0" w:hanging="284"/>
        <w:rPr>
          <w:rFonts w:ascii="Arial" w:hAnsi="Arial" w:cs="Arial"/>
          <w:sz w:val="22"/>
        </w:rPr>
      </w:pPr>
      <w:r w:rsidRPr="007D5C55">
        <w:rPr>
          <w:rFonts w:ascii="Arial" w:hAnsi="Arial" w:cs="Arial"/>
          <w:sz w:val="22"/>
        </w:rPr>
        <w:t>wykonawcę, którego jednostką dominującą w rozumieniu art. 3 ust. 1 pkt 37 ustawy z dnia 29 września 1994 r. o rachunkowości (</w:t>
      </w:r>
      <w:proofErr w:type="spellStart"/>
      <w:r w:rsidR="00B467E0" w:rsidRPr="00B467E0">
        <w:rPr>
          <w:rFonts w:ascii="Arial" w:hAnsi="Arial" w:cs="Arial"/>
          <w:sz w:val="22"/>
        </w:rPr>
        <w:t>t</w:t>
      </w:r>
      <w:r w:rsidR="00B467E0">
        <w:rPr>
          <w:rFonts w:ascii="Arial" w:hAnsi="Arial" w:cs="Arial"/>
          <w:sz w:val="22"/>
        </w:rPr>
        <w:t>.</w:t>
      </w:r>
      <w:r w:rsidR="00B467E0" w:rsidRPr="00B467E0">
        <w:rPr>
          <w:rFonts w:ascii="Arial" w:hAnsi="Arial" w:cs="Arial"/>
          <w:sz w:val="22"/>
        </w:rPr>
        <w:t>j</w:t>
      </w:r>
      <w:proofErr w:type="spellEnd"/>
      <w:r w:rsidR="00B467E0" w:rsidRPr="00B467E0">
        <w:rPr>
          <w:rFonts w:ascii="Arial" w:hAnsi="Arial" w:cs="Arial"/>
          <w:sz w:val="22"/>
        </w:rPr>
        <w:t>. Dz. U. z 2023 r. poz. 120</w:t>
      </w:r>
      <w:r w:rsidR="00A15235">
        <w:rPr>
          <w:rFonts w:ascii="Arial" w:hAnsi="Arial" w:cs="Arial"/>
          <w:sz w:val="22"/>
        </w:rPr>
        <w:t>,</w:t>
      </w:r>
      <w:r w:rsidR="00B467E0" w:rsidRPr="00B467E0">
        <w:rPr>
          <w:rFonts w:ascii="Arial" w:hAnsi="Arial" w:cs="Arial"/>
          <w:sz w:val="22"/>
        </w:rPr>
        <w:t xml:space="preserve"> ze zm.</w:t>
      </w:r>
      <w:r w:rsidRPr="007D5C55">
        <w:rPr>
          <w:rFonts w:ascii="Arial" w:hAnsi="Arial" w:cs="Arial"/>
          <w:sz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CD08263" w14:textId="6996B71D" w:rsidR="00FD0B0B" w:rsidRPr="000B46FB" w:rsidRDefault="00FD0B0B" w:rsidP="007222DD">
      <w:pPr>
        <w:pStyle w:val="Akapitzlist"/>
        <w:numPr>
          <w:ilvl w:val="1"/>
          <w:numId w:val="6"/>
        </w:numPr>
        <w:spacing w:after="0" w:line="240" w:lineRule="auto"/>
        <w:ind w:left="1276" w:right="11" w:hanging="567"/>
        <w:rPr>
          <w:rFonts w:ascii="Arial" w:hAnsi="Arial" w:cs="Arial"/>
          <w:sz w:val="22"/>
        </w:rPr>
      </w:pPr>
      <w:r w:rsidRPr="007D5C55">
        <w:rPr>
          <w:rFonts w:ascii="Arial" w:hAnsi="Arial" w:cs="Arial"/>
          <w:sz w:val="22"/>
        </w:rPr>
        <w:t xml:space="preserve">Ponadto </w:t>
      </w:r>
      <w:r w:rsidR="00016671" w:rsidRPr="00B2646E">
        <w:rPr>
          <w:rFonts w:ascii="Arial" w:hAnsi="Arial" w:cs="Arial"/>
          <w:sz w:val="22"/>
        </w:rPr>
        <w:t>z</w:t>
      </w:r>
      <w:r w:rsidR="00016671">
        <w:rPr>
          <w:rFonts w:ascii="Arial" w:hAnsi="Arial" w:cs="Arial"/>
          <w:sz w:val="22"/>
        </w:rPr>
        <w:t xml:space="preserve"> </w:t>
      </w:r>
      <w:r w:rsidRPr="007D5C55">
        <w:rPr>
          <w:rFonts w:ascii="Arial" w:hAnsi="Arial" w:cs="Arial"/>
          <w:sz w:val="22"/>
        </w:rPr>
        <w:t xml:space="preserve">postępowania o udzielenie zamówienia publicznego </w:t>
      </w:r>
      <w:r w:rsidRPr="007D5C55">
        <w:rPr>
          <w:rFonts w:ascii="Arial" w:hAnsi="Arial" w:cs="Arial"/>
          <w:b/>
          <w:bCs/>
          <w:sz w:val="22"/>
        </w:rPr>
        <w:t xml:space="preserve">wyklucza się wykonawcę w okolicznościach wskazanych w art. 5k ust. 1 Rozporządzenia </w:t>
      </w:r>
      <w:r w:rsidRPr="000B46FB">
        <w:rPr>
          <w:rFonts w:ascii="Arial" w:hAnsi="Arial" w:cs="Arial"/>
          <w:b/>
          <w:bCs/>
          <w:sz w:val="22"/>
        </w:rPr>
        <w:t>sankcyjnego</w:t>
      </w:r>
      <w:r w:rsidRPr="000B46FB">
        <w:rPr>
          <w:rFonts w:ascii="Arial" w:hAnsi="Arial" w:cs="Arial"/>
          <w:sz w:val="22"/>
        </w:rPr>
        <w:t xml:space="preserve">, które zakazuje udzielania zamówień publicznych na rzecz lub </w:t>
      </w:r>
      <w:r w:rsidR="006A115B" w:rsidRPr="000B46FB">
        <w:rPr>
          <w:rFonts w:ascii="Arial" w:hAnsi="Arial" w:cs="Arial"/>
          <w:sz w:val="22"/>
        </w:rPr>
        <w:br/>
      </w:r>
      <w:r w:rsidRPr="000B46FB">
        <w:rPr>
          <w:rFonts w:ascii="Arial" w:hAnsi="Arial" w:cs="Arial"/>
          <w:sz w:val="22"/>
        </w:rPr>
        <w:t>z udziałem:</w:t>
      </w:r>
    </w:p>
    <w:p w14:paraId="3626BE7F" w14:textId="2C0508B8" w:rsidR="00FD0B0B" w:rsidRPr="000B46FB" w:rsidRDefault="000B46FB" w:rsidP="000B46FB">
      <w:pPr>
        <w:numPr>
          <w:ilvl w:val="3"/>
          <w:numId w:val="42"/>
        </w:numPr>
        <w:shd w:val="clear" w:color="auto" w:fill="FFFFFF" w:themeFill="background1"/>
        <w:tabs>
          <w:tab w:val="left" w:pos="1008"/>
        </w:tabs>
        <w:spacing w:after="0" w:line="240" w:lineRule="auto"/>
        <w:ind w:left="1560" w:right="0" w:hanging="284"/>
        <w:contextualSpacing/>
        <w:rPr>
          <w:rFonts w:ascii="Arial" w:eastAsia="Calibri" w:hAnsi="Arial" w:cs="Arial"/>
          <w:color w:val="auto"/>
          <w:sz w:val="22"/>
          <w:lang w:eastAsia="en-US"/>
        </w:rPr>
      </w:pPr>
      <w:r w:rsidRPr="000B46FB">
        <w:rPr>
          <w:rFonts w:ascii="Arial" w:hAnsi="Arial" w:cs="Arial"/>
          <w:sz w:val="22"/>
        </w:rPr>
        <w:t>obywateli rosyjskich, osób fizycznych zamieszkałych w Rosji lub osób prawnych, podmiotów lub organów z siedzibą w Rosji</w:t>
      </w:r>
      <w:r w:rsidR="00FD0B0B" w:rsidRPr="000B46FB">
        <w:rPr>
          <w:rFonts w:ascii="Arial" w:eastAsia="Calibri" w:hAnsi="Arial" w:cs="Arial"/>
          <w:color w:val="auto"/>
          <w:sz w:val="22"/>
          <w:lang w:eastAsia="en-US"/>
        </w:rPr>
        <w:t>;</w:t>
      </w:r>
    </w:p>
    <w:p w14:paraId="0766E043" w14:textId="61115DC3" w:rsidR="00FD0B0B" w:rsidRPr="007D5C55" w:rsidRDefault="00FD0B0B" w:rsidP="000B46FB">
      <w:pPr>
        <w:numPr>
          <w:ilvl w:val="3"/>
          <w:numId w:val="42"/>
        </w:numPr>
        <w:shd w:val="clear" w:color="auto" w:fill="FFFFFF" w:themeFill="background1"/>
        <w:tabs>
          <w:tab w:val="left" w:pos="1008"/>
        </w:tabs>
        <w:spacing w:after="0" w:line="240" w:lineRule="auto"/>
        <w:ind w:left="1560" w:right="0" w:hanging="284"/>
        <w:contextualSpacing/>
        <w:rPr>
          <w:rFonts w:ascii="Arial" w:eastAsia="Calibri" w:hAnsi="Arial" w:cs="Arial"/>
          <w:color w:val="auto"/>
          <w:sz w:val="22"/>
          <w:lang w:eastAsia="en-US"/>
        </w:rPr>
      </w:pPr>
      <w:r w:rsidRPr="000B46FB">
        <w:rPr>
          <w:rFonts w:ascii="Arial" w:eastAsia="Calibri" w:hAnsi="Arial" w:cs="Arial"/>
          <w:color w:val="auto"/>
          <w:sz w:val="22"/>
          <w:lang w:eastAsia="en-US"/>
        </w:rPr>
        <w:t>osób prawnych, podmiotów lub organów, do których prawa własności</w:t>
      </w:r>
      <w:r w:rsidRPr="007D5C55">
        <w:rPr>
          <w:rFonts w:ascii="Arial" w:eastAsia="Calibri" w:hAnsi="Arial" w:cs="Arial"/>
          <w:color w:val="auto"/>
          <w:sz w:val="22"/>
          <w:lang w:eastAsia="en-US"/>
        </w:rPr>
        <w:t xml:space="preserve"> bezpośrednio lub pośrednio w ponad 50 % należą do podmiotu, o którym mowa w </w:t>
      </w:r>
      <w:bookmarkStart w:id="52" w:name="_Hlk105586686"/>
      <w:r w:rsidR="002C3203" w:rsidRPr="007D5C55">
        <w:rPr>
          <w:rFonts w:ascii="Arial" w:eastAsia="Calibri" w:hAnsi="Arial" w:cs="Arial"/>
          <w:sz w:val="22"/>
          <w:lang w:eastAsia="en-US"/>
        </w:rPr>
        <w:t>pkt 6.</w:t>
      </w:r>
      <w:r w:rsidR="00A93990">
        <w:rPr>
          <w:rFonts w:ascii="Arial" w:eastAsia="Calibri" w:hAnsi="Arial" w:cs="Arial"/>
          <w:sz w:val="22"/>
          <w:lang w:eastAsia="en-US"/>
        </w:rPr>
        <w:t>8</w:t>
      </w:r>
      <w:r w:rsidR="002C3203" w:rsidRPr="007D5C55">
        <w:rPr>
          <w:rFonts w:ascii="Arial" w:eastAsia="Calibri" w:hAnsi="Arial" w:cs="Arial"/>
          <w:sz w:val="22"/>
          <w:lang w:eastAsia="en-US"/>
        </w:rPr>
        <w:t xml:space="preserve"> </w:t>
      </w:r>
      <w:proofErr w:type="spellStart"/>
      <w:r w:rsidR="002C3203" w:rsidRPr="007D5C55">
        <w:rPr>
          <w:rFonts w:ascii="Arial" w:eastAsia="Calibri" w:hAnsi="Arial" w:cs="Arial"/>
          <w:sz w:val="22"/>
          <w:lang w:eastAsia="en-US"/>
        </w:rPr>
        <w:t>ppkt</w:t>
      </w:r>
      <w:proofErr w:type="spellEnd"/>
      <w:r w:rsidR="002C3203" w:rsidRPr="007D5C55">
        <w:rPr>
          <w:rFonts w:ascii="Arial" w:eastAsia="Calibri" w:hAnsi="Arial" w:cs="Arial"/>
          <w:sz w:val="22"/>
          <w:lang w:eastAsia="en-US"/>
        </w:rPr>
        <w:t xml:space="preserve">. 1) </w:t>
      </w:r>
      <w:r w:rsidR="00026310">
        <w:rPr>
          <w:rFonts w:ascii="Arial" w:eastAsia="Calibri" w:hAnsi="Arial" w:cs="Arial"/>
          <w:sz w:val="22"/>
          <w:lang w:eastAsia="en-US"/>
        </w:rPr>
        <w:t>SWZ</w:t>
      </w:r>
      <w:r w:rsidRPr="007D5C55">
        <w:rPr>
          <w:rFonts w:ascii="Arial" w:eastAsia="Calibri" w:hAnsi="Arial" w:cs="Arial"/>
          <w:color w:val="auto"/>
          <w:sz w:val="22"/>
          <w:lang w:eastAsia="en-US"/>
        </w:rPr>
        <w:t xml:space="preserve"> powyżej</w:t>
      </w:r>
      <w:bookmarkEnd w:id="52"/>
      <w:r w:rsidRPr="007D5C55">
        <w:rPr>
          <w:rFonts w:ascii="Arial" w:eastAsia="Calibri" w:hAnsi="Arial" w:cs="Arial"/>
          <w:color w:val="auto"/>
          <w:sz w:val="22"/>
          <w:lang w:eastAsia="en-US"/>
        </w:rPr>
        <w:t>; lub</w:t>
      </w:r>
    </w:p>
    <w:p w14:paraId="74165AC4" w14:textId="176A5CF5" w:rsidR="000B46FB" w:rsidRDefault="00FD0B0B" w:rsidP="000B46FB">
      <w:pPr>
        <w:numPr>
          <w:ilvl w:val="3"/>
          <w:numId w:val="42"/>
        </w:numPr>
        <w:shd w:val="clear" w:color="auto" w:fill="FFFFFF" w:themeFill="background1"/>
        <w:tabs>
          <w:tab w:val="left" w:pos="1008"/>
        </w:tabs>
        <w:spacing w:after="0" w:line="240" w:lineRule="auto"/>
        <w:ind w:left="1560" w:right="0" w:hanging="284"/>
        <w:contextualSpacing/>
        <w:rPr>
          <w:rFonts w:ascii="Arial" w:eastAsia="Calibri" w:hAnsi="Arial" w:cs="Arial"/>
          <w:color w:val="auto"/>
          <w:sz w:val="22"/>
          <w:lang w:eastAsia="en-US"/>
        </w:rPr>
      </w:pPr>
      <w:r w:rsidRPr="007D5C55">
        <w:rPr>
          <w:rFonts w:ascii="Arial" w:eastAsia="Calibri" w:hAnsi="Arial" w:cs="Arial"/>
          <w:color w:val="auto"/>
          <w:sz w:val="22"/>
          <w:lang w:eastAsia="en-US"/>
        </w:rPr>
        <w:t xml:space="preserve">osób fizycznych lub prawnych, podmiotów lub organów działających w imieniu lub pod kierunkiem podmiotu, o którym mowa </w:t>
      </w:r>
      <w:r w:rsidR="002C3203" w:rsidRPr="007D5C55">
        <w:rPr>
          <w:rFonts w:ascii="Arial" w:eastAsia="Calibri" w:hAnsi="Arial" w:cs="Arial"/>
          <w:sz w:val="22"/>
          <w:lang w:eastAsia="en-US"/>
        </w:rPr>
        <w:t>w pkt 6.</w:t>
      </w:r>
      <w:r w:rsidR="00A93990">
        <w:rPr>
          <w:rFonts w:ascii="Arial" w:eastAsia="Calibri" w:hAnsi="Arial" w:cs="Arial"/>
          <w:sz w:val="22"/>
          <w:lang w:eastAsia="en-US"/>
        </w:rPr>
        <w:t>8</w:t>
      </w:r>
      <w:r w:rsidR="002C3203" w:rsidRPr="007D5C55">
        <w:rPr>
          <w:rFonts w:ascii="Arial" w:eastAsia="Calibri" w:hAnsi="Arial" w:cs="Arial"/>
          <w:sz w:val="22"/>
          <w:lang w:eastAsia="en-US"/>
        </w:rPr>
        <w:t xml:space="preserve"> </w:t>
      </w:r>
      <w:proofErr w:type="spellStart"/>
      <w:r w:rsidR="002C3203" w:rsidRPr="007D5C55">
        <w:rPr>
          <w:rFonts w:ascii="Arial" w:eastAsia="Calibri" w:hAnsi="Arial" w:cs="Arial"/>
          <w:sz w:val="22"/>
          <w:lang w:eastAsia="en-US"/>
        </w:rPr>
        <w:t>ppkt</w:t>
      </w:r>
      <w:proofErr w:type="spellEnd"/>
      <w:r w:rsidR="002C3203" w:rsidRPr="007D5C55">
        <w:rPr>
          <w:rFonts w:ascii="Arial" w:eastAsia="Calibri" w:hAnsi="Arial" w:cs="Arial"/>
          <w:sz w:val="22"/>
          <w:lang w:eastAsia="en-US"/>
        </w:rPr>
        <w:t xml:space="preserve">. 1) lub </w:t>
      </w:r>
      <w:bookmarkStart w:id="53" w:name="_Hlk105586942"/>
      <w:proofErr w:type="spellStart"/>
      <w:r w:rsidR="002C3203" w:rsidRPr="007D5C55">
        <w:rPr>
          <w:rFonts w:ascii="Arial" w:eastAsia="Calibri" w:hAnsi="Arial" w:cs="Arial"/>
          <w:sz w:val="22"/>
          <w:lang w:eastAsia="en-US"/>
        </w:rPr>
        <w:t>ppkt</w:t>
      </w:r>
      <w:proofErr w:type="spellEnd"/>
      <w:r w:rsidR="002C3203" w:rsidRPr="007D5C55">
        <w:rPr>
          <w:rFonts w:ascii="Arial" w:eastAsia="Calibri" w:hAnsi="Arial" w:cs="Arial"/>
          <w:sz w:val="22"/>
          <w:lang w:eastAsia="en-US"/>
        </w:rPr>
        <w:t>.</w:t>
      </w:r>
      <w:bookmarkEnd w:id="53"/>
      <w:r w:rsidR="002C3203" w:rsidRPr="007D5C55">
        <w:rPr>
          <w:rFonts w:ascii="Arial" w:eastAsia="Calibri" w:hAnsi="Arial" w:cs="Arial"/>
          <w:sz w:val="22"/>
          <w:lang w:eastAsia="en-US"/>
        </w:rPr>
        <w:t xml:space="preserve"> 2) </w:t>
      </w:r>
      <w:r w:rsidR="000B46FB">
        <w:rPr>
          <w:rFonts w:ascii="Arial" w:eastAsia="Calibri" w:hAnsi="Arial" w:cs="Arial"/>
          <w:sz w:val="22"/>
          <w:lang w:eastAsia="en-US"/>
        </w:rPr>
        <w:t>SWZ</w:t>
      </w:r>
      <w:r w:rsidRPr="007D5C55">
        <w:rPr>
          <w:rFonts w:ascii="Arial" w:eastAsia="Calibri" w:hAnsi="Arial" w:cs="Arial"/>
          <w:color w:val="auto"/>
          <w:sz w:val="22"/>
          <w:lang w:eastAsia="en-US"/>
        </w:rPr>
        <w:t xml:space="preserve"> powyżej,</w:t>
      </w:r>
      <w:r w:rsidR="002C3203" w:rsidRPr="007D5C55">
        <w:rPr>
          <w:rFonts w:ascii="Arial" w:eastAsia="Calibri" w:hAnsi="Arial" w:cs="Arial"/>
          <w:color w:val="auto"/>
          <w:sz w:val="22"/>
          <w:lang w:eastAsia="en-US"/>
        </w:rPr>
        <w:t xml:space="preserve"> </w:t>
      </w:r>
    </w:p>
    <w:p w14:paraId="5AAC59EE" w14:textId="57626054" w:rsidR="006366F5" w:rsidRPr="007D5C55" w:rsidRDefault="00FD0B0B" w:rsidP="000B46FB">
      <w:pPr>
        <w:shd w:val="clear" w:color="auto" w:fill="FFFFFF" w:themeFill="background1"/>
        <w:tabs>
          <w:tab w:val="left" w:pos="1008"/>
        </w:tabs>
        <w:spacing w:after="0" w:line="240" w:lineRule="auto"/>
        <w:ind w:left="1276" w:right="0"/>
        <w:contextualSpacing/>
        <w:rPr>
          <w:rFonts w:ascii="Arial" w:eastAsia="Calibri" w:hAnsi="Arial" w:cs="Arial"/>
          <w:color w:val="auto"/>
          <w:sz w:val="22"/>
          <w:lang w:eastAsia="en-US"/>
        </w:rPr>
      </w:pPr>
      <w:r w:rsidRPr="007D5C55">
        <w:rPr>
          <w:rFonts w:ascii="Arial" w:hAnsi="Arial" w:cs="Arial"/>
          <w:color w:val="auto"/>
          <w:sz w:val="22"/>
        </w:rPr>
        <w:t>w tym podwykonawców, dostawców lub podmiotów, na których zdolności polega się w rozumieniu dyrektyw w sprawie zamówień publicznych, w przypadku gdy przypada na nich ponad 10 % wartości zamówienia</w:t>
      </w:r>
      <w:r w:rsidR="006366F5" w:rsidRPr="007D5C55">
        <w:rPr>
          <w:rFonts w:ascii="Arial" w:hAnsi="Arial" w:cs="Arial"/>
          <w:sz w:val="22"/>
        </w:rPr>
        <w:t>.</w:t>
      </w:r>
    </w:p>
    <w:p w14:paraId="4E4D4F35" w14:textId="111AF845" w:rsidR="00056AFC" w:rsidRPr="007D5C55" w:rsidRDefault="00056AFC" w:rsidP="007222DD">
      <w:pPr>
        <w:pStyle w:val="Akapitzlist"/>
        <w:numPr>
          <w:ilvl w:val="1"/>
          <w:numId w:val="6"/>
        </w:numPr>
        <w:spacing w:after="0" w:line="240" w:lineRule="auto"/>
        <w:ind w:left="1276" w:right="11" w:hanging="567"/>
        <w:rPr>
          <w:rFonts w:ascii="Arial" w:hAnsi="Arial" w:cs="Arial"/>
          <w:sz w:val="22"/>
        </w:rPr>
      </w:pPr>
      <w:r w:rsidRPr="007D5C55">
        <w:rPr>
          <w:rFonts w:ascii="Arial" w:hAnsi="Arial" w:cs="Arial"/>
          <w:sz w:val="22"/>
        </w:rPr>
        <w:t>Wykonawca może zostać wykluczony przez Zamawiającego na każdym etapie postępowania o udzielenie zamówienia.</w:t>
      </w:r>
    </w:p>
    <w:p w14:paraId="13FEC81B" w14:textId="6875AA8E" w:rsidR="003A390A" w:rsidRPr="007D5C55" w:rsidRDefault="00557C0C" w:rsidP="00FD0B0B">
      <w:pPr>
        <w:pStyle w:val="Akapitzlist"/>
        <w:numPr>
          <w:ilvl w:val="0"/>
          <w:numId w:val="3"/>
        </w:numPr>
        <w:spacing w:before="120" w:after="0" w:line="240" w:lineRule="auto"/>
        <w:ind w:left="358" w:right="0" w:hanging="74"/>
        <w:contextualSpacing w:val="0"/>
        <w:rPr>
          <w:rFonts w:ascii="Arial" w:hAnsi="Arial" w:cs="Arial"/>
          <w:b/>
          <w:sz w:val="22"/>
        </w:rPr>
      </w:pPr>
      <w:r w:rsidRPr="007D5C55">
        <w:rPr>
          <w:rFonts w:ascii="Arial" w:hAnsi="Arial" w:cs="Arial"/>
          <w:b/>
          <w:sz w:val="22"/>
        </w:rPr>
        <w:t>Warunki udziału w postępowaniu</w:t>
      </w:r>
      <w:r w:rsidR="002627B3" w:rsidRPr="007D5C55">
        <w:rPr>
          <w:rFonts w:ascii="Arial" w:hAnsi="Arial" w:cs="Arial"/>
          <w:b/>
          <w:sz w:val="22"/>
        </w:rPr>
        <w:t>.</w:t>
      </w:r>
    </w:p>
    <w:p w14:paraId="73AFB0DE" w14:textId="4020114C" w:rsidR="003A390A" w:rsidRPr="007D5C55" w:rsidRDefault="00544831" w:rsidP="00AA49FB">
      <w:pPr>
        <w:numPr>
          <w:ilvl w:val="1"/>
          <w:numId w:val="2"/>
        </w:numPr>
        <w:spacing w:after="0" w:line="240" w:lineRule="auto"/>
        <w:ind w:left="1134" w:right="11" w:hanging="425"/>
        <w:rPr>
          <w:rFonts w:ascii="Arial" w:hAnsi="Arial" w:cs="Arial"/>
          <w:sz w:val="22"/>
        </w:rPr>
      </w:pPr>
      <w:r w:rsidRPr="007D5C55">
        <w:rPr>
          <w:rFonts w:ascii="Arial" w:hAnsi="Arial" w:cs="Arial"/>
          <w:sz w:val="22"/>
        </w:rPr>
        <w:t xml:space="preserve">O udzielenie zamówienia mogą ubiegać się </w:t>
      </w:r>
      <w:r w:rsidR="001A5CBA" w:rsidRPr="007D5C55">
        <w:rPr>
          <w:rFonts w:ascii="Arial" w:hAnsi="Arial" w:cs="Arial"/>
          <w:sz w:val="22"/>
        </w:rPr>
        <w:t>w</w:t>
      </w:r>
      <w:r w:rsidRPr="007D5C55">
        <w:rPr>
          <w:rFonts w:ascii="Arial" w:hAnsi="Arial" w:cs="Arial"/>
          <w:sz w:val="22"/>
        </w:rPr>
        <w:t xml:space="preserve">ykonawcy, którzy spełniają warunki </w:t>
      </w:r>
      <w:r w:rsidR="001A5CBA" w:rsidRPr="007D5C55">
        <w:rPr>
          <w:rFonts w:ascii="Arial" w:hAnsi="Arial" w:cs="Arial"/>
          <w:sz w:val="22"/>
        </w:rPr>
        <w:t>udziału w postępowaniu, określone przez Zamawiającego, dotyczące</w:t>
      </w:r>
      <w:r w:rsidRPr="007D5C55">
        <w:rPr>
          <w:rFonts w:ascii="Arial" w:hAnsi="Arial" w:cs="Arial"/>
          <w:sz w:val="22"/>
        </w:rPr>
        <w:t>:</w:t>
      </w:r>
    </w:p>
    <w:p w14:paraId="3621203F" w14:textId="1BB0E3E9" w:rsidR="003A390A" w:rsidRPr="007D5C55" w:rsidRDefault="00544831" w:rsidP="00AD1769">
      <w:pPr>
        <w:numPr>
          <w:ilvl w:val="2"/>
          <w:numId w:val="2"/>
        </w:numPr>
        <w:spacing w:after="4" w:line="264" w:lineRule="auto"/>
        <w:ind w:left="1843" w:right="14" w:hanging="567"/>
        <w:rPr>
          <w:rFonts w:ascii="Arial" w:hAnsi="Arial" w:cs="Arial"/>
          <w:sz w:val="22"/>
        </w:rPr>
      </w:pPr>
      <w:r w:rsidRPr="007D5C55">
        <w:rPr>
          <w:rFonts w:ascii="Arial" w:hAnsi="Arial" w:cs="Arial"/>
          <w:sz w:val="22"/>
          <w:u w:val="single"/>
        </w:rPr>
        <w:t>zdolności do występowania w obrocie gospodarczym</w:t>
      </w:r>
      <w:r w:rsidRPr="007D5C55">
        <w:rPr>
          <w:rFonts w:ascii="Arial" w:hAnsi="Arial" w:cs="Arial"/>
          <w:sz w:val="22"/>
        </w:rPr>
        <w:t>:</w:t>
      </w:r>
    </w:p>
    <w:p w14:paraId="2FDEE46F" w14:textId="75965C80" w:rsidR="003A390A" w:rsidRPr="007D5C55" w:rsidRDefault="00FD0B0B" w:rsidP="00AD1769">
      <w:pPr>
        <w:spacing w:after="0" w:line="259" w:lineRule="auto"/>
        <w:ind w:left="1843" w:right="0"/>
        <w:rPr>
          <w:rFonts w:ascii="Arial" w:hAnsi="Arial" w:cs="Arial"/>
          <w:sz w:val="22"/>
        </w:rPr>
      </w:pPr>
      <w:r w:rsidRPr="007D5C55">
        <w:rPr>
          <w:rFonts w:ascii="Arial" w:hAnsi="Arial" w:cs="Arial"/>
          <w:sz w:val="22"/>
        </w:rPr>
        <w:t>Zamawiający nie precyzuje żadnych wymagań, których spełnianie Wykonawca zobowiązany jest wykazać w sposób szczególny</w:t>
      </w:r>
      <w:r w:rsidR="00A16ABE" w:rsidRPr="007D5C55">
        <w:rPr>
          <w:rFonts w:ascii="Arial" w:eastAsia="Calibri" w:hAnsi="Arial" w:cs="Arial"/>
          <w:sz w:val="22"/>
        </w:rPr>
        <w:t>.</w:t>
      </w:r>
    </w:p>
    <w:p w14:paraId="14EE3E1C" w14:textId="77777777" w:rsidR="003A390A" w:rsidRPr="007D5C55" w:rsidRDefault="00544831" w:rsidP="00AD1769">
      <w:pPr>
        <w:numPr>
          <w:ilvl w:val="2"/>
          <w:numId w:val="2"/>
        </w:numPr>
        <w:spacing w:after="4" w:line="264" w:lineRule="auto"/>
        <w:ind w:left="1843" w:right="14" w:hanging="567"/>
        <w:rPr>
          <w:rFonts w:ascii="Arial" w:hAnsi="Arial" w:cs="Arial"/>
          <w:sz w:val="22"/>
          <w:u w:val="single"/>
        </w:rPr>
      </w:pPr>
      <w:r w:rsidRPr="007D5C55">
        <w:rPr>
          <w:rFonts w:ascii="Arial" w:hAnsi="Arial" w:cs="Arial"/>
          <w:sz w:val="22"/>
          <w:u w:val="single"/>
        </w:rPr>
        <w:t>uprawnień do prowadzenia określonej działalności gospodarczej lub zawodowej, o ile wynika to z odrębnych przepisów:</w:t>
      </w:r>
    </w:p>
    <w:p w14:paraId="12D16C1A" w14:textId="2EFC94C7" w:rsidR="003A390A" w:rsidRPr="007D5C55" w:rsidRDefault="00FD0B0B" w:rsidP="00AD1769">
      <w:pPr>
        <w:tabs>
          <w:tab w:val="left" w:pos="3360"/>
        </w:tabs>
        <w:spacing w:after="41" w:line="259" w:lineRule="auto"/>
        <w:ind w:left="1843" w:right="0"/>
        <w:rPr>
          <w:rFonts w:ascii="Arial" w:hAnsi="Arial" w:cs="Arial"/>
          <w:sz w:val="22"/>
        </w:rPr>
      </w:pPr>
      <w:r w:rsidRPr="007D5C55">
        <w:rPr>
          <w:rFonts w:ascii="Arial" w:hAnsi="Arial" w:cs="Arial"/>
          <w:sz w:val="22"/>
        </w:rPr>
        <w:t>Zamawiający nie precyzuje żadnych wymagań, których spełnianie Wykonawca zobowiązany jest wykazać w sposób szczególny</w:t>
      </w:r>
      <w:r w:rsidR="00F364E4" w:rsidRPr="007D5C55">
        <w:rPr>
          <w:rFonts w:ascii="Arial" w:eastAsia="Calibri" w:hAnsi="Arial" w:cs="Arial"/>
          <w:sz w:val="22"/>
        </w:rPr>
        <w:t>.</w:t>
      </w:r>
    </w:p>
    <w:p w14:paraId="072CD034" w14:textId="6DF034B5" w:rsidR="003A390A" w:rsidRPr="007D5C55" w:rsidRDefault="00544831" w:rsidP="00AD1769">
      <w:pPr>
        <w:numPr>
          <w:ilvl w:val="2"/>
          <w:numId w:val="2"/>
        </w:numPr>
        <w:spacing w:after="4" w:line="264" w:lineRule="auto"/>
        <w:ind w:left="1843" w:right="14" w:hanging="567"/>
        <w:rPr>
          <w:rFonts w:ascii="Arial" w:hAnsi="Arial" w:cs="Arial"/>
          <w:sz w:val="22"/>
          <w:u w:val="single"/>
        </w:rPr>
      </w:pPr>
      <w:r w:rsidRPr="007D5C55">
        <w:rPr>
          <w:rFonts w:ascii="Arial" w:hAnsi="Arial" w:cs="Arial"/>
          <w:sz w:val="22"/>
          <w:u w:val="single"/>
        </w:rPr>
        <w:t>sytuacji ekonomicznej lub finansowej:</w:t>
      </w:r>
    </w:p>
    <w:p w14:paraId="12D0AD5B" w14:textId="7019F1E9" w:rsidR="0083278C" w:rsidRPr="00145A0B" w:rsidRDefault="004F1154" w:rsidP="00145A0B">
      <w:pPr>
        <w:spacing w:after="4" w:line="264" w:lineRule="auto"/>
        <w:ind w:left="1843" w:right="14"/>
        <w:rPr>
          <w:rFonts w:ascii="Arial" w:hAnsi="Arial" w:cs="Arial"/>
          <w:sz w:val="22"/>
          <w:u w:val="single"/>
        </w:rPr>
      </w:pPr>
      <w:r w:rsidRPr="007D5C55">
        <w:rPr>
          <w:rFonts w:ascii="Arial" w:hAnsi="Arial" w:cs="Arial"/>
          <w:sz w:val="22"/>
        </w:rPr>
        <w:t>Warunek zostanie spełniony jeżeli wykonawca wykaże, że</w:t>
      </w:r>
      <w:r w:rsidR="005F59A0">
        <w:rPr>
          <w:rFonts w:ascii="Arial" w:hAnsi="Arial" w:cs="Arial"/>
          <w:sz w:val="22"/>
        </w:rPr>
        <w:t xml:space="preserve"> (</w:t>
      </w:r>
      <w:r w:rsidR="005F59A0" w:rsidRPr="005F59A0">
        <w:rPr>
          <w:rFonts w:ascii="Arial" w:hAnsi="Arial" w:cs="Arial"/>
          <w:sz w:val="22"/>
        </w:rPr>
        <w:t xml:space="preserve">w przypadku wspólnego ubiegania się dwóch lub więcej </w:t>
      </w:r>
      <w:r w:rsidR="005F59A0">
        <w:rPr>
          <w:rFonts w:ascii="Arial" w:hAnsi="Arial" w:cs="Arial"/>
          <w:sz w:val="22"/>
        </w:rPr>
        <w:t>w</w:t>
      </w:r>
      <w:r w:rsidR="005F59A0" w:rsidRPr="005F59A0">
        <w:rPr>
          <w:rFonts w:ascii="Arial" w:hAnsi="Arial" w:cs="Arial"/>
          <w:sz w:val="22"/>
        </w:rPr>
        <w:t>ykonawców o udzielenie niniejszego zamówienia, oceniana będzie ich łączna sytuacja ekonomiczna</w:t>
      </w:r>
      <w:r w:rsidR="005F59A0">
        <w:rPr>
          <w:rFonts w:ascii="Arial" w:hAnsi="Arial" w:cs="Arial"/>
          <w:sz w:val="22"/>
        </w:rPr>
        <w:t>)</w:t>
      </w:r>
      <w:bookmarkStart w:id="54" w:name="_Hlk124945237"/>
      <w:bookmarkStart w:id="55" w:name="_Hlk124770352"/>
      <w:bookmarkStart w:id="56" w:name="_Hlk95753028"/>
      <w:r w:rsidR="00145A0B">
        <w:rPr>
          <w:rFonts w:ascii="Arial" w:hAnsi="Arial" w:cs="Arial"/>
          <w:sz w:val="22"/>
          <w:u w:val="single"/>
        </w:rPr>
        <w:t xml:space="preserve"> </w:t>
      </w:r>
      <w:r w:rsidR="0077355E" w:rsidRPr="00145A0B">
        <w:rPr>
          <w:rFonts w:ascii="Arial" w:hAnsi="Arial" w:cs="Arial"/>
          <w:sz w:val="22"/>
        </w:rPr>
        <w:t xml:space="preserve">jest ubezpieczony od odpowiedzialności cywilnej w zakresie prowadzonej </w:t>
      </w:r>
      <w:r w:rsidR="0077355E" w:rsidRPr="00612548">
        <w:rPr>
          <w:rFonts w:ascii="Arial" w:hAnsi="Arial" w:cs="Arial"/>
          <w:sz w:val="22"/>
        </w:rPr>
        <w:t>działalności związanej z przedmiotem zamówienia na sumę gwarancyjną nie mniejszą niż</w:t>
      </w:r>
      <w:bookmarkStart w:id="57" w:name="_Hlk124949807"/>
      <w:r w:rsidR="004368D0" w:rsidRPr="00612548">
        <w:rPr>
          <w:rFonts w:ascii="Arial" w:hAnsi="Arial" w:cs="Arial"/>
          <w:color w:val="000000" w:themeColor="text1"/>
          <w:sz w:val="22"/>
        </w:rPr>
        <w:t xml:space="preserve"> </w:t>
      </w:r>
      <w:r w:rsidR="000B46FB" w:rsidRPr="00612548">
        <w:rPr>
          <w:rFonts w:ascii="Arial" w:hAnsi="Arial" w:cs="Arial"/>
          <w:color w:val="000000" w:themeColor="text1"/>
          <w:sz w:val="22"/>
        </w:rPr>
        <w:t>3</w:t>
      </w:r>
      <w:r w:rsidR="00145A0B" w:rsidRPr="00612548">
        <w:rPr>
          <w:rFonts w:ascii="Arial" w:hAnsi="Arial" w:cs="Arial"/>
          <w:color w:val="000000" w:themeColor="text1"/>
          <w:sz w:val="22"/>
        </w:rPr>
        <w:t>.0</w:t>
      </w:r>
      <w:r w:rsidR="004368D0" w:rsidRPr="00612548">
        <w:rPr>
          <w:rFonts w:ascii="Arial" w:hAnsi="Arial" w:cs="Arial"/>
          <w:color w:val="000000" w:themeColor="text1"/>
          <w:sz w:val="22"/>
        </w:rPr>
        <w:t xml:space="preserve">00.000,00 PLN (słownie: </w:t>
      </w:r>
      <w:r w:rsidR="00145A0B" w:rsidRPr="00612548">
        <w:rPr>
          <w:rFonts w:ascii="Arial" w:hAnsi="Arial" w:cs="Arial"/>
          <w:color w:val="000000" w:themeColor="text1"/>
          <w:sz w:val="22"/>
        </w:rPr>
        <w:t>trzy miliony</w:t>
      </w:r>
      <w:r w:rsidR="004368D0" w:rsidRPr="00612548">
        <w:rPr>
          <w:rFonts w:ascii="Arial" w:hAnsi="Arial" w:cs="Arial"/>
          <w:color w:val="000000" w:themeColor="text1"/>
          <w:sz w:val="22"/>
        </w:rPr>
        <w:t xml:space="preserve"> złotych)</w:t>
      </w:r>
      <w:r w:rsidR="00215328" w:rsidRPr="00612548">
        <w:rPr>
          <w:rFonts w:ascii="Arial" w:hAnsi="Arial" w:cs="Arial"/>
          <w:color w:val="000000" w:themeColor="text1"/>
          <w:sz w:val="22"/>
        </w:rPr>
        <w:t>.</w:t>
      </w:r>
    </w:p>
    <w:bookmarkEnd w:id="57"/>
    <w:bookmarkEnd w:id="54"/>
    <w:p w14:paraId="37535D3C" w14:textId="48D3A70D" w:rsidR="00101667" w:rsidRPr="007D5C55" w:rsidRDefault="00016D79" w:rsidP="0056418C">
      <w:pPr>
        <w:spacing w:before="120" w:after="0" w:line="240" w:lineRule="auto"/>
        <w:ind w:left="1843" w:right="11"/>
        <w:rPr>
          <w:rFonts w:ascii="Arial" w:hAnsi="Arial" w:cs="Arial"/>
          <w:sz w:val="22"/>
        </w:rPr>
      </w:pPr>
      <w:r w:rsidRPr="007D5C55">
        <w:rPr>
          <w:rFonts w:ascii="Arial" w:hAnsi="Arial" w:cs="Arial"/>
          <w:sz w:val="22"/>
        </w:rPr>
        <w:lastRenderedPageBreak/>
        <w:t xml:space="preserve">Jeżeli w dokumentach składanych w celu potwierdzenia spełniania warunków udziału w postępowaniu, kwoty będą wyrażane w walucie obcej, kwoty </w:t>
      </w:r>
      <w:r w:rsidR="00091FD3">
        <w:rPr>
          <w:rFonts w:ascii="Arial" w:hAnsi="Arial" w:cs="Arial"/>
          <w:sz w:val="22"/>
        </w:rPr>
        <w:br/>
      </w:r>
      <w:r w:rsidRPr="007D5C55">
        <w:rPr>
          <w:rFonts w:ascii="Arial" w:hAnsi="Arial" w:cs="Arial"/>
          <w:sz w:val="22"/>
        </w:rPr>
        <w:t>te zostaną przeliczone na PLN wg średniego kursu PLN w stosunku do walut obcych ogłaszanego przez Narodowy Bank Polski (Tabela A kursów średnich walut obcych) na dzień</w:t>
      </w:r>
      <w:r w:rsidR="00247226" w:rsidRPr="007D5C55">
        <w:rPr>
          <w:rFonts w:ascii="Arial" w:hAnsi="Arial" w:cs="Arial"/>
          <w:sz w:val="22"/>
        </w:rPr>
        <w:t xml:space="preserve"> </w:t>
      </w:r>
      <w:r w:rsidR="00123DD5" w:rsidRPr="007D5C55">
        <w:rPr>
          <w:rFonts w:ascii="Arial" w:hAnsi="Arial" w:cs="Arial"/>
          <w:sz w:val="22"/>
        </w:rPr>
        <w:t>wystawienia danego dokumentu</w:t>
      </w:r>
      <w:r w:rsidRPr="007D5C55">
        <w:rPr>
          <w:rFonts w:ascii="Arial" w:hAnsi="Arial" w:cs="Arial"/>
          <w:sz w:val="22"/>
        </w:rPr>
        <w:t xml:space="preserve">. </w:t>
      </w:r>
      <w:r w:rsidR="0015765F" w:rsidRPr="0015765F">
        <w:rPr>
          <w:rFonts w:ascii="Arial" w:hAnsi="Arial" w:cs="Arial"/>
          <w:iCs/>
          <w:sz w:val="22"/>
        </w:rPr>
        <w:t xml:space="preserve">Jeżeli w dniu, </w:t>
      </w:r>
      <w:r w:rsidR="00091FD3">
        <w:rPr>
          <w:rFonts w:ascii="Arial" w:hAnsi="Arial" w:cs="Arial"/>
          <w:iCs/>
          <w:sz w:val="22"/>
        </w:rPr>
        <w:br/>
      </w:r>
      <w:r w:rsidR="0015765F" w:rsidRPr="0015765F">
        <w:rPr>
          <w:rFonts w:ascii="Arial" w:hAnsi="Arial" w:cs="Arial"/>
          <w:iCs/>
          <w:sz w:val="22"/>
        </w:rPr>
        <w:t>w którym wystawiono dany dokument, nie będzie opublikowany średni kurs PLN w stosunku do walut obcych ogłaszany przez Narodowy Bank Polski, Zamawiający przyjmie kurs średni z ostatniej tabeli przed tym dniem</w:t>
      </w:r>
      <w:r w:rsidRPr="007D5C55">
        <w:rPr>
          <w:rFonts w:ascii="Arial" w:hAnsi="Arial" w:cs="Arial"/>
          <w:iCs/>
          <w:sz w:val="22"/>
        </w:rPr>
        <w:t>.</w:t>
      </w:r>
    </w:p>
    <w:bookmarkEnd w:id="55"/>
    <w:p w14:paraId="55003E13" w14:textId="387FAA3B" w:rsidR="00812C4E" w:rsidRPr="007D5C55" w:rsidRDefault="00812C4E" w:rsidP="005039CC">
      <w:pPr>
        <w:spacing w:before="120" w:after="0" w:line="240" w:lineRule="auto"/>
        <w:ind w:left="1843" w:right="11"/>
        <w:rPr>
          <w:rFonts w:ascii="Arial" w:hAnsi="Arial" w:cs="Arial"/>
          <w:sz w:val="22"/>
        </w:rPr>
      </w:pPr>
      <w:r w:rsidRPr="007D5C55">
        <w:rPr>
          <w:rFonts w:ascii="Arial" w:hAnsi="Arial" w:cs="Arial"/>
          <w:sz w:val="22"/>
        </w:rPr>
        <w:t>Wykonawcy wspólnie ubiegający się o udzielenie zamówienia warunki udziału w postępowaniu dotyczące sytuacji ekonomicznej lub finansowej spełniają łącznie.</w:t>
      </w:r>
    </w:p>
    <w:p w14:paraId="14B26A36" w14:textId="77777777" w:rsidR="00016D79" w:rsidRPr="0026570A" w:rsidRDefault="00016D79" w:rsidP="00812C4E">
      <w:pPr>
        <w:spacing w:after="0" w:line="240" w:lineRule="auto"/>
        <w:ind w:left="1843" w:right="11"/>
        <w:rPr>
          <w:rFonts w:ascii="Arial" w:hAnsi="Arial" w:cs="Arial"/>
          <w:sz w:val="16"/>
          <w:szCs w:val="16"/>
        </w:rPr>
      </w:pPr>
    </w:p>
    <w:p w14:paraId="6C1E4F59" w14:textId="21B3F9EB" w:rsidR="003A390A" w:rsidRPr="007D5C55" w:rsidRDefault="00FD0B0B" w:rsidP="00AD1769">
      <w:pPr>
        <w:numPr>
          <w:ilvl w:val="2"/>
          <w:numId w:val="2"/>
        </w:numPr>
        <w:spacing w:after="4" w:line="264" w:lineRule="auto"/>
        <w:ind w:left="1843" w:right="14" w:hanging="567"/>
        <w:rPr>
          <w:rFonts w:ascii="Arial" w:hAnsi="Arial" w:cs="Arial"/>
          <w:sz w:val="22"/>
          <w:u w:val="single"/>
        </w:rPr>
      </w:pPr>
      <w:bookmarkStart w:id="58" w:name="_Hlk124948925"/>
      <w:bookmarkEnd w:id="56"/>
      <w:r w:rsidRPr="007D5C55">
        <w:rPr>
          <w:rFonts w:ascii="Arial" w:hAnsi="Arial" w:cs="Arial"/>
          <w:sz w:val="22"/>
          <w:u w:val="single"/>
        </w:rPr>
        <w:t>zdolności technicznej lub zawodowej</w:t>
      </w:r>
      <w:r w:rsidR="00812C4E" w:rsidRPr="007D5C55">
        <w:rPr>
          <w:rFonts w:ascii="Arial" w:hAnsi="Arial" w:cs="Arial"/>
          <w:sz w:val="22"/>
          <w:u w:val="single"/>
        </w:rPr>
        <w:t xml:space="preserve"> w zakresie</w:t>
      </w:r>
      <w:r w:rsidR="00544831" w:rsidRPr="007D5C55">
        <w:rPr>
          <w:rFonts w:ascii="Arial" w:hAnsi="Arial" w:cs="Arial"/>
          <w:sz w:val="22"/>
          <w:u w:val="single"/>
        </w:rPr>
        <w:t>:</w:t>
      </w:r>
    </w:p>
    <w:p w14:paraId="18D49F53" w14:textId="5FB831C9" w:rsidR="00812C4E" w:rsidRPr="007D5C55" w:rsidRDefault="00146300" w:rsidP="00812C4E">
      <w:pPr>
        <w:spacing w:after="0" w:line="240" w:lineRule="auto"/>
        <w:ind w:left="1708" w:right="14" w:firstLine="135"/>
        <w:rPr>
          <w:rFonts w:ascii="Arial" w:hAnsi="Arial" w:cs="Arial"/>
          <w:color w:val="000000" w:themeColor="text1"/>
          <w:sz w:val="22"/>
        </w:rPr>
      </w:pPr>
      <w:bookmarkStart w:id="59" w:name="_Hlk93406715"/>
      <w:bookmarkStart w:id="60" w:name="_Hlk98846649"/>
      <w:r w:rsidRPr="007D5C55">
        <w:rPr>
          <w:rFonts w:ascii="Arial" w:hAnsi="Arial" w:cs="Arial"/>
          <w:color w:val="000000" w:themeColor="text1"/>
          <w:sz w:val="22"/>
        </w:rPr>
        <w:t>1</w:t>
      </w:r>
      <w:r w:rsidR="00812C4E" w:rsidRPr="007D5C55">
        <w:rPr>
          <w:rFonts w:ascii="Arial" w:hAnsi="Arial" w:cs="Arial"/>
          <w:color w:val="000000" w:themeColor="text1"/>
          <w:sz w:val="22"/>
        </w:rPr>
        <w:t>)</w:t>
      </w:r>
      <w:r w:rsidR="00812C4E" w:rsidRPr="007D5C55">
        <w:rPr>
          <w:rFonts w:ascii="Arial" w:hAnsi="Arial" w:cs="Arial"/>
          <w:color w:val="000000" w:themeColor="text1"/>
          <w:sz w:val="22"/>
        </w:rPr>
        <w:tab/>
      </w:r>
      <w:r w:rsidR="00812C4E" w:rsidRPr="007D5C55">
        <w:rPr>
          <w:rFonts w:ascii="Arial" w:hAnsi="Arial" w:cs="Arial"/>
          <w:color w:val="000000" w:themeColor="text1"/>
          <w:sz w:val="22"/>
          <w:u w:val="single"/>
        </w:rPr>
        <w:t>Osób skierowanych przez wykonawcę do realizacji zamówienia</w:t>
      </w:r>
      <w:bookmarkEnd w:id="58"/>
      <w:r w:rsidR="00812C4E" w:rsidRPr="007D5C55">
        <w:rPr>
          <w:rFonts w:ascii="Arial" w:hAnsi="Arial" w:cs="Arial"/>
          <w:color w:val="000000" w:themeColor="text1"/>
          <w:sz w:val="22"/>
          <w:u w:val="single"/>
        </w:rPr>
        <w:t>.</w:t>
      </w:r>
    </w:p>
    <w:p w14:paraId="7E2C9F83" w14:textId="3B0ADA37" w:rsidR="003D3D3E" w:rsidRDefault="00215328" w:rsidP="00145A0B">
      <w:pPr>
        <w:spacing w:after="0" w:line="240" w:lineRule="auto"/>
        <w:ind w:left="2127" w:right="14" w:hanging="7"/>
        <w:rPr>
          <w:rFonts w:ascii="Arial" w:hAnsi="Arial" w:cs="Arial"/>
          <w:color w:val="000000" w:themeColor="text1"/>
          <w:sz w:val="22"/>
        </w:rPr>
      </w:pPr>
      <w:bookmarkStart w:id="61" w:name="_Hlk124770167"/>
      <w:bookmarkStart w:id="62" w:name="_Hlk125362744"/>
      <w:r>
        <w:rPr>
          <w:rFonts w:ascii="Arial" w:hAnsi="Arial" w:cs="Arial"/>
          <w:color w:val="000000" w:themeColor="text1"/>
          <w:sz w:val="22"/>
        </w:rPr>
        <w:t>W zakresie osób skierowanych przez wykonawcę do realizacji zamówienia, w</w:t>
      </w:r>
      <w:r w:rsidR="00BC74AB" w:rsidRPr="00BC74AB">
        <w:rPr>
          <w:rFonts w:ascii="Arial" w:hAnsi="Arial" w:cs="Arial"/>
          <w:color w:val="000000" w:themeColor="text1"/>
          <w:sz w:val="22"/>
        </w:rPr>
        <w:t xml:space="preserve">arunek zostanie spełniony jeżeli </w:t>
      </w:r>
      <w:r w:rsidR="00BC74AB">
        <w:rPr>
          <w:rFonts w:ascii="Arial" w:hAnsi="Arial" w:cs="Arial"/>
          <w:color w:val="000000" w:themeColor="text1"/>
          <w:sz w:val="22"/>
        </w:rPr>
        <w:t>w</w:t>
      </w:r>
      <w:r w:rsidR="00BC74AB" w:rsidRPr="00BC74AB">
        <w:rPr>
          <w:rFonts w:ascii="Arial" w:hAnsi="Arial" w:cs="Arial"/>
          <w:color w:val="000000" w:themeColor="text1"/>
          <w:sz w:val="22"/>
        </w:rPr>
        <w:t xml:space="preserve">ykonawca wykaże, </w:t>
      </w:r>
      <w:r>
        <w:rPr>
          <w:rFonts w:ascii="Arial" w:hAnsi="Arial" w:cs="Arial"/>
          <w:color w:val="000000" w:themeColor="text1"/>
          <w:sz w:val="22"/>
        </w:rPr>
        <w:br/>
      </w:r>
      <w:r w:rsidR="00BC74AB" w:rsidRPr="00BC74AB">
        <w:rPr>
          <w:rFonts w:ascii="Arial" w:hAnsi="Arial" w:cs="Arial"/>
          <w:color w:val="000000" w:themeColor="text1"/>
          <w:sz w:val="22"/>
        </w:rPr>
        <w:t xml:space="preserve">że </w:t>
      </w:r>
      <w:r>
        <w:rPr>
          <w:rFonts w:ascii="Arial" w:hAnsi="Arial" w:cs="Arial"/>
          <w:color w:val="000000" w:themeColor="text1"/>
          <w:sz w:val="22"/>
        </w:rPr>
        <w:t xml:space="preserve">będzie </w:t>
      </w:r>
      <w:r w:rsidR="00BC74AB" w:rsidRPr="00BC74AB">
        <w:rPr>
          <w:rFonts w:ascii="Arial" w:hAnsi="Arial" w:cs="Arial"/>
          <w:color w:val="000000" w:themeColor="text1"/>
          <w:sz w:val="22"/>
        </w:rPr>
        <w:t>dyspon</w:t>
      </w:r>
      <w:bookmarkStart w:id="63" w:name="_Hlk125718671"/>
      <w:r>
        <w:rPr>
          <w:rFonts w:ascii="Arial" w:hAnsi="Arial" w:cs="Arial"/>
          <w:color w:val="000000" w:themeColor="text1"/>
          <w:sz w:val="22"/>
        </w:rPr>
        <w:t>ował</w:t>
      </w:r>
      <w:bookmarkStart w:id="64" w:name="_Hlk125718871"/>
      <w:bookmarkStart w:id="65" w:name="_Hlk119394309"/>
      <w:bookmarkEnd w:id="61"/>
      <w:bookmarkEnd w:id="63"/>
      <w:r w:rsidR="00145A0B">
        <w:rPr>
          <w:rFonts w:ascii="Arial" w:hAnsi="Arial" w:cs="Arial"/>
          <w:color w:val="000000" w:themeColor="text1"/>
          <w:sz w:val="22"/>
        </w:rPr>
        <w:t xml:space="preserve"> </w:t>
      </w:r>
      <w:r w:rsidR="003D3D3E" w:rsidRPr="00EB1125">
        <w:rPr>
          <w:rFonts w:ascii="Arial" w:hAnsi="Arial" w:cs="Arial"/>
          <w:b/>
          <w:bCs/>
          <w:color w:val="000000" w:themeColor="text1"/>
          <w:sz w:val="22"/>
        </w:rPr>
        <w:t>Kierownikiem budowy</w:t>
      </w:r>
      <w:r w:rsidR="003D3D3E" w:rsidRPr="00EB1125">
        <w:rPr>
          <w:rFonts w:ascii="Arial" w:hAnsi="Arial" w:cs="Arial"/>
          <w:color w:val="000000" w:themeColor="text1"/>
          <w:sz w:val="22"/>
        </w:rPr>
        <w:t xml:space="preserve">, posiadającym uprawnienia budowlane do kierowania robotami budowlanymi </w:t>
      </w:r>
      <w:r w:rsidR="00FD3689">
        <w:rPr>
          <w:rFonts w:ascii="Arial" w:hAnsi="Arial" w:cs="Arial"/>
          <w:color w:val="000000" w:themeColor="text1"/>
          <w:sz w:val="22"/>
        </w:rPr>
        <w:br/>
      </w:r>
      <w:r w:rsidR="003D3D3E" w:rsidRPr="00EB1125">
        <w:rPr>
          <w:rFonts w:ascii="Arial" w:hAnsi="Arial" w:cs="Arial"/>
          <w:color w:val="000000" w:themeColor="text1"/>
          <w:sz w:val="22"/>
        </w:rPr>
        <w:t>w specjalności instalacyjnej w zakresie sieci, instalacji i urządzeń cieplnych, wentylacyjnych, gazowych, wodociągowych i kanalizacyjnych bez ograniczeń lub odpowiadające im uprawnienia budowlane wydane na podstawie poprzednio obowiązujących przepisów, adekwatne do realizacji przedmiotu zamówienia</w:t>
      </w:r>
      <w:bookmarkEnd w:id="64"/>
      <w:r w:rsidR="003D3D3E">
        <w:rPr>
          <w:rFonts w:ascii="Arial" w:hAnsi="Arial" w:cs="Arial"/>
          <w:color w:val="000000" w:themeColor="text1"/>
          <w:sz w:val="22"/>
        </w:rPr>
        <w:t>.</w:t>
      </w:r>
    </w:p>
    <w:p w14:paraId="4F33E715" w14:textId="22896E55" w:rsidR="007637A4" w:rsidRPr="00FD3689" w:rsidRDefault="007637A4" w:rsidP="00152F64">
      <w:pPr>
        <w:spacing w:before="160" w:after="0" w:line="228" w:lineRule="auto"/>
        <w:ind w:left="2127" w:right="11"/>
        <w:rPr>
          <w:rFonts w:ascii="Arial" w:hAnsi="Arial" w:cs="Arial"/>
          <w:color w:val="auto"/>
          <w:sz w:val="22"/>
        </w:rPr>
      </w:pPr>
      <w:bookmarkStart w:id="66" w:name="_Hlk125362849"/>
      <w:bookmarkEnd w:id="59"/>
      <w:bookmarkEnd w:id="65"/>
      <w:bookmarkEnd w:id="62"/>
      <w:r w:rsidRPr="00FD3689">
        <w:rPr>
          <w:rFonts w:ascii="Arial" w:hAnsi="Arial" w:cs="Arial"/>
          <w:sz w:val="22"/>
        </w:rPr>
        <w:t>Kierown</w:t>
      </w:r>
      <w:r w:rsidR="002B23E3" w:rsidRPr="00FD3689">
        <w:rPr>
          <w:rFonts w:ascii="Arial" w:hAnsi="Arial" w:cs="Arial"/>
          <w:sz w:val="22"/>
        </w:rPr>
        <w:t>i</w:t>
      </w:r>
      <w:r w:rsidR="00215328" w:rsidRPr="00FD3689">
        <w:rPr>
          <w:rFonts w:ascii="Arial" w:hAnsi="Arial" w:cs="Arial"/>
          <w:sz w:val="22"/>
        </w:rPr>
        <w:t>k</w:t>
      </w:r>
      <w:r w:rsidRPr="00FD3689">
        <w:rPr>
          <w:rFonts w:ascii="Arial" w:hAnsi="Arial" w:cs="Arial"/>
          <w:sz w:val="22"/>
        </w:rPr>
        <w:t xml:space="preserve"> budowy mus</w:t>
      </w:r>
      <w:r w:rsidR="00145A0B" w:rsidRPr="00FD3689">
        <w:rPr>
          <w:rFonts w:ascii="Arial" w:hAnsi="Arial" w:cs="Arial"/>
          <w:sz w:val="22"/>
        </w:rPr>
        <w:t>i</w:t>
      </w:r>
      <w:r w:rsidRPr="00FD3689">
        <w:rPr>
          <w:rFonts w:ascii="Arial" w:hAnsi="Arial" w:cs="Arial"/>
          <w:sz w:val="22"/>
        </w:rPr>
        <w:t xml:space="preserve"> posiadać uprawnienia budowlane zgodnie z ustawą z dnia 7 lipca 1994 r. Prawo budowlane (</w:t>
      </w:r>
      <w:proofErr w:type="spellStart"/>
      <w:r w:rsidRPr="00FD3689">
        <w:rPr>
          <w:rFonts w:ascii="Arial" w:hAnsi="Arial" w:cs="Arial"/>
          <w:sz w:val="22"/>
        </w:rPr>
        <w:t>t</w:t>
      </w:r>
      <w:r w:rsidR="00145A0B" w:rsidRPr="00FD3689">
        <w:rPr>
          <w:rFonts w:ascii="Arial" w:hAnsi="Arial" w:cs="Arial"/>
          <w:sz w:val="22"/>
        </w:rPr>
        <w:t>.</w:t>
      </w:r>
      <w:r w:rsidRPr="00FD3689">
        <w:rPr>
          <w:rFonts w:ascii="Arial" w:hAnsi="Arial" w:cs="Arial"/>
          <w:sz w:val="22"/>
        </w:rPr>
        <w:t>j</w:t>
      </w:r>
      <w:proofErr w:type="spellEnd"/>
      <w:r w:rsidRPr="00FD3689">
        <w:rPr>
          <w:rFonts w:ascii="Arial" w:hAnsi="Arial" w:cs="Arial"/>
          <w:sz w:val="22"/>
        </w:rPr>
        <w:t>. Dz. U. z 202</w:t>
      </w:r>
      <w:r w:rsidR="00145A0B" w:rsidRPr="00FD3689">
        <w:rPr>
          <w:rFonts w:ascii="Arial" w:hAnsi="Arial" w:cs="Arial"/>
          <w:sz w:val="22"/>
        </w:rPr>
        <w:t>3</w:t>
      </w:r>
      <w:r w:rsidR="001A1E74" w:rsidRPr="00FD3689">
        <w:rPr>
          <w:rFonts w:ascii="Arial" w:hAnsi="Arial" w:cs="Arial"/>
          <w:sz w:val="22"/>
        </w:rPr>
        <w:t xml:space="preserve"> </w:t>
      </w:r>
      <w:r w:rsidRPr="00FD3689">
        <w:rPr>
          <w:rFonts w:ascii="Arial" w:hAnsi="Arial" w:cs="Arial"/>
          <w:sz w:val="22"/>
        </w:rPr>
        <w:t xml:space="preserve">r. poz. </w:t>
      </w:r>
      <w:r w:rsidR="00145A0B" w:rsidRPr="00FD3689">
        <w:rPr>
          <w:rFonts w:ascii="Arial" w:hAnsi="Arial" w:cs="Arial"/>
          <w:sz w:val="22"/>
        </w:rPr>
        <w:t>682</w:t>
      </w:r>
      <w:r w:rsidRPr="00FD3689">
        <w:rPr>
          <w:rFonts w:ascii="Arial" w:hAnsi="Arial" w:cs="Arial"/>
          <w:sz w:val="22"/>
        </w:rPr>
        <w:t xml:space="preserve"> ze zm.) oraz rozporządzeniem Ministra Inwestycji i Rozwoju z dnia </w:t>
      </w:r>
      <w:r w:rsidR="00145A0B" w:rsidRPr="00FD3689">
        <w:rPr>
          <w:rFonts w:ascii="Arial" w:hAnsi="Arial" w:cs="Arial"/>
          <w:sz w:val="22"/>
        </w:rPr>
        <w:br/>
      </w:r>
      <w:r w:rsidRPr="00FD3689">
        <w:rPr>
          <w:rFonts w:ascii="Arial" w:hAnsi="Arial" w:cs="Arial"/>
          <w:sz w:val="22"/>
        </w:rPr>
        <w:t>29 kwietnia 2019 r. w sprawie przygotowania zawodowego do wykonywania samodzielnych funkcji technicznych w budownictwie (Dz. U. z 2019 r. poz. 831) lub odpowiadające im ważne uprawnienia budowlane, które zostały wydane na podstawie wcześniej obowiązujących przepisów</w:t>
      </w:r>
      <w:bookmarkEnd w:id="66"/>
      <w:r w:rsidRPr="00FD3689">
        <w:rPr>
          <w:rFonts w:ascii="Arial" w:hAnsi="Arial" w:cs="Arial"/>
          <w:sz w:val="22"/>
        </w:rPr>
        <w:t>.</w:t>
      </w:r>
    </w:p>
    <w:p w14:paraId="30A2E653" w14:textId="2A624E2B" w:rsidR="0084593B" w:rsidRPr="007D5C55" w:rsidRDefault="007637A4" w:rsidP="00152F64">
      <w:pPr>
        <w:spacing w:before="120" w:after="0" w:line="228" w:lineRule="auto"/>
        <w:ind w:left="2127" w:right="11"/>
        <w:rPr>
          <w:rFonts w:ascii="Arial" w:hAnsi="Arial" w:cs="Arial"/>
          <w:color w:val="auto"/>
          <w:sz w:val="22"/>
        </w:rPr>
      </w:pPr>
      <w:r w:rsidRPr="00FD3689">
        <w:rPr>
          <w:rFonts w:ascii="Arial" w:hAnsi="Arial" w:cs="Arial"/>
          <w:color w:val="auto"/>
          <w:sz w:val="22"/>
        </w:rPr>
        <w:t xml:space="preserve">W przypadku dysponowania osobami będącymi obywatelami państw członkowskich Unii Europejskiej, Konfederacji Szwajcarskiej oraz państwa członkowskiego Europejskiego Porozumieniu o wolnym Handlu (EFTA) – strony umowy o Europejskim Obszarze Gospodarczym, kwestie uprawnień należy rozpatrywać z uwzględnieniem art. 12a ustawy z dnia </w:t>
      </w:r>
      <w:r w:rsidR="00145A0B" w:rsidRPr="00FD3689">
        <w:rPr>
          <w:rFonts w:ascii="Arial" w:hAnsi="Arial" w:cs="Arial"/>
          <w:color w:val="auto"/>
          <w:sz w:val="22"/>
        </w:rPr>
        <w:br/>
      </w:r>
      <w:r w:rsidRPr="00FD3689">
        <w:rPr>
          <w:rFonts w:ascii="Arial" w:hAnsi="Arial" w:cs="Arial"/>
          <w:color w:val="auto"/>
          <w:sz w:val="22"/>
        </w:rPr>
        <w:t xml:space="preserve">7 lipca 1994 r. Prawo budowlane oraz ustawy z dnia 15 grudnia 2000 r. </w:t>
      </w:r>
      <w:r w:rsidR="002412E1" w:rsidRPr="00FD3689">
        <w:rPr>
          <w:rFonts w:ascii="Arial" w:hAnsi="Arial" w:cs="Arial"/>
          <w:color w:val="auto"/>
          <w:sz w:val="22"/>
        </w:rPr>
        <w:br/>
      </w:r>
      <w:r w:rsidRPr="00FD3689">
        <w:rPr>
          <w:rFonts w:ascii="Arial" w:hAnsi="Arial" w:cs="Arial"/>
          <w:color w:val="auto"/>
          <w:sz w:val="22"/>
        </w:rPr>
        <w:t xml:space="preserve">o samorządach zawodowych architektów oraz inżynierów budownictwa </w:t>
      </w:r>
      <w:bookmarkStart w:id="67" w:name="_Hlk89342145"/>
      <w:r w:rsidR="002412E1" w:rsidRPr="00FD3689">
        <w:rPr>
          <w:rFonts w:ascii="Arial" w:hAnsi="Arial" w:cs="Arial"/>
          <w:color w:val="auto"/>
          <w:sz w:val="22"/>
        </w:rPr>
        <w:br/>
      </w:r>
      <w:r w:rsidRPr="00FD3689">
        <w:rPr>
          <w:rFonts w:ascii="Arial" w:hAnsi="Arial" w:cs="Arial"/>
          <w:color w:val="auto"/>
          <w:sz w:val="22"/>
        </w:rPr>
        <w:t>(</w:t>
      </w:r>
      <w:proofErr w:type="spellStart"/>
      <w:r w:rsidRPr="00FD3689">
        <w:rPr>
          <w:rFonts w:ascii="Arial" w:hAnsi="Arial" w:cs="Arial"/>
          <w:color w:val="auto"/>
          <w:sz w:val="22"/>
        </w:rPr>
        <w:t>t</w:t>
      </w:r>
      <w:r w:rsidR="00145A0B" w:rsidRPr="00FD3689">
        <w:rPr>
          <w:rFonts w:ascii="Arial" w:hAnsi="Arial" w:cs="Arial"/>
          <w:color w:val="auto"/>
          <w:sz w:val="22"/>
        </w:rPr>
        <w:t>.</w:t>
      </w:r>
      <w:r w:rsidRPr="00FD3689">
        <w:rPr>
          <w:rFonts w:ascii="Arial" w:hAnsi="Arial" w:cs="Arial"/>
          <w:color w:val="auto"/>
          <w:sz w:val="22"/>
        </w:rPr>
        <w:t>j</w:t>
      </w:r>
      <w:proofErr w:type="spellEnd"/>
      <w:r w:rsidRPr="00FD3689">
        <w:rPr>
          <w:rFonts w:ascii="Arial" w:hAnsi="Arial" w:cs="Arial"/>
          <w:color w:val="auto"/>
          <w:sz w:val="22"/>
        </w:rPr>
        <w:t xml:space="preserve">. Dz. U. z </w:t>
      </w:r>
      <w:r w:rsidR="00145A0B" w:rsidRPr="00FD3689">
        <w:rPr>
          <w:rFonts w:ascii="Arial" w:hAnsi="Arial" w:cs="Arial"/>
          <w:color w:val="auto"/>
          <w:sz w:val="22"/>
        </w:rPr>
        <w:t>2023</w:t>
      </w:r>
      <w:r w:rsidRPr="00FD3689">
        <w:rPr>
          <w:rFonts w:ascii="Arial" w:hAnsi="Arial" w:cs="Arial"/>
          <w:color w:val="auto"/>
          <w:sz w:val="22"/>
        </w:rPr>
        <w:t xml:space="preserve"> poz. </w:t>
      </w:r>
      <w:r w:rsidR="00145A0B" w:rsidRPr="00FD3689">
        <w:rPr>
          <w:rFonts w:ascii="Arial" w:hAnsi="Arial" w:cs="Arial"/>
          <w:color w:val="auto"/>
          <w:sz w:val="22"/>
        </w:rPr>
        <w:t>551</w:t>
      </w:r>
      <w:r w:rsidRPr="00FD3689">
        <w:rPr>
          <w:rFonts w:ascii="Arial" w:hAnsi="Arial" w:cs="Arial"/>
          <w:color w:val="auto"/>
          <w:sz w:val="22"/>
        </w:rPr>
        <w:t xml:space="preserve">) </w:t>
      </w:r>
      <w:bookmarkEnd w:id="67"/>
      <w:r w:rsidRPr="00FD3689">
        <w:rPr>
          <w:rFonts w:ascii="Arial" w:hAnsi="Arial" w:cs="Arial"/>
          <w:color w:val="auto"/>
          <w:sz w:val="22"/>
        </w:rPr>
        <w:t xml:space="preserve">oraz </w:t>
      </w:r>
      <w:bookmarkStart w:id="68" w:name="_Hlk89342098"/>
      <w:r w:rsidRPr="00FD3689">
        <w:rPr>
          <w:rFonts w:ascii="Arial" w:hAnsi="Arial" w:cs="Arial"/>
          <w:color w:val="auto"/>
          <w:sz w:val="22"/>
        </w:rPr>
        <w:t xml:space="preserve">ustawy z dnia 22 grudnia 2015 r. </w:t>
      </w:r>
      <w:r w:rsidR="00FD3689">
        <w:rPr>
          <w:rFonts w:ascii="Arial" w:hAnsi="Arial" w:cs="Arial"/>
          <w:color w:val="auto"/>
          <w:sz w:val="22"/>
        </w:rPr>
        <w:br/>
      </w:r>
      <w:r w:rsidRPr="00FD3689">
        <w:rPr>
          <w:rFonts w:ascii="Arial" w:hAnsi="Arial" w:cs="Arial"/>
          <w:color w:val="auto"/>
          <w:sz w:val="22"/>
        </w:rPr>
        <w:t>o zasadach uznawania kwalifikacji zawodowych nabytych w państwach członkowskich Unii Europejskiej (</w:t>
      </w:r>
      <w:proofErr w:type="spellStart"/>
      <w:r w:rsidRPr="00FD3689">
        <w:rPr>
          <w:rFonts w:ascii="Arial" w:hAnsi="Arial" w:cs="Arial"/>
          <w:color w:val="auto"/>
          <w:sz w:val="22"/>
        </w:rPr>
        <w:t>t</w:t>
      </w:r>
      <w:r w:rsidR="00ED38C1" w:rsidRPr="00FD3689">
        <w:rPr>
          <w:rFonts w:ascii="Arial" w:hAnsi="Arial" w:cs="Arial"/>
          <w:color w:val="auto"/>
          <w:sz w:val="22"/>
        </w:rPr>
        <w:t>.</w:t>
      </w:r>
      <w:r w:rsidRPr="00FD3689">
        <w:rPr>
          <w:rFonts w:ascii="Arial" w:hAnsi="Arial" w:cs="Arial"/>
          <w:color w:val="auto"/>
          <w:sz w:val="22"/>
        </w:rPr>
        <w:t>j</w:t>
      </w:r>
      <w:proofErr w:type="spellEnd"/>
      <w:r w:rsidRPr="00FD3689">
        <w:rPr>
          <w:rFonts w:ascii="Arial" w:hAnsi="Arial" w:cs="Arial"/>
          <w:color w:val="auto"/>
          <w:sz w:val="22"/>
        </w:rPr>
        <w:t>. Dz. U. z 202</w:t>
      </w:r>
      <w:r w:rsidR="00145A0B" w:rsidRPr="00FD3689">
        <w:rPr>
          <w:rFonts w:ascii="Arial" w:hAnsi="Arial" w:cs="Arial"/>
          <w:color w:val="auto"/>
          <w:sz w:val="22"/>
        </w:rPr>
        <w:t>3</w:t>
      </w:r>
      <w:r w:rsidRPr="00FD3689">
        <w:rPr>
          <w:rFonts w:ascii="Arial" w:hAnsi="Arial" w:cs="Arial"/>
          <w:color w:val="auto"/>
          <w:sz w:val="22"/>
        </w:rPr>
        <w:t xml:space="preserve"> poz. </w:t>
      </w:r>
      <w:r w:rsidR="00145A0B" w:rsidRPr="00FD3689">
        <w:rPr>
          <w:rFonts w:ascii="Arial" w:hAnsi="Arial" w:cs="Arial"/>
          <w:color w:val="auto"/>
          <w:sz w:val="22"/>
        </w:rPr>
        <w:t>334</w:t>
      </w:r>
      <w:r w:rsidRPr="00FD3689">
        <w:rPr>
          <w:rFonts w:ascii="Arial" w:hAnsi="Arial" w:cs="Arial"/>
          <w:color w:val="auto"/>
          <w:sz w:val="22"/>
        </w:rPr>
        <w:t>)</w:t>
      </w:r>
      <w:bookmarkEnd w:id="68"/>
      <w:r w:rsidRPr="00FD3689">
        <w:rPr>
          <w:rFonts w:ascii="Arial" w:hAnsi="Arial" w:cs="Arial"/>
          <w:color w:val="auto"/>
          <w:sz w:val="22"/>
        </w:rPr>
        <w:t>.</w:t>
      </w:r>
      <w:bookmarkEnd w:id="60"/>
    </w:p>
    <w:p w14:paraId="39C397D6" w14:textId="5BA285D4" w:rsidR="005039CC" w:rsidRPr="007D5C55" w:rsidRDefault="005039CC" w:rsidP="005039CC">
      <w:pPr>
        <w:spacing w:before="120" w:after="0" w:line="228" w:lineRule="auto"/>
        <w:ind w:left="2127" w:right="11"/>
        <w:rPr>
          <w:rFonts w:ascii="Arial" w:hAnsi="Arial" w:cs="Arial"/>
          <w:sz w:val="22"/>
        </w:rPr>
      </w:pPr>
      <w:r w:rsidRPr="007D5C55">
        <w:rPr>
          <w:rFonts w:ascii="Arial" w:hAnsi="Arial" w:cs="Arial"/>
          <w:sz w:val="22"/>
        </w:rPr>
        <w:t>Wykonawcy wspólnie ubiegający się o udzielenie zamówienia warunki udziału w postępowaniu dotyczące zdolności technicznej lub zawodowej w zakresie osób skierowanych przez wykonawcę do realizacji zamówienia spełniają łącznie.</w:t>
      </w:r>
    </w:p>
    <w:p w14:paraId="44C45D07" w14:textId="2DAB5DF1" w:rsidR="00146300" w:rsidRDefault="00146300" w:rsidP="005039CC">
      <w:pPr>
        <w:spacing w:before="120" w:after="4" w:line="264" w:lineRule="auto"/>
        <w:ind w:left="1843" w:right="11"/>
        <w:rPr>
          <w:rFonts w:ascii="Arial" w:hAnsi="Arial" w:cs="Arial"/>
          <w:sz w:val="22"/>
          <w:u w:val="single"/>
        </w:rPr>
      </w:pPr>
      <w:r w:rsidRPr="007D5C55">
        <w:rPr>
          <w:rFonts w:ascii="Arial" w:hAnsi="Arial" w:cs="Arial"/>
          <w:sz w:val="22"/>
        </w:rPr>
        <w:t>2)</w:t>
      </w:r>
      <w:r w:rsidRPr="007D5C55">
        <w:rPr>
          <w:rFonts w:ascii="Arial" w:hAnsi="Arial" w:cs="Arial"/>
          <w:sz w:val="22"/>
        </w:rPr>
        <w:tab/>
      </w:r>
      <w:r w:rsidRPr="007D5C55">
        <w:rPr>
          <w:rFonts w:ascii="Arial" w:hAnsi="Arial" w:cs="Arial"/>
          <w:sz w:val="22"/>
          <w:u w:val="single"/>
        </w:rPr>
        <w:t xml:space="preserve">Doświadczenia </w:t>
      </w:r>
      <w:r w:rsidR="003814F8" w:rsidRPr="007D5C55">
        <w:rPr>
          <w:rFonts w:ascii="Arial" w:hAnsi="Arial" w:cs="Arial"/>
          <w:sz w:val="22"/>
          <w:u w:val="single"/>
        </w:rPr>
        <w:t>w</w:t>
      </w:r>
      <w:r w:rsidRPr="007D5C55">
        <w:rPr>
          <w:rFonts w:ascii="Arial" w:hAnsi="Arial" w:cs="Arial"/>
          <w:sz w:val="22"/>
          <w:u w:val="single"/>
        </w:rPr>
        <w:t>ykonawcy.</w:t>
      </w:r>
    </w:p>
    <w:p w14:paraId="4CBCF77B" w14:textId="1304D961" w:rsidR="00FC1F71" w:rsidRPr="006A4299" w:rsidRDefault="00215328" w:rsidP="006A4299">
      <w:pPr>
        <w:spacing w:after="4" w:line="264" w:lineRule="auto"/>
        <w:ind w:left="2127" w:right="14"/>
        <w:rPr>
          <w:rFonts w:ascii="Arial" w:hAnsi="Arial" w:cs="Arial"/>
          <w:color w:val="000000" w:themeColor="text1"/>
          <w:sz w:val="22"/>
        </w:rPr>
      </w:pPr>
      <w:bookmarkStart w:id="69" w:name="_Hlk125725790"/>
      <w:bookmarkStart w:id="70" w:name="_Hlk124950202"/>
      <w:bookmarkStart w:id="71" w:name="_Hlk125363061"/>
      <w:r w:rsidRPr="00215328">
        <w:rPr>
          <w:rFonts w:ascii="Arial" w:hAnsi="Arial" w:cs="Arial"/>
          <w:color w:val="000000" w:themeColor="text1"/>
          <w:sz w:val="22"/>
        </w:rPr>
        <w:t>W</w:t>
      </w:r>
      <w:r w:rsidR="006A4299" w:rsidRPr="006A4299">
        <w:rPr>
          <w:rFonts w:ascii="Arial" w:eastAsia="Calibri" w:hAnsi="Arial" w:cs="Arial"/>
          <w:color w:val="000000" w:themeColor="text1"/>
          <w:sz w:val="22"/>
          <w:lang w:eastAsia="en-US"/>
        </w:rPr>
        <w:t xml:space="preserve"> zakresie doświadczenia wykonawcy, warunek zostanie spełniony,</w:t>
      </w:r>
      <w:r w:rsidR="006A4299" w:rsidRPr="006A4299">
        <w:rPr>
          <w:rFonts w:ascii="Arial" w:hAnsi="Arial" w:cs="Arial"/>
          <w:color w:val="000000" w:themeColor="text1"/>
          <w:sz w:val="22"/>
        </w:rPr>
        <w:t xml:space="preserve"> </w:t>
      </w:r>
      <w:r w:rsidR="006A4299" w:rsidRPr="006A4299">
        <w:rPr>
          <w:rFonts w:ascii="Arial" w:eastAsia="Calibri" w:hAnsi="Arial" w:cs="Arial"/>
          <w:color w:val="000000" w:themeColor="text1"/>
          <w:sz w:val="22"/>
          <w:lang w:eastAsia="en-US"/>
        </w:rPr>
        <w:t xml:space="preserve">jeżeli wykonawca wykaże, że wykonał w okresie ostatnich 5 lat przed upływem terminu składania ofert, a jeżeli okres prowadzenia działalności jest krótszy - w tym okresie, co najmniej </w:t>
      </w:r>
      <w:bookmarkStart w:id="72" w:name="_Hlk155356433"/>
      <w:r w:rsidR="006A4299" w:rsidRPr="006A4299">
        <w:rPr>
          <w:rFonts w:ascii="Arial" w:hAnsi="Arial" w:cs="Arial"/>
          <w:color w:val="000000" w:themeColor="text1"/>
          <w:sz w:val="22"/>
        </w:rPr>
        <w:t xml:space="preserve">jedno </w:t>
      </w:r>
      <w:r w:rsidR="00ED38C1" w:rsidRPr="006A4299">
        <w:rPr>
          <w:rFonts w:ascii="Arial" w:hAnsi="Arial" w:cs="Arial"/>
          <w:color w:val="000000" w:themeColor="text1"/>
          <w:sz w:val="22"/>
        </w:rPr>
        <w:t>zadanie</w:t>
      </w:r>
      <w:bookmarkEnd w:id="72"/>
      <w:r w:rsidR="00733D2A">
        <w:rPr>
          <w:rFonts w:ascii="Arial" w:hAnsi="Arial" w:cs="Arial"/>
          <w:color w:val="000000" w:themeColor="text1"/>
          <w:sz w:val="22"/>
        </w:rPr>
        <w:t xml:space="preserve"> </w:t>
      </w:r>
      <w:r w:rsidR="00733D2A" w:rsidRPr="00733D2A">
        <w:rPr>
          <w:rFonts w:ascii="Arial" w:hAnsi="Arial" w:cs="Arial"/>
          <w:color w:val="000000" w:themeColor="text1"/>
          <w:sz w:val="22"/>
        </w:rPr>
        <w:t xml:space="preserve">polegające na </w:t>
      </w:r>
      <w:r w:rsidR="00733D2A">
        <w:rPr>
          <w:rFonts w:ascii="Arial" w:hAnsi="Arial" w:cs="Arial"/>
          <w:color w:val="000000" w:themeColor="text1"/>
          <w:sz w:val="22"/>
        </w:rPr>
        <w:t>wykonaniu</w:t>
      </w:r>
      <w:r w:rsidR="00733D2A" w:rsidRPr="00733D2A">
        <w:rPr>
          <w:rFonts w:ascii="Arial" w:hAnsi="Arial" w:cs="Arial"/>
          <w:color w:val="000000" w:themeColor="text1"/>
          <w:sz w:val="22"/>
        </w:rPr>
        <w:t xml:space="preserve"> </w:t>
      </w:r>
      <w:r w:rsidR="00733D2A">
        <w:rPr>
          <w:rFonts w:ascii="Arial" w:hAnsi="Arial" w:cs="Arial"/>
          <w:color w:val="000000" w:themeColor="text1"/>
          <w:sz w:val="22"/>
        </w:rPr>
        <w:t xml:space="preserve">metodą </w:t>
      </w:r>
      <w:proofErr w:type="spellStart"/>
      <w:r w:rsidR="00733D2A" w:rsidRPr="007A5ACB">
        <w:rPr>
          <w:rFonts w:ascii="Arial" w:hAnsi="Arial" w:cs="Arial"/>
          <w:color w:val="000000" w:themeColor="text1"/>
          <w:sz w:val="22"/>
        </w:rPr>
        <w:t>bezwykopową</w:t>
      </w:r>
      <w:proofErr w:type="spellEnd"/>
      <w:r w:rsidR="00733D2A" w:rsidRPr="007A5ACB">
        <w:rPr>
          <w:rFonts w:ascii="Arial" w:hAnsi="Arial" w:cs="Arial"/>
          <w:color w:val="000000" w:themeColor="text1"/>
          <w:sz w:val="22"/>
        </w:rPr>
        <w:t xml:space="preserve"> </w:t>
      </w:r>
      <w:r w:rsidR="00FC1F71" w:rsidRPr="007A5ACB">
        <w:rPr>
          <w:rFonts w:ascii="Arial" w:hAnsi="Arial" w:cs="Arial"/>
          <w:color w:val="000000" w:themeColor="text1"/>
          <w:sz w:val="22"/>
        </w:rPr>
        <w:t>kanalizacji</w:t>
      </w:r>
      <w:r w:rsidR="00FC1F71" w:rsidRPr="00FC1F71">
        <w:rPr>
          <w:rFonts w:ascii="Arial" w:hAnsi="Arial" w:cs="Arial"/>
          <w:color w:val="000000" w:themeColor="text1"/>
          <w:sz w:val="22"/>
        </w:rPr>
        <w:t xml:space="preserve"> grawitacyjnej o średnicy min</w:t>
      </w:r>
      <w:r w:rsidR="004C7DD0">
        <w:rPr>
          <w:rFonts w:ascii="Arial" w:hAnsi="Arial" w:cs="Arial"/>
          <w:color w:val="000000" w:themeColor="text1"/>
          <w:sz w:val="22"/>
        </w:rPr>
        <w:t xml:space="preserve">imum </w:t>
      </w:r>
      <w:r w:rsidR="00147CCF">
        <w:rPr>
          <w:rFonts w:ascii="Arial" w:hAnsi="Arial" w:cs="Arial"/>
          <w:color w:val="000000" w:themeColor="text1"/>
          <w:sz w:val="22"/>
        </w:rPr>
        <w:t>6</w:t>
      </w:r>
      <w:r w:rsidR="00FC1F71" w:rsidRPr="00FC1F71">
        <w:rPr>
          <w:rFonts w:ascii="Arial" w:hAnsi="Arial" w:cs="Arial"/>
          <w:color w:val="000000" w:themeColor="text1"/>
          <w:sz w:val="22"/>
        </w:rPr>
        <w:t xml:space="preserve">00 mm i długości co najmniej </w:t>
      </w:r>
      <w:r w:rsidR="00733D2A">
        <w:rPr>
          <w:rFonts w:ascii="Arial" w:hAnsi="Arial" w:cs="Arial"/>
          <w:color w:val="000000" w:themeColor="text1"/>
          <w:sz w:val="22"/>
        </w:rPr>
        <w:t>10</w:t>
      </w:r>
      <w:r w:rsidR="00FC1F71" w:rsidRPr="00FC1F71">
        <w:rPr>
          <w:rFonts w:ascii="Arial" w:hAnsi="Arial" w:cs="Arial"/>
          <w:color w:val="000000" w:themeColor="text1"/>
          <w:sz w:val="22"/>
        </w:rPr>
        <w:t>0 m</w:t>
      </w:r>
      <w:r w:rsidR="00733D2A">
        <w:rPr>
          <w:rFonts w:ascii="Arial" w:hAnsi="Arial" w:cs="Arial"/>
          <w:color w:val="000000" w:themeColor="text1"/>
          <w:sz w:val="22"/>
        </w:rPr>
        <w:t>.</w:t>
      </w:r>
    </w:p>
    <w:bookmarkEnd w:id="69"/>
    <w:bookmarkEnd w:id="70"/>
    <w:p w14:paraId="0F56A439" w14:textId="724148E7" w:rsidR="00146300" w:rsidRPr="002972A1" w:rsidRDefault="008665AD" w:rsidP="002972A1">
      <w:pPr>
        <w:spacing w:before="120" w:after="0" w:line="228" w:lineRule="auto"/>
        <w:ind w:left="2127" w:right="11"/>
        <w:rPr>
          <w:rFonts w:ascii="Arial" w:hAnsi="Arial" w:cs="Arial"/>
          <w:sz w:val="22"/>
        </w:rPr>
      </w:pPr>
      <w:r w:rsidRPr="008665AD">
        <w:rPr>
          <w:rFonts w:ascii="Arial" w:hAnsi="Arial" w:cs="Arial"/>
          <w:sz w:val="22"/>
        </w:rPr>
        <w:t>Pod pojęciem „Zadania” Zamawiający rozumie roboty budowlane wykonane w ramach jednej umowy.</w:t>
      </w:r>
      <w:bookmarkStart w:id="73" w:name="_Hlk125725865"/>
      <w:bookmarkEnd w:id="71"/>
    </w:p>
    <w:bookmarkEnd w:id="73"/>
    <w:p w14:paraId="11F399CF" w14:textId="0F216CCA" w:rsidR="00AA49FB" w:rsidRPr="007D5C55" w:rsidRDefault="00AA49FB" w:rsidP="00F03ACC">
      <w:pPr>
        <w:numPr>
          <w:ilvl w:val="1"/>
          <w:numId w:val="2"/>
        </w:numPr>
        <w:spacing w:before="240" w:after="0" w:line="240" w:lineRule="auto"/>
        <w:ind w:left="1134" w:right="11" w:hanging="425"/>
        <w:rPr>
          <w:rFonts w:ascii="Arial" w:hAnsi="Arial" w:cs="Arial"/>
          <w:sz w:val="22"/>
        </w:rPr>
      </w:pPr>
      <w:r w:rsidRPr="007D5C55">
        <w:rPr>
          <w:rFonts w:ascii="Arial" w:hAnsi="Arial" w:cs="Arial"/>
          <w:sz w:val="22"/>
        </w:rPr>
        <w:lastRenderedPageBreak/>
        <w:t>Wykonawcy wspólnie ubiegający się o udzielenie zamówienia.</w:t>
      </w:r>
    </w:p>
    <w:p w14:paraId="6D13A722" w14:textId="77777777"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Wykonawcy mogą wspólnie ubiegać się o udzielenie zamówienia. </w:t>
      </w:r>
    </w:p>
    <w:p w14:paraId="25FFA67C" w14:textId="1EA1DEB2"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Wykonawcy wspólnie ubiegający się o udzielenie zamówienia ustanawiają pełnomocnika do reprezentowania ich w postępowaniu o udzielenie zamówienia albo reprezentowania w postępowaniu i zawarcia umowy </w:t>
      </w:r>
      <w:r w:rsidR="00526043">
        <w:rPr>
          <w:rFonts w:ascii="Arial" w:hAnsi="Arial" w:cs="Arial"/>
          <w:sz w:val="22"/>
        </w:rPr>
        <w:br/>
      </w:r>
      <w:r w:rsidRPr="007D5C55">
        <w:rPr>
          <w:rFonts w:ascii="Arial" w:hAnsi="Arial" w:cs="Arial"/>
          <w:sz w:val="22"/>
        </w:rPr>
        <w:t>w sprawie zamówienia publicznego</w:t>
      </w:r>
      <w:r w:rsidR="00D3270F">
        <w:rPr>
          <w:rFonts w:ascii="Arial" w:hAnsi="Arial" w:cs="Arial"/>
          <w:sz w:val="22"/>
        </w:rPr>
        <w:t xml:space="preserve"> (art. 58 UPZP)</w:t>
      </w:r>
      <w:r w:rsidRPr="007D5C55">
        <w:rPr>
          <w:rFonts w:ascii="Arial" w:hAnsi="Arial" w:cs="Arial"/>
          <w:sz w:val="22"/>
        </w:rPr>
        <w:t>.</w:t>
      </w:r>
    </w:p>
    <w:p w14:paraId="5737C475" w14:textId="77777777" w:rsidR="00F566B4"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Przepisy dotyczące wykonawcy stosuje się odpowiednio do wykonawców wspólnie ubiegających się o udzielenie zamówienia.</w:t>
      </w:r>
    </w:p>
    <w:p w14:paraId="753D5C25" w14:textId="70BA2DF1" w:rsidR="00F566B4"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W przypadku wspólnego ubiegania się o zamówienie przez wykonawców, podmiotowe środki dowodowe, o którym mowa w pkt. </w:t>
      </w:r>
      <w:r w:rsidR="00601A78" w:rsidRPr="007D5C55">
        <w:rPr>
          <w:rFonts w:ascii="Arial" w:hAnsi="Arial" w:cs="Arial"/>
          <w:sz w:val="22"/>
        </w:rPr>
        <w:t>8.</w:t>
      </w:r>
      <w:r w:rsidR="00B26956">
        <w:rPr>
          <w:rFonts w:ascii="Arial" w:hAnsi="Arial" w:cs="Arial"/>
          <w:sz w:val="22"/>
        </w:rPr>
        <w:t>1</w:t>
      </w:r>
      <w:r w:rsidR="00601A78" w:rsidRPr="007D5C55">
        <w:rPr>
          <w:rFonts w:ascii="Arial" w:hAnsi="Arial" w:cs="Arial"/>
          <w:sz w:val="22"/>
        </w:rPr>
        <w:t xml:space="preserve">4 </w:t>
      </w:r>
      <w:proofErr w:type="spellStart"/>
      <w:r w:rsidR="00601A78" w:rsidRPr="007D5C55">
        <w:rPr>
          <w:rFonts w:ascii="Arial" w:hAnsi="Arial" w:cs="Arial"/>
          <w:sz w:val="22"/>
        </w:rPr>
        <w:t>ppkt</w:t>
      </w:r>
      <w:proofErr w:type="spellEnd"/>
      <w:r w:rsidR="005A7D13" w:rsidRPr="007D5C55">
        <w:rPr>
          <w:rFonts w:ascii="Arial" w:hAnsi="Arial" w:cs="Arial"/>
          <w:sz w:val="22"/>
        </w:rPr>
        <w:t xml:space="preserve">. </w:t>
      </w:r>
      <w:r w:rsidR="00601A78" w:rsidRPr="007D5C55">
        <w:rPr>
          <w:rFonts w:ascii="Arial" w:hAnsi="Arial" w:cs="Arial"/>
          <w:sz w:val="22"/>
        </w:rPr>
        <w:t>1</w:t>
      </w:r>
      <w:r w:rsidR="005A7D13" w:rsidRPr="007D5C55">
        <w:rPr>
          <w:rFonts w:ascii="Arial" w:hAnsi="Arial" w:cs="Arial"/>
          <w:sz w:val="22"/>
        </w:rPr>
        <w:t>)-</w:t>
      </w:r>
      <w:r w:rsidR="004B51EF" w:rsidRPr="007D5C55">
        <w:rPr>
          <w:rFonts w:ascii="Arial" w:hAnsi="Arial" w:cs="Arial"/>
          <w:sz w:val="22"/>
        </w:rPr>
        <w:t>5</w:t>
      </w:r>
      <w:r w:rsidR="005A7D13" w:rsidRPr="007D5C55">
        <w:rPr>
          <w:rFonts w:ascii="Arial" w:hAnsi="Arial" w:cs="Arial"/>
          <w:sz w:val="22"/>
        </w:rPr>
        <w:t>)</w:t>
      </w:r>
      <w:r w:rsidR="00601A78" w:rsidRPr="007D5C55">
        <w:rPr>
          <w:rFonts w:ascii="Arial" w:hAnsi="Arial" w:cs="Arial"/>
          <w:sz w:val="22"/>
        </w:rPr>
        <w:t xml:space="preserve"> </w:t>
      </w:r>
      <w:r w:rsidR="00B825FD">
        <w:rPr>
          <w:rFonts w:ascii="Arial" w:hAnsi="Arial" w:cs="Arial"/>
          <w:sz w:val="22"/>
        </w:rPr>
        <w:t>SWZ</w:t>
      </w:r>
      <w:r w:rsidRPr="007D5C55">
        <w:rPr>
          <w:rFonts w:ascii="Arial" w:hAnsi="Arial" w:cs="Arial"/>
          <w:sz w:val="22"/>
        </w:rPr>
        <w:t xml:space="preserve"> składa każdy z wykonawców.</w:t>
      </w:r>
    </w:p>
    <w:p w14:paraId="5BA2A283" w14:textId="4B5D0266"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Żaden z </w:t>
      </w:r>
      <w:r w:rsidR="00B825FD">
        <w:rPr>
          <w:rFonts w:ascii="Arial" w:hAnsi="Arial" w:cs="Arial"/>
          <w:sz w:val="22"/>
        </w:rPr>
        <w:t>w</w:t>
      </w:r>
      <w:r w:rsidRPr="007D5C55">
        <w:rPr>
          <w:rFonts w:ascii="Arial" w:hAnsi="Arial" w:cs="Arial"/>
          <w:sz w:val="22"/>
        </w:rPr>
        <w:t>ykonawców wspólnie ubiegających się o udzielenie zamówienia nie może podlegać wykluczeniu z postępowania</w:t>
      </w:r>
      <w:r w:rsidR="00F566B4" w:rsidRPr="007D5C55">
        <w:rPr>
          <w:rFonts w:ascii="Arial" w:hAnsi="Arial" w:cs="Arial"/>
          <w:sz w:val="22"/>
        </w:rPr>
        <w:t>.</w:t>
      </w:r>
      <w:r w:rsidRPr="007D5C55">
        <w:rPr>
          <w:rFonts w:ascii="Arial" w:hAnsi="Arial" w:cs="Arial"/>
          <w:sz w:val="22"/>
        </w:rPr>
        <w:t xml:space="preserve"> </w:t>
      </w:r>
    </w:p>
    <w:p w14:paraId="09414FAA" w14:textId="5EE65396"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Jeżeli oferta wykonawców wspólnie ubiegających się o udzielenie zamówienia zostanie wybrana, zamawiający będzie żądać przed zawarciem umowy </w:t>
      </w:r>
      <w:r w:rsidR="00AD60F8">
        <w:rPr>
          <w:rFonts w:ascii="Arial" w:hAnsi="Arial" w:cs="Arial"/>
          <w:sz w:val="22"/>
        </w:rPr>
        <w:br/>
      </w:r>
      <w:r w:rsidRPr="007D5C55">
        <w:rPr>
          <w:rFonts w:ascii="Arial" w:hAnsi="Arial" w:cs="Arial"/>
          <w:sz w:val="22"/>
        </w:rPr>
        <w:t>w sprawie zamówienia publicznego, kopii umowy regulującej współpracę tych wykonawców.</w:t>
      </w:r>
    </w:p>
    <w:p w14:paraId="2999D898" w14:textId="2738F104"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Zamawiający odstępuje od przewidzianej w art. 58 ust. 4 UPZP możliwości określenia wymagań związanych z realizacją zamówienia w inny sposób niż </w:t>
      </w:r>
      <w:r w:rsidR="00AD60F8">
        <w:rPr>
          <w:rFonts w:ascii="Arial" w:hAnsi="Arial" w:cs="Arial"/>
          <w:sz w:val="22"/>
        </w:rPr>
        <w:br/>
      </w:r>
      <w:r w:rsidRPr="007D5C55">
        <w:rPr>
          <w:rFonts w:ascii="Arial" w:hAnsi="Arial" w:cs="Arial"/>
          <w:sz w:val="22"/>
        </w:rPr>
        <w:t xml:space="preserve">w odniesieniu do pojedynczych </w:t>
      </w:r>
      <w:r w:rsidR="00166A46">
        <w:rPr>
          <w:rFonts w:ascii="Arial" w:hAnsi="Arial" w:cs="Arial"/>
          <w:sz w:val="22"/>
        </w:rPr>
        <w:t>w</w:t>
      </w:r>
      <w:r w:rsidRPr="007D5C55">
        <w:rPr>
          <w:rFonts w:ascii="Arial" w:hAnsi="Arial" w:cs="Arial"/>
          <w:sz w:val="22"/>
        </w:rPr>
        <w:t xml:space="preserve">ykonawców. </w:t>
      </w:r>
    </w:p>
    <w:p w14:paraId="0E16FCAA" w14:textId="10B8058E" w:rsidR="001361A1" w:rsidRPr="007D5C55" w:rsidRDefault="001361A1"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 xml:space="preserve">W przypadku </w:t>
      </w:r>
      <w:r w:rsidR="00166A46">
        <w:rPr>
          <w:rFonts w:ascii="Arial" w:hAnsi="Arial" w:cs="Arial"/>
          <w:sz w:val="22"/>
        </w:rPr>
        <w:t>w</w:t>
      </w:r>
      <w:r w:rsidRPr="007D5C55">
        <w:rPr>
          <w:rFonts w:ascii="Arial" w:hAnsi="Arial" w:cs="Arial"/>
          <w:sz w:val="22"/>
        </w:rPr>
        <w:t xml:space="preserve">ykonawców wspólnie ubiegających się o udzielenie zamówienia Zamawiający dopuszcza możliwość sumowania </w:t>
      </w:r>
      <w:r w:rsidR="00E451DF" w:rsidRPr="007D5C55">
        <w:rPr>
          <w:rFonts w:ascii="Arial" w:hAnsi="Arial" w:cs="Arial"/>
          <w:sz w:val="22"/>
        </w:rPr>
        <w:t xml:space="preserve">posiadania zasobu </w:t>
      </w:r>
      <w:r w:rsidRPr="007D5C55">
        <w:rPr>
          <w:rFonts w:ascii="Arial" w:hAnsi="Arial" w:cs="Arial"/>
          <w:sz w:val="22"/>
        </w:rPr>
        <w:t xml:space="preserve">w ramach wykazywania spełniania warunku udziału </w:t>
      </w:r>
      <w:r w:rsidR="00E451DF" w:rsidRPr="007D5C55">
        <w:rPr>
          <w:rFonts w:ascii="Arial" w:hAnsi="Arial" w:cs="Arial"/>
          <w:sz w:val="22"/>
        </w:rPr>
        <w:t xml:space="preserve">w postępowaniu dotyczącego zdolności technicznej lub zawodowej, </w:t>
      </w:r>
      <w:r w:rsidR="00084FD6" w:rsidRPr="007D5C55">
        <w:rPr>
          <w:rFonts w:ascii="Arial" w:hAnsi="Arial" w:cs="Arial"/>
          <w:sz w:val="22"/>
        </w:rPr>
        <w:t>sytuacji ekonomicznej lub finansowej</w:t>
      </w:r>
      <w:r w:rsidRPr="007D5C55">
        <w:rPr>
          <w:rFonts w:ascii="Arial" w:hAnsi="Arial" w:cs="Arial"/>
          <w:sz w:val="22"/>
        </w:rPr>
        <w:t>.</w:t>
      </w:r>
    </w:p>
    <w:p w14:paraId="2414D391" w14:textId="6AE8AC71" w:rsidR="003D2686" w:rsidRPr="007D5C55" w:rsidRDefault="003D2686" w:rsidP="001361A1">
      <w:pPr>
        <w:pStyle w:val="Akapitzlist"/>
        <w:numPr>
          <w:ilvl w:val="2"/>
          <w:numId w:val="2"/>
        </w:numPr>
        <w:shd w:val="clear" w:color="auto" w:fill="FFFFFF" w:themeFill="background1"/>
        <w:tabs>
          <w:tab w:val="left" w:pos="993"/>
        </w:tabs>
        <w:spacing w:after="0" w:line="240" w:lineRule="auto"/>
        <w:ind w:left="1701" w:right="0" w:hanging="567"/>
        <w:rPr>
          <w:rFonts w:ascii="Arial" w:hAnsi="Arial" w:cs="Arial"/>
          <w:sz w:val="22"/>
        </w:rPr>
      </w:pPr>
      <w:r w:rsidRPr="007D5C55">
        <w:rPr>
          <w:rFonts w:ascii="Arial" w:hAnsi="Arial" w:cs="Arial"/>
          <w:sz w:val="22"/>
        </w:rPr>
        <w:t>W odniesieniu do warunków dotyczących kwalifikacji zawodowych lub doświadczenia, wykonawcy wspólnie ubiegający się o udzielenie zamówienia mogą polegać na zdolnościach tych z wykonawców, którzy wykonają robotę budowlaną lub usług</w:t>
      </w:r>
      <w:r w:rsidR="008F4A77">
        <w:rPr>
          <w:rFonts w:ascii="Arial" w:hAnsi="Arial" w:cs="Arial"/>
          <w:sz w:val="22"/>
        </w:rPr>
        <w:t>ę</w:t>
      </w:r>
      <w:r w:rsidRPr="007D5C55">
        <w:rPr>
          <w:rFonts w:ascii="Arial" w:hAnsi="Arial" w:cs="Arial"/>
          <w:sz w:val="22"/>
        </w:rPr>
        <w:t>, do realizacji których te zdolności są wymagane.</w:t>
      </w:r>
    </w:p>
    <w:p w14:paraId="4BE93956" w14:textId="37D3A05C" w:rsidR="00F566B4" w:rsidRPr="007D5C55" w:rsidRDefault="00F566B4" w:rsidP="00196BAF">
      <w:pPr>
        <w:pStyle w:val="Akapitzlist"/>
        <w:numPr>
          <w:ilvl w:val="2"/>
          <w:numId w:val="2"/>
        </w:numPr>
        <w:shd w:val="clear" w:color="auto" w:fill="FFFFFF" w:themeFill="background1"/>
        <w:tabs>
          <w:tab w:val="left" w:pos="993"/>
        </w:tabs>
        <w:spacing w:after="0" w:line="240" w:lineRule="auto"/>
        <w:ind w:left="1843" w:right="0" w:hanging="709"/>
        <w:rPr>
          <w:rFonts w:ascii="Arial" w:hAnsi="Arial" w:cs="Arial"/>
          <w:sz w:val="22"/>
        </w:rPr>
      </w:pPr>
      <w:r w:rsidRPr="007D5C55">
        <w:rPr>
          <w:rFonts w:ascii="Arial" w:hAnsi="Arial" w:cs="Arial"/>
          <w:sz w:val="22"/>
        </w:rPr>
        <w:t xml:space="preserve">Wykonawcy wspólnie ubiegający się o udzielenie zamówienia, o których mowa w art. 58 ust.1 UPZP, ponoszą solidarną odpowiedzialność </w:t>
      </w:r>
      <w:r w:rsidR="00B83602">
        <w:rPr>
          <w:rFonts w:ascii="Arial" w:hAnsi="Arial" w:cs="Arial"/>
          <w:sz w:val="22"/>
        </w:rPr>
        <w:br/>
      </w:r>
      <w:r w:rsidRPr="007D5C55">
        <w:rPr>
          <w:rFonts w:ascii="Arial" w:hAnsi="Arial" w:cs="Arial"/>
          <w:sz w:val="22"/>
        </w:rPr>
        <w:t>za wykonanie umowy</w:t>
      </w:r>
      <w:r w:rsidR="00B83602">
        <w:rPr>
          <w:rFonts w:ascii="Arial" w:hAnsi="Arial" w:cs="Arial"/>
          <w:sz w:val="22"/>
        </w:rPr>
        <w:t>.</w:t>
      </w:r>
    </w:p>
    <w:p w14:paraId="7F68428E" w14:textId="4A4EF0EB" w:rsidR="007C78A7" w:rsidRPr="007D5C55" w:rsidRDefault="007C78A7" w:rsidP="007C78A7">
      <w:pPr>
        <w:numPr>
          <w:ilvl w:val="1"/>
          <w:numId w:val="2"/>
        </w:numPr>
        <w:spacing w:after="0" w:line="240" w:lineRule="auto"/>
        <w:ind w:left="1134" w:right="11" w:hanging="425"/>
        <w:rPr>
          <w:rFonts w:ascii="Arial" w:hAnsi="Arial" w:cs="Arial"/>
          <w:sz w:val="22"/>
        </w:rPr>
      </w:pPr>
      <w:r w:rsidRPr="007D5C55">
        <w:rPr>
          <w:rFonts w:ascii="Arial" w:hAnsi="Arial" w:cs="Arial"/>
          <w:sz w:val="22"/>
        </w:rPr>
        <w:t xml:space="preserve">Poleganie na zdolnościach </w:t>
      </w:r>
      <w:r w:rsidR="002D4B79" w:rsidRPr="007D5C55">
        <w:rPr>
          <w:rFonts w:ascii="Arial" w:hAnsi="Arial" w:cs="Arial"/>
          <w:sz w:val="22"/>
        </w:rPr>
        <w:t xml:space="preserve">lub sytuacji </w:t>
      </w:r>
      <w:r w:rsidR="00084FD6" w:rsidRPr="007D5C55">
        <w:rPr>
          <w:rFonts w:ascii="Arial" w:hAnsi="Arial" w:cs="Arial"/>
          <w:sz w:val="22"/>
        </w:rPr>
        <w:t>podmiotów udostępniających zasoby</w:t>
      </w:r>
      <w:r w:rsidRPr="007D5C55">
        <w:rPr>
          <w:rFonts w:ascii="Arial" w:hAnsi="Arial" w:cs="Arial"/>
          <w:sz w:val="22"/>
        </w:rPr>
        <w:t>.</w:t>
      </w:r>
    </w:p>
    <w:p w14:paraId="5DCE4097" w14:textId="7EB9C3E4" w:rsidR="007C78A7" w:rsidRPr="007D5C55" w:rsidRDefault="007C78A7" w:rsidP="007C78A7">
      <w:pPr>
        <w:numPr>
          <w:ilvl w:val="2"/>
          <w:numId w:val="2"/>
        </w:numPr>
        <w:spacing w:after="0" w:line="240" w:lineRule="auto"/>
        <w:ind w:left="1843" w:right="11" w:hanging="709"/>
        <w:rPr>
          <w:rFonts w:ascii="Arial" w:hAnsi="Arial" w:cs="Arial"/>
          <w:sz w:val="22"/>
        </w:rPr>
      </w:pPr>
      <w:r w:rsidRPr="007D5C55">
        <w:rPr>
          <w:rFonts w:ascii="Arial" w:eastAsia="Calibri" w:hAnsi="Arial" w:cs="Arial"/>
          <w:color w:val="auto"/>
          <w:sz w:val="22"/>
          <w:lang w:eastAsia="en-US"/>
        </w:rPr>
        <w:t>Wykonawca może w celu potwierdzenia spełniania ww</w:t>
      </w:r>
      <w:r w:rsidR="003C031B"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warunków udziału </w:t>
      </w:r>
      <w:r w:rsidR="00B83602">
        <w:rPr>
          <w:rFonts w:ascii="Arial" w:eastAsia="Calibri" w:hAnsi="Arial" w:cs="Arial"/>
          <w:color w:val="auto"/>
          <w:sz w:val="22"/>
          <w:lang w:eastAsia="en-US"/>
        </w:rPr>
        <w:br/>
      </w:r>
      <w:r w:rsidRPr="007D5C55">
        <w:rPr>
          <w:rFonts w:ascii="Arial" w:eastAsia="Calibri" w:hAnsi="Arial" w:cs="Arial"/>
          <w:color w:val="auto"/>
          <w:sz w:val="22"/>
          <w:lang w:eastAsia="en-US"/>
        </w:rPr>
        <w:t>w postępowaniu,</w:t>
      </w:r>
      <w:r w:rsidR="00084FD6" w:rsidRPr="007D5C55">
        <w:rPr>
          <w:rFonts w:ascii="Arial" w:eastAsia="Calibri" w:hAnsi="Arial" w:cs="Arial"/>
          <w:color w:val="auto"/>
          <w:sz w:val="22"/>
          <w:lang w:eastAsia="en-US"/>
        </w:rPr>
        <w:t xml:space="preserve"> </w:t>
      </w:r>
      <w:r w:rsidRPr="007D5C55">
        <w:rPr>
          <w:rFonts w:ascii="Arial" w:eastAsia="Calibri" w:hAnsi="Arial" w:cs="Arial"/>
          <w:color w:val="auto"/>
          <w:sz w:val="22"/>
          <w:lang w:eastAsia="en-US"/>
        </w:rPr>
        <w:t>polegać na zdolnościach technicznych lub zawodowych</w:t>
      </w:r>
      <w:r w:rsidR="00084FD6" w:rsidRPr="007D5C55">
        <w:rPr>
          <w:rFonts w:ascii="Arial" w:eastAsia="Calibri" w:hAnsi="Arial" w:cs="Arial"/>
          <w:color w:val="auto"/>
          <w:sz w:val="22"/>
          <w:lang w:eastAsia="en-US"/>
        </w:rPr>
        <w:t xml:space="preserve"> lub sytuacji finansowej lub ekonomicznej </w:t>
      </w:r>
      <w:r w:rsidRPr="007D5C55">
        <w:rPr>
          <w:rFonts w:ascii="Arial" w:eastAsia="Calibri" w:hAnsi="Arial" w:cs="Arial"/>
          <w:color w:val="auto"/>
          <w:sz w:val="22"/>
          <w:lang w:eastAsia="en-US"/>
        </w:rPr>
        <w:t xml:space="preserve">podmiotów udostępniających zasoby, niezależnie od charakteru prawnego łączących go z nim stosunków prawnych, </w:t>
      </w:r>
      <w:r w:rsidRPr="007D5C55">
        <w:rPr>
          <w:rFonts w:ascii="Arial" w:hAnsi="Arial" w:cs="Arial"/>
          <w:sz w:val="22"/>
        </w:rPr>
        <w:t>na zasadach określonych w art. 118 UPZP.</w:t>
      </w:r>
      <w:r w:rsidRPr="007D5C55">
        <w:rPr>
          <w:rFonts w:ascii="Arial" w:eastAsia="Calibri" w:hAnsi="Arial" w:cs="Arial"/>
          <w:color w:val="auto"/>
          <w:sz w:val="22"/>
          <w:lang w:eastAsia="en-US"/>
        </w:rPr>
        <w:t xml:space="preserve"> </w:t>
      </w:r>
    </w:p>
    <w:p w14:paraId="6C337241" w14:textId="563101B3" w:rsidR="00084FD6" w:rsidRPr="007D5C55" w:rsidRDefault="00084FD6" w:rsidP="007C78A7">
      <w:pPr>
        <w:numPr>
          <w:ilvl w:val="2"/>
          <w:numId w:val="2"/>
        </w:numPr>
        <w:spacing w:after="0" w:line="240" w:lineRule="auto"/>
        <w:ind w:left="1843" w:right="11" w:hanging="709"/>
        <w:rPr>
          <w:rFonts w:ascii="Arial" w:hAnsi="Arial" w:cs="Arial"/>
          <w:sz w:val="22"/>
        </w:rPr>
      </w:pPr>
      <w:r w:rsidRPr="007D5C55">
        <w:rPr>
          <w:rFonts w:ascii="Arial" w:eastAsia="Calibri" w:hAnsi="Arial" w:cs="Arial"/>
          <w:color w:val="auto"/>
          <w:sz w:val="22"/>
          <w:lang w:eastAsia="en-US"/>
        </w:rPr>
        <w:t xml:space="preserve">W odniesieniu do warunków dotyczących kwalifikacji zawodowych </w:t>
      </w:r>
      <w:r w:rsidR="00420E2B" w:rsidRPr="007D5C55">
        <w:rPr>
          <w:rFonts w:ascii="Arial" w:eastAsia="Calibri" w:hAnsi="Arial" w:cs="Arial"/>
          <w:color w:val="auto"/>
          <w:sz w:val="22"/>
          <w:lang w:eastAsia="en-US"/>
        </w:rPr>
        <w:t>l</w:t>
      </w:r>
      <w:r w:rsidRPr="007D5C55">
        <w:rPr>
          <w:rFonts w:ascii="Arial" w:eastAsia="Calibri" w:hAnsi="Arial" w:cs="Arial"/>
          <w:color w:val="auto"/>
          <w:sz w:val="22"/>
          <w:lang w:eastAsia="en-US"/>
        </w:rPr>
        <w:t>ub doświadczenia, wykonawcy mogą polegać na zdolnościach podmiotów udostępniających zasoby, jeżeli podmioty te wykonają roboty budowlane lub usługi, do realizacji których te zdolności s</w:t>
      </w:r>
      <w:r w:rsidR="00420E2B" w:rsidRPr="007D5C55">
        <w:rPr>
          <w:rFonts w:ascii="Arial" w:eastAsia="Calibri" w:hAnsi="Arial" w:cs="Arial"/>
          <w:color w:val="auto"/>
          <w:sz w:val="22"/>
          <w:lang w:eastAsia="en-US"/>
        </w:rPr>
        <w:t>ą</w:t>
      </w:r>
      <w:r w:rsidRPr="007D5C55">
        <w:rPr>
          <w:rFonts w:ascii="Arial" w:eastAsia="Calibri" w:hAnsi="Arial" w:cs="Arial"/>
          <w:color w:val="auto"/>
          <w:sz w:val="22"/>
          <w:lang w:eastAsia="en-US"/>
        </w:rPr>
        <w:t xml:space="preserve"> wymagane</w:t>
      </w:r>
      <w:r w:rsidR="00B83602">
        <w:rPr>
          <w:rFonts w:ascii="Arial" w:eastAsia="Calibri" w:hAnsi="Arial" w:cs="Arial"/>
          <w:color w:val="auto"/>
          <w:sz w:val="22"/>
          <w:lang w:eastAsia="en-US"/>
        </w:rPr>
        <w:t>.</w:t>
      </w:r>
    </w:p>
    <w:p w14:paraId="4C90B633" w14:textId="77ACFFD0" w:rsidR="007C78A7" w:rsidRPr="007D5C55" w:rsidRDefault="007C78A7" w:rsidP="007C78A7">
      <w:pPr>
        <w:numPr>
          <w:ilvl w:val="2"/>
          <w:numId w:val="2"/>
        </w:numPr>
        <w:spacing w:after="0" w:line="240" w:lineRule="auto"/>
        <w:ind w:left="1843" w:right="11" w:hanging="709"/>
        <w:rPr>
          <w:rFonts w:ascii="Arial" w:eastAsia="Calibri" w:hAnsi="Arial" w:cs="Arial"/>
          <w:color w:val="auto"/>
          <w:sz w:val="22"/>
          <w:lang w:eastAsia="en-US"/>
        </w:rPr>
      </w:pPr>
      <w:r w:rsidRPr="007D5C55">
        <w:rPr>
          <w:rFonts w:ascii="Arial" w:eastAsia="Calibri" w:hAnsi="Arial" w:cs="Arial"/>
          <w:color w:val="auto"/>
          <w:sz w:val="22"/>
          <w:lang w:eastAsia="en-US"/>
        </w:rPr>
        <w:t xml:space="preserve">Zamawiający ocenia, czy udostępniane wykonawcy przez podmioty udostępniające zasoby zdolności techniczne lub zawodowe </w:t>
      </w:r>
      <w:r w:rsidR="00420E2B" w:rsidRPr="007D5C55">
        <w:rPr>
          <w:rFonts w:ascii="Arial" w:eastAsia="Calibri" w:hAnsi="Arial" w:cs="Arial"/>
          <w:color w:val="auto"/>
          <w:sz w:val="22"/>
          <w:lang w:eastAsia="en-US"/>
        </w:rPr>
        <w:t xml:space="preserve">lub ich sytuacja finansowa lub ekonomiczna, </w:t>
      </w:r>
      <w:r w:rsidRPr="007D5C55">
        <w:rPr>
          <w:rFonts w:ascii="Arial" w:eastAsia="Calibri" w:hAnsi="Arial" w:cs="Arial"/>
          <w:color w:val="auto"/>
          <w:sz w:val="22"/>
          <w:lang w:eastAsia="en-US"/>
        </w:rPr>
        <w:t xml:space="preserve">pozwalają na wykazanie przez wykonawcę spełniania warunków udziału w postępowaniu o których mowa w pkt </w:t>
      </w:r>
      <w:r w:rsidR="00420E2B" w:rsidRPr="00B83602">
        <w:rPr>
          <w:rFonts w:ascii="Arial" w:eastAsia="Calibri" w:hAnsi="Arial" w:cs="Arial"/>
          <w:color w:val="auto"/>
          <w:sz w:val="22"/>
          <w:lang w:eastAsia="en-US"/>
        </w:rPr>
        <w:t>7.</w:t>
      </w:r>
      <w:r w:rsidR="00772DF6">
        <w:rPr>
          <w:rFonts w:ascii="Arial" w:eastAsia="Calibri" w:hAnsi="Arial" w:cs="Arial"/>
          <w:color w:val="auto"/>
          <w:sz w:val="22"/>
          <w:lang w:eastAsia="en-US"/>
        </w:rPr>
        <w:t>1</w:t>
      </w:r>
      <w:r w:rsidR="00420E2B" w:rsidRPr="00B83602">
        <w:rPr>
          <w:rFonts w:ascii="Arial" w:eastAsia="Calibri" w:hAnsi="Arial" w:cs="Arial"/>
          <w:color w:val="auto"/>
          <w:sz w:val="22"/>
          <w:lang w:eastAsia="en-US"/>
        </w:rPr>
        <w:t xml:space="preserve">.3 </w:t>
      </w:r>
      <w:r w:rsidR="00B83602" w:rsidRPr="00B83602">
        <w:rPr>
          <w:rFonts w:ascii="Arial" w:eastAsia="Calibri" w:hAnsi="Arial" w:cs="Arial"/>
          <w:color w:val="auto"/>
          <w:sz w:val="22"/>
          <w:lang w:eastAsia="en-US"/>
        </w:rPr>
        <w:br/>
      </w:r>
      <w:r w:rsidR="00420E2B" w:rsidRPr="00B83602">
        <w:rPr>
          <w:rFonts w:ascii="Arial" w:eastAsia="Calibri" w:hAnsi="Arial" w:cs="Arial"/>
          <w:color w:val="auto"/>
          <w:sz w:val="22"/>
          <w:lang w:eastAsia="en-US"/>
        </w:rPr>
        <w:t xml:space="preserve">i </w:t>
      </w:r>
      <w:r w:rsidR="00E75CE1" w:rsidRPr="00B83602">
        <w:rPr>
          <w:rFonts w:ascii="Arial" w:eastAsia="Calibri" w:hAnsi="Arial" w:cs="Arial"/>
          <w:color w:val="auto"/>
          <w:sz w:val="22"/>
          <w:lang w:eastAsia="en-US"/>
        </w:rPr>
        <w:t>7.</w:t>
      </w:r>
      <w:r w:rsidR="00772DF6">
        <w:rPr>
          <w:rFonts w:ascii="Arial" w:eastAsia="Calibri" w:hAnsi="Arial" w:cs="Arial"/>
          <w:color w:val="auto"/>
          <w:sz w:val="22"/>
          <w:lang w:eastAsia="en-US"/>
        </w:rPr>
        <w:t>1</w:t>
      </w:r>
      <w:r w:rsidRPr="00B83602">
        <w:rPr>
          <w:rFonts w:ascii="Arial" w:eastAsia="Calibri" w:hAnsi="Arial" w:cs="Arial"/>
          <w:color w:val="auto"/>
          <w:sz w:val="22"/>
          <w:lang w:eastAsia="en-US"/>
        </w:rPr>
        <w:t xml:space="preserve">.4 </w:t>
      </w:r>
      <w:r w:rsidR="00166A46">
        <w:rPr>
          <w:rFonts w:ascii="Arial" w:eastAsia="Calibri" w:hAnsi="Arial" w:cs="Arial"/>
          <w:color w:val="auto"/>
          <w:sz w:val="22"/>
          <w:lang w:eastAsia="en-US"/>
        </w:rPr>
        <w:t>SWZ</w:t>
      </w:r>
      <w:r w:rsidRPr="00B83602">
        <w:rPr>
          <w:rFonts w:ascii="Arial" w:eastAsia="Calibri" w:hAnsi="Arial" w:cs="Arial"/>
          <w:color w:val="auto"/>
          <w:sz w:val="22"/>
          <w:lang w:eastAsia="en-US"/>
        </w:rPr>
        <w:t>, a także bada, czy nie zachodzą wobec tego podmiotu podstawy</w:t>
      </w:r>
      <w:r w:rsidRPr="007D5C55">
        <w:rPr>
          <w:rFonts w:ascii="Arial" w:eastAsia="Calibri" w:hAnsi="Arial" w:cs="Arial"/>
          <w:color w:val="auto"/>
          <w:sz w:val="22"/>
          <w:lang w:eastAsia="en-US"/>
        </w:rPr>
        <w:t xml:space="preserve"> wykluczenia, które zostały przewidziane względem wykonawcy w pkt. </w:t>
      </w:r>
      <w:r w:rsidR="00F1538D" w:rsidRPr="007D5C55">
        <w:rPr>
          <w:rFonts w:ascii="Arial" w:eastAsia="Calibri" w:hAnsi="Arial" w:cs="Arial"/>
          <w:color w:val="auto"/>
          <w:sz w:val="22"/>
          <w:lang w:eastAsia="en-US"/>
        </w:rPr>
        <w:t>6</w:t>
      </w:r>
      <w:r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00C60BE2"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t>
      </w:r>
    </w:p>
    <w:p w14:paraId="66AA9818" w14:textId="314CC7D1" w:rsidR="007C78A7" w:rsidRPr="007D5C55" w:rsidRDefault="007C78A7" w:rsidP="007C78A7">
      <w:pPr>
        <w:numPr>
          <w:ilvl w:val="2"/>
          <w:numId w:val="2"/>
        </w:numPr>
        <w:spacing w:after="0" w:line="240" w:lineRule="auto"/>
        <w:ind w:left="1843" w:right="11" w:hanging="709"/>
        <w:rPr>
          <w:rFonts w:ascii="Arial" w:eastAsia="Calibri" w:hAnsi="Arial" w:cs="Arial"/>
          <w:color w:val="auto"/>
          <w:sz w:val="22"/>
          <w:lang w:eastAsia="en-US"/>
        </w:rPr>
      </w:pPr>
      <w:r w:rsidRPr="007D5C55">
        <w:rPr>
          <w:rFonts w:ascii="Arial" w:eastAsia="Calibri" w:hAnsi="Arial" w:cs="Arial"/>
          <w:color w:val="auto"/>
          <w:sz w:val="22"/>
          <w:lang w:eastAsia="en-US"/>
        </w:rPr>
        <w:t>Jeżeli zdolności techniczne lub zawodowe</w:t>
      </w:r>
      <w:r w:rsidR="00420E2B" w:rsidRPr="007D5C55">
        <w:rPr>
          <w:rFonts w:ascii="Arial" w:eastAsia="Calibri" w:hAnsi="Arial" w:cs="Arial"/>
          <w:color w:val="auto"/>
          <w:sz w:val="22"/>
          <w:lang w:eastAsia="en-US"/>
        </w:rPr>
        <w:t xml:space="preserve">, sytuacja ekonomiczna lub finansowa </w:t>
      </w:r>
      <w:r w:rsidRPr="007D5C55">
        <w:rPr>
          <w:rFonts w:ascii="Arial" w:eastAsia="Calibri" w:hAnsi="Arial" w:cs="Arial"/>
          <w:color w:val="auto"/>
          <w:sz w:val="22"/>
          <w:lang w:eastAsia="en-US"/>
        </w:rPr>
        <w:t xml:space="preserve">podmiotu udostępniającego zasoby nie potwierdzają spełniania przez wykonawcę warunków udziału w postępowaniu lub zachodzą wobec tego podmiotu podstawy wykluczenia, zamawiający żąda, aby wykonawca </w:t>
      </w:r>
      <w:r w:rsidR="00B83602">
        <w:rPr>
          <w:rFonts w:ascii="Arial" w:eastAsia="Calibri" w:hAnsi="Arial" w:cs="Arial"/>
          <w:color w:val="auto"/>
          <w:sz w:val="22"/>
          <w:lang w:eastAsia="en-US"/>
        </w:rPr>
        <w:br/>
      </w:r>
      <w:r w:rsidRPr="007D5C55">
        <w:rPr>
          <w:rFonts w:ascii="Arial" w:eastAsia="Calibri" w:hAnsi="Arial" w:cs="Arial"/>
          <w:color w:val="auto"/>
          <w:sz w:val="22"/>
          <w:lang w:eastAsia="en-US"/>
        </w:rPr>
        <w:t xml:space="preserve">w terminie określonym przez </w:t>
      </w:r>
      <w:r w:rsidR="00166A46">
        <w:rPr>
          <w:rFonts w:ascii="Arial" w:eastAsia="Calibri" w:hAnsi="Arial" w:cs="Arial"/>
          <w:color w:val="auto"/>
          <w:sz w:val="22"/>
          <w:lang w:eastAsia="en-US"/>
        </w:rPr>
        <w:t>Z</w:t>
      </w:r>
      <w:r w:rsidRPr="007D5C55">
        <w:rPr>
          <w:rFonts w:ascii="Arial" w:eastAsia="Calibri" w:hAnsi="Arial" w:cs="Arial"/>
          <w:color w:val="auto"/>
          <w:sz w:val="22"/>
          <w:lang w:eastAsia="en-US"/>
        </w:rPr>
        <w:t xml:space="preserve">amawiającego zastąpił ten podmiot innym podmiotem lub podmiotami albo wykazał, że samodzielnie spełnia warunki udziału w postępowaniu. </w:t>
      </w:r>
    </w:p>
    <w:p w14:paraId="3999BB31" w14:textId="1BE4AE55" w:rsidR="007C78A7" w:rsidRPr="007D5C55" w:rsidRDefault="007C78A7" w:rsidP="007C78A7">
      <w:pPr>
        <w:numPr>
          <w:ilvl w:val="2"/>
          <w:numId w:val="2"/>
        </w:numPr>
        <w:spacing w:after="0" w:line="240" w:lineRule="auto"/>
        <w:ind w:left="1843" w:right="11" w:hanging="709"/>
        <w:rPr>
          <w:rFonts w:ascii="Arial" w:eastAsia="Calibri" w:hAnsi="Arial" w:cs="Arial"/>
          <w:color w:val="auto"/>
          <w:sz w:val="22"/>
          <w:lang w:eastAsia="en-US"/>
        </w:rPr>
      </w:pPr>
      <w:bookmarkStart w:id="74" w:name="_Hlk109974976"/>
      <w:r w:rsidRPr="007D5C55">
        <w:rPr>
          <w:rFonts w:ascii="Arial" w:eastAsia="Calibri" w:hAnsi="Arial" w:cs="Arial"/>
          <w:color w:val="auto"/>
          <w:sz w:val="22"/>
          <w:lang w:eastAsia="en-US"/>
        </w:rPr>
        <w:t xml:space="preserve">Wykonawca, który polega na zdolnościach podmiotów udostępniających zasoby, składa, wraz z ofertą, zobowiązanie podmiotu udostępniającego </w:t>
      </w:r>
      <w:r w:rsidRPr="007D5C55">
        <w:rPr>
          <w:rFonts w:ascii="Arial" w:eastAsia="Calibri" w:hAnsi="Arial" w:cs="Arial"/>
          <w:color w:val="auto"/>
          <w:sz w:val="22"/>
          <w:lang w:eastAsia="en-US"/>
        </w:rPr>
        <w:lastRenderedPageBreak/>
        <w:t>zasoby do oddania mu do dyspozycji niezbędnych zasobów na potrzeby realizacji zamówienia</w:t>
      </w:r>
      <w:r w:rsidR="008177AC" w:rsidRPr="007D5C55">
        <w:rPr>
          <w:rFonts w:ascii="Arial" w:eastAsia="Calibri" w:hAnsi="Arial" w:cs="Arial"/>
          <w:color w:val="auto"/>
          <w:sz w:val="22"/>
          <w:lang w:eastAsia="en-US"/>
        </w:rPr>
        <w:t xml:space="preserve"> (</w:t>
      </w:r>
      <w:bookmarkStart w:id="75" w:name="_Hlk109972084"/>
      <w:r w:rsidRPr="007D5C55">
        <w:rPr>
          <w:rFonts w:ascii="Arial" w:eastAsia="Calibri" w:hAnsi="Arial" w:cs="Arial"/>
          <w:color w:val="auto"/>
          <w:sz w:val="22"/>
          <w:lang w:eastAsia="en-US"/>
        </w:rPr>
        <w:t xml:space="preserve">sporządzone zgodnie z wzorem stanowiącym </w:t>
      </w:r>
      <w:r w:rsidR="00415B64">
        <w:rPr>
          <w:rFonts w:ascii="Arial" w:eastAsia="Calibri" w:hAnsi="Arial" w:cs="Arial"/>
          <w:color w:val="auto"/>
          <w:sz w:val="22"/>
          <w:lang w:eastAsia="en-US"/>
        </w:rPr>
        <w:t>Z</w:t>
      </w:r>
      <w:r w:rsidRPr="007D5C55">
        <w:rPr>
          <w:rFonts w:ascii="Arial" w:eastAsia="Calibri" w:hAnsi="Arial" w:cs="Arial"/>
          <w:color w:val="auto"/>
          <w:sz w:val="22"/>
          <w:lang w:eastAsia="en-US"/>
        </w:rPr>
        <w:t xml:space="preserve">ałącznik nr </w:t>
      </w:r>
      <w:r w:rsidR="00A6142E" w:rsidRPr="00415B64">
        <w:rPr>
          <w:rFonts w:ascii="Arial" w:eastAsia="Calibri" w:hAnsi="Arial" w:cs="Arial"/>
          <w:color w:val="auto"/>
          <w:sz w:val="22"/>
          <w:lang w:eastAsia="en-US"/>
        </w:rPr>
        <w:t>5</w:t>
      </w:r>
      <w:r w:rsidRPr="00415B64">
        <w:rPr>
          <w:rFonts w:ascii="Arial" w:eastAsia="Calibri" w:hAnsi="Arial" w:cs="Arial"/>
          <w:color w:val="auto"/>
          <w:sz w:val="22"/>
          <w:lang w:eastAsia="en-US"/>
        </w:rPr>
        <w:t xml:space="preserve"> do </w:t>
      </w:r>
      <w:bookmarkEnd w:id="75"/>
      <w:r w:rsidR="00166A46" w:rsidRPr="00415B64">
        <w:rPr>
          <w:rFonts w:ascii="Arial" w:eastAsia="Calibri" w:hAnsi="Arial" w:cs="Arial"/>
          <w:color w:val="auto"/>
          <w:sz w:val="22"/>
          <w:lang w:eastAsia="en-US"/>
        </w:rPr>
        <w:t>SWZ</w:t>
      </w:r>
      <w:r w:rsidR="008177AC" w:rsidRPr="00415B64">
        <w:rPr>
          <w:rFonts w:ascii="Arial" w:eastAsia="Calibri" w:hAnsi="Arial" w:cs="Arial"/>
          <w:color w:val="auto"/>
          <w:sz w:val="22"/>
          <w:lang w:eastAsia="en-US"/>
        </w:rPr>
        <w:t>)</w:t>
      </w:r>
      <w:r w:rsidRPr="00415B64">
        <w:rPr>
          <w:rFonts w:ascii="Arial" w:eastAsia="Calibri" w:hAnsi="Arial" w:cs="Arial"/>
          <w:color w:val="auto"/>
          <w:sz w:val="22"/>
          <w:lang w:eastAsia="en-US"/>
        </w:rPr>
        <w:t xml:space="preserve"> lub inny podmiotowy środek dowodowy potwierdzający, że wykonawca</w:t>
      </w:r>
      <w:r w:rsidRPr="007D5C55">
        <w:rPr>
          <w:rFonts w:ascii="Arial" w:eastAsia="Calibri" w:hAnsi="Arial" w:cs="Arial"/>
          <w:color w:val="auto"/>
          <w:sz w:val="22"/>
          <w:lang w:eastAsia="en-US"/>
        </w:rPr>
        <w:t xml:space="preserve"> realizując zamówienie, będzie dysponował niezbędnymi zasobami tych podmiotów</w:t>
      </w:r>
      <w:bookmarkEnd w:id="74"/>
      <w:r w:rsidRPr="007D5C55">
        <w:rPr>
          <w:rFonts w:ascii="Arial" w:eastAsia="Calibri" w:hAnsi="Arial" w:cs="Arial"/>
          <w:color w:val="auto"/>
          <w:sz w:val="22"/>
          <w:lang w:eastAsia="en-US"/>
        </w:rPr>
        <w:t>.</w:t>
      </w:r>
    </w:p>
    <w:p w14:paraId="59AF24E9" w14:textId="15CE2D68" w:rsidR="007C78A7" w:rsidRPr="007D5C55" w:rsidRDefault="007C78A7" w:rsidP="007C78A7">
      <w:pPr>
        <w:numPr>
          <w:ilvl w:val="2"/>
          <w:numId w:val="2"/>
        </w:numPr>
        <w:spacing w:after="0" w:line="240" w:lineRule="auto"/>
        <w:ind w:left="1843" w:right="11" w:hanging="709"/>
        <w:rPr>
          <w:rFonts w:ascii="Arial" w:eastAsia="Calibri" w:hAnsi="Arial" w:cs="Arial"/>
          <w:color w:val="auto"/>
          <w:sz w:val="22"/>
          <w:lang w:eastAsia="en-US"/>
        </w:rPr>
      </w:pPr>
      <w:r w:rsidRPr="007D5C55">
        <w:rPr>
          <w:rFonts w:ascii="Arial" w:eastAsia="Calibri" w:hAnsi="Arial" w:cs="Arial"/>
          <w:color w:val="auto"/>
          <w:sz w:val="22"/>
          <w:lang w:eastAsia="en-US"/>
        </w:rPr>
        <w:t xml:space="preserve">Zobowiązanie podmiotu udostępniającego zasoby, o którym mowa w pkt. </w:t>
      </w:r>
      <w:r w:rsidR="00F1538D" w:rsidRPr="007D5C55">
        <w:rPr>
          <w:rFonts w:ascii="Arial" w:eastAsia="Calibri" w:hAnsi="Arial" w:cs="Arial"/>
          <w:color w:val="auto"/>
          <w:sz w:val="22"/>
          <w:lang w:eastAsia="en-US"/>
        </w:rPr>
        <w:t>7.</w:t>
      </w:r>
      <w:r w:rsidR="00772DF6">
        <w:rPr>
          <w:rFonts w:ascii="Arial" w:eastAsia="Calibri" w:hAnsi="Arial" w:cs="Arial"/>
          <w:color w:val="auto"/>
          <w:sz w:val="22"/>
          <w:lang w:eastAsia="en-US"/>
        </w:rPr>
        <w:t>3</w:t>
      </w:r>
      <w:r w:rsidRPr="007D5C55">
        <w:rPr>
          <w:rFonts w:ascii="Arial" w:eastAsia="Calibri" w:hAnsi="Arial" w:cs="Arial"/>
          <w:color w:val="auto"/>
          <w:sz w:val="22"/>
          <w:lang w:eastAsia="en-US"/>
        </w:rPr>
        <w:t>.</w:t>
      </w:r>
      <w:r w:rsidR="00420E2B" w:rsidRPr="007D5C55">
        <w:rPr>
          <w:rFonts w:ascii="Arial" w:eastAsia="Calibri" w:hAnsi="Arial" w:cs="Arial"/>
          <w:color w:val="auto"/>
          <w:sz w:val="22"/>
          <w:lang w:eastAsia="en-US"/>
        </w:rPr>
        <w:t>5</w:t>
      </w:r>
      <w:r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Pr="007D5C55">
        <w:rPr>
          <w:rFonts w:ascii="Arial" w:eastAsia="Calibri" w:hAnsi="Arial" w:cs="Arial"/>
          <w:color w:val="auto"/>
          <w:sz w:val="22"/>
          <w:lang w:eastAsia="en-US"/>
        </w:rPr>
        <w:t>, potwierdza, że stosunek łączący wykonawcę z podmiotami udostępniającymi zasoby gwarantuje rzeczywisty dostęp do tych zasobów oraz określa w szczególności:</w:t>
      </w:r>
    </w:p>
    <w:p w14:paraId="2F27DDE1" w14:textId="6CEA94F4" w:rsidR="007C78A7" w:rsidRPr="007D5C55" w:rsidRDefault="007C78A7">
      <w:pPr>
        <w:numPr>
          <w:ilvl w:val="1"/>
          <w:numId w:val="34"/>
        </w:numPr>
        <w:shd w:val="clear" w:color="auto" w:fill="FFFFFF" w:themeFill="background1"/>
        <w:spacing w:after="0" w:line="240" w:lineRule="auto"/>
        <w:ind w:left="2127" w:right="0" w:hanging="284"/>
        <w:contextualSpacing/>
        <w:rPr>
          <w:rFonts w:ascii="Arial" w:hAnsi="Arial" w:cs="Arial"/>
          <w:color w:val="auto"/>
          <w:sz w:val="22"/>
        </w:rPr>
      </w:pPr>
      <w:r w:rsidRPr="007D5C55">
        <w:rPr>
          <w:rFonts w:ascii="Arial" w:hAnsi="Arial" w:cs="Arial"/>
          <w:color w:val="auto"/>
          <w:sz w:val="22"/>
        </w:rPr>
        <w:t>zakres dostępnych wykonawcy zasobów podmiotu udostępniającego zasoby</w:t>
      </w:r>
      <w:r w:rsidR="00B83602">
        <w:rPr>
          <w:rFonts w:ascii="Arial" w:hAnsi="Arial" w:cs="Arial"/>
          <w:color w:val="auto"/>
          <w:sz w:val="22"/>
        </w:rPr>
        <w:t>,</w:t>
      </w:r>
    </w:p>
    <w:p w14:paraId="2777D569" w14:textId="768AD997" w:rsidR="007C78A7" w:rsidRPr="007D5C55" w:rsidRDefault="007C78A7">
      <w:pPr>
        <w:numPr>
          <w:ilvl w:val="1"/>
          <w:numId w:val="34"/>
        </w:numPr>
        <w:shd w:val="clear" w:color="auto" w:fill="FFFFFF" w:themeFill="background1"/>
        <w:spacing w:after="0" w:line="240" w:lineRule="auto"/>
        <w:ind w:left="2127" w:right="0" w:hanging="284"/>
        <w:contextualSpacing/>
        <w:rPr>
          <w:rFonts w:ascii="Arial" w:hAnsi="Arial" w:cs="Arial"/>
          <w:color w:val="auto"/>
          <w:sz w:val="22"/>
        </w:rPr>
      </w:pPr>
      <w:r w:rsidRPr="007D5C55">
        <w:rPr>
          <w:rFonts w:ascii="Arial" w:hAnsi="Arial" w:cs="Arial"/>
          <w:color w:val="auto"/>
          <w:sz w:val="22"/>
        </w:rPr>
        <w:t>sposób i okres udostępnienia wykonawcy i wykorzystania przez niego zasobów podmiotu udostępniającego te zasoby przy wykonywaniu zamówienia</w:t>
      </w:r>
      <w:r w:rsidR="00B83602">
        <w:rPr>
          <w:rFonts w:ascii="Arial" w:hAnsi="Arial" w:cs="Arial"/>
          <w:color w:val="auto"/>
          <w:sz w:val="22"/>
        </w:rPr>
        <w:t>,</w:t>
      </w:r>
    </w:p>
    <w:p w14:paraId="7FBA5DEA" w14:textId="47CA6CC4" w:rsidR="00AA49FB" w:rsidRPr="007D5C55" w:rsidRDefault="00F1538D">
      <w:pPr>
        <w:numPr>
          <w:ilvl w:val="1"/>
          <w:numId w:val="34"/>
        </w:numPr>
        <w:shd w:val="clear" w:color="auto" w:fill="FFFFFF" w:themeFill="background1"/>
        <w:spacing w:after="0" w:line="240" w:lineRule="auto"/>
        <w:ind w:left="2127" w:right="0" w:hanging="284"/>
        <w:contextualSpacing/>
        <w:rPr>
          <w:rFonts w:ascii="Arial" w:hAnsi="Arial" w:cs="Arial"/>
          <w:color w:val="auto"/>
          <w:sz w:val="22"/>
        </w:rPr>
      </w:pPr>
      <w:r w:rsidRPr="007D5C55">
        <w:rPr>
          <w:rFonts w:ascii="Arial" w:hAnsi="Arial" w:cs="Arial"/>
          <w:color w:val="auto"/>
          <w:sz w:val="22"/>
        </w:rPr>
        <w:t xml:space="preserve">czy i w jakim zakresie podmiot udostępniający zasoby, na zdolnościach którego wykonawca polega w odniesieniu do warunków udziału </w:t>
      </w:r>
      <w:r w:rsidR="00B83602">
        <w:rPr>
          <w:rFonts w:ascii="Arial" w:hAnsi="Arial" w:cs="Arial"/>
          <w:color w:val="auto"/>
          <w:sz w:val="22"/>
        </w:rPr>
        <w:br/>
      </w:r>
      <w:r w:rsidRPr="007D5C55">
        <w:rPr>
          <w:rFonts w:ascii="Arial" w:hAnsi="Arial" w:cs="Arial"/>
          <w:color w:val="auto"/>
          <w:sz w:val="22"/>
        </w:rPr>
        <w:t>w postępowaniu dotyczących kwalifikacji zawodowych</w:t>
      </w:r>
      <w:r w:rsidR="00420E2B" w:rsidRPr="007D5C55">
        <w:rPr>
          <w:rFonts w:ascii="Arial" w:hAnsi="Arial" w:cs="Arial"/>
          <w:color w:val="auto"/>
          <w:sz w:val="22"/>
        </w:rPr>
        <w:t xml:space="preserve"> lub doświadczenia</w:t>
      </w:r>
      <w:r w:rsidRPr="007D5C55">
        <w:rPr>
          <w:rFonts w:ascii="Arial" w:hAnsi="Arial" w:cs="Arial"/>
          <w:color w:val="auto"/>
          <w:sz w:val="22"/>
        </w:rPr>
        <w:t xml:space="preserve"> zrealizuje </w:t>
      </w:r>
      <w:r w:rsidR="00420E2B" w:rsidRPr="007D5C55">
        <w:rPr>
          <w:rFonts w:ascii="Arial" w:hAnsi="Arial" w:cs="Arial"/>
          <w:color w:val="auto"/>
          <w:sz w:val="22"/>
        </w:rPr>
        <w:t xml:space="preserve">roboty budowlane lub </w:t>
      </w:r>
      <w:r w:rsidRPr="007D5C55">
        <w:rPr>
          <w:rFonts w:ascii="Arial" w:hAnsi="Arial" w:cs="Arial"/>
          <w:color w:val="auto"/>
          <w:sz w:val="22"/>
        </w:rPr>
        <w:t>usługi, których wskazane zdolności dotyczą.</w:t>
      </w:r>
    </w:p>
    <w:p w14:paraId="01CE8CED" w14:textId="66B85D47" w:rsidR="00420E2B" w:rsidRPr="007D5C55" w:rsidRDefault="00420E2B" w:rsidP="000D3E3D">
      <w:pPr>
        <w:numPr>
          <w:ilvl w:val="2"/>
          <w:numId w:val="2"/>
        </w:numPr>
        <w:spacing w:after="0" w:line="240" w:lineRule="auto"/>
        <w:ind w:left="1843" w:right="11" w:hanging="709"/>
        <w:rPr>
          <w:rFonts w:ascii="Arial" w:eastAsia="Calibri" w:hAnsi="Arial" w:cs="Arial"/>
          <w:color w:val="auto"/>
          <w:sz w:val="22"/>
          <w:lang w:eastAsia="en-US"/>
        </w:rPr>
      </w:pPr>
      <w:r w:rsidRPr="007D5C55">
        <w:rPr>
          <w:rFonts w:ascii="Arial" w:eastAsia="Calibri" w:hAnsi="Arial" w:cs="Arial"/>
          <w:color w:val="auto"/>
          <w:sz w:val="22"/>
          <w:lang w:eastAsia="en-US"/>
        </w:rPr>
        <w:t>Podmiot, który zobowiązał się do udostępnienia zasobów, odpowiada  solidarnie z wykonawcą, który polega na jego sytuacji finansowej lub ekonomicznej, za szkodę poniesiona przez Zamawiającego powstałą wskutek nieudostępniania tych zasobów, chyba że za nieudostępnienie zasobów podmiot ten nie ponosi winy.</w:t>
      </w:r>
    </w:p>
    <w:p w14:paraId="559C9E4E" w14:textId="0B060A87" w:rsidR="000D3E3D" w:rsidRPr="007D5C55" w:rsidRDefault="000D3E3D" w:rsidP="000D3E3D">
      <w:pPr>
        <w:numPr>
          <w:ilvl w:val="2"/>
          <w:numId w:val="2"/>
        </w:numPr>
        <w:spacing w:after="0" w:line="240" w:lineRule="auto"/>
        <w:ind w:left="1843" w:right="11" w:hanging="709"/>
        <w:rPr>
          <w:rFonts w:ascii="Arial" w:eastAsia="Calibri" w:hAnsi="Arial" w:cs="Arial"/>
          <w:color w:val="auto"/>
          <w:sz w:val="22"/>
          <w:lang w:eastAsia="en-US"/>
        </w:rPr>
      </w:pPr>
      <w:r w:rsidRPr="007D5C55">
        <w:rPr>
          <w:rFonts w:ascii="Arial" w:eastAsia="Calibri" w:hAnsi="Arial" w:cs="Arial"/>
          <w:color w:val="auto"/>
          <w:sz w:val="22"/>
          <w:lang w:eastAsia="en-US"/>
        </w:rPr>
        <w:t>Wykonawca nie może, po upływie terminu składania ofert, powoływać się na zdolności podmiotów udostępniających zasoby, jeżeli na etapie składnia ofert nie polegał on w danym zakresie na zdolnościach podmiotów udostępniających zasoby.</w:t>
      </w:r>
    </w:p>
    <w:p w14:paraId="143D7381" w14:textId="71DDEA09" w:rsidR="006547D7" w:rsidRPr="007A5ACB" w:rsidRDefault="004E0EAF" w:rsidP="00BF4E9E">
      <w:pPr>
        <w:pStyle w:val="Akapitzlist"/>
        <w:numPr>
          <w:ilvl w:val="0"/>
          <w:numId w:val="3"/>
        </w:numPr>
        <w:spacing w:before="120" w:after="0" w:line="240" w:lineRule="auto"/>
        <w:ind w:right="0" w:hanging="218"/>
        <w:rPr>
          <w:rFonts w:ascii="Arial" w:hAnsi="Arial" w:cs="Arial"/>
          <w:b/>
          <w:sz w:val="22"/>
        </w:rPr>
      </w:pPr>
      <w:r w:rsidRPr="007A5ACB">
        <w:rPr>
          <w:rFonts w:ascii="Arial" w:hAnsi="Arial" w:cs="Arial"/>
          <w:b/>
          <w:sz w:val="22"/>
        </w:rPr>
        <w:t xml:space="preserve">Oświadczenia oraz </w:t>
      </w:r>
      <w:bookmarkStart w:id="76" w:name="_Hlk89172174"/>
      <w:r w:rsidRPr="007A5ACB">
        <w:rPr>
          <w:rFonts w:ascii="Arial" w:hAnsi="Arial" w:cs="Arial"/>
          <w:b/>
          <w:sz w:val="22"/>
        </w:rPr>
        <w:t>podmiotowe środki dowodowe</w:t>
      </w:r>
      <w:bookmarkEnd w:id="76"/>
      <w:r w:rsidR="00122D89" w:rsidRPr="007A5ACB">
        <w:rPr>
          <w:rFonts w:ascii="Arial" w:hAnsi="Arial" w:cs="Arial"/>
          <w:b/>
          <w:sz w:val="22"/>
        </w:rPr>
        <w:t>.</w:t>
      </w:r>
    </w:p>
    <w:p w14:paraId="63BA3BDC" w14:textId="1DF9B557" w:rsidR="006547D7" w:rsidRPr="007A5ACB" w:rsidRDefault="00722269" w:rsidP="00761B17">
      <w:pPr>
        <w:pStyle w:val="Akapitzlist"/>
        <w:spacing w:after="0" w:line="240" w:lineRule="auto"/>
        <w:ind w:left="851" w:right="0" w:hanging="425"/>
        <w:rPr>
          <w:rFonts w:ascii="Arial" w:hAnsi="Arial" w:cs="Arial"/>
          <w:bCs/>
          <w:color w:val="auto"/>
          <w:sz w:val="22"/>
        </w:rPr>
      </w:pPr>
      <w:r w:rsidRPr="007A5ACB">
        <w:rPr>
          <w:rFonts w:ascii="Arial" w:hAnsi="Arial" w:cs="Arial"/>
          <w:bCs/>
          <w:color w:val="auto"/>
          <w:sz w:val="22"/>
        </w:rPr>
        <w:t>8</w:t>
      </w:r>
      <w:r w:rsidR="006547D7" w:rsidRPr="007A5ACB">
        <w:rPr>
          <w:rFonts w:ascii="Arial" w:hAnsi="Arial" w:cs="Arial"/>
          <w:bCs/>
          <w:color w:val="auto"/>
          <w:sz w:val="22"/>
        </w:rPr>
        <w:t>.1</w:t>
      </w:r>
      <w:r w:rsidR="00E31958" w:rsidRPr="007A5ACB">
        <w:rPr>
          <w:rFonts w:ascii="Arial" w:hAnsi="Arial" w:cs="Arial"/>
          <w:bCs/>
          <w:color w:val="auto"/>
          <w:sz w:val="22"/>
        </w:rPr>
        <w:t xml:space="preserve"> </w:t>
      </w:r>
      <w:r w:rsidR="00146DD1" w:rsidRPr="007A5ACB">
        <w:rPr>
          <w:rFonts w:ascii="Arial" w:hAnsi="Arial" w:cs="Arial"/>
          <w:bCs/>
          <w:color w:val="auto"/>
          <w:sz w:val="22"/>
        </w:rPr>
        <w:t>W celu potwierdzenia braku podstaw do wykluczenia z postępowania, o których mowa w pkt 6.2</w:t>
      </w:r>
      <w:r w:rsidR="00602B64" w:rsidRPr="007A5ACB">
        <w:rPr>
          <w:rFonts w:ascii="Arial" w:hAnsi="Arial" w:cs="Arial"/>
          <w:bCs/>
          <w:color w:val="auto"/>
          <w:sz w:val="22"/>
        </w:rPr>
        <w:t>-6.3</w:t>
      </w:r>
      <w:r w:rsidR="00146DD1" w:rsidRPr="007A5ACB">
        <w:rPr>
          <w:rFonts w:ascii="Arial" w:hAnsi="Arial" w:cs="Arial"/>
          <w:bCs/>
          <w:color w:val="auto"/>
          <w:sz w:val="22"/>
        </w:rPr>
        <w:t xml:space="preserve"> SWZ oraz w celu potwierdzenia spełniania warunków udziału w postępowaniu, o których mowa w pkt 7.</w:t>
      </w:r>
      <w:r w:rsidR="00772DF6" w:rsidRPr="007A5ACB">
        <w:rPr>
          <w:rFonts w:ascii="Arial" w:hAnsi="Arial" w:cs="Arial"/>
          <w:bCs/>
          <w:color w:val="auto"/>
          <w:sz w:val="22"/>
        </w:rPr>
        <w:t>1</w:t>
      </w:r>
      <w:r w:rsidR="00146DD1" w:rsidRPr="007A5ACB">
        <w:rPr>
          <w:rFonts w:ascii="Arial" w:hAnsi="Arial" w:cs="Arial"/>
          <w:bCs/>
          <w:color w:val="auto"/>
          <w:sz w:val="22"/>
        </w:rPr>
        <w:t xml:space="preserve"> SWZ</w:t>
      </w:r>
      <w:r w:rsidR="00C26E19" w:rsidRPr="007A5ACB">
        <w:rPr>
          <w:rFonts w:ascii="Arial" w:hAnsi="Arial" w:cs="Arial"/>
          <w:bCs/>
          <w:color w:val="auto"/>
          <w:sz w:val="22"/>
        </w:rPr>
        <w:t>, Wykonawca składa oświadczenie</w:t>
      </w:r>
      <w:r w:rsidR="00F630C6" w:rsidRPr="007A5ACB">
        <w:rPr>
          <w:rFonts w:ascii="Arial" w:hAnsi="Arial" w:cs="Arial"/>
          <w:sz w:val="22"/>
        </w:rPr>
        <w:t xml:space="preserve"> </w:t>
      </w:r>
      <w:r w:rsidR="00953591" w:rsidRPr="007A5ACB">
        <w:rPr>
          <w:rFonts w:ascii="Arial" w:hAnsi="Arial" w:cs="Arial"/>
          <w:sz w:val="22"/>
        </w:rPr>
        <w:br/>
      </w:r>
      <w:r w:rsidR="00C26E19" w:rsidRPr="007A5ACB">
        <w:rPr>
          <w:rFonts w:ascii="Arial" w:hAnsi="Arial" w:cs="Arial"/>
          <w:bCs/>
          <w:color w:val="auto"/>
          <w:sz w:val="22"/>
        </w:rPr>
        <w:t xml:space="preserve">na formularzu jednolitego europejskiego dokumentu zamówienia (dalej jako „JEDZ”), </w:t>
      </w:r>
      <w:r w:rsidR="00F630C6" w:rsidRPr="007A5ACB">
        <w:rPr>
          <w:rFonts w:ascii="Arial" w:hAnsi="Arial" w:cs="Arial"/>
          <w:bCs/>
          <w:color w:val="auto"/>
          <w:sz w:val="22"/>
        </w:rPr>
        <w:t>ustanowionego</w:t>
      </w:r>
      <w:r w:rsidR="00C26E19" w:rsidRPr="007A5ACB">
        <w:rPr>
          <w:rFonts w:ascii="Arial" w:hAnsi="Arial" w:cs="Arial"/>
          <w:bCs/>
          <w:color w:val="auto"/>
          <w:sz w:val="22"/>
        </w:rPr>
        <w:t xml:space="preserve"> </w:t>
      </w:r>
      <w:r w:rsidR="00F630C6" w:rsidRPr="007A5ACB">
        <w:rPr>
          <w:rFonts w:ascii="Arial" w:hAnsi="Arial" w:cs="Arial"/>
          <w:bCs/>
          <w:color w:val="auto"/>
          <w:sz w:val="22"/>
        </w:rPr>
        <w:t>R</w:t>
      </w:r>
      <w:r w:rsidR="00C26E19" w:rsidRPr="007A5ACB">
        <w:rPr>
          <w:rFonts w:ascii="Arial" w:hAnsi="Arial" w:cs="Arial"/>
          <w:bCs/>
          <w:color w:val="auto"/>
          <w:sz w:val="22"/>
        </w:rPr>
        <w:t>ozporządzeni</w:t>
      </w:r>
      <w:r w:rsidR="00F630C6" w:rsidRPr="007A5ACB">
        <w:rPr>
          <w:rFonts w:ascii="Arial" w:hAnsi="Arial" w:cs="Arial"/>
          <w:bCs/>
          <w:color w:val="auto"/>
          <w:sz w:val="22"/>
        </w:rPr>
        <w:t>em</w:t>
      </w:r>
      <w:r w:rsidR="00C26E19" w:rsidRPr="007A5ACB">
        <w:rPr>
          <w:rFonts w:ascii="Arial" w:hAnsi="Arial" w:cs="Arial"/>
          <w:bCs/>
          <w:color w:val="auto"/>
          <w:sz w:val="22"/>
        </w:rPr>
        <w:t xml:space="preserve"> </w:t>
      </w:r>
      <w:r w:rsidR="00F630C6" w:rsidRPr="007A5ACB">
        <w:rPr>
          <w:rFonts w:ascii="Arial" w:hAnsi="Arial" w:cs="Arial"/>
          <w:bCs/>
          <w:color w:val="auto"/>
          <w:sz w:val="22"/>
        </w:rPr>
        <w:t>W</w:t>
      </w:r>
      <w:r w:rsidR="00C26E19" w:rsidRPr="007A5ACB">
        <w:rPr>
          <w:rFonts w:ascii="Arial" w:hAnsi="Arial" w:cs="Arial"/>
          <w:bCs/>
          <w:color w:val="auto"/>
          <w:sz w:val="22"/>
        </w:rPr>
        <w:t>ykonawczym Komisji (UE) 2016/7 z dnia 5 stycznia 2016 r. ustanawiającym standardowy formularz jednolitego europejskiego dokumentu zamówienia (Dz. Urz. UE L 3 z 06.01.2016, str.16). JEDZ stanowi dowód potwierdzający brak podstaw wykluczenia i spełnienie warunków udziału w postępowania na dzień składania ofert, tymczasowo zastępujący wymagane przez Zamawiającego podmiotowe środki dowodowe.</w:t>
      </w:r>
    </w:p>
    <w:p w14:paraId="3B237997" w14:textId="03B94011" w:rsidR="00C26E19" w:rsidRPr="007A5ACB" w:rsidRDefault="00722269" w:rsidP="00761B17">
      <w:pPr>
        <w:pStyle w:val="Akapitzlist"/>
        <w:spacing w:after="0" w:line="240" w:lineRule="auto"/>
        <w:ind w:left="851" w:right="0" w:hanging="425"/>
        <w:rPr>
          <w:rFonts w:ascii="Arial" w:hAnsi="Arial" w:cs="Arial"/>
          <w:bCs/>
          <w:color w:val="auto"/>
          <w:sz w:val="22"/>
        </w:rPr>
      </w:pPr>
      <w:r w:rsidRPr="007A5ACB">
        <w:rPr>
          <w:rFonts w:ascii="Arial" w:hAnsi="Arial" w:cs="Arial"/>
          <w:bCs/>
          <w:color w:val="auto"/>
          <w:sz w:val="22"/>
        </w:rPr>
        <w:t>8</w:t>
      </w:r>
      <w:r w:rsidR="006547D7" w:rsidRPr="007A5ACB">
        <w:rPr>
          <w:rFonts w:ascii="Arial" w:hAnsi="Arial" w:cs="Arial"/>
          <w:bCs/>
          <w:color w:val="auto"/>
          <w:sz w:val="22"/>
        </w:rPr>
        <w:t>.2.</w:t>
      </w:r>
      <w:r w:rsidR="006547D7" w:rsidRPr="007A5ACB">
        <w:rPr>
          <w:rFonts w:ascii="Arial" w:hAnsi="Arial" w:cs="Arial"/>
          <w:bCs/>
          <w:color w:val="auto"/>
          <w:sz w:val="22"/>
        </w:rPr>
        <w:tab/>
      </w:r>
      <w:r w:rsidR="00C26E19" w:rsidRPr="007A5ACB">
        <w:rPr>
          <w:rFonts w:ascii="Arial" w:hAnsi="Arial" w:cs="Arial"/>
          <w:bCs/>
          <w:color w:val="auto"/>
          <w:sz w:val="22"/>
        </w:rPr>
        <w:t xml:space="preserve">Treść JEDZ określona została w Załączniku nr </w:t>
      </w:r>
      <w:r w:rsidR="00A6142E" w:rsidRPr="007A5ACB">
        <w:rPr>
          <w:rFonts w:ascii="Arial" w:hAnsi="Arial" w:cs="Arial"/>
          <w:bCs/>
          <w:color w:val="auto"/>
          <w:sz w:val="22"/>
        </w:rPr>
        <w:t>2</w:t>
      </w:r>
      <w:r w:rsidR="00C26E19" w:rsidRPr="007A5ACB">
        <w:rPr>
          <w:rFonts w:ascii="Arial" w:hAnsi="Arial" w:cs="Arial"/>
          <w:bCs/>
          <w:color w:val="auto"/>
          <w:sz w:val="22"/>
        </w:rPr>
        <w:t xml:space="preserve"> do </w:t>
      </w:r>
      <w:r w:rsidR="00146DD1" w:rsidRPr="007A5ACB">
        <w:rPr>
          <w:rFonts w:ascii="Arial" w:hAnsi="Arial" w:cs="Arial"/>
          <w:bCs/>
          <w:color w:val="auto"/>
          <w:sz w:val="22"/>
        </w:rPr>
        <w:t>SWZ</w:t>
      </w:r>
      <w:r w:rsidR="00C26E19" w:rsidRPr="007A5ACB">
        <w:rPr>
          <w:rFonts w:ascii="Arial" w:hAnsi="Arial" w:cs="Arial"/>
          <w:bCs/>
          <w:color w:val="auto"/>
          <w:sz w:val="22"/>
        </w:rPr>
        <w:t xml:space="preserve">. </w:t>
      </w:r>
      <w:r w:rsidR="00C26E19" w:rsidRPr="007A5ACB">
        <w:rPr>
          <w:rFonts w:ascii="Arial" w:hAnsi="Arial" w:cs="Arial"/>
          <w:b/>
          <w:color w:val="auto"/>
          <w:sz w:val="22"/>
        </w:rPr>
        <w:t xml:space="preserve">JEDZ należy złożyć wraz </w:t>
      </w:r>
      <w:r w:rsidR="007A6AEB" w:rsidRPr="007A5ACB">
        <w:rPr>
          <w:rFonts w:ascii="Arial" w:hAnsi="Arial" w:cs="Arial"/>
          <w:b/>
          <w:color w:val="auto"/>
          <w:sz w:val="22"/>
        </w:rPr>
        <w:br/>
      </w:r>
      <w:r w:rsidR="00C26E19" w:rsidRPr="007A5ACB">
        <w:rPr>
          <w:rFonts w:ascii="Arial" w:hAnsi="Arial" w:cs="Arial"/>
          <w:b/>
          <w:color w:val="auto"/>
          <w:sz w:val="22"/>
        </w:rPr>
        <w:t>z ofertą. JEDZ Wykonawca sporządza, pod rygorem nieważności, w formie elektronicznej</w:t>
      </w:r>
      <w:r w:rsidR="00146DD1" w:rsidRPr="007A5ACB">
        <w:rPr>
          <w:rFonts w:ascii="Arial" w:hAnsi="Arial" w:cs="Arial"/>
          <w:bCs/>
          <w:color w:val="auto"/>
          <w:sz w:val="22"/>
        </w:rPr>
        <w:t xml:space="preserve"> (dokument elektroniczny, podpisany kwalifikowanym podpisem elektronicznym)</w:t>
      </w:r>
      <w:r w:rsidR="00C26E19" w:rsidRPr="007A5ACB">
        <w:rPr>
          <w:rFonts w:ascii="Arial" w:hAnsi="Arial" w:cs="Arial"/>
          <w:bCs/>
          <w:color w:val="auto"/>
          <w:sz w:val="22"/>
        </w:rPr>
        <w:t>, z zastrzeżeniem poniższych uwag:</w:t>
      </w:r>
    </w:p>
    <w:p w14:paraId="5AFC62CE" w14:textId="278B6FC8" w:rsidR="00C26E19" w:rsidRPr="007A5ACB" w:rsidRDefault="00C26E19" w:rsidP="00761B17">
      <w:pPr>
        <w:pStyle w:val="Akapitzlist"/>
        <w:spacing w:after="0" w:line="240" w:lineRule="auto"/>
        <w:ind w:left="1134" w:right="0" w:hanging="283"/>
        <w:rPr>
          <w:rFonts w:ascii="Arial" w:hAnsi="Arial" w:cs="Arial"/>
          <w:bCs/>
          <w:color w:val="auto"/>
          <w:sz w:val="22"/>
        </w:rPr>
      </w:pPr>
      <w:r w:rsidRPr="007A5ACB">
        <w:rPr>
          <w:rFonts w:ascii="Arial" w:hAnsi="Arial" w:cs="Arial"/>
          <w:bCs/>
          <w:color w:val="auto"/>
          <w:sz w:val="22"/>
        </w:rPr>
        <w:t>1) Wykonawca wypełnia JEDZ w zakresie dotyczącym informacji o Wykonawcy (Część II JEDZ), z tym, że w Części II Sekcja A w podsekcji „Jedynie w przypadku gdy zamówienie jest zastrzeżone” JEDZ Wykonawca nie składa żadnego oświadczenia,</w:t>
      </w:r>
    </w:p>
    <w:p w14:paraId="1F676795" w14:textId="1B2B3AA2" w:rsidR="00C26E19" w:rsidRPr="007A5ACB" w:rsidRDefault="00C26E19" w:rsidP="00761B17">
      <w:pPr>
        <w:pStyle w:val="Akapitzlist"/>
        <w:spacing w:after="0" w:line="240" w:lineRule="auto"/>
        <w:ind w:left="1134" w:right="0" w:hanging="283"/>
        <w:rPr>
          <w:rFonts w:ascii="Arial" w:hAnsi="Arial" w:cs="Arial"/>
          <w:bCs/>
          <w:color w:val="auto"/>
          <w:sz w:val="22"/>
        </w:rPr>
      </w:pPr>
      <w:r w:rsidRPr="007A5ACB">
        <w:rPr>
          <w:rFonts w:ascii="Arial" w:hAnsi="Arial" w:cs="Arial"/>
          <w:bCs/>
          <w:color w:val="auto"/>
          <w:sz w:val="22"/>
        </w:rPr>
        <w:t xml:space="preserve">2) w Części III JEDZ Wykonawca składa oświadczenie w zakresie zgodnym </w:t>
      </w:r>
      <w:r w:rsidR="007A6AEB" w:rsidRPr="007A5ACB">
        <w:rPr>
          <w:rFonts w:ascii="Arial" w:hAnsi="Arial" w:cs="Arial"/>
          <w:bCs/>
          <w:color w:val="auto"/>
          <w:sz w:val="22"/>
        </w:rPr>
        <w:br/>
      </w:r>
      <w:r w:rsidRPr="007A5ACB">
        <w:rPr>
          <w:rFonts w:ascii="Arial" w:hAnsi="Arial" w:cs="Arial"/>
          <w:bCs/>
          <w:color w:val="auto"/>
          <w:sz w:val="22"/>
        </w:rPr>
        <w:t>z przesłankami wykluczenia określonymi w pkt 6.2</w:t>
      </w:r>
      <w:r w:rsidR="00F630C6" w:rsidRPr="007A5ACB">
        <w:rPr>
          <w:rFonts w:ascii="Arial" w:hAnsi="Arial" w:cs="Arial"/>
          <w:bCs/>
          <w:color w:val="auto"/>
          <w:sz w:val="22"/>
        </w:rPr>
        <w:t>-6.</w:t>
      </w:r>
      <w:r w:rsidR="00602B64" w:rsidRPr="007A5ACB">
        <w:rPr>
          <w:rFonts w:ascii="Arial" w:hAnsi="Arial" w:cs="Arial"/>
          <w:bCs/>
          <w:color w:val="auto"/>
          <w:sz w:val="22"/>
        </w:rPr>
        <w:t>3</w:t>
      </w:r>
      <w:r w:rsidRPr="007A5ACB">
        <w:rPr>
          <w:rFonts w:ascii="Arial" w:hAnsi="Arial" w:cs="Arial"/>
          <w:bCs/>
          <w:color w:val="auto"/>
          <w:sz w:val="22"/>
        </w:rPr>
        <w:t xml:space="preserve"> </w:t>
      </w:r>
      <w:r w:rsidR="00146DD1" w:rsidRPr="007A5ACB">
        <w:rPr>
          <w:rFonts w:ascii="Arial" w:hAnsi="Arial" w:cs="Arial"/>
          <w:bCs/>
          <w:color w:val="auto"/>
          <w:sz w:val="22"/>
        </w:rPr>
        <w:t>SWZ</w:t>
      </w:r>
      <w:r w:rsidRPr="007A5ACB">
        <w:rPr>
          <w:rFonts w:ascii="Arial" w:hAnsi="Arial" w:cs="Arial"/>
          <w:bCs/>
          <w:color w:val="auto"/>
          <w:sz w:val="22"/>
        </w:rPr>
        <w:t>,</w:t>
      </w:r>
    </w:p>
    <w:p w14:paraId="5CFD8470" w14:textId="4974D820" w:rsidR="00C26E19" w:rsidRPr="007D5C55" w:rsidRDefault="00C26E19" w:rsidP="00761B17">
      <w:pPr>
        <w:pStyle w:val="Akapitzlist"/>
        <w:spacing w:after="0" w:line="240" w:lineRule="auto"/>
        <w:ind w:left="1134" w:right="0" w:hanging="283"/>
        <w:rPr>
          <w:rFonts w:ascii="Arial" w:hAnsi="Arial" w:cs="Arial"/>
          <w:bCs/>
          <w:color w:val="auto"/>
          <w:sz w:val="22"/>
        </w:rPr>
      </w:pPr>
      <w:r w:rsidRPr="007A5ACB">
        <w:rPr>
          <w:rFonts w:ascii="Arial" w:hAnsi="Arial" w:cs="Arial"/>
          <w:bCs/>
          <w:color w:val="auto"/>
          <w:sz w:val="22"/>
        </w:rPr>
        <w:t>3) w Części IV JEDZ Wykonawca składa oświadczenie tylko w Sekcji α (</w:t>
      </w:r>
      <w:r w:rsidRPr="007D5C55">
        <w:rPr>
          <w:rFonts w:ascii="Arial" w:hAnsi="Arial" w:cs="Arial"/>
          <w:bCs/>
          <w:color w:val="auto"/>
          <w:sz w:val="22"/>
        </w:rPr>
        <w:t>alfa) i nie składa oświadczeń w pozostałych Sekcjach Części IV,</w:t>
      </w:r>
    </w:p>
    <w:p w14:paraId="04CE9734" w14:textId="22304D4E" w:rsidR="00C26E19" w:rsidRPr="007D5C55" w:rsidRDefault="00C26E19" w:rsidP="00761B17">
      <w:pPr>
        <w:pStyle w:val="Akapitzlist"/>
        <w:spacing w:after="0" w:line="240" w:lineRule="auto"/>
        <w:ind w:left="1134" w:right="0" w:hanging="283"/>
        <w:rPr>
          <w:rFonts w:ascii="Arial" w:hAnsi="Arial" w:cs="Arial"/>
          <w:bCs/>
          <w:color w:val="auto"/>
          <w:sz w:val="22"/>
        </w:rPr>
      </w:pPr>
      <w:r w:rsidRPr="007D5C55">
        <w:rPr>
          <w:rFonts w:ascii="Arial" w:hAnsi="Arial" w:cs="Arial"/>
          <w:bCs/>
          <w:color w:val="auto"/>
          <w:sz w:val="22"/>
        </w:rPr>
        <w:t>4) w Części V JEDZ Wykonawca nie składa żadnego oświadczenia,</w:t>
      </w:r>
    </w:p>
    <w:p w14:paraId="5388E1D2" w14:textId="71E3F54C" w:rsidR="00D57281" w:rsidRPr="007D5C55" w:rsidRDefault="00C26E19" w:rsidP="00761B17">
      <w:pPr>
        <w:pStyle w:val="Akapitzlist"/>
        <w:spacing w:after="0" w:line="240" w:lineRule="auto"/>
        <w:ind w:left="1134" w:right="0" w:hanging="283"/>
        <w:rPr>
          <w:rFonts w:ascii="Arial" w:hAnsi="Arial" w:cs="Arial"/>
          <w:bCs/>
          <w:color w:val="auto"/>
          <w:sz w:val="22"/>
        </w:rPr>
      </w:pPr>
      <w:r w:rsidRPr="007D5C55">
        <w:rPr>
          <w:rFonts w:ascii="Arial" w:hAnsi="Arial" w:cs="Arial"/>
          <w:bCs/>
          <w:color w:val="auto"/>
          <w:sz w:val="22"/>
        </w:rPr>
        <w:t>5) w Części VI JEDZ Wykonawca składa końcowe oświadczenia</w:t>
      </w:r>
      <w:r w:rsidR="00D57281" w:rsidRPr="007D5C55">
        <w:rPr>
          <w:rFonts w:ascii="Arial" w:hAnsi="Arial" w:cs="Arial"/>
          <w:bCs/>
          <w:color w:val="auto"/>
          <w:sz w:val="22"/>
        </w:rPr>
        <w:t>.</w:t>
      </w:r>
    </w:p>
    <w:p w14:paraId="51466735" w14:textId="3A051565" w:rsidR="00B414BF" w:rsidRPr="007D5C55" w:rsidRDefault="00B414BF" w:rsidP="00761B17">
      <w:pPr>
        <w:spacing w:before="120" w:after="0" w:line="240" w:lineRule="auto"/>
        <w:ind w:left="851" w:right="0"/>
        <w:rPr>
          <w:rFonts w:ascii="Arial" w:hAnsi="Arial" w:cs="Arial"/>
          <w:b/>
          <w:color w:val="000000" w:themeColor="text1"/>
          <w:sz w:val="22"/>
        </w:rPr>
      </w:pPr>
      <w:r w:rsidRPr="007D5C55">
        <w:rPr>
          <w:rFonts w:ascii="Arial" w:hAnsi="Arial" w:cs="Arial"/>
          <w:color w:val="000000" w:themeColor="text1"/>
          <w:sz w:val="22"/>
        </w:rPr>
        <w:t xml:space="preserve">W odniesieniu do osób przedstawianych w JEDZ </w:t>
      </w:r>
      <w:r w:rsidRPr="007D5C55">
        <w:rPr>
          <w:rFonts w:ascii="Arial" w:hAnsi="Arial" w:cs="Arial"/>
          <w:b/>
          <w:bCs/>
          <w:color w:val="000000" w:themeColor="text1"/>
          <w:sz w:val="22"/>
        </w:rPr>
        <w:t xml:space="preserve">nie </w:t>
      </w:r>
      <w:r w:rsidR="00995720" w:rsidRPr="007D5C55">
        <w:rPr>
          <w:rFonts w:ascii="Arial" w:hAnsi="Arial" w:cs="Arial"/>
          <w:b/>
          <w:bCs/>
          <w:color w:val="000000" w:themeColor="text1"/>
          <w:sz w:val="22"/>
        </w:rPr>
        <w:t>wymaga</w:t>
      </w:r>
      <w:r w:rsidRPr="007D5C55">
        <w:rPr>
          <w:rFonts w:ascii="Arial" w:hAnsi="Arial" w:cs="Arial"/>
          <w:b/>
          <w:bCs/>
          <w:color w:val="000000" w:themeColor="text1"/>
          <w:sz w:val="22"/>
        </w:rPr>
        <w:t xml:space="preserve"> się</w:t>
      </w:r>
      <w:r w:rsidRPr="007D5C55">
        <w:rPr>
          <w:rFonts w:ascii="Arial" w:hAnsi="Arial" w:cs="Arial"/>
          <w:color w:val="000000" w:themeColor="text1"/>
          <w:sz w:val="22"/>
        </w:rPr>
        <w:t xml:space="preserve"> danych osobowych ustawowo chronionych (RODO), takich jak: </w:t>
      </w:r>
      <w:r w:rsidRPr="007D5C55">
        <w:rPr>
          <w:rFonts w:ascii="Arial" w:hAnsi="Arial" w:cs="Arial"/>
          <w:b/>
          <w:color w:val="000000" w:themeColor="text1"/>
          <w:sz w:val="22"/>
        </w:rPr>
        <w:t xml:space="preserve">data </w:t>
      </w:r>
      <w:r w:rsidR="00995720" w:rsidRPr="007D5C55">
        <w:rPr>
          <w:rFonts w:ascii="Arial" w:hAnsi="Arial" w:cs="Arial"/>
          <w:b/>
          <w:color w:val="000000" w:themeColor="text1"/>
          <w:sz w:val="22"/>
        </w:rPr>
        <w:t xml:space="preserve">i miejsce </w:t>
      </w:r>
      <w:r w:rsidRPr="007D5C55">
        <w:rPr>
          <w:rFonts w:ascii="Arial" w:hAnsi="Arial" w:cs="Arial"/>
          <w:b/>
          <w:color w:val="000000" w:themeColor="text1"/>
          <w:sz w:val="22"/>
        </w:rPr>
        <w:t>urodzenia</w:t>
      </w:r>
      <w:r w:rsidR="00995720" w:rsidRPr="007D5C55">
        <w:rPr>
          <w:rFonts w:ascii="Arial" w:hAnsi="Arial" w:cs="Arial"/>
          <w:b/>
          <w:color w:val="000000" w:themeColor="text1"/>
          <w:sz w:val="22"/>
        </w:rPr>
        <w:t>,</w:t>
      </w:r>
      <w:r w:rsidRPr="007D5C55">
        <w:rPr>
          <w:rFonts w:ascii="Arial" w:hAnsi="Arial" w:cs="Arial"/>
          <w:b/>
          <w:color w:val="000000" w:themeColor="text1"/>
          <w:sz w:val="22"/>
        </w:rPr>
        <w:t xml:space="preserve"> adres zamieszkania, nr dowodu osobistego, </w:t>
      </w:r>
      <w:r w:rsidR="00995720" w:rsidRPr="007D5C55">
        <w:rPr>
          <w:rFonts w:ascii="Arial" w:hAnsi="Arial" w:cs="Arial"/>
          <w:b/>
          <w:color w:val="000000" w:themeColor="text1"/>
          <w:sz w:val="22"/>
        </w:rPr>
        <w:t>PESEL</w:t>
      </w:r>
      <w:r w:rsidRPr="007D5C55">
        <w:rPr>
          <w:rFonts w:ascii="Arial" w:hAnsi="Arial" w:cs="Arial"/>
          <w:b/>
          <w:color w:val="000000" w:themeColor="text1"/>
          <w:sz w:val="22"/>
        </w:rPr>
        <w:t>.</w:t>
      </w:r>
    </w:p>
    <w:p w14:paraId="509BF16B" w14:textId="7F5B9D95" w:rsidR="00247226" w:rsidRPr="007D5C55" w:rsidRDefault="00247226" w:rsidP="00761B17">
      <w:pPr>
        <w:autoSpaceDE w:val="0"/>
        <w:autoSpaceDN w:val="0"/>
        <w:adjustRightInd w:val="0"/>
        <w:spacing w:before="120" w:after="0" w:line="240" w:lineRule="auto"/>
        <w:ind w:left="851" w:right="0"/>
        <w:rPr>
          <w:rFonts w:ascii="Arial" w:eastAsiaTheme="minorEastAsia" w:hAnsi="Arial" w:cs="Arial"/>
          <w:color w:val="auto"/>
          <w:sz w:val="22"/>
        </w:rPr>
      </w:pPr>
      <w:r w:rsidRPr="007D5C55">
        <w:rPr>
          <w:rFonts w:ascii="Arial" w:eastAsiaTheme="minorEastAsia" w:hAnsi="Arial" w:cs="Arial"/>
          <w:color w:val="auto"/>
          <w:sz w:val="22"/>
        </w:rPr>
        <w:lastRenderedPageBreak/>
        <w:t>JEDZ przygotowany wstępnie przez Zamawiającego dla przedmiotowego postępowania (w formacie .</w:t>
      </w:r>
      <w:proofErr w:type="spellStart"/>
      <w:r w:rsidRPr="007D5C55">
        <w:rPr>
          <w:rFonts w:ascii="Arial" w:eastAsiaTheme="minorEastAsia" w:hAnsi="Arial" w:cs="Arial"/>
          <w:color w:val="auto"/>
          <w:sz w:val="22"/>
        </w:rPr>
        <w:t>doc</w:t>
      </w:r>
      <w:proofErr w:type="spellEnd"/>
      <w:r w:rsidR="00031AA5" w:rsidRPr="007D5C55">
        <w:rPr>
          <w:rFonts w:ascii="Arial" w:eastAsiaTheme="minorEastAsia" w:hAnsi="Arial" w:cs="Arial"/>
          <w:color w:val="auto"/>
          <w:sz w:val="22"/>
        </w:rPr>
        <w:t xml:space="preserve">) </w:t>
      </w:r>
      <w:r w:rsidRPr="007D5C55">
        <w:rPr>
          <w:rFonts w:ascii="Arial" w:eastAsiaTheme="minorEastAsia" w:hAnsi="Arial" w:cs="Arial"/>
          <w:color w:val="auto"/>
          <w:sz w:val="22"/>
        </w:rPr>
        <w:t xml:space="preserve">jest dostępny na Platformie w miejscu zamieszczenia niniejszej </w:t>
      </w:r>
      <w:r w:rsidR="006224C1">
        <w:rPr>
          <w:rFonts w:ascii="Arial" w:eastAsiaTheme="minorEastAsia" w:hAnsi="Arial" w:cs="Arial"/>
          <w:color w:val="auto"/>
          <w:sz w:val="22"/>
        </w:rPr>
        <w:t>SWZ</w:t>
      </w:r>
      <w:r w:rsidR="00031AA5" w:rsidRPr="007D5C55">
        <w:rPr>
          <w:rFonts w:ascii="Arial" w:eastAsiaTheme="minorEastAsia" w:hAnsi="Arial" w:cs="Arial"/>
          <w:color w:val="auto"/>
          <w:sz w:val="22"/>
        </w:rPr>
        <w:t xml:space="preserve"> – stanowi </w:t>
      </w:r>
      <w:r w:rsidR="00415B64">
        <w:rPr>
          <w:rFonts w:ascii="Arial" w:eastAsiaTheme="minorEastAsia" w:hAnsi="Arial" w:cs="Arial"/>
          <w:color w:val="auto"/>
          <w:sz w:val="22"/>
        </w:rPr>
        <w:t>Z</w:t>
      </w:r>
      <w:r w:rsidR="00031AA5" w:rsidRPr="007D5C55">
        <w:rPr>
          <w:rFonts w:ascii="Arial" w:eastAsiaTheme="minorEastAsia" w:hAnsi="Arial" w:cs="Arial"/>
          <w:color w:val="auto"/>
          <w:sz w:val="22"/>
        </w:rPr>
        <w:t xml:space="preserve">ałącznik </w:t>
      </w:r>
      <w:r w:rsidR="00031AA5" w:rsidRPr="00415B64">
        <w:rPr>
          <w:rFonts w:ascii="Arial" w:eastAsiaTheme="minorEastAsia" w:hAnsi="Arial" w:cs="Arial"/>
          <w:color w:val="auto"/>
          <w:sz w:val="22"/>
        </w:rPr>
        <w:t xml:space="preserve">nr </w:t>
      </w:r>
      <w:r w:rsidR="00A6142E" w:rsidRPr="00415B64">
        <w:rPr>
          <w:rFonts w:ascii="Arial" w:eastAsiaTheme="minorEastAsia" w:hAnsi="Arial" w:cs="Arial"/>
          <w:color w:val="auto"/>
          <w:sz w:val="22"/>
        </w:rPr>
        <w:t>2</w:t>
      </w:r>
      <w:r w:rsidR="00031AA5" w:rsidRPr="00415B64">
        <w:rPr>
          <w:rFonts w:ascii="Arial" w:eastAsiaTheme="minorEastAsia" w:hAnsi="Arial" w:cs="Arial"/>
          <w:color w:val="auto"/>
          <w:sz w:val="22"/>
        </w:rPr>
        <w:t xml:space="preserve"> do</w:t>
      </w:r>
      <w:r w:rsidR="00031AA5" w:rsidRPr="007D5C55">
        <w:rPr>
          <w:rFonts w:ascii="Arial" w:eastAsiaTheme="minorEastAsia" w:hAnsi="Arial" w:cs="Arial"/>
          <w:color w:val="auto"/>
          <w:sz w:val="22"/>
        </w:rPr>
        <w:t xml:space="preserve"> </w:t>
      </w:r>
      <w:r w:rsidR="00146DD1">
        <w:rPr>
          <w:rFonts w:ascii="Arial" w:eastAsiaTheme="minorEastAsia" w:hAnsi="Arial" w:cs="Arial"/>
          <w:color w:val="auto"/>
          <w:sz w:val="22"/>
        </w:rPr>
        <w:t>SWZ</w:t>
      </w:r>
      <w:r w:rsidR="00031AA5" w:rsidRPr="007D5C55">
        <w:rPr>
          <w:rFonts w:ascii="Arial" w:eastAsiaTheme="minorEastAsia" w:hAnsi="Arial" w:cs="Arial"/>
          <w:color w:val="auto"/>
          <w:sz w:val="22"/>
        </w:rPr>
        <w:t>.</w:t>
      </w:r>
    </w:p>
    <w:p w14:paraId="69BCECA3" w14:textId="4F476DE5" w:rsidR="00031AA5" w:rsidRPr="007D5C55" w:rsidRDefault="00031AA5" w:rsidP="00761B17">
      <w:pPr>
        <w:autoSpaceDE w:val="0"/>
        <w:autoSpaceDN w:val="0"/>
        <w:adjustRightInd w:val="0"/>
        <w:spacing w:before="120" w:after="0" w:line="240" w:lineRule="auto"/>
        <w:ind w:left="851" w:right="0"/>
        <w:rPr>
          <w:rFonts w:ascii="Arial" w:eastAsiaTheme="minorEastAsia" w:hAnsi="Arial" w:cs="Arial"/>
          <w:color w:val="auto"/>
          <w:sz w:val="22"/>
        </w:rPr>
      </w:pPr>
      <w:r w:rsidRPr="007D5C55">
        <w:rPr>
          <w:rFonts w:ascii="Arial" w:eastAsiaTheme="minorEastAsia" w:hAnsi="Arial" w:cs="Arial"/>
          <w:color w:val="auto"/>
          <w:sz w:val="22"/>
        </w:rPr>
        <w:t>Wykonawca wypełnia JEDZ, tworząc dokument elektroniczny</w:t>
      </w:r>
      <w:r w:rsidR="00146DD1">
        <w:rPr>
          <w:rFonts w:ascii="Arial" w:eastAsiaTheme="minorEastAsia" w:hAnsi="Arial" w:cs="Arial"/>
          <w:color w:val="auto"/>
          <w:sz w:val="22"/>
        </w:rPr>
        <w:t>, m</w:t>
      </w:r>
      <w:r w:rsidRPr="007D5C55">
        <w:rPr>
          <w:rFonts w:ascii="Arial" w:eastAsiaTheme="minorEastAsia" w:hAnsi="Arial" w:cs="Arial"/>
          <w:color w:val="auto"/>
          <w:sz w:val="22"/>
        </w:rPr>
        <w:t xml:space="preserve">oże korzystać </w:t>
      </w:r>
      <w:r w:rsidR="007A6AEB">
        <w:rPr>
          <w:rFonts w:ascii="Arial" w:eastAsiaTheme="minorEastAsia" w:hAnsi="Arial" w:cs="Arial"/>
          <w:color w:val="auto"/>
          <w:sz w:val="22"/>
        </w:rPr>
        <w:br/>
      </w:r>
      <w:r w:rsidRPr="007D5C55">
        <w:rPr>
          <w:rFonts w:ascii="Arial" w:eastAsiaTheme="minorEastAsia" w:hAnsi="Arial" w:cs="Arial"/>
          <w:color w:val="auto"/>
          <w:sz w:val="22"/>
        </w:rPr>
        <w:t>z narzędzia ESPD lub innych dostępnych narzędzi lub oprogramowania, które umożliwiają wypełnienie JEDZ i utworzenie dokumentu elektronicznego.</w:t>
      </w:r>
    </w:p>
    <w:p w14:paraId="411A3CCC" w14:textId="77777777" w:rsidR="00C26E19" w:rsidRPr="007D5C55" w:rsidRDefault="00722269" w:rsidP="00761B17">
      <w:pPr>
        <w:pStyle w:val="Akapitzlist"/>
        <w:spacing w:before="120" w:after="0" w:line="240" w:lineRule="auto"/>
        <w:ind w:left="851" w:right="0" w:hanging="425"/>
        <w:rPr>
          <w:rFonts w:ascii="Arial" w:hAnsi="Arial" w:cs="Arial"/>
          <w:bCs/>
          <w:color w:val="auto"/>
          <w:sz w:val="22"/>
        </w:rPr>
      </w:pPr>
      <w:r w:rsidRPr="007D5C55">
        <w:rPr>
          <w:rFonts w:ascii="Arial" w:hAnsi="Arial" w:cs="Arial"/>
          <w:bCs/>
          <w:color w:val="auto"/>
          <w:sz w:val="22"/>
        </w:rPr>
        <w:t>8</w:t>
      </w:r>
      <w:r w:rsidR="006547D7" w:rsidRPr="007D5C55">
        <w:rPr>
          <w:rFonts w:ascii="Arial" w:hAnsi="Arial" w:cs="Arial"/>
          <w:bCs/>
          <w:color w:val="auto"/>
          <w:sz w:val="22"/>
        </w:rPr>
        <w:t>.3.</w:t>
      </w:r>
      <w:r w:rsidR="006547D7" w:rsidRPr="007D5C55">
        <w:rPr>
          <w:rFonts w:ascii="Arial" w:hAnsi="Arial" w:cs="Arial"/>
          <w:bCs/>
          <w:color w:val="auto"/>
          <w:sz w:val="22"/>
        </w:rPr>
        <w:tab/>
      </w:r>
      <w:r w:rsidR="00C26E19" w:rsidRPr="007D5C55">
        <w:rPr>
          <w:rFonts w:ascii="Arial" w:hAnsi="Arial" w:cs="Arial"/>
          <w:bCs/>
          <w:color w:val="auto"/>
          <w:sz w:val="22"/>
        </w:rPr>
        <w:t>Zamawiający informuje, że „Instrukcja Wypełniania Jednolitego Europejskiego Dokumentu Zamówienia (</w:t>
      </w:r>
      <w:proofErr w:type="spellStart"/>
      <w:r w:rsidR="00C26E19" w:rsidRPr="007D5C55">
        <w:rPr>
          <w:rFonts w:ascii="Arial" w:hAnsi="Arial" w:cs="Arial"/>
          <w:bCs/>
          <w:color w:val="auto"/>
          <w:sz w:val="22"/>
        </w:rPr>
        <w:t>European</w:t>
      </w:r>
      <w:proofErr w:type="spellEnd"/>
      <w:r w:rsidR="00C26E19" w:rsidRPr="007D5C55">
        <w:rPr>
          <w:rFonts w:ascii="Arial" w:hAnsi="Arial" w:cs="Arial"/>
          <w:bCs/>
          <w:color w:val="auto"/>
          <w:sz w:val="22"/>
        </w:rPr>
        <w:t xml:space="preserve"> Single </w:t>
      </w:r>
      <w:proofErr w:type="spellStart"/>
      <w:r w:rsidR="00C26E19" w:rsidRPr="007D5C55">
        <w:rPr>
          <w:rFonts w:ascii="Arial" w:hAnsi="Arial" w:cs="Arial"/>
          <w:bCs/>
          <w:color w:val="auto"/>
          <w:sz w:val="22"/>
        </w:rPr>
        <w:t>Procurement</w:t>
      </w:r>
      <w:proofErr w:type="spellEnd"/>
      <w:r w:rsidR="00C26E19" w:rsidRPr="007D5C55">
        <w:rPr>
          <w:rFonts w:ascii="Arial" w:hAnsi="Arial" w:cs="Arial"/>
          <w:bCs/>
          <w:color w:val="auto"/>
          <w:sz w:val="22"/>
        </w:rPr>
        <w:t xml:space="preserve"> </w:t>
      </w:r>
      <w:proofErr w:type="spellStart"/>
      <w:r w:rsidR="00C26E19" w:rsidRPr="007D5C55">
        <w:rPr>
          <w:rFonts w:ascii="Arial" w:hAnsi="Arial" w:cs="Arial"/>
          <w:bCs/>
          <w:color w:val="auto"/>
          <w:sz w:val="22"/>
        </w:rPr>
        <w:t>Document</w:t>
      </w:r>
      <w:proofErr w:type="spellEnd"/>
      <w:r w:rsidR="00C26E19" w:rsidRPr="007D5C55">
        <w:rPr>
          <w:rFonts w:ascii="Arial" w:hAnsi="Arial" w:cs="Arial"/>
          <w:bCs/>
          <w:color w:val="auto"/>
          <w:sz w:val="22"/>
        </w:rPr>
        <w:t xml:space="preserve"> ESPD)” dostępna jest na stronie Urzędu Zamówień Publicznych pod adresem:</w:t>
      </w:r>
    </w:p>
    <w:p w14:paraId="7F370CDE" w14:textId="76F85CE3" w:rsidR="00B414BF" w:rsidRPr="005F11E5" w:rsidRDefault="00376A3B" w:rsidP="00761B17">
      <w:pPr>
        <w:shd w:val="clear" w:color="auto" w:fill="FFFFFF" w:themeFill="background1"/>
        <w:tabs>
          <w:tab w:val="left" w:pos="1134"/>
        </w:tabs>
        <w:spacing w:after="0" w:line="240" w:lineRule="auto"/>
        <w:ind w:left="851" w:right="0"/>
        <w:rPr>
          <w:rFonts w:ascii="Arial" w:hAnsi="Arial" w:cs="Arial"/>
          <w:sz w:val="22"/>
        </w:rPr>
      </w:pPr>
      <w:hyperlink r:id="rId15" w:history="1">
        <w:r w:rsidR="005F11E5" w:rsidRPr="005F11E5">
          <w:rPr>
            <w:rStyle w:val="Hipercze"/>
            <w:rFonts w:ascii="Arial" w:hAnsi="Arial" w:cs="Arial"/>
            <w:sz w:val="22"/>
          </w:rPr>
          <w:t>https://www.gov.pl/web/uzp/jednolity-europejski-dokument-zamowienia</w:t>
        </w:r>
      </w:hyperlink>
    </w:p>
    <w:p w14:paraId="2D2B4687" w14:textId="6A7251B8" w:rsidR="00C26E19" w:rsidRPr="007D5C55" w:rsidRDefault="00C26E19" w:rsidP="00612548">
      <w:pPr>
        <w:pStyle w:val="Akapitzlist"/>
        <w:spacing w:after="0" w:line="240" w:lineRule="auto"/>
        <w:ind w:left="851" w:right="0" w:hanging="425"/>
        <w:rPr>
          <w:rFonts w:ascii="Arial" w:hAnsi="Arial" w:cs="Arial"/>
          <w:bCs/>
          <w:color w:val="auto"/>
          <w:sz w:val="22"/>
        </w:rPr>
      </w:pPr>
      <w:r w:rsidRPr="007D5C55">
        <w:rPr>
          <w:rFonts w:ascii="Arial" w:hAnsi="Arial" w:cs="Arial"/>
          <w:bCs/>
          <w:color w:val="auto"/>
          <w:sz w:val="22"/>
        </w:rPr>
        <w:t xml:space="preserve">8.4 W przypadku wspólnego ubiegania się o zamówienie przez wykonawców, JEDZ składa każdy z wykonawców. Oświadczenia te potwierdzają brak podstaw wykluczenia oraz spełnianie warunków udziału w postępowaniu w zakresie, w jakim każdy </w:t>
      </w:r>
      <w:r w:rsidR="007A6AEB">
        <w:rPr>
          <w:rFonts w:ascii="Arial" w:hAnsi="Arial" w:cs="Arial"/>
          <w:bCs/>
          <w:color w:val="auto"/>
          <w:sz w:val="22"/>
        </w:rPr>
        <w:br/>
      </w:r>
      <w:r w:rsidRPr="007D5C55">
        <w:rPr>
          <w:rFonts w:ascii="Arial" w:hAnsi="Arial" w:cs="Arial"/>
          <w:bCs/>
          <w:color w:val="auto"/>
          <w:sz w:val="22"/>
        </w:rPr>
        <w:t>z wykonawców wykazuje spełnianie warunków udziału w postępowaniu.</w:t>
      </w:r>
    </w:p>
    <w:p w14:paraId="703D69C7" w14:textId="4BF1584A" w:rsidR="00C26E19" w:rsidRPr="007D5C55" w:rsidRDefault="00C26E19" w:rsidP="00612548">
      <w:pPr>
        <w:pStyle w:val="Akapitzlist"/>
        <w:spacing w:after="0" w:line="240" w:lineRule="auto"/>
        <w:ind w:left="851" w:right="0" w:hanging="425"/>
        <w:rPr>
          <w:rFonts w:ascii="Arial" w:hAnsi="Arial" w:cs="Arial"/>
          <w:bCs/>
          <w:color w:val="auto"/>
          <w:sz w:val="22"/>
        </w:rPr>
      </w:pPr>
      <w:r w:rsidRPr="007D5C55">
        <w:rPr>
          <w:rFonts w:ascii="Arial" w:hAnsi="Arial" w:cs="Arial"/>
          <w:bCs/>
          <w:color w:val="auto"/>
          <w:sz w:val="22"/>
        </w:rPr>
        <w:t>8.5 Wykonawca, w przypadku polegania na zdolnościach lub sytuacji podmiotów udostępniających zasoby, składa także JEDZ podmiotu udostępniającego zasoby, potwierdzające brak podstaw wykluczenia tego podmiotu oraz spełnianie warunków udziału w postępowaniu, w zakresie, w jakim wykonawca powołuje się na jego zasoby.</w:t>
      </w:r>
    </w:p>
    <w:p w14:paraId="23197C1D" w14:textId="77777777" w:rsidR="002D6EC2" w:rsidRPr="007D5C55" w:rsidRDefault="00C26E19" w:rsidP="00612548">
      <w:pPr>
        <w:pStyle w:val="Akapitzlist"/>
        <w:numPr>
          <w:ilvl w:val="1"/>
          <w:numId w:val="44"/>
        </w:numPr>
        <w:spacing w:after="0" w:line="240" w:lineRule="auto"/>
        <w:ind w:left="851" w:right="0" w:hanging="425"/>
        <w:rPr>
          <w:rFonts w:ascii="Arial" w:hAnsi="Arial" w:cs="Arial"/>
          <w:bCs/>
          <w:color w:val="auto"/>
          <w:sz w:val="22"/>
        </w:rPr>
      </w:pPr>
      <w:r w:rsidRPr="007D5C55">
        <w:rPr>
          <w:rFonts w:ascii="Arial" w:hAnsi="Arial" w:cs="Arial"/>
          <w:bCs/>
          <w:color w:val="auto"/>
          <w:sz w:val="22"/>
        </w:rPr>
        <w:t>Wykonawca, który polega na zdolnościach lub sytuacji podmiotów udostepniających zasoby jest zobowiązany w Części II sekcja C „INFORMACJE NA TEMAT POLEGANIA NA ZDOLNOŚCI INNYCH PODMIOTÓW” JEDZ złożyć stosowne oświadczenie.</w:t>
      </w:r>
    </w:p>
    <w:p w14:paraId="24912D13" w14:textId="76361717" w:rsidR="002D6EC2" w:rsidRPr="007D5C55" w:rsidRDefault="002D6EC2" w:rsidP="00612548">
      <w:pPr>
        <w:pStyle w:val="Akapitzlist"/>
        <w:numPr>
          <w:ilvl w:val="1"/>
          <w:numId w:val="44"/>
        </w:numPr>
        <w:spacing w:after="0" w:line="240" w:lineRule="auto"/>
        <w:ind w:left="851" w:right="0" w:hanging="425"/>
        <w:rPr>
          <w:rFonts w:ascii="Arial" w:hAnsi="Arial" w:cs="Arial"/>
          <w:bCs/>
          <w:color w:val="auto"/>
          <w:sz w:val="22"/>
        </w:rPr>
      </w:pPr>
      <w:r w:rsidRPr="007D5C55">
        <w:rPr>
          <w:rFonts w:ascii="Arial" w:hAnsi="Arial" w:cs="Arial"/>
          <w:color w:val="auto"/>
          <w:sz w:val="22"/>
        </w:rPr>
        <w:t xml:space="preserve">Obowiązek złożenia JEDZ w postaci elektronicznej opatrzonej kwalifikowanym podpisem elektronicznym za pośrednictwem Platformy, dotyczy JEDZ, o których mowa w pkt. 8.4 i 8.5 </w:t>
      </w:r>
      <w:r w:rsidR="003354F4">
        <w:rPr>
          <w:rFonts w:ascii="Arial" w:hAnsi="Arial" w:cs="Arial"/>
          <w:color w:val="auto"/>
          <w:sz w:val="22"/>
        </w:rPr>
        <w:t>SWZ</w:t>
      </w:r>
      <w:r w:rsidRPr="007D5C55">
        <w:rPr>
          <w:rFonts w:ascii="Arial" w:hAnsi="Arial" w:cs="Arial"/>
          <w:color w:val="auto"/>
          <w:sz w:val="22"/>
        </w:rPr>
        <w:t xml:space="preserve"> składanych wraz z ofertą, jak również JEDZ składanego na wezwanie w trybie art. 128 ust. 1 UPZP.</w:t>
      </w:r>
    </w:p>
    <w:p w14:paraId="707AFC01" w14:textId="1D307F3E" w:rsidR="002D6EC2" w:rsidRPr="007D5C55" w:rsidRDefault="002D6EC2" w:rsidP="00612548">
      <w:pPr>
        <w:pStyle w:val="Akapitzlist"/>
        <w:numPr>
          <w:ilvl w:val="1"/>
          <w:numId w:val="44"/>
        </w:numPr>
        <w:spacing w:after="0" w:line="240" w:lineRule="auto"/>
        <w:ind w:left="851" w:right="0" w:hanging="425"/>
        <w:rPr>
          <w:rFonts w:ascii="Arial" w:hAnsi="Arial" w:cs="Arial"/>
          <w:bCs/>
          <w:color w:val="auto"/>
          <w:sz w:val="22"/>
        </w:rPr>
      </w:pPr>
      <w:r w:rsidRPr="007D5C55">
        <w:rPr>
          <w:rFonts w:ascii="Arial" w:hAnsi="Arial" w:cs="Arial"/>
          <w:color w:val="auto"/>
          <w:sz w:val="22"/>
        </w:rPr>
        <w:t>Wykonawca może wykorzystać JEDZ złożony w odrębnym postępowaniu o udzielenie zamówienia, jeżeli potwierdzi, że informacje w nim zawarte pozostają prawidłowe.</w:t>
      </w:r>
    </w:p>
    <w:p w14:paraId="3922A4DB" w14:textId="12C31354" w:rsidR="002D6EC2" w:rsidRPr="007D5C55" w:rsidRDefault="002D6EC2" w:rsidP="00612548">
      <w:pPr>
        <w:pStyle w:val="Akapitzlist"/>
        <w:numPr>
          <w:ilvl w:val="1"/>
          <w:numId w:val="44"/>
        </w:numPr>
        <w:spacing w:after="0" w:line="240" w:lineRule="auto"/>
        <w:ind w:left="851" w:right="0" w:hanging="425"/>
        <w:rPr>
          <w:rFonts w:ascii="Arial" w:hAnsi="Arial" w:cs="Arial"/>
          <w:bCs/>
          <w:color w:val="auto"/>
          <w:sz w:val="22"/>
        </w:rPr>
      </w:pPr>
      <w:r w:rsidRPr="007D5C55">
        <w:rPr>
          <w:rFonts w:ascii="Arial" w:hAnsi="Arial" w:cs="Arial"/>
          <w:color w:val="auto"/>
          <w:sz w:val="22"/>
        </w:rPr>
        <w:t xml:space="preserve">Zamawiający </w:t>
      </w:r>
      <w:r w:rsidRPr="007D5C55">
        <w:rPr>
          <w:rFonts w:ascii="Arial" w:hAnsi="Arial" w:cs="Arial"/>
          <w:color w:val="auto"/>
          <w:sz w:val="22"/>
          <w:u w:val="single"/>
        </w:rPr>
        <w:t>nie wymaga</w:t>
      </w:r>
      <w:r w:rsidRPr="007D5C55">
        <w:rPr>
          <w:rFonts w:ascii="Arial" w:hAnsi="Arial" w:cs="Arial"/>
          <w:color w:val="auto"/>
          <w:sz w:val="22"/>
        </w:rPr>
        <w:t xml:space="preserve"> od Wykonawcy złożenia JEDZ dotyczącego podwykonawcy, któremu Wykonawca zamierza powierzyć wykonanie części zamówienia, a który nie jest </w:t>
      </w:r>
      <w:r w:rsidRPr="007D5C55">
        <w:rPr>
          <w:rFonts w:ascii="Arial" w:hAnsi="Arial" w:cs="Arial"/>
          <w:color w:val="auto"/>
          <w:sz w:val="22"/>
          <w:u w:val="single"/>
        </w:rPr>
        <w:t>podmiotem udostępniającym zasoby</w:t>
      </w:r>
      <w:r w:rsidRPr="007D5C55">
        <w:rPr>
          <w:rFonts w:ascii="Arial" w:hAnsi="Arial" w:cs="Arial"/>
          <w:color w:val="auto"/>
          <w:sz w:val="22"/>
        </w:rPr>
        <w:t>, o którym mowa w pkt 7.</w:t>
      </w:r>
      <w:r w:rsidR="00772DF6">
        <w:rPr>
          <w:rFonts w:ascii="Arial" w:hAnsi="Arial" w:cs="Arial"/>
          <w:color w:val="auto"/>
          <w:sz w:val="22"/>
        </w:rPr>
        <w:t>3</w:t>
      </w:r>
      <w:r w:rsidRPr="007D5C55">
        <w:rPr>
          <w:rFonts w:ascii="Arial" w:hAnsi="Arial" w:cs="Arial"/>
          <w:color w:val="auto"/>
          <w:sz w:val="22"/>
        </w:rPr>
        <w:t xml:space="preserve"> </w:t>
      </w:r>
      <w:r w:rsidR="003354F4">
        <w:rPr>
          <w:rFonts w:ascii="Arial" w:hAnsi="Arial" w:cs="Arial"/>
          <w:color w:val="auto"/>
          <w:sz w:val="22"/>
        </w:rPr>
        <w:t>SWZ</w:t>
      </w:r>
      <w:r w:rsidRPr="006A4299">
        <w:rPr>
          <w:rFonts w:ascii="Arial" w:hAnsi="Arial" w:cs="Arial"/>
          <w:color w:val="auto"/>
          <w:sz w:val="22"/>
        </w:rPr>
        <w:t>.</w:t>
      </w:r>
    </w:p>
    <w:p w14:paraId="11988178" w14:textId="758E326D" w:rsidR="00B16645" w:rsidRPr="00A93990" w:rsidRDefault="002D6EC2" w:rsidP="00612548">
      <w:pPr>
        <w:pStyle w:val="Akapitzlist"/>
        <w:numPr>
          <w:ilvl w:val="1"/>
          <w:numId w:val="44"/>
        </w:numPr>
        <w:spacing w:after="0" w:line="240" w:lineRule="auto"/>
        <w:ind w:left="993" w:right="0" w:hanging="567"/>
        <w:rPr>
          <w:rFonts w:ascii="Arial" w:hAnsi="Arial" w:cs="Arial"/>
          <w:bCs/>
          <w:color w:val="auto"/>
          <w:sz w:val="22"/>
        </w:rPr>
      </w:pPr>
      <w:r w:rsidRPr="007D5C55">
        <w:rPr>
          <w:rFonts w:ascii="Arial" w:hAnsi="Arial" w:cs="Arial"/>
          <w:sz w:val="22"/>
        </w:rPr>
        <w:t xml:space="preserve">W celu potwierdzenia spełniania warunku dotyczącego </w:t>
      </w:r>
      <w:r w:rsidRPr="007D5C55">
        <w:rPr>
          <w:rFonts w:ascii="Arial" w:hAnsi="Arial" w:cs="Arial"/>
          <w:sz w:val="22"/>
          <w:u w:val="single"/>
        </w:rPr>
        <w:t>sytuacji ekonomicznej lub finansowej</w:t>
      </w:r>
      <w:r w:rsidRPr="007D5C55">
        <w:rPr>
          <w:rFonts w:ascii="Arial" w:hAnsi="Arial" w:cs="Arial"/>
          <w:sz w:val="22"/>
        </w:rPr>
        <w:t>, określonego w pkt 7.</w:t>
      </w:r>
      <w:r w:rsidR="00772DF6">
        <w:rPr>
          <w:rFonts w:ascii="Arial" w:hAnsi="Arial" w:cs="Arial"/>
          <w:sz w:val="22"/>
        </w:rPr>
        <w:t>1</w:t>
      </w:r>
      <w:r w:rsidRPr="007D5C55">
        <w:rPr>
          <w:rFonts w:ascii="Arial" w:hAnsi="Arial" w:cs="Arial"/>
          <w:sz w:val="22"/>
        </w:rPr>
        <w:t xml:space="preserve">.3 </w:t>
      </w:r>
      <w:r w:rsidR="003354F4">
        <w:rPr>
          <w:rFonts w:ascii="Arial" w:hAnsi="Arial" w:cs="Arial"/>
          <w:sz w:val="22"/>
        </w:rPr>
        <w:t>SWZ</w:t>
      </w:r>
      <w:r w:rsidRPr="007D5C55">
        <w:rPr>
          <w:rFonts w:ascii="Arial" w:hAnsi="Arial" w:cs="Arial"/>
          <w:sz w:val="22"/>
        </w:rPr>
        <w:t>, wykonawca składa</w:t>
      </w:r>
      <w:r w:rsidR="00A93990">
        <w:rPr>
          <w:rFonts w:ascii="Arial" w:hAnsi="Arial" w:cs="Arial"/>
          <w:sz w:val="22"/>
        </w:rPr>
        <w:t xml:space="preserve"> </w:t>
      </w:r>
      <w:r w:rsidRPr="00A93990">
        <w:rPr>
          <w:rFonts w:ascii="Arial" w:hAnsi="Arial" w:cs="Arial"/>
          <w:b/>
          <w:bCs/>
          <w:sz w:val="22"/>
        </w:rPr>
        <w:t xml:space="preserve">dokument </w:t>
      </w:r>
      <w:r w:rsidRPr="00A93990">
        <w:rPr>
          <w:rFonts w:ascii="Arial" w:hAnsi="Arial" w:cs="Arial"/>
          <w:sz w:val="22"/>
        </w:rPr>
        <w:t>potwierdzający, że wykonawca jest ubezpieczony od odpowiedzialności cywilnej w zakresie prowadzonej działalności związanej z przedmiotem zamówienia ze wskazaniem sumy gwarancyjnej tego ubezpieczenia</w:t>
      </w:r>
      <w:r w:rsidR="00A93990">
        <w:rPr>
          <w:rFonts w:ascii="Arial" w:hAnsi="Arial" w:cs="Arial"/>
          <w:sz w:val="22"/>
        </w:rPr>
        <w:t>.</w:t>
      </w:r>
    </w:p>
    <w:p w14:paraId="64C261F6" w14:textId="50BE6D67" w:rsidR="002D6EC2" w:rsidRPr="007D5C55" w:rsidRDefault="002D6EC2" w:rsidP="00612548">
      <w:pPr>
        <w:pStyle w:val="Akapitzlist"/>
        <w:spacing w:before="120" w:after="0" w:line="240" w:lineRule="auto"/>
        <w:ind w:left="993" w:right="0"/>
        <w:contextualSpacing w:val="0"/>
        <w:rPr>
          <w:rFonts w:ascii="Arial" w:hAnsi="Arial" w:cs="Arial"/>
          <w:bCs/>
          <w:color w:val="auto"/>
          <w:sz w:val="22"/>
        </w:rPr>
      </w:pPr>
      <w:r w:rsidRPr="007D5C55">
        <w:rPr>
          <w:rFonts w:ascii="Arial" w:hAnsi="Arial" w:cs="Arial"/>
          <w:sz w:val="22"/>
        </w:rPr>
        <w:t>Jeżeli z uzasadnionych przyczyn wykonawca nie może złożyć wymagan</w:t>
      </w:r>
      <w:r w:rsidR="00B16645" w:rsidRPr="007D5C55">
        <w:rPr>
          <w:rFonts w:ascii="Arial" w:hAnsi="Arial" w:cs="Arial"/>
          <w:sz w:val="22"/>
        </w:rPr>
        <w:t>ych</w:t>
      </w:r>
      <w:r w:rsidRPr="007D5C55">
        <w:rPr>
          <w:rFonts w:ascii="Arial" w:hAnsi="Arial" w:cs="Arial"/>
          <w:sz w:val="22"/>
        </w:rPr>
        <w:t xml:space="preserve"> przez Zamawiającego podmiotow</w:t>
      </w:r>
      <w:r w:rsidR="00B16645" w:rsidRPr="007D5C55">
        <w:rPr>
          <w:rFonts w:ascii="Arial" w:hAnsi="Arial" w:cs="Arial"/>
          <w:sz w:val="22"/>
        </w:rPr>
        <w:t>ych</w:t>
      </w:r>
      <w:r w:rsidRPr="007D5C55">
        <w:rPr>
          <w:rFonts w:ascii="Arial" w:hAnsi="Arial" w:cs="Arial"/>
          <w:sz w:val="22"/>
        </w:rPr>
        <w:t xml:space="preserve"> środk</w:t>
      </w:r>
      <w:r w:rsidR="00B16645" w:rsidRPr="007D5C55">
        <w:rPr>
          <w:rFonts w:ascii="Arial" w:hAnsi="Arial" w:cs="Arial"/>
          <w:sz w:val="22"/>
        </w:rPr>
        <w:t>ów</w:t>
      </w:r>
      <w:r w:rsidRPr="007D5C55">
        <w:rPr>
          <w:rFonts w:ascii="Arial" w:hAnsi="Arial" w:cs="Arial"/>
          <w:sz w:val="22"/>
        </w:rPr>
        <w:t xml:space="preserve"> dowodow</w:t>
      </w:r>
      <w:r w:rsidR="00B16645" w:rsidRPr="007D5C55">
        <w:rPr>
          <w:rFonts w:ascii="Arial" w:hAnsi="Arial" w:cs="Arial"/>
          <w:sz w:val="22"/>
        </w:rPr>
        <w:t>ych</w:t>
      </w:r>
      <w:r w:rsidRPr="007D5C55">
        <w:rPr>
          <w:rFonts w:ascii="Arial" w:hAnsi="Arial" w:cs="Arial"/>
          <w:sz w:val="22"/>
        </w:rPr>
        <w:t xml:space="preserve">, o którym mowa w pkt 8.10 </w:t>
      </w:r>
      <w:r w:rsidR="003354F4">
        <w:rPr>
          <w:rFonts w:ascii="Arial" w:hAnsi="Arial" w:cs="Arial"/>
          <w:sz w:val="22"/>
        </w:rPr>
        <w:t>SWZ</w:t>
      </w:r>
      <w:r w:rsidRPr="007D5C55">
        <w:rPr>
          <w:rFonts w:ascii="Arial" w:hAnsi="Arial" w:cs="Arial"/>
          <w:sz w:val="22"/>
        </w:rPr>
        <w:t>, wykonawca składa inn</w:t>
      </w:r>
      <w:r w:rsidR="00B16645" w:rsidRPr="007D5C55">
        <w:rPr>
          <w:rFonts w:ascii="Arial" w:hAnsi="Arial" w:cs="Arial"/>
          <w:sz w:val="22"/>
        </w:rPr>
        <w:t>e</w:t>
      </w:r>
      <w:r w:rsidRPr="007D5C55">
        <w:rPr>
          <w:rFonts w:ascii="Arial" w:hAnsi="Arial" w:cs="Arial"/>
          <w:sz w:val="22"/>
        </w:rPr>
        <w:t xml:space="preserve"> podmiotow</w:t>
      </w:r>
      <w:r w:rsidR="00B16645" w:rsidRPr="007D5C55">
        <w:rPr>
          <w:rFonts w:ascii="Arial" w:hAnsi="Arial" w:cs="Arial"/>
          <w:sz w:val="22"/>
        </w:rPr>
        <w:t>e</w:t>
      </w:r>
      <w:r w:rsidRPr="007D5C55">
        <w:rPr>
          <w:rFonts w:ascii="Arial" w:hAnsi="Arial" w:cs="Arial"/>
          <w:sz w:val="22"/>
        </w:rPr>
        <w:t xml:space="preserve"> środ</w:t>
      </w:r>
      <w:r w:rsidR="00B16645" w:rsidRPr="007D5C55">
        <w:rPr>
          <w:rFonts w:ascii="Arial" w:hAnsi="Arial" w:cs="Arial"/>
          <w:sz w:val="22"/>
        </w:rPr>
        <w:t>ki</w:t>
      </w:r>
      <w:r w:rsidRPr="007D5C55">
        <w:rPr>
          <w:rFonts w:ascii="Arial" w:hAnsi="Arial" w:cs="Arial"/>
          <w:sz w:val="22"/>
        </w:rPr>
        <w:t xml:space="preserve"> dowodow</w:t>
      </w:r>
      <w:r w:rsidR="00B16645" w:rsidRPr="007D5C55">
        <w:rPr>
          <w:rFonts w:ascii="Arial" w:hAnsi="Arial" w:cs="Arial"/>
          <w:sz w:val="22"/>
        </w:rPr>
        <w:t>e</w:t>
      </w:r>
      <w:r w:rsidRPr="007D5C55">
        <w:rPr>
          <w:rFonts w:ascii="Arial" w:hAnsi="Arial" w:cs="Arial"/>
          <w:sz w:val="22"/>
        </w:rPr>
        <w:t>, któr</w:t>
      </w:r>
      <w:r w:rsidR="00B16645" w:rsidRPr="007D5C55">
        <w:rPr>
          <w:rFonts w:ascii="Arial" w:hAnsi="Arial" w:cs="Arial"/>
          <w:sz w:val="22"/>
        </w:rPr>
        <w:t>e</w:t>
      </w:r>
      <w:r w:rsidRPr="007D5C55">
        <w:rPr>
          <w:rFonts w:ascii="Arial" w:hAnsi="Arial" w:cs="Arial"/>
          <w:sz w:val="22"/>
        </w:rPr>
        <w:t xml:space="preserve"> w wystarczający sposób potwierdzają spełniani</w:t>
      </w:r>
      <w:r w:rsidR="00E13AB0" w:rsidRPr="007D5C55">
        <w:rPr>
          <w:rFonts w:ascii="Arial" w:hAnsi="Arial" w:cs="Arial"/>
          <w:sz w:val="22"/>
        </w:rPr>
        <w:t>e</w:t>
      </w:r>
      <w:r w:rsidRPr="007D5C55">
        <w:rPr>
          <w:rFonts w:ascii="Arial" w:hAnsi="Arial" w:cs="Arial"/>
          <w:sz w:val="22"/>
        </w:rPr>
        <w:t xml:space="preserve"> opisanego przez Zamawiającego warunku udziału w postępowaniu dotyczącego sytuacji ekonomicznej lub finansowej.</w:t>
      </w:r>
    </w:p>
    <w:p w14:paraId="296DBE33" w14:textId="2FA4F79E" w:rsidR="00146300" w:rsidRPr="00415B64" w:rsidRDefault="00146300" w:rsidP="00612548">
      <w:pPr>
        <w:pStyle w:val="Akapitzlist"/>
        <w:numPr>
          <w:ilvl w:val="1"/>
          <w:numId w:val="44"/>
        </w:numPr>
        <w:spacing w:after="0" w:line="240" w:lineRule="auto"/>
        <w:ind w:left="993" w:right="0" w:hanging="567"/>
        <w:rPr>
          <w:rFonts w:ascii="Arial" w:hAnsi="Arial" w:cs="Arial"/>
          <w:bCs/>
          <w:color w:val="auto"/>
          <w:sz w:val="22"/>
        </w:rPr>
      </w:pPr>
      <w:bookmarkStart w:id="77" w:name="_Hlk124778263"/>
      <w:r w:rsidRPr="007D5C55">
        <w:rPr>
          <w:rFonts w:ascii="Arial" w:hAnsi="Arial" w:cs="Arial"/>
          <w:sz w:val="22"/>
        </w:rPr>
        <w:t>W celu potwierdzenia spełniania warunku dotyczącego zdolności technicznej lub zawodowej, określonego w pkt 7.</w:t>
      </w:r>
      <w:r w:rsidR="00772DF6">
        <w:rPr>
          <w:rFonts w:ascii="Arial" w:hAnsi="Arial" w:cs="Arial"/>
          <w:sz w:val="22"/>
        </w:rPr>
        <w:t>1</w:t>
      </w:r>
      <w:r w:rsidRPr="007D5C55">
        <w:rPr>
          <w:rFonts w:ascii="Arial" w:hAnsi="Arial" w:cs="Arial"/>
          <w:sz w:val="22"/>
        </w:rPr>
        <w:t xml:space="preserve">.4 </w:t>
      </w:r>
      <w:r w:rsidR="003354F4">
        <w:rPr>
          <w:rFonts w:ascii="Arial" w:hAnsi="Arial" w:cs="Arial"/>
          <w:sz w:val="22"/>
        </w:rPr>
        <w:t>SWZ</w:t>
      </w:r>
      <w:r w:rsidRPr="007D5C55">
        <w:rPr>
          <w:rFonts w:ascii="Arial" w:hAnsi="Arial" w:cs="Arial"/>
          <w:sz w:val="22"/>
        </w:rPr>
        <w:t xml:space="preserve"> w zakresie </w:t>
      </w:r>
      <w:r w:rsidRPr="007D5C55">
        <w:rPr>
          <w:rFonts w:ascii="Arial" w:hAnsi="Arial" w:cs="Arial"/>
          <w:color w:val="000000" w:themeColor="text1"/>
          <w:sz w:val="22"/>
          <w:u w:val="single"/>
        </w:rPr>
        <w:t xml:space="preserve">osób skierowanych przez wykonawcę </w:t>
      </w:r>
      <w:r w:rsidRPr="00415B64">
        <w:rPr>
          <w:rFonts w:ascii="Arial" w:hAnsi="Arial" w:cs="Arial"/>
          <w:color w:val="000000" w:themeColor="text1"/>
          <w:sz w:val="22"/>
          <w:u w:val="single"/>
        </w:rPr>
        <w:t>do realizacji zamówienia</w:t>
      </w:r>
      <w:r w:rsidR="002062D8" w:rsidRPr="002062D8">
        <w:rPr>
          <w:rFonts w:ascii="Arial" w:hAnsi="Arial" w:cs="Arial"/>
          <w:color w:val="000000" w:themeColor="text1"/>
          <w:sz w:val="22"/>
        </w:rPr>
        <w:t>, wykonawca składa</w:t>
      </w:r>
      <w:r w:rsidR="002972A1" w:rsidRPr="00415B64">
        <w:rPr>
          <w:rFonts w:ascii="Arial" w:hAnsi="Arial" w:cs="Arial"/>
          <w:sz w:val="22"/>
        </w:rPr>
        <w:t xml:space="preserve"> -</w:t>
      </w:r>
      <w:r w:rsidRPr="00415B64">
        <w:rPr>
          <w:rFonts w:ascii="Arial" w:hAnsi="Arial" w:cs="Arial"/>
          <w:sz w:val="22"/>
        </w:rPr>
        <w:t xml:space="preserve"> zgodnie z wzorem stanowiącym </w:t>
      </w:r>
      <w:r w:rsidR="00415B64" w:rsidRPr="00415B64">
        <w:rPr>
          <w:rFonts w:ascii="Arial" w:hAnsi="Arial" w:cs="Arial"/>
          <w:sz w:val="22"/>
        </w:rPr>
        <w:t>Z</w:t>
      </w:r>
      <w:r w:rsidRPr="00415B64">
        <w:rPr>
          <w:rFonts w:ascii="Arial" w:hAnsi="Arial" w:cs="Arial"/>
          <w:sz w:val="22"/>
        </w:rPr>
        <w:t xml:space="preserve">ałącznik nr </w:t>
      </w:r>
      <w:bookmarkStart w:id="78" w:name="_Hlk125365137"/>
      <w:r w:rsidR="00A6142E" w:rsidRPr="00415B64">
        <w:rPr>
          <w:rFonts w:ascii="Arial" w:hAnsi="Arial" w:cs="Arial"/>
          <w:sz w:val="22"/>
        </w:rPr>
        <w:t>6</w:t>
      </w:r>
      <w:r w:rsidR="00052DEC" w:rsidRPr="00415B64">
        <w:rPr>
          <w:rFonts w:ascii="Arial" w:hAnsi="Arial" w:cs="Arial"/>
          <w:sz w:val="22"/>
        </w:rPr>
        <w:t xml:space="preserve"> </w:t>
      </w:r>
      <w:bookmarkEnd w:id="78"/>
      <w:r w:rsidRPr="00415B64">
        <w:rPr>
          <w:rFonts w:ascii="Arial" w:hAnsi="Arial" w:cs="Arial"/>
          <w:sz w:val="22"/>
        </w:rPr>
        <w:t xml:space="preserve">do </w:t>
      </w:r>
      <w:r w:rsidR="003354F4" w:rsidRPr="00415B64">
        <w:rPr>
          <w:rFonts w:ascii="Arial" w:hAnsi="Arial" w:cs="Arial"/>
          <w:sz w:val="22"/>
        </w:rPr>
        <w:t>SWZ</w:t>
      </w:r>
      <w:r w:rsidRPr="00415B64">
        <w:rPr>
          <w:rFonts w:ascii="Arial" w:hAnsi="Arial" w:cs="Arial"/>
          <w:b/>
          <w:bCs/>
          <w:sz w:val="22"/>
        </w:rPr>
        <w:t>,</w:t>
      </w:r>
      <w:r w:rsidRPr="00415B64">
        <w:rPr>
          <w:rFonts w:ascii="Arial" w:hAnsi="Arial" w:cs="Arial"/>
          <w:color w:val="auto"/>
          <w:sz w:val="22"/>
        </w:rPr>
        <w:t xml:space="preserve"> </w:t>
      </w:r>
      <w:r w:rsidRPr="00415B64">
        <w:rPr>
          <w:rFonts w:ascii="Arial" w:eastAsia="Calibri" w:hAnsi="Arial" w:cs="Arial"/>
          <w:b/>
          <w:bCs/>
          <w:sz w:val="22"/>
        </w:rPr>
        <w:t>wykaz osób</w:t>
      </w:r>
      <w:r w:rsidRPr="00415B64">
        <w:rPr>
          <w:rFonts w:ascii="Arial" w:eastAsia="Calibri" w:hAnsi="Arial" w:cs="Arial"/>
          <w:sz w:val="22"/>
        </w:rPr>
        <w:t>, skierowanych przez wykonawcę do realizacji zamówienia publicznego, w szczególności odpowiedzialnych za kierowanie robotami budowlanymi, wraz z informacjami na temat ich kwalifikacji zawodowych i uprawnień niezbędnych do wykonania zamówienia publicznego, a także zakresu wykonywanych przez nie czynności oraz informacją o podstawie do dysponowania tymi osobami</w:t>
      </w:r>
      <w:bookmarkEnd w:id="77"/>
      <w:r w:rsidRPr="00415B64">
        <w:rPr>
          <w:rFonts w:ascii="Arial" w:eastAsia="Calibri" w:hAnsi="Arial" w:cs="Arial"/>
          <w:sz w:val="22"/>
        </w:rPr>
        <w:t>.</w:t>
      </w:r>
    </w:p>
    <w:p w14:paraId="2523F7C6" w14:textId="0185189B" w:rsidR="006A68D8" w:rsidRPr="007D5C55" w:rsidRDefault="00146300" w:rsidP="00612548">
      <w:pPr>
        <w:pStyle w:val="Akapitzlist"/>
        <w:numPr>
          <w:ilvl w:val="1"/>
          <w:numId w:val="44"/>
        </w:numPr>
        <w:spacing w:after="0" w:line="240" w:lineRule="auto"/>
        <w:ind w:left="993" w:right="0" w:hanging="567"/>
        <w:rPr>
          <w:rFonts w:ascii="Arial" w:eastAsia="Calibri" w:hAnsi="Arial" w:cs="Arial"/>
          <w:sz w:val="22"/>
        </w:rPr>
      </w:pPr>
      <w:r w:rsidRPr="00415B64">
        <w:rPr>
          <w:rFonts w:ascii="Arial" w:hAnsi="Arial" w:cs="Arial"/>
          <w:sz w:val="22"/>
        </w:rPr>
        <w:t>W celu potwierdzenia spełniania warunku dotyczącego zdolności technicznej lub zawodowej, określonego w pkt 7.</w:t>
      </w:r>
      <w:r w:rsidR="00772DF6" w:rsidRPr="00415B64">
        <w:rPr>
          <w:rFonts w:ascii="Arial" w:hAnsi="Arial" w:cs="Arial"/>
          <w:sz w:val="22"/>
        </w:rPr>
        <w:t>1</w:t>
      </w:r>
      <w:r w:rsidRPr="00415B64">
        <w:rPr>
          <w:rFonts w:ascii="Arial" w:hAnsi="Arial" w:cs="Arial"/>
          <w:sz w:val="22"/>
        </w:rPr>
        <w:t xml:space="preserve">.4 </w:t>
      </w:r>
      <w:r w:rsidR="003354F4" w:rsidRPr="00415B64">
        <w:rPr>
          <w:rFonts w:ascii="Arial" w:hAnsi="Arial" w:cs="Arial"/>
          <w:sz w:val="22"/>
        </w:rPr>
        <w:t>SWZ</w:t>
      </w:r>
      <w:r w:rsidRPr="00415B64">
        <w:rPr>
          <w:rFonts w:ascii="Arial" w:hAnsi="Arial" w:cs="Arial"/>
          <w:sz w:val="22"/>
        </w:rPr>
        <w:t xml:space="preserve"> w zakresie </w:t>
      </w:r>
      <w:r w:rsidRPr="00415B64">
        <w:rPr>
          <w:rFonts w:ascii="Arial" w:hAnsi="Arial" w:cs="Arial"/>
          <w:color w:val="000000" w:themeColor="text1"/>
          <w:sz w:val="22"/>
          <w:u w:val="single"/>
        </w:rPr>
        <w:t>doświadczenia wykonawcy</w:t>
      </w:r>
      <w:r w:rsidRPr="00415B64">
        <w:rPr>
          <w:rFonts w:ascii="Arial" w:hAnsi="Arial" w:cs="Arial"/>
          <w:sz w:val="22"/>
        </w:rPr>
        <w:t xml:space="preserve">, wykonawca </w:t>
      </w:r>
      <w:r w:rsidRPr="00415B64">
        <w:rPr>
          <w:rFonts w:ascii="Arial" w:hAnsi="Arial" w:cs="Arial"/>
          <w:color w:val="auto"/>
          <w:sz w:val="22"/>
        </w:rPr>
        <w:t>składa</w:t>
      </w:r>
      <w:r w:rsidR="002972A1" w:rsidRPr="00415B64">
        <w:rPr>
          <w:rFonts w:ascii="Arial" w:hAnsi="Arial" w:cs="Arial"/>
          <w:color w:val="auto"/>
          <w:sz w:val="22"/>
        </w:rPr>
        <w:t xml:space="preserve"> </w:t>
      </w:r>
      <w:r w:rsidRPr="00415B64">
        <w:rPr>
          <w:rFonts w:ascii="Arial" w:hAnsi="Arial" w:cs="Arial"/>
          <w:sz w:val="22"/>
        </w:rPr>
        <w:t xml:space="preserve">– zgodnie z wzorem stanowiącym </w:t>
      </w:r>
      <w:r w:rsidR="00415B64" w:rsidRPr="00415B64">
        <w:rPr>
          <w:rFonts w:ascii="Arial" w:hAnsi="Arial" w:cs="Arial"/>
          <w:sz w:val="22"/>
        </w:rPr>
        <w:t>Z</w:t>
      </w:r>
      <w:r w:rsidRPr="00415B64">
        <w:rPr>
          <w:rFonts w:ascii="Arial" w:hAnsi="Arial" w:cs="Arial"/>
          <w:sz w:val="22"/>
        </w:rPr>
        <w:t xml:space="preserve">ałącznik nr </w:t>
      </w:r>
      <w:r w:rsidR="00A6142E" w:rsidRPr="00415B64">
        <w:rPr>
          <w:rFonts w:ascii="Arial" w:hAnsi="Arial" w:cs="Arial"/>
          <w:sz w:val="22"/>
        </w:rPr>
        <w:t>7</w:t>
      </w:r>
      <w:r w:rsidRPr="00415B64">
        <w:rPr>
          <w:rFonts w:ascii="Arial" w:hAnsi="Arial" w:cs="Arial"/>
          <w:sz w:val="22"/>
        </w:rPr>
        <w:t xml:space="preserve"> do </w:t>
      </w:r>
      <w:r w:rsidR="003354F4" w:rsidRPr="00415B64">
        <w:rPr>
          <w:rFonts w:ascii="Arial" w:hAnsi="Arial" w:cs="Arial"/>
          <w:sz w:val="22"/>
        </w:rPr>
        <w:t>SWZ</w:t>
      </w:r>
      <w:r w:rsidRPr="00415B64">
        <w:rPr>
          <w:rFonts w:ascii="Arial" w:hAnsi="Arial" w:cs="Arial"/>
          <w:sz w:val="22"/>
        </w:rPr>
        <w:t>,</w:t>
      </w:r>
      <w:r w:rsidRPr="00415B64">
        <w:rPr>
          <w:rFonts w:ascii="Arial" w:hAnsi="Arial" w:cs="Arial"/>
          <w:color w:val="auto"/>
          <w:sz w:val="22"/>
        </w:rPr>
        <w:t xml:space="preserve"> </w:t>
      </w:r>
      <w:r w:rsidRPr="00415B64">
        <w:rPr>
          <w:rFonts w:ascii="Arial" w:eastAsia="Calibri" w:hAnsi="Arial" w:cs="Arial"/>
          <w:b/>
          <w:bCs/>
          <w:sz w:val="22"/>
        </w:rPr>
        <w:t>wykaz</w:t>
      </w:r>
      <w:r w:rsidRPr="002D5A69">
        <w:rPr>
          <w:rFonts w:ascii="Arial" w:eastAsia="Calibri" w:hAnsi="Arial" w:cs="Arial"/>
          <w:b/>
          <w:bCs/>
          <w:sz w:val="22"/>
        </w:rPr>
        <w:t xml:space="preserve"> robót budowlanych </w:t>
      </w:r>
      <w:r w:rsidRPr="002D5A69">
        <w:rPr>
          <w:rFonts w:ascii="Arial" w:eastAsia="Calibri" w:hAnsi="Arial" w:cs="Arial"/>
          <w:sz w:val="22"/>
        </w:rPr>
        <w:t>wykonanych nie wcześniej niż w okresie ostatnich</w:t>
      </w:r>
      <w:r w:rsidRPr="007D5C55">
        <w:rPr>
          <w:rFonts w:ascii="Arial" w:eastAsia="Calibri" w:hAnsi="Arial" w:cs="Arial"/>
          <w:sz w:val="22"/>
        </w:rPr>
        <w:t xml:space="preserve"> 5 lat, a jeżeli okres prowadzenia działalności jest krótszy – w tym okresie, wraz z podaniem ich rodzaju, daty i miejsca wykonania oraz podmiotów, na rzecz których roboty te zostały </w:t>
      </w:r>
      <w:r w:rsidRPr="007D5C55">
        <w:rPr>
          <w:rFonts w:ascii="Arial" w:eastAsia="Calibri" w:hAnsi="Arial" w:cs="Arial"/>
          <w:sz w:val="22"/>
        </w:rPr>
        <w:lastRenderedPageBreak/>
        <w:t>wykonane</w:t>
      </w:r>
      <w:r w:rsidR="006A68D8" w:rsidRPr="007D5C55">
        <w:rPr>
          <w:rFonts w:ascii="Arial" w:eastAsia="Calibri" w:hAnsi="Arial" w:cs="Arial"/>
          <w:sz w:val="22"/>
        </w:rPr>
        <w:t xml:space="preserve"> oraz załącza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78F1A7B" w14:textId="0AB78F80" w:rsidR="00146300" w:rsidRPr="007D5C55" w:rsidRDefault="00DE0F2C" w:rsidP="00612548">
      <w:pPr>
        <w:pStyle w:val="Akapitzlist"/>
        <w:numPr>
          <w:ilvl w:val="1"/>
          <w:numId w:val="44"/>
        </w:numPr>
        <w:spacing w:after="0" w:line="240" w:lineRule="auto"/>
        <w:ind w:left="993" w:right="0" w:hanging="567"/>
        <w:rPr>
          <w:rFonts w:ascii="Arial" w:eastAsia="Calibri" w:hAnsi="Arial" w:cs="Arial"/>
          <w:bCs/>
          <w:color w:val="auto"/>
          <w:sz w:val="22"/>
        </w:rPr>
      </w:pPr>
      <w:r w:rsidRPr="007D5C55">
        <w:rPr>
          <w:rFonts w:ascii="Arial" w:hAnsi="Arial" w:cs="Arial"/>
          <w:sz w:val="22"/>
        </w:rPr>
        <w:t xml:space="preserve">Jeżeli </w:t>
      </w:r>
      <w:r w:rsidR="00D3270F">
        <w:rPr>
          <w:rFonts w:ascii="Arial" w:hAnsi="Arial" w:cs="Arial"/>
          <w:sz w:val="22"/>
        </w:rPr>
        <w:t>w</w:t>
      </w:r>
      <w:r w:rsidRPr="007D5C55">
        <w:rPr>
          <w:rFonts w:ascii="Arial" w:hAnsi="Arial" w:cs="Arial"/>
          <w:sz w:val="22"/>
        </w:rPr>
        <w:t xml:space="preserve">ykonawca </w:t>
      </w:r>
      <w:r w:rsidRPr="007D5C55">
        <w:rPr>
          <w:rFonts w:ascii="Arial" w:hAnsi="Arial" w:cs="Arial"/>
          <w:b/>
          <w:bCs/>
          <w:sz w:val="22"/>
        </w:rPr>
        <w:t>powołuje się na doświadczenie w realizacji robot budowlanych wykonanych</w:t>
      </w:r>
      <w:r w:rsidRPr="007D5C55">
        <w:rPr>
          <w:rFonts w:ascii="Arial" w:hAnsi="Arial" w:cs="Arial"/>
          <w:sz w:val="22"/>
        </w:rPr>
        <w:t xml:space="preserve"> </w:t>
      </w:r>
      <w:r w:rsidRPr="005F11E5">
        <w:rPr>
          <w:rFonts w:ascii="Arial" w:hAnsi="Arial" w:cs="Arial"/>
          <w:b/>
          <w:bCs/>
          <w:sz w:val="22"/>
        </w:rPr>
        <w:t xml:space="preserve">wspólnie z innymi </w:t>
      </w:r>
      <w:r w:rsidR="005F11E5" w:rsidRPr="005F11E5">
        <w:rPr>
          <w:rFonts w:ascii="Arial" w:hAnsi="Arial" w:cs="Arial"/>
          <w:b/>
          <w:bCs/>
          <w:sz w:val="22"/>
        </w:rPr>
        <w:t>w</w:t>
      </w:r>
      <w:r w:rsidRPr="005F11E5">
        <w:rPr>
          <w:rFonts w:ascii="Arial" w:hAnsi="Arial" w:cs="Arial"/>
          <w:b/>
          <w:bCs/>
          <w:sz w:val="22"/>
        </w:rPr>
        <w:t>ykonawcami</w:t>
      </w:r>
      <w:r w:rsidRPr="007D5C55">
        <w:rPr>
          <w:rFonts w:ascii="Arial" w:hAnsi="Arial" w:cs="Arial"/>
          <w:sz w:val="22"/>
        </w:rPr>
        <w:t>, wykaz  robót budowlanych, o którym mowa w pkt 8.12</w:t>
      </w:r>
      <w:r w:rsidR="00772DF6">
        <w:rPr>
          <w:rFonts w:ascii="Arial" w:hAnsi="Arial" w:cs="Arial"/>
          <w:sz w:val="22"/>
        </w:rPr>
        <w:t xml:space="preserve"> </w:t>
      </w:r>
      <w:r w:rsidR="005F11E5">
        <w:rPr>
          <w:rFonts w:ascii="Arial" w:hAnsi="Arial" w:cs="Arial"/>
          <w:sz w:val="22"/>
        </w:rPr>
        <w:t>SWZ</w:t>
      </w:r>
      <w:r w:rsidRPr="007D5C55">
        <w:rPr>
          <w:rFonts w:ascii="Arial" w:hAnsi="Arial" w:cs="Arial"/>
          <w:sz w:val="22"/>
        </w:rPr>
        <w:t xml:space="preserve"> dotyczy robót budowlanych, w których wykonaniu wykonawca ten bezpośrednio uczestniczył. </w:t>
      </w:r>
    </w:p>
    <w:p w14:paraId="6A6ED54D" w14:textId="562D4299" w:rsidR="006547D7" w:rsidRPr="007D5C55" w:rsidRDefault="0097793E" w:rsidP="00612548">
      <w:pPr>
        <w:pStyle w:val="Akapitzlist"/>
        <w:numPr>
          <w:ilvl w:val="1"/>
          <w:numId w:val="44"/>
        </w:numPr>
        <w:spacing w:after="0" w:line="240" w:lineRule="auto"/>
        <w:ind w:left="993" w:right="0" w:hanging="567"/>
        <w:rPr>
          <w:rFonts w:ascii="Arial" w:eastAsia="Calibri" w:hAnsi="Arial" w:cs="Arial"/>
          <w:color w:val="auto"/>
          <w:sz w:val="22"/>
        </w:rPr>
      </w:pPr>
      <w:bookmarkStart w:id="79" w:name="_Hlk110008188"/>
      <w:r w:rsidRPr="007D5C55">
        <w:rPr>
          <w:rFonts w:ascii="Arial" w:hAnsi="Arial" w:cs="Arial"/>
          <w:sz w:val="22"/>
        </w:rPr>
        <w:t>W celu potwierdzenia braku podstaw do wykluczenia z postępowania wykonawca składa</w:t>
      </w:r>
      <w:r w:rsidR="006547D7" w:rsidRPr="007D5C55">
        <w:rPr>
          <w:rFonts w:ascii="Arial" w:hAnsi="Arial" w:cs="Arial"/>
          <w:color w:val="auto"/>
          <w:sz w:val="22"/>
        </w:rPr>
        <w:t>:</w:t>
      </w:r>
    </w:p>
    <w:p w14:paraId="38F9E734" w14:textId="1AFCBA79" w:rsidR="006547D7" w:rsidRPr="007D5C55" w:rsidRDefault="006547D7" w:rsidP="00612548">
      <w:pPr>
        <w:pStyle w:val="Akapitzlist"/>
        <w:numPr>
          <w:ilvl w:val="1"/>
          <w:numId w:val="9"/>
        </w:numPr>
        <w:spacing w:after="0" w:line="240" w:lineRule="auto"/>
        <w:ind w:left="1275" w:right="0" w:hanging="282"/>
        <w:rPr>
          <w:rFonts w:ascii="Arial" w:hAnsi="Arial" w:cs="Arial"/>
          <w:color w:val="auto"/>
          <w:sz w:val="22"/>
        </w:rPr>
      </w:pPr>
      <w:r w:rsidRPr="007D5C55">
        <w:rPr>
          <w:rFonts w:ascii="Arial" w:hAnsi="Arial" w:cs="Arial"/>
          <w:color w:val="auto"/>
          <w:sz w:val="22"/>
        </w:rPr>
        <w:t>informacj</w:t>
      </w:r>
      <w:r w:rsidR="00016D79" w:rsidRPr="007D5C55">
        <w:rPr>
          <w:rFonts w:ascii="Arial" w:hAnsi="Arial" w:cs="Arial"/>
          <w:color w:val="auto"/>
          <w:sz w:val="22"/>
        </w:rPr>
        <w:t>ę</w:t>
      </w:r>
      <w:r w:rsidRPr="007D5C55">
        <w:rPr>
          <w:rFonts w:ascii="Arial" w:hAnsi="Arial" w:cs="Arial"/>
          <w:color w:val="auto"/>
          <w:sz w:val="22"/>
        </w:rPr>
        <w:t xml:space="preserve"> z Krajowego Rejestru Karnego w zakresie:</w:t>
      </w:r>
    </w:p>
    <w:p w14:paraId="54A67143" w14:textId="2B6DB80E" w:rsidR="00D57281" w:rsidRPr="00BE31B7" w:rsidRDefault="005F11E5" w:rsidP="00612548">
      <w:pPr>
        <w:numPr>
          <w:ilvl w:val="0"/>
          <w:numId w:val="27"/>
        </w:numPr>
        <w:tabs>
          <w:tab w:val="left" w:pos="1560"/>
        </w:tabs>
        <w:spacing w:after="0" w:line="240" w:lineRule="auto"/>
        <w:ind w:left="1701" w:right="0" w:hanging="283"/>
        <w:rPr>
          <w:rFonts w:ascii="Arial" w:hAnsi="Arial" w:cs="Arial"/>
          <w:color w:val="auto"/>
          <w:sz w:val="22"/>
        </w:rPr>
      </w:pPr>
      <w:r w:rsidRPr="005F11E5">
        <w:rPr>
          <w:rFonts w:ascii="Arial" w:hAnsi="Arial" w:cs="Arial"/>
          <w:color w:val="auto"/>
          <w:sz w:val="22"/>
        </w:rPr>
        <w:t>art. 108 ust. 1 pkt 1 lit. a-g i pkt 2 UPZP (z wyłączeniem skazania za przestępstwo wymienione w art. 108 ust. 1 pkt 1 lit. h UPZP)</w:t>
      </w:r>
      <w:r w:rsidR="00D57281" w:rsidRPr="00BE31B7">
        <w:rPr>
          <w:rFonts w:ascii="Arial" w:hAnsi="Arial" w:cs="Arial"/>
          <w:color w:val="auto"/>
          <w:sz w:val="22"/>
        </w:rPr>
        <w:t>,</w:t>
      </w:r>
      <w:r w:rsidR="00D57281" w:rsidRPr="00BE31B7">
        <w:rPr>
          <w:rFonts w:ascii="Arial" w:hAnsi="Arial" w:cs="Arial"/>
          <w:sz w:val="22"/>
        </w:rPr>
        <w:t xml:space="preserve"> </w:t>
      </w:r>
    </w:p>
    <w:p w14:paraId="1053F262" w14:textId="77777777" w:rsidR="00D57281" w:rsidRPr="007D5C55" w:rsidRDefault="00D57281" w:rsidP="00612548">
      <w:pPr>
        <w:numPr>
          <w:ilvl w:val="0"/>
          <w:numId w:val="27"/>
        </w:numPr>
        <w:tabs>
          <w:tab w:val="left" w:pos="1560"/>
        </w:tabs>
        <w:spacing w:after="0" w:line="240" w:lineRule="auto"/>
        <w:ind w:left="1701" w:right="0" w:hanging="283"/>
        <w:rPr>
          <w:rFonts w:ascii="Arial" w:hAnsi="Arial" w:cs="Arial"/>
          <w:color w:val="auto"/>
          <w:sz w:val="22"/>
        </w:rPr>
      </w:pPr>
      <w:r w:rsidRPr="007D5C55">
        <w:rPr>
          <w:rFonts w:ascii="Arial" w:hAnsi="Arial" w:cs="Arial"/>
          <w:color w:val="auto"/>
          <w:sz w:val="22"/>
        </w:rPr>
        <w:t>art. 108 ust. 1 pkt 4 UPZP, dotyczącą orzeczenia zakazu ubiegania się o zamówienie publiczne tytułem środka karnego,</w:t>
      </w:r>
    </w:p>
    <w:p w14:paraId="6DD9DFC5" w14:textId="77777777" w:rsidR="006547D7" w:rsidRPr="007D5C55" w:rsidRDefault="006547D7" w:rsidP="00612548">
      <w:pPr>
        <w:tabs>
          <w:tab w:val="left" w:pos="7371"/>
        </w:tabs>
        <w:spacing w:after="0" w:line="240" w:lineRule="auto"/>
        <w:ind w:left="1701" w:right="0" w:hanging="283"/>
        <w:rPr>
          <w:rFonts w:ascii="Arial" w:hAnsi="Arial" w:cs="Arial"/>
          <w:i/>
          <w:iCs/>
          <w:color w:val="2E74B5"/>
          <w:sz w:val="22"/>
        </w:rPr>
      </w:pPr>
      <w:r w:rsidRPr="007D5C55">
        <w:rPr>
          <w:rFonts w:ascii="Arial" w:hAnsi="Arial" w:cs="Arial"/>
          <w:color w:val="auto"/>
          <w:sz w:val="22"/>
        </w:rPr>
        <w:t xml:space="preserve">-  sporządzoną nie wcześniej niż 6 miesięcy przed jej złożeniem; </w:t>
      </w:r>
    </w:p>
    <w:p w14:paraId="383910BE" w14:textId="290DFCA7" w:rsidR="00C96710" w:rsidRPr="00415B64" w:rsidRDefault="00C96710" w:rsidP="00612548">
      <w:pPr>
        <w:numPr>
          <w:ilvl w:val="1"/>
          <w:numId w:val="9"/>
        </w:numPr>
        <w:spacing w:before="120" w:after="120" w:line="240" w:lineRule="auto"/>
        <w:ind w:left="1276" w:right="0" w:hanging="283"/>
        <w:rPr>
          <w:rFonts w:ascii="Arial" w:hAnsi="Arial" w:cs="Arial"/>
          <w:i/>
          <w:iCs/>
          <w:color w:val="2E74B5"/>
          <w:sz w:val="22"/>
        </w:rPr>
      </w:pPr>
      <w:r w:rsidRPr="00C96710">
        <w:rPr>
          <w:rFonts w:ascii="Arial" w:hAnsi="Arial" w:cs="Arial"/>
          <w:sz w:val="22"/>
        </w:rPr>
        <w:t>oświadczenie wykonawcy, w zakresie art. 108 ust. 1 pkt 5 UPZP, o braku przynależności do tej samej grupy kapitałowej, w rozumieniu ustawy z dnia 16 lutego 2007 r. o ochronie konkurencji i konsumentów (</w:t>
      </w:r>
      <w:bookmarkStart w:id="80" w:name="_Hlk155776178"/>
      <w:proofErr w:type="spellStart"/>
      <w:r>
        <w:rPr>
          <w:rFonts w:ascii="Arial" w:hAnsi="Arial" w:cs="Arial"/>
          <w:sz w:val="22"/>
        </w:rPr>
        <w:t>t</w:t>
      </w:r>
      <w:r w:rsidR="005F11E5">
        <w:rPr>
          <w:rFonts w:ascii="Arial" w:hAnsi="Arial" w:cs="Arial"/>
          <w:sz w:val="22"/>
        </w:rPr>
        <w:t>.</w:t>
      </w:r>
      <w:r>
        <w:rPr>
          <w:rFonts w:ascii="Arial" w:hAnsi="Arial" w:cs="Arial"/>
          <w:sz w:val="22"/>
        </w:rPr>
        <w:t>j</w:t>
      </w:r>
      <w:proofErr w:type="spellEnd"/>
      <w:r>
        <w:rPr>
          <w:rFonts w:ascii="Arial" w:hAnsi="Arial" w:cs="Arial"/>
          <w:sz w:val="22"/>
        </w:rPr>
        <w:t>.</w:t>
      </w:r>
      <w:r w:rsidRPr="00C96710">
        <w:rPr>
          <w:rFonts w:ascii="Arial" w:hAnsi="Arial" w:cs="Arial"/>
          <w:sz w:val="22"/>
        </w:rPr>
        <w:t xml:space="preserve"> Dz.U. z 202</w:t>
      </w:r>
      <w:r w:rsidR="00AB3756">
        <w:rPr>
          <w:rFonts w:ascii="Arial" w:hAnsi="Arial" w:cs="Arial"/>
          <w:sz w:val="22"/>
        </w:rPr>
        <w:t>3</w:t>
      </w:r>
      <w:r w:rsidRPr="00C96710">
        <w:rPr>
          <w:rFonts w:ascii="Arial" w:hAnsi="Arial" w:cs="Arial"/>
          <w:sz w:val="22"/>
        </w:rPr>
        <w:t xml:space="preserve"> r. poz. </w:t>
      </w:r>
      <w:r w:rsidR="00AB3756">
        <w:rPr>
          <w:rFonts w:ascii="Arial" w:hAnsi="Arial" w:cs="Arial"/>
          <w:sz w:val="22"/>
        </w:rPr>
        <w:t>1689</w:t>
      </w:r>
      <w:r w:rsidRPr="00C96710">
        <w:rPr>
          <w:rFonts w:ascii="Arial" w:hAnsi="Arial" w:cs="Arial"/>
          <w:sz w:val="22"/>
        </w:rPr>
        <w:t xml:space="preserve"> ze zm.</w:t>
      </w:r>
      <w:bookmarkEnd w:id="80"/>
      <w:r w:rsidRPr="00C96710">
        <w:rPr>
          <w:rFonts w:ascii="Arial" w:hAnsi="Arial" w:cs="Arial"/>
          <w:sz w:val="22"/>
        </w:rPr>
        <w:t xml:space="preserve">), z innym wykonawcą, który złożył odrębną ofertę, albo oświadczenie </w:t>
      </w:r>
      <w:r w:rsidR="001944E1">
        <w:rPr>
          <w:rFonts w:ascii="Arial" w:hAnsi="Arial" w:cs="Arial"/>
          <w:sz w:val="22"/>
        </w:rPr>
        <w:br/>
      </w:r>
      <w:r w:rsidRPr="00C96710">
        <w:rPr>
          <w:rFonts w:ascii="Arial" w:hAnsi="Arial" w:cs="Arial"/>
          <w:sz w:val="22"/>
        </w:rPr>
        <w:t xml:space="preserve">o przynależności do tej samej grupy kapitałowej wraz z dokumentami lub informacjami potwierdzającymi przygotowanie oferty niezależnie od innego </w:t>
      </w:r>
      <w:r>
        <w:rPr>
          <w:rFonts w:ascii="Arial" w:hAnsi="Arial" w:cs="Arial"/>
          <w:sz w:val="22"/>
        </w:rPr>
        <w:t>w</w:t>
      </w:r>
      <w:r w:rsidRPr="00C96710">
        <w:rPr>
          <w:rFonts w:ascii="Arial" w:hAnsi="Arial" w:cs="Arial"/>
          <w:sz w:val="22"/>
        </w:rPr>
        <w:t xml:space="preserve">ykonawcy należącego do tej samej grupy kapitałowej - wzór oświadczenia </w:t>
      </w:r>
      <w:r>
        <w:rPr>
          <w:rFonts w:ascii="Arial" w:hAnsi="Arial" w:cs="Arial"/>
          <w:sz w:val="22"/>
        </w:rPr>
        <w:t>w</w:t>
      </w:r>
      <w:r w:rsidRPr="00C96710">
        <w:rPr>
          <w:rFonts w:ascii="Arial" w:hAnsi="Arial" w:cs="Arial"/>
          <w:sz w:val="22"/>
        </w:rPr>
        <w:t xml:space="preserve">ykonawcy w zakresie art. 108 ust. 1 pkt 5 UPZP o </w:t>
      </w:r>
      <w:r w:rsidRPr="00415B64">
        <w:rPr>
          <w:rFonts w:ascii="Arial" w:hAnsi="Arial" w:cs="Arial"/>
          <w:sz w:val="22"/>
        </w:rPr>
        <w:t xml:space="preserve">przynależności lub braku przynależności do tej grupy kapitałowej stanowi </w:t>
      </w:r>
      <w:r w:rsidR="00415B64" w:rsidRPr="00415B64">
        <w:rPr>
          <w:rFonts w:ascii="Arial" w:hAnsi="Arial" w:cs="Arial"/>
          <w:sz w:val="22"/>
        </w:rPr>
        <w:t>Z</w:t>
      </w:r>
      <w:r w:rsidRPr="00415B64">
        <w:rPr>
          <w:rFonts w:ascii="Arial" w:hAnsi="Arial" w:cs="Arial"/>
          <w:sz w:val="22"/>
        </w:rPr>
        <w:t xml:space="preserve">ałącznik nr </w:t>
      </w:r>
      <w:r w:rsidR="00A6142E" w:rsidRPr="00415B64">
        <w:rPr>
          <w:rFonts w:ascii="Arial" w:hAnsi="Arial" w:cs="Arial"/>
          <w:sz w:val="22"/>
        </w:rPr>
        <w:t>4</w:t>
      </w:r>
      <w:r w:rsidRPr="00415B64">
        <w:rPr>
          <w:rFonts w:ascii="Arial" w:hAnsi="Arial" w:cs="Arial"/>
          <w:sz w:val="22"/>
        </w:rPr>
        <w:t xml:space="preserve"> do </w:t>
      </w:r>
      <w:r w:rsidR="005F11E5" w:rsidRPr="00415B64">
        <w:rPr>
          <w:rFonts w:ascii="Arial" w:hAnsi="Arial" w:cs="Arial"/>
          <w:sz w:val="22"/>
        </w:rPr>
        <w:t>SWZ</w:t>
      </w:r>
      <w:r w:rsidRPr="00415B64">
        <w:rPr>
          <w:rFonts w:ascii="Arial" w:hAnsi="Arial" w:cs="Arial"/>
          <w:sz w:val="22"/>
        </w:rPr>
        <w:t>;</w:t>
      </w:r>
    </w:p>
    <w:p w14:paraId="3DBA9CAF" w14:textId="4CDA0CA1" w:rsidR="0051590F" w:rsidRPr="00415B64" w:rsidRDefault="0051590F" w:rsidP="00612548">
      <w:pPr>
        <w:pStyle w:val="Akapitzlist"/>
        <w:numPr>
          <w:ilvl w:val="1"/>
          <w:numId w:val="9"/>
        </w:numPr>
        <w:spacing w:before="120" w:after="0" w:line="240" w:lineRule="auto"/>
        <w:ind w:left="1276" w:right="0" w:hanging="283"/>
        <w:contextualSpacing w:val="0"/>
        <w:rPr>
          <w:rFonts w:ascii="Arial" w:hAnsi="Arial" w:cs="Arial"/>
          <w:color w:val="auto"/>
          <w:sz w:val="22"/>
        </w:rPr>
      </w:pPr>
      <w:bookmarkStart w:id="81" w:name="_Hlk95760424"/>
      <w:bookmarkStart w:id="82" w:name="_Hlk90217025"/>
      <w:r w:rsidRPr="00415B64">
        <w:rPr>
          <w:rFonts w:ascii="Arial" w:hAnsi="Arial" w:cs="Arial"/>
          <w:color w:val="auto"/>
          <w:sz w:val="22"/>
        </w:rPr>
        <w:t>informację z Centralnego Rejestru Beneficjentów Rzeczywistych, w zakresie art. 108 ust. 2 UPZP, jeżeli odrębne przepisy wymagają wpisu do tego rejestru, sporządzoną nie wcześniej niż 3 miesiące przed jej złożeniem</w:t>
      </w:r>
      <w:bookmarkEnd w:id="81"/>
      <w:r w:rsidRPr="00415B64">
        <w:rPr>
          <w:rFonts w:ascii="Arial" w:hAnsi="Arial" w:cs="Arial"/>
          <w:color w:val="auto"/>
          <w:sz w:val="22"/>
        </w:rPr>
        <w:t>;</w:t>
      </w:r>
    </w:p>
    <w:bookmarkEnd w:id="82"/>
    <w:p w14:paraId="572ADC8D" w14:textId="6E80CA6D" w:rsidR="0051590F" w:rsidRPr="00415B64" w:rsidRDefault="0051590F" w:rsidP="00612548">
      <w:pPr>
        <w:pStyle w:val="Akapitzlist"/>
        <w:numPr>
          <w:ilvl w:val="1"/>
          <w:numId w:val="9"/>
        </w:numPr>
        <w:spacing w:before="120" w:line="228" w:lineRule="auto"/>
        <w:ind w:left="1276" w:right="79" w:hanging="283"/>
        <w:contextualSpacing w:val="0"/>
        <w:rPr>
          <w:rFonts w:ascii="Arial" w:hAnsi="Arial" w:cs="Arial"/>
          <w:color w:val="auto"/>
          <w:sz w:val="22"/>
        </w:rPr>
      </w:pPr>
      <w:r w:rsidRPr="00415B64">
        <w:rPr>
          <w:rFonts w:ascii="Arial" w:hAnsi="Arial" w:cs="Arial"/>
          <w:color w:val="auto"/>
          <w:sz w:val="22"/>
        </w:rPr>
        <w:t xml:space="preserve">oświadczenie wykonawcy o aktualności informacji zawartych w oświadczeniu, </w:t>
      </w:r>
      <w:r w:rsidR="00427A22" w:rsidRPr="00415B64">
        <w:rPr>
          <w:rFonts w:ascii="Arial" w:hAnsi="Arial" w:cs="Arial"/>
          <w:color w:val="auto"/>
          <w:sz w:val="22"/>
        </w:rPr>
        <w:br/>
      </w:r>
      <w:r w:rsidRPr="00415B64">
        <w:rPr>
          <w:rFonts w:ascii="Arial" w:hAnsi="Arial" w:cs="Arial"/>
          <w:color w:val="auto"/>
          <w:sz w:val="22"/>
        </w:rPr>
        <w:t>o którym mowa w art. 125 ust. 1 UPZP złożonym na formularzu JEDZ, w zakresie podstaw wykluczenia z postępowania określonych w:</w:t>
      </w:r>
    </w:p>
    <w:p w14:paraId="225BFE5E" w14:textId="77777777" w:rsidR="0051590F" w:rsidRPr="00415B64" w:rsidRDefault="0051590F" w:rsidP="00612548">
      <w:pPr>
        <w:numPr>
          <w:ilvl w:val="0"/>
          <w:numId w:val="45"/>
        </w:numPr>
        <w:spacing w:after="0" w:line="240" w:lineRule="auto"/>
        <w:ind w:left="1560" w:right="0" w:hanging="284"/>
        <w:rPr>
          <w:rFonts w:ascii="Arial" w:hAnsi="Arial" w:cs="Arial"/>
          <w:color w:val="auto"/>
          <w:sz w:val="22"/>
        </w:rPr>
      </w:pPr>
      <w:bookmarkStart w:id="83" w:name="_Hlk102043227"/>
      <w:r w:rsidRPr="00415B64">
        <w:rPr>
          <w:rFonts w:ascii="Arial" w:hAnsi="Arial" w:cs="Arial"/>
          <w:color w:val="auto"/>
          <w:sz w:val="22"/>
        </w:rPr>
        <w:t xml:space="preserve">art. 108 ust. 1 pkt 3 UPZP, </w:t>
      </w:r>
    </w:p>
    <w:p w14:paraId="3E3A1A44" w14:textId="5DE2B7B9" w:rsidR="0051590F" w:rsidRPr="00415B64" w:rsidRDefault="0051590F" w:rsidP="00612548">
      <w:pPr>
        <w:numPr>
          <w:ilvl w:val="0"/>
          <w:numId w:val="45"/>
        </w:numPr>
        <w:spacing w:after="0" w:line="240" w:lineRule="auto"/>
        <w:ind w:left="1560" w:right="0" w:hanging="284"/>
        <w:rPr>
          <w:rFonts w:ascii="Arial" w:hAnsi="Arial" w:cs="Arial"/>
          <w:color w:val="auto"/>
          <w:sz w:val="22"/>
        </w:rPr>
      </w:pPr>
      <w:r w:rsidRPr="00415B64">
        <w:rPr>
          <w:rFonts w:ascii="Arial" w:hAnsi="Arial" w:cs="Arial"/>
          <w:color w:val="auto"/>
          <w:sz w:val="22"/>
        </w:rPr>
        <w:t xml:space="preserve">art. 108 ust. 1 pkt 4 UPZP dotyczących orzeczenia zakazu ubiegania się </w:t>
      </w:r>
      <w:r w:rsidR="00427A22" w:rsidRPr="00415B64">
        <w:rPr>
          <w:rFonts w:ascii="Arial" w:hAnsi="Arial" w:cs="Arial"/>
          <w:color w:val="auto"/>
          <w:sz w:val="22"/>
        </w:rPr>
        <w:br/>
      </w:r>
      <w:r w:rsidRPr="00415B64">
        <w:rPr>
          <w:rFonts w:ascii="Arial" w:hAnsi="Arial" w:cs="Arial"/>
          <w:color w:val="auto"/>
          <w:sz w:val="22"/>
        </w:rPr>
        <w:t xml:space="preserve">o zamówienie publiczne tytułem środka zapobiegawczego, </w:t>
      </w:r>
    </w:p>
    <w:p w14:paraId="560E6C6E" w14:textId="77777777" w:rsidR="0051590F" w:rsidRPr="00415B64" w:rsidRDefault="0051590F" w:rsidP="00612548">
      <w:pPr>
        <w:numPr>
          <w:ilvl w:val="0"/>
          <w:numId w:val="45"/>
        </w:numPr>
        <w:spacing w:after="0" w:line="240" w:lineRule="auto"/>
        <w:ind w:left="1560" w:right="0" w:hanging="284"/>
        <w:rPr>
          <w:rFonts w:ascii="Arial" w:hAnsi="Arial" w:cs="Arial"/>
          <w:color w:val="auto"/>
          <w:sz w:val="22"/>
        </w:rPr>
      </w:pPr>
      <w:r w:rsidRPr="00415B64">
        <w:rPr>
          <w:rFonts w:ascii="Arial" w:hAnsi="Arial" w:cs="Arial"/>
          <w:color w:val="auto"/>
          <w:sz w:val="22"/>
        </w:rPr>
        <w:t xml:space="preserve">art. 108 ust. 1 pkt 5 UPZP dotyczących zawarcia z innymi wykonawcami porozumienia mającego na celu zakłócenie konkurencji, </w:t>
      </w:r>
    </w:p>
    <w:p w14:paraId="0262ADFA" w14:textId="6B3165F3" w:rsidR="0051590F" w:rsidRPr="00415B64" w:rsidRDefault="0051590F" w:rsidP="00612548">
      <w:pPr>
        <w:numPr>
          <w:ilvl w:val="0"/>
          <w:numId w:val="45"/>
        </w:numPr>
        <w:spacing w:after="0" w:line="240" w:lineRule="auto"/>
        <w:ind w:left="1560" w:right="0" w:hanging="284"/>
        <w:rPr>
          <w:rFonts w:ascii="Arial" w:hAnsi="Arial" w:cs="Arial"/>
          <w:color w:val="auto"/>
          <w:sz w:val="22"/>
        </w:rPr>
      </w:pPr>
      <w:r w:rsidRPr="00415B64">
        <w:rPr>
          <w:rFonts w:ascii="Arial" w:hAnsi="Arial" w:cs="Arial"/>
          <w:color w:val="auto"/>
          <w:sz w:val="22"/>
        </w:rPr>
        <w:t>art. 108 ust. 1 pkt 6 UPZP</w:t>
      </w:r>
      <w:r w:rsidR="00A93990" w:rsidRPr="00415B64">
        <w:rPr>
          <w:rFonts w:ascii="Arial" w:hAnsi="Arial" w:cs="Arial"/>
          <w:color w:val="auto"/>
          <w:sz w:val="22"/>
        </w:rPr>
        <w:t>.</w:t>
      </w:r>
    </w:p>
    <w:bookmarkEnd w:id="83"/>
    <w:p w14:paraId="3C300B42" w14:textId="24F984A6" w:rsidR="003F4EFF" w:rsidRPr="007D5C55" w:rsidRDefault="0051590F" w:rsidP="00612548">
      <w:pPr>
        <w:pStyle w:val="Akapitzlist"/>
        <w:spacing w:before="120" w:after="0" w:line="240" w:lineRule="auto"/>
        <w:ind w:left="1276" w:right="0"/>
        <w:rPr>
          <w:rFonts w:ascii="Arial" w:hAnsi="Arial" w:cs="Arial"/>
          <w:color w:val="auto"/>
          <w:sz w:val="22"/>
        </w:rPr>
      </w:pPr>
      <w:r w:rsidRPr="00415B64">
        <w:rPr>
          <w:rFonts w:ascii="Arial" w:hAnsi="Arial" w:cs="Arial"/>
          <w:color w:val="auto"/>
          <w:sz w:val="22"/>
        </w:rPr>
        <w:t xml:space="preserve">Wzór oświadczenia Wykonawcy o aktualności informacji zawartych </w:t>
      </w:r>
      <w:r w:rsidR="00427A22" w:rsidRPr="00415B64">
        <w:rPr>
          <w:rFonts w:ascii="Arial" w:hAnsi="Arial" w:cs="Arial"/>
          <w:color w:val="auto"/>
          <w:sz w:val="22"/>
        </w:rPr>
        <w:br/>
      </w:r>
      <w:r w:rsidRPr="00415B64">
        <w:rPr>
          <w:rFonts w:ascii="Arial" w:hAnsi="Arial" w:cs="Arial"/>
          <w:color w:val="auto"/>
          <w:sz w:val="22"/>
        </w:rPr>
        <w:t xml:space="preserve">w oświadczeniu, o którym mowa w art. 125 ust. 1 UPZP złożonym na formularzu JEDZ w zakresie podstaw wykluczenia z postępowania stanowi </w:t>
      </w:r>
      <w:r w:rsidR="00415B64" w:rsidRPr="00415B64">
        <w:rPr>
          <w:rFonts w:ascii="Arial" w:hAnsi="Arial" w:cs="Arial"/>
          <w:color w:val="auto"/>
          <w:sz w:val="22"/>
        </w:rPr>
        <w:t>Z</w:t>
      </w:r>
      <w:r w:rsidRPr="00415B64">
        <w:rPr>
          <w:rFonts w:ascii="Arial" w:hAnsi="Arial" w:cs="Arial"/>
          <w:color w:val="auto"/>
          <w:sz w:val="22"/>
        </w:rPr>
        <w:t xml:space="preserve">ałącznik nr </w:t>
      </w:r>
      <w:r w:rsidR="00A6142E" w:rsidRPr="00415B64">
        <w:rPr>
          <w:rFonts w:ascii="Arial" w:hAnsi="Arial" w:cs="Arial"/>
          <w:color w:val="auto"/>
          <w:sz w:val="22"/>
        </w:rPr>
        <w:t>8</w:t>
      </w:r>
      <w:r w:rsidR="00CE0995" w:rsidRPr="00415B64">
        <w:rPr>
          <w:rFonts w:ascii="Arial" w:hAnsi="Arial" w:cs="Arial"/>
          <w:color w:val="auto"/>
          <w:sz w:val="22"/>
        </w:rPr>
        <w:t xml:space="preserve"> </w:t>
      </w:r>
      <w:r w:rsidRPr="00415B64">
        <w:rPr>
          <w:rFonts w:ascii="Arial" w:hAnsi="Arial" w:cs="Arial"/>
          <w:color w:val="auto"/>
          <w:sz w:val="22"/>
        </w:rPr>
        <w:t xml:space="preserve">do </w:t>
      </w:r>
      <w:r w:rsidR="00772DF6" w:rsidRPr="00415B64">
        <w:rPr>
          <w:rFonts w:ascii="Arial" w:hAnsi="Arial" w:cs="Arial"/>
          <w:color w:val="auto"/>
          <w:sz w:val="22"/>
        </w:rPr>
        <w:t>SWZ</w:t>
      </w:r>
      <w:r w:rsidRPr="00415B64">
        <w:rPr>
          <w:rFonts w:ascii="Arial" w:hAnsi="Arial" w:cs="Arial"/>
          <w:color w:val="auto"/>
          <w:sz w:val="22"/>
        </w:rPr>
        <w:t>.</w:t>
      </w:r>
    </w:p>
    <w:p w14:paraId="2E9EB8DE" w14:textId="77777777" w:rsidR="0051590F" w:rsidRPr="007D5C55" w:rsidRDefault="0051590F" w:rsidP="0051590F">
      <w:pPr>
        <w:pStyle w:val="Akapitzlist"/>
        <w:spacing w:before="120" w:after="0" w:line="240" w:lineRule="auto"/>
        <w:ind w:left="1417" w:right="0"/>
        <w:rPr>
          <w:rFonts w:ascii="Arial" w:hAnsi="Arial" w:cs="Arial"/>
          <w:color w:val="auto"/>
          <w:sz w:val="22"/>
        </w:rPr>
      </w:pPr>
    </w:p>
    <w:p w14:paraId="233655B1" w14:textId="06CF8958" w:rsidR="006547D7" w:rsidRPr="007D5C55" w:rsidRDefault="006547D7"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sz w:val="22"/>
        </w:rPr>
        <w:t xml:space="preserve">Jeżeli </w:t>
      </w:r>
      <w:r w:rsidR="00A65E07" w:rsidRPr="007D5C55">
        <w:rPr>
          <w:rFonts w:ascii="Arial" w:hAnsi="Arial" w:cs="Arial"/>
          <w:sz w:val="22"/>
        </w:rPr>
        <w:t>w</w:t>
      </w:r>
      <w:r w:rsidRPr="007D5C55">
        <w:rPr>
          <w:rFonts w:ascii="Arial" w:hAnsi="Arial" w:cs="Arial"/>
          <w:sz w:val="22"/>
        </w:rPr>
        <w:t xml:space="preserve">ykonawca ma siedzibę lub miejsce zamieszkania poza granicami Rzeczypospolitej Polskiej, zamiast: </w:t>
      </w:r>
    </w:p>
    <w:p w14:paraId="76821F92" w14:textId="72F8AD4A" w:rsidR="006547D7" w:rsidRPr="009951E2" w:rsidRDefault="006547D7" w:rsidP="00612548">
      <w:pPr>
        <w:numPr>
          <w:ilvl w:val="0"/>
          <w:numId w:val="10"/>
        </w:numPr>
        <w:autoSpaceDE w:val="0"/>
        <w:autoSpaceDN w:val="0"/>
        <w:adjustRightInd w:val="0"/>
        <w:spacing w:before="120" w:after="120" w:line="240" w:lineRule="auto"/>
        <w:ind w:left="1276" w:right="0" w:hanging="283"/>
        <w:rPr>
          <w:rFonts w:ascii="Arial" w:hAnsi="Arial" w:cs="Arial"/>
          <w:strike/>
          <w:color w:val="auto"/>
          <w:sz w:val="22"/>
        </w:rPr>
      </w:pPr>
      <w:r w:rsidRPr="007D5C55">
        <w:rPr>
          <w:rFonts w:ascii="Arial" w:hAnsi="Arial" w:cs="Arial"/>
          <w:color w:val="auto"/>
          <w:sz w:val="22"/>
        </w:rPr>
        <w:t xml:space="preserve">informacji z Krajowego Rejestru Karnego, o której mowa w pkt. </w:t>
      </w:r>
      <w:r w:rsidR="008C148D" w:rsidRPr="007D5C55">
        <w:rPr>
          <w:rFonts w:ascii="Arial" w:hAnsi="Arial" w:cs="Arial"/>
          <w:color w:val="auto"/>
          <w:sz w:val="22"/>
        </w:rPr>
        <w:t>8</w:t>
      </w:r>
      <w:r w:rsidRPr="007D5C55">
        <w:rPr>
          <w:rFonts w:ascii="Arial" w:hAnsi="Arial" w:cs="Arial"/>
          <w:color w:val="auto"/>
          <w:sz w:val="22"/>
        </w:rPr>
        <w:t>.</w:t>
      </w:r>
      <w:r w:rsidR="0051590F" w:rsidRPr="007D5C55">
        <w:rPr>
          <w:rFonts w:ascii="Arial" w:hAnsi="Arial" w:cs="Arial"/>
          <w:color w:val="auto"/>
          <w:sz w:val="22"/>
        </w:rPr>
        <w:t>1</w:t>
      </w:r>
      <w:r w:rsidR="00D57281" w:rsidRPr="007D5C55">
        <w:rPr>
          <w:rFonts w:ascii="Arial" w:hAnsi="Arial" w:cs="Arial"/>
          <w:color w:val="auto"/>
          <w:sz w:val="22"/>
        </w:rPr>
        <w:t>4</w:t>
      </w:r>
      <w:r w:rsidR="00A45A73" w:rsidRPr="007D5C55">
        <w:rPr>
          <w:rFonts w:ascii="Arial" w:hAnsi="Arial" w:cs="Arial"/>
          <w:color w:val="auto"/>
          <w:sz w:val="22"/>
        </w:rPr>
        <w:t xml:space="preserve"> </w:t>
      </w:r>
      <w:proofErr w:type="spellStart"/>
      <w:r w:rsidR="00FD6B7A">
        <w:rPr>
          <w:rFonts w:ascii="Arial" w:hAnsi="Arial" w:cs="Arial"/>
          <w:color w:val="auto"/>
          <w:sz w:val="22"/>
        </w:rPr>
        <w:t>p</w:t>
      </w:r>
      <w:r w:rsidR="00A45A73" w:rsidRPr="007D5C55">
        <w:rPr>
          <w:rFonts w:ascii="Arial" w:hAnsi="Arial" w:cs="Arial"/>
          <w:color w:val="auto"/>
          <w:sz w:val="22"/>
        </w:rPr>
        <w:t>pkt</w:t>
      </w:r>
      <w:proofErr w:type="spellEnd"/>
      <w:r w:rsidR="00A45A73" w:rsidRPr="007D5C55">
        <w:rPr>
          <w:rFonts w:ascii="Arial" w:hAnsi="Arial" w:cs="Arial"/>
          <w:color w:val="auto"/>
          <w:sz w:val="22"/>
        </w:rPr>
        <w:t xml:space="preserve"> 1</w:t>
      </w:r>
      <w:r w:rsidRPr="007D5C55">
        <w:rPr>
          <w:rFonts w:ascii="Arial" w:hAnsi="Arial" w:cs="Arial"/>
          <w:color w:val="auto"/>
          <w:sz w:val="22"/>
        </w:rPr>
        <w:t xml:space="preserve">) </w:t>
      </w:r>
      <w:r w:rsidR="00772DF6">
        <w:rPr>
          <w:rFonts w:ascii="Arial" w:hAnsi="Arial" w:cs="Arial"/>
          <w:color w:val="auto"/>
          <w:sz w:val="22"/>
        </w:rPr>
        <w:t>SWZ</w:t>
      </w:r>
      <w:r w:rsidRPr="007D5C55">
        <w:rPr>
          <w:rFonts w:ascii="Arial" w:hAnsi="Arial" w:cs="Arial"/>
          <w:color w:val="auto"/>
          <w:sz w:val="22"/>
        </w:rPr>
        <w:t xml:space="preserve"> – składa informację z odpowiedniego rejestru, takiego jak rejestr sądowy, albo, </w:t>
      </w:r>
      <w:r w:rsidR="0051590F" w:rsidRPr="007D5C55">
        <w:rPr>
          <w:rFonts w:ascii="Arial" w:hAnsi="Arial" w:cs="Arial"/>
          <w:color w:val="auto"/>
          <w:sz w:val="22"/>
        </w:rPr>
        <w:br/>
      </w:r>
      <w:r w:rsidRPr="007D5C55">
        <w:rPr>
          <w:rFonts w:ascii="Arial" w:hAnsi="Arial" w:cs="Arial"/>
          <w:color w:val="auto"/>
          <w:sz w:val="22"/>
        </w:rPr>
        <w:t xml:space="preserve">w przypadku braku takiego rejestru, inny równoważny dokument wydany przez właściwy organ sądowy lub administracyjny kraju, w którym </w:t>
      </w:r>
      <w:r w:rsidR="00A65E07" w:rsidRPr="007D5C55">
        <w:rPr>
          <w:rFonts w:ascii="Arial" w:hAnsi="Arial" w:cs="Arial"/>
          <w:color w:val="auto"/>
          <w:sz w:val="22"/>
        </w:rPr>
        <w:t>w</w:t>
      </w:r>
      <w:r w:rsidRPr="007D5C55">
        <w:rPr>
          <w:rFonts w:ascii="Arial" w:hAnsi="Arial" w:cs="Arial"/>
          <w:color w:val="auto"/>
          <w:sz w:val="22"/>
        </w:rPr>
        <w:t>ykonawca ma siedzibę lub miejsce zamieszkania</w:t>
      </w:r>
      <w:r w:rsidR="006E5573" w:rsidRPr="006E5573">
        <w:t xml:space="preserve"> </w:t>
      </w:r>
      <w:bookmarkStart w:id="84" w:name="_Hlk155600962"/>
      <w:r w:rsidR="006E5573" w:rsidRPr="006E5573">
        <w:rPr>
          <w:rFonts w:ascii="Arial" w:hAnsi="Arial" w:cs="Arial"/>
          <w:color w:val="auto"/>
          <w:sz w:val="22"/>
        </w:rPr>
        <w:t>lub miejsce zamieszkania ma osoba, której dotyczy informacja albo dokument</w:t>
      </w:r>
      <w:bookmarkEnd w:id="84"/>
      <w:r w:rsidRPr="007D5C55">
        <w:rPr>
          <w:rFonts w:ascii="Arial" w:hAnsi="Arial" w:cs="Arial"/>
          <w:color w:val="auto"/>
          <w:sz w:val="22"/>
        </w:rPr>
        <w:t>, w zakresie</w:t>
      </w:r>
      <w:r w:rsidR="005F59A0">
        <w:rPr>
          <w:rFonts w:ascii="Arial" w:hAnsi="Arial" w:cs="Arial"/>
          <w:color w:val="auto"/>
          <w:sz w:val="22"/>
        </w:rPr>
        <w:t>,</w:t>
      </w:r>
      <w:r w:rsidR="005F59A0" w:rsidRPr="005F59A0">
        <w:rPr>
          <w:rFonts w:ascii="Arial" w:hAnsi="Arial" w:cs="Arial"/>
          <w:color w:val="auto"/>
          <w:sz w:val="22"/>
        </w:rPr>
        <w:t xml:space="preserve"> o którym mowa w art. </w:t>
      </w:r>
      <w:bookmarkStart w:id="85" w:name="_Hlk125105339"/>
      <w:r w:rsidR="005F59A0" w:rsidRPr="005F59A0">
        <w:rPr>
          <w:rFonts w:ascii="Arial" w:hAnsi="Arial" w:cs="Arial"/>
          <w:color w:val="auto"/>
          <w:sz w:val="22"/>
        </w:rPr>
        <w:t>108 ust. 1 pkt 1, 2 i 4 UPZP</w:t>
      </w:r>
      <w:bookmarkEnd w:id="85"/>
      <w:r w:rsidR="00EA16E7">
        <w:rPr>
          <w:rFonts w:ascii="Arial" w:hAnsi="Arial" w:cs="Arial"/>
          <w:color w:val="auto"/>
          <w:sz w:val="22"/>
        </w:rPr>
        <w:t xml:space="preserve"> </w:t>
      </w:r>
      <w:r w:rsidR="00EA16E7" w:rsidRPr="00EA16E7">
        <w:rPr>
          <w:rFonts w:ascii="Arial" w:hAnsi="Arial" w:cs="Arial"/>
          <w:color w:val="auto"/>
          <w:sz w:val="22"/>
        </w:rPr>
        <w:t xml:space="preserve">(z zastrzeżeniem treści art. 393 </w:t>
      </w:r>
      <w:r w:rsidR="00EA16E7" w:rsidRPr="009951E2">
        <w:rPr>
          <w:rFonts w:ascii="Arial" w:hAnsi="Arial" w:cs="Arial"/>
          <w:color w:val="auto"/>
          <w:sz w:val="22"/>
        </w:rPr>
        <w:t>ust. 4 UPZP)</w:t>
      </w:r>
      <w:r w:rsidRPr="009951E2">
        <w:rPr>
          <w:rFonts w:ascii="Arial" w:hAnsi="Arial" w:cs="Arial"/>
          <w:color w:val="auto"/>
          <w:sz w:val="22"/>
        </w:rPr>
        <w:t>;</w:t>
      </w:r>
    </w:p>
    <w:p w14:paraId="75E21EA1" w14:textId="2EF41358" w:rsidR="0051590F" w:rsidRPr="009951E2" w:rsidRDefault="006547D7" w:rsidP="00612548">
      <w:pPr>
        <w:numPr>
          <w:ilvl w:val="0"/>
          <w:numId w:val="10"/>
        </w:numPr>
        <w:autoSpaceDE w:val="0"/>
        <w:autoSpaceDN w:val="0"/>
        <w:adjustRightInd w:val="0"/>
        <w:spacing w:before="120" w:after="120" w:line="240" w:lineRule="auto"/>
        <w:ind w:left="1276" w:right="0" w:hanging="283"/>
        <w:rPr>
          <w:rFonts w:ascii="Arial" w:hAnsi="Arial" w:cs="Arial"/>
          <w:color w:val="auto"/>
          <w:sz w:val="22"/>
        </w:rPr>
      </w:pPr>
      <w:r w:rsidRPr="009951E2">
        <w:rPr>
          <w:rFonts w:ascii="Arial" w:hAnsi="Arial" w:cs="Arial"/>
          <w:color w:val="auto"/>
          <w:sz w:val="22"/>
        </w:rPr>
        <w:lastRenderedPageBreak/>
        <w:t xml:space="preserve">informacji z Centralnego Rejestru Beneficjentów Rzeczywistych, o której mowa </w:t>
      </w:r>
      <w:r w:rsidR="00427A22" w:rsidRPr="009951E2">
        <w:rPr>
          <w:rFonts w:ascii="Arial" w:hAnsi="Arial" w:cs="Arial"/>
          <w:color w:val="auto"/>
          <w:sz w:val="22"/>
        </w:rPr>
        <w:br/>
      </w:r>
      <w:r w:rsidRPr="009951E2">
        <w:rPr>
          <w:rFonts w:ascii="Arial" w:hAnsi="Arial" w:cs="Arial"/>
          <w:color w:val="auto"/>
          <w:sz w:val="22"/>
        </w:rPr>
        <w:t xml:space="preserve">w pkt. </w:t>
      </w:r>
      <w:r w:rsidR="008C148D" w:rsidRPr="009951E2">
        <w:rPr>
          <w:rFonts w:ascii="Arial" w:hAnsi="Arial" w:cs="Arial"/>
          <w:color w:val="auto"/>
          <w:sz w:val="22"/>
        </w:rPr>
        <w:t>8</w:t>
      </w:r>
      <w:r w:rsidRPr="009951E2">
        <w:rPr>
          <w:rFonts w:ascii="Arial" w:hAnsi="Arial" w:cs="Arial"/>
          <w:color w:val="auto"/>
          <w:sz w:val="22"/>
        </w:rPr>
        <w:t>.</w:t>
      </w:r>
      <w:r w:rsidR="0051590F" w:rsidRPr="009951E2">
        <w:rPr>
          <w:rFonts w:ascii="Arial" w:hAnsi="Arial" w:cs="Arial"/>
          <w:color w:val="auto"/>
          <w:sz w:val="22"/>
        </w:rPr>
        <w:t>1</w:t>
      </w:r>
      <w:r w:rsidR="00A45A73" w:rsidRPr="009951E2">
        <w:rPr>
          <w:rFonts w:ascii="Arial" w:hAnsi="Arial" w:cs="Arial"/>
          <w:color w:val="auto"/>
          <w:sz w:val="22"/>
        </w:rPr>
        <w:t>4</w:t>
      </w:r>
      <w:r w:rsidRPr="009951E2">
        <w:rPr>
          <w:rFonts w:ascii="Arial" w:hAnsi="Arial" w:cs="Arial"/>
          <w:color w:val="auto"/>
          <w:sz w:val="22"/>
        </w:rPr>
        <w:t xml:space="preserve">. </w:t>
      </w:r>
      <w:proofErr w:type="spellStart"/>
      <w:r w:rsidR="00AE2892" w:rsidRPr="009951E2">
        <w:rPr>
          <w:rFonts w:ascii="Arial" w:hAnsi="Arial" w:cs="Arial"/>
          <w:color w:val="auto"/>
          <w:sz w:val="22"/>
        </w:rPr>
        <w:t>p</w:t>
      </w:r>
      <w:r w:rsidR="00A45A73" w:rsidRPr="009951E2">
        <w:rPr>
          <w:rFonts w:ascii="Arial" w:hAnsi="Arial" w:cs="Arial"/>
          <w:color w:val="auto"/>
          <w:sz w:val="22"/>
        </w:rPr>
        <w:t>pkt</w:t>
      </w:r>
      <w:proofErr w:type="spellEnd"/>
      <w:r w:rsidR="00A45A73" w:rsidRPr="009951E2">
        <w:rPr>
          <w:rFonts w:ascii="Arial" w:hAnsi="Arial" w:cs="Arial"/>
          <w:color w:val="auto"/>
          <w:sz w:val="22"/>
        </w:rPr>
        <w:t xml:space="preserve"> </w:t>
      </w:r>
      <w:r w:rsidR="00A93990" w:rsidRPr="009951E2">
        <w:rPr>
          <w:rFonts w:ascii="Arial" w:hAnsi="Arial" w:cs="Arial"/>
          <w:color w:val="auto"/>
          <w:sz w:val="22"/>
        </w:rPr>
        <w:t>3</w:t>
      </w:r>
      <w:r w:rsidR="00A45A73" w:rsidRPr="009951E2">
        <w:rPr>
          <w:rFonts w:ascii="Arial" w:hAnsi="Arial" w:cs="Arial"/>
          <w:color w:val="auto"/>
          <w:sz w:val="22"/>
        </w:rPr>
        <w:t>)</w:t>
      </w:r>
      <w:r w:rsidRPr="009951E2">
        <w:rPr>
          <w:rFonts w:ascii="Arial" w:hAnsi="Arial" w:cs="Arial"/>
          <w:color w:val="auto"/>
          <w:sz w:val="22"/>
        </w:rPr>
        <w:t xml:space="preserve"> </w:t>
      </w:r>
      <w:r w:rsidR="00EA16E7" w:rsidRPr="009951E2">
        <w:rPr>
          <w:rFonts w:ascii="Arial" w:hAnsi="Arial" w:cs="Arial"/>
          <w:color w:val="auto"/>
          <w:sz w:val="22"/>
        </w:rPr>
        <w:t>SWZ</w:t>
      </w:r>
      <w:r w:rsidRPr="009951E2">
        <w:rPr>
          <w:rFonts w:ascii="Arial" w:hAnsi="Arial" w:cs="Arial"/>
          <w:color w:val="auto"/>
          <w:sz w:val="22"/>
        </w:rPr>
        <w:t xml:space="preserve"> – składa informację z odpowiedniego rejestru zawierającego informacje o jego beneficjentach rzeczywistych albo, w przypadku braku takiego rejestru, inny równoważny dokument wydany przez właściwy organ sądowy lub administracyjny kraju, w którym </w:t>
      </w:r>
      <w:r w:rsidR="00A65E07" w:rsidRPr="009951E2">
        <w:rPr>
          <w:rFonts w:ascii="Arial" w:hAnsi="Arial" w:cs="Arial"/>
          <w:color w:val="auto"/>
          <w:sz w:val="22"/>
        </w:rPr>
        <w:t>w</w:t>
      </w:r>
      <w:r w:rsidRPr="009951E2">
        <w:rPr>
          <w:rFonts w:ascii="Arial" w:hAnsi="Arial" w:cs="Arial"/>
          <w:color w:val="auto"/>
          <w:sz w:val="22"/>
        </w:rPr>
        <w:t>ykonawca ma siedzibę lub miejsce zamieszkania</w:t>
      </w:r>
      <w:r w:rsidR="00EA16E7" w:rsidRPr="009951E2">
        <w:rPr>
          <w:rFonts w:ascii="Arial" w:hAnsi="Arial" w:cs="Arial"/>
          <w:color w:val="auto"/>
          <w:sz w:val="22"/>
        </w:rPr>
        <w:t xml:space="preserve"> </w:t>
      </w:r>
      <w:r w:rsidRPr="009951E2">
        <w:rPr>
          <w:rFonts w:ascii="Arial" w:hAnsi="Arial" w:cs="Arial"/>
          <w:color w:val="auto"/>
          <w:sz w:val="22"/>
        </w:rPr>
        <w:t>, określający jego beneficjentów rzeczywistych</w:t>
      </w:r>
      <w:r w:rsidR="00521001" w:rsidRPr="009951E2">
        <w:rPr>
          <w:rFonts w:ascii="Arial" w:hAnsi="Arial" w:cs="Arial"/>
          <w:color w:val="auto"/>
          <w:sz w:val="22"/>
        </w:rPr>
        <w:t xml:space="preserve">. </w:t>
      </w:r>
    </w:p>
    <w:p w14:paraId="682AA78B" w14:textId="188AF70A" w:rsidR="006547D7" w:rsidRPr="009951E2" w:rsidRDefault="006547D7" w:rsidP="00612548">
      <w:pPr>
        <w:pStyle w:val="Akapitzlist"/>
        <w:numPr>
          <w:ilvl w:val="1"/>
          <w:numId w:val="44"/>
        </w:numPr>
        <w:spacing w:after="0" w:line="240" w:lineRule="auto"/>
        <w:ind w:left="993" w:right="0" w:hanging="567"/>
        <w:rPr>
          <w:rFonts w:ascii="Arial" w:hAnsi="Arial" w:cs="Arial"/>
          <w:sz w:val="22"/>
        </w:rPr>
      </w:pPr>
      <w:r w:rsidRPr="009951E2">
        <w:rPr>
          <w:rFonts w:ascii="Arial" w:hAnsi="Arial" w:cs="Arial"/>
          <w:sz w:val="22"/>
        </w:rPr>
        <w:t xml:space="preserve">Dokument, o którym mowa w pkt. </w:t>
      </w:r>
      <w:r w:rsidR="008C148D" w:rsidRPr="009951E2">
        <w:rPr>
          <w:rFonts w:ascii="Arial" w:hAnsi="Arial" w:cs="Arial"/>
          <w:sz w:val="22"/>
        </w:rPr>
        <w:t>8</w:t>
      </w:r>
      <w:r w:rsidRPr="009951E2">
        <w:rPr>
          <w:rFonts w:ascii="Arial" w:hAnsi="Arial" w:cs="Arial"/>
          <w:sz w:val="22"/>
        </w:rPr>
        <w:t>.</w:t>
      </w:r>
      <w:r w:rsidR="00521001" w:rsidRPr="009951E2">
        <w:rPr>
          <w:rFonts w:ascii="Arial" w:hAnsi="Arial" w:cs="Arial"/>
          <w:sz w:val="22"/>
        </w:rPr>
        <w:t>1</w:t>
      </w:r>
      <w:r w:rsidR="00A45A73" w:rsidRPr="009951E2">
        <w:rPr>
          <w:rFonts w:ascii="Arial" w:hAnsi="Arial" w:cs="Arial"/>
          <w:sz w:val="22"/>
        </w:rPr>
        <w:t>5</w:t>
      </w:r>
      <w:r w:rsidRPr="009951E2">
        <w:rPr>
          <w:rFonts w:ascii="Arial" w:hAnsi="Arial" w:cs="Arial"/>
          <w:sz w:val="22"/>
        </w:rPr>
        <w:t xml:space="preserve"> </w:t>
      </w:r>
      <w:proofErr w:type="spellStart"/>
      <w:r w:rsidR="00A45A73" w:rsidRPr="009951E2">
        <w:rPr>
          <w:rFonts w:ascii="Arial" w:hAnsi="Arial" w:cs="Arial"/>
          <w:sz w:val="22"/>
        </w:rPr>
        <w:t>p</w:t>
      </w:r>
      <w:r w:rsidRPr="009951E2">
        <w:rPr>
          <w:rFonts w:ascii="Arial" w:hAnsi="Arial" w:cs="Arial"/>
          <w:sz w:val="22"/>
        </w:rPr>
        <w:t>pkt</w:t>
      </w:r>
      <w:proofErr w:type="spellEnd"/>
      <w:r w:rsidRPr="009951E2">
        <w:rPr>
          <w:rFonts w:ascii="Arial" w:hAnsi="Arial" w:cs="Arial"/>
          <w:sz w:val="22"/>
        </w:rPr>
        <w:t xml:space="preserve"> 1)</w:t>
      </w:r>
      <w:r w:rsidR="00A65E07" w:rsidRPr="009951E2">
        <w:rPr>
          <w:rFonts w:ascii="Arial" w:hAnsi="Arial" w:cs="Arial"/>
          <w:sz w:val="22"/>
        </w:rPr>
        <w:t xml:space="preserve"> </w:t>
      </w:r>
      <w:r w:rsidR="00EA16E7" w:rsidRPr="009951E2">
        <w:rPr>
          <w:rFonts w:ascii="Arial" w:hAnsi="Arial" w:cs="Arial"/>
          <w:sz w:val="22"/>
        </w:rPr>
        <w:t>SWZ</w:t>
      </w:r>
      <w:r w:rsidRPr="009951E2">
        <w:rPr>
          <w:rFonts w:ascii="Arial" w:hAnsi="Arial" w:cs="Arial"/>
          <w:sz w:val="22"/>
        </w:rPr>
        <w:t xml:space="preserve">, powinien być wystawiony nie wcześniej niż 6 miesięcy przed jego złożeniem. Dokument, o których mowa w pkt. </w:t>
      </w:r>
      <w:r w:rsidR="008C148D" w:rsidRPr="009951E2">
        <w:rPr>
          <w:rFonts w:ascii="Arial" w:hAnsi="Arial" w:cs="Arial"/>
          <w:sz w:val="22"/>
        </w:rPr>
        <w:t>8</w:t>
      </w:r>
      <w:r w:rsidRPr="009951E2">
        <w:rPr>
          <w:rFonts w:ascii="Arial" w:hAnsi="Arial" w:cs="Arial"/>
          <w:sz w:val="22"/>
        </w:rPr>
        <w:t>.</w:t>
      </w:r>
      <w:r w:rsidR="00521001" w:rsidRPr="009951E2">
        <w:rPr>
          <w:rFonts w:ascii="Arial" w:hAnsi="Arial" w:cs="Arial"/>
          <w:sz w:val="22"/>
        </w:rPr>
        <w:t>1</w:t>
      </w:r>
      <w:r w:rsidR="00A45A73" w:rsidRPr="009951E2">
        <w:rPr>
          <w:rFonts w:ascii="Arial" w:hAnsi="Arial" w:cs="Arial"/>
          <w:sz w:val="22"/>
        </w:rPr>
        <w:t xml:space="preserve">5 </w:t>
      </w:r>
      <w:proofErr w:type="spellStart"/>
      <w:r w:rsidR="00A45A73" w:rsidRPr="009951E2">
        <w:rPr>
          <w:rFonts w:ascii="Arial" w:hAnsi="Arial" w:cs="Arial"/>
          <w:sz w:val="22"/>
        </w:rPr>
        <w:t>p</w:t>
      </w:r>
      <w:r w:rsidRPr="009951E2">
        <w:rPr>
          <w:rFonts w:ascii="Arial" w:hAnsi="Arial" w:cs="Arial"/>
          <w:sz w:val="22"/>
        </w:rPr>
        <w:t>pkt</w:t>
      </w:r>
      <w:proofErr w:type="spellEnd"/>
      <w:r w:rsidR="00AE2892" w:rsidRPr="009951E2">
        <w:rPr>
          <w:rFonts w:ascii="Arial" w:hAnsi="Arial" w:cs="Arial"/>
          <w:sz w:val="22"/>
        </w:rPr>
        <w:t xml:space="preserve"> </w:t>
      </w:r>
      <w:r w:rsidR="00A84203" w:rsidRPr="009951E2">
        <w:rPr>
          <w:rFonts w:ascii="Arial" w:hAnsi="Arial" w:cs="Arial"/>
          <w:sz w:val="22"/>
        </w:rPr>
        <w:t>2</w:t>
      </w:r>
      <w:r w:rsidRPr="009951E2">
        <w:rPr>
          <w:rFonts w:ascii="Arial" w:hAnsi="Arial" w:cs="Arial"/>
          <w:sz w:val="22"/>
        </w:rPr>
        <w:t>)</w:t>
      </w:r>
      <w:r w:rsidR="00521001" w:rsidRPr="009951E2">
        <w:rPr>
          <w:rFonts w:ascii="Arial" w:hAnsi="Arial" w:cs="Arial"/>
          <w:sz w:val="22"/>
        </w:rPr>
        <w:t xml:space="preserve"> </w:t>
      </w:r>
      <w:r w:rsidR="00EA16E7" w:rsidRPr="009951E2">
        <w:rPr>
          <w:rFonts w:ascii="Arial" w:hAnsi="Arial" w:cs="Arial"/>
          <w:sz w:val="22"/>
        </w:rPr>
        <w:t>SWZ</w:t>
      </w:r>
      <w:r w:rsidRPr="009951E2">
        <w:rPr>
          <w:rFonts w:ascii="Arial" w:hAnsi="Arial" w:cs="Arial"/>
          <w:sz w:val="22"/>
        </w:rPr>
        <w:t>, powi</w:t>
      </w:r>
      <w:r w:rsidR="002062D8">
        <w:rPr>
          <w:rFonts w:ascii="Arial" w:hAnsi="Arial" w:cs="Arial"/>
          <w:sz w:val="22"/>
        </w:rPr>
        <w:t>nien</w:t>
      </w:r>
      <w:r w:rsidRPr="009951E2">
        <w:rPr>
          <w:rFonts w:ascii="Arial" w:hAnsi="Arial" w:cs="Arial"/>
          <w:sz w:val="22"/>
        </w:rPr>
        <w:t xml:space="preserve"> być wystawion</w:t>
      </w:r>
      <w:r w:rsidR="009951E2" w:rsidRPr="009951E2">
        <w:rPr>
          <w:rFonts w:ascii="Arial" w:hAnsi="Arial" w:cs="Arial"/>
          <w:sz w:val="22"/>
        </w:rPr>
        <w:t>y</w:t>
      </w:r>
      <w:r w:rsidRPr="009951E2">
        <w:rPr>
          <w:rFonts w:ascii="Arial" w:hAnsi="Arial" w:cs="Arial"/>
          <w:sz w:val="22"/>
        </w:rPr>
        <w:t xml:space="preserve"> nie wcześniej niż 3 miesiące przed </w:t>
      </w:r>
      <w:r w:rsidR="002062D8">
        <w:rPr>
          <w:rFonts w:ascii="Arial" w:hAnsi="Arial" w:cs="Arial"/>
          <w:sz w:val="22"/>
        </w:rPr>
        <w:t>jego</w:t>
      </w:r>
      <w:r w:rsidRPr="009951E2">
        <w:rPr>
          <w:rFonts w:ascii="Arial" w:hAnsi="Arial" w:cs="Arial"/>
          <w:sz w:val="22"/>
        </w:rPr>
        <w:t xml:space="preserve"> złożeniem. </w:t>
      </w:r>
    </w:p>
    <w:p w14:paraId="476A5E81" w14:textId="2B6B2E12" w:rsidR="006547D7" w:rsidRPr="007D5C55" w:rsidRDefault="006547D7"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color w:val="auto"/>
          <w:sz w:val="22"/>
        </w:rPr>
        <w:t xml:space="preserve">Jeżeli w kraju, w którym </w:t>
      </w:r>
      <w:r w:rsidR="00A65E07" w:rsidRPr="007D5C55">
        <w:rPr>
          <w:rFonts w:ascii="Arial" w:hAnsi="Arial" w:cs="Arial"/>
          <w:color w:val="auto"/>
          <w:sz w:val="22"/>
        </w:rPr>
        <w:t>w</w:t>
      </w:r>
      <w:r w:rsidRPr="007D5C55">
        <w:rPr>
          <w:rFonts w:ascii="Arial" w:hAnsi="Arial" w:cs="Arial"/>
          <w:color w:val="auto"/>
          <w:sz w:val="22"/>
        </w:rPr>
        <w:t>ykonawca ma siedzibę lub miejsce zamieszkania</w:t>
      </w:r>
      <w:r w:rsidR="001736B7" w:rsidRPr="001736B7">
        <w:t xml:space="preserve"> </w:t>
      </w:r>
      <w:r w:rsidR="001736B7" w:rsidRPr="001736B7">
        <w:rPr>
          <w:rFonts w:ascii="Arial" w:hAnsi="Arial" w:cs="Arial"/>
          <w:color w:val="auto"/>
          <w:sz w:val="22"/>
        </w:rPr>
        <w:t xml:space="preserve">lub miejsce zamieszkania ma osoba, której </w:t>
      </w:r>
      <w:r w:rsidR="001736B7">
        <w:rPr>
          <w:rFonts w:ascii="Arial" w:hAnsi="Arial" w:cs="Arial"/>
          <w:color w:val="auto"/>
          <w:sz w:val="22"/>
        </w:rPr>
        <w:t>dokument dotyczy</w:t>
      </w:r>
      <w:r w:rsidRPr="007D5C55">
        <w:rPr>
          <w:rFonts w:ascii="Arial" w:hAnsi="Arial" w:cs="Arial"/>
          <w:color w:val="auto"/>
          <w:sz w:val="22"/>
        </w:rPr>
        <w:t xml:space="preserve">, nie wydaje się dokumentów, o których mowa w pkt. </w:t>
      </w:r>
      <w:r w:rsidR="008C148D" w:rsidRPr="007D5C55">
        <w:rPr>
          <w:rFonts w:ascii="Arial" w:hAnsi="Arial" w:cs="Arial"/>
          <w:color w:val="auto"/>
          <w:sz w:val="22"/>
        </w:rPr>
        <w:t>8</w:t>
      </w:r>
      <w:r w:rsidRPr="007D5C55">
        <w:rPr>
          <w:rFonts w:ascii="Arial" w:hAnsi="Arial" w:cs="Arial"/>
          <w:color w:val="auto"/>
          <w:sz w:val="22"/>
        </w:rPr>
        <w:t>.</w:t>
      </w:r>
      <w:r w:rsidR="00521001" w:rsidRPr="007D5C55">
        <w:rPr>
          <w:rFonts w:ascii="Arial" w:hAnsi="Arial" w:cs="Arial"/>
          <w:color w:val="auto"/>
          <w:sz w:val="22"/>
        </w:rPr>
        <w:t>1</w:t>
      </w:r>
      <w:r w:rsidR="00A45A73" w:rsidRPr="007D5C55">
        <w:rPr>
          <w:rFonts w:ascii="Arial" w:hAnsi="Arial" w:cs="Arial"/>
          <w:color w:val="auto"/>
          <w:sz w:val="22"/>
        </w:rPr>
        <w:t>5</w:t>
      </w:r>
      <w:r w:rsidRPr="007D5C55">
        <w:rPr>
          <w:rFonts w:ascii="Arial" w:hAnsi="Arial" w:cs="Arial"/>
          <w:color w:val="auto"/>
          <w:sz w:val="22"/>
        </w:rPr>
        <w:t xml:space="preserve"> </w:t>
      </w:r>
      <w:r w:rsidR="001736B7">
        <w:rPr>
          <w:rFonts w:ascii="Arial" w:hAnsi="Arial" w:cs="Arial"/>
          <w:color w:val="auto"/>
          <w:sz w:val="22"/>
        </w:rPr>
        <w:t>SWZ</w:t>
      </w:r>
      <w:r w:rsidRPr="007D5C55">
        <w:rPr>
          <w:rFonts w:ascii="Arial" w:hAnsi="Arial" w:cs="Arial"/>
          <w:color w:val="auto"/>
          <w:sz w:val="22"/>
        </w:rPr>
        <w:t xml:space="preserve">, lub gdy dokumenty te nie odnoszą się do wszystkich przypadków, o których mowa w art. </w:t>
      </w:r>
      <w:r w:rsidR="005F59A0" w:rsidRPr="005F59A0">
        <w:rPr>
          <w:rFonts w:ascii="Arial" w:hAnsi="Arial" w:cs="Arial"/>
          <w:color w:val="auto"/>
          <w:sz w:val="22"/>
        </w:rPr>
        <w:t>108 ust. 1 pkt 1, 2 i 4 UPZP</w:t>
      </w:r>
      <w:r w:rsidR="001736B7">
        <w:rPr>
          <w:rFonts w:ascii="Arial" w:hAnsi="Arial" w:cs="Arial"/>
          <w:color w:val="auto"/>
          <w:sz w:val="22"/>
        </w:rPr>
        <w:t xml:space="preserve"> </w:t>
      </w:r>
      <w:r w:rsidR="001736B7" w:rsidRPr="001736B7">
        <w:rPr>
          <w:rFonts w:ascii="Arial" w:hAnsi="Arial" w:cs="Arial"/>
          <w:color w:val="auto"/>
          <w:sz w:val="22"/>
        </w:rPr>
        <w:t>(z zastrzeżeniem treści art. 393 ust. 4 UPZP)</w:t>
      </w:r>
      <w:r w:rsidRPr="007D5C55">
        <w:rPr>
          <w:rFonts w:ascii="Arial" w:hAnsi="Arial" w:cs="Arial"/>
          <w:color w:val="auto"/>
          <w:sz w:val="22"/>
        </w:rPr>
        <w:t xml:space="preserve">, zastępuje się je odpowiednio w całości lub w części dokumentem zawierającym odpowiednio oświadczenie </w:t>
      </w:r>
      <w:r w:rsidR="00AE399C" w:rsidRPr="007D5C55">
        <w:rPr>
          <w:rFonts w:ascii="Arial" w:hAnsi="Arial" w:cs="Arial"/>
          <w:color w:val="auto"/>
          <w:sz w:val="22"/>
        </w:rPr>
        <w:t>w</w:t>
      </w:r>
      <w:r w:rsidRPr="007D5C55">
        <w:rPr>
          <w:rFonts w:ascii="Arial" w:hAnsi="Arial" w:cs="Arial"/>
          <w:color w:val="auto"/>
          <w:sz w:val="22"/>
        </w:rPr>
        <w:t xml:space="preserve">ykonawcy, ze wskazaniem osoby albo osób uprawnionych do jego reprezentacji, lub oświadczenie osoby, której dokument miał dotyczyć, złożone pod przysięgą, lub, jeżeli w kraju, w którym </w:t>
      </w:r>
      <w:r w:rsidR="00AE399C" w:rsidRPr="007D5C55">
        <w:rPr>
          <w:rFonts w:ascii="Arial" w:hAnsi="Arial" w:cs="Arial"/>
          <w:color w:val="auto"/>
          <w:sz w:val="22"/>
        </w:rPr>
        <w:t>w</w:t>
      </w:r>
      <w:r w:rsidRPr="007D5C55">
        <w:rPr>
          <w:rFonts w:ascii="Arial" w:hAnsi="Arial" w:cs="Arial"/>
          <w:color w:val="auto"/>
          <w:sz w:val="22"/>
        </w:rPr>
        <w:t xml:space="preserve">ykonawca ma siedzibę lub miejsce zamieszkania </w:t>
      </w:r>
      <w:r w:rsidR="00373F38" w:rsidRPr="00373F38">
        <w:rPr>
          <w:rFonts w:ascii="Arial" w:hAnsi="Arial" w:cs="Arial"/>
          <w:color w:val="auto"/>
          <w:sz w:val="22"/>
        </w:rPr>
        <w:t xml:space="preserve">lub miejsce zamieszkania ma osoba, której dokument </w:t>
      </w:r>
      <w:r w:rsidR="00373F38">
        <w:rPr>
          <w:rFonts w:ascii="Arial" w:hAnsi="Arial" w:cs="Arial"/>
          <w:color w:val="auto"/>
          <w:sz w:val="22"/>
        </w:rPr>
        <w:t xml:space="preserve">miał </w:t>
      </w:r>
      <w:r w:rsidR="00373F38" w:rsidRPr="00373F38">
        <w:rPr>
          <w:rFonts w:ascii="Arial" w:hAnsi="Arial" w:cs="Arial"/>
          <w:color w:val="auto"/>
          <w:sz w:val="22"/>
        </w:rPr>
        <w:t>dotyczy</w:t>
      </w:r>
      <w:r w:rsidR="00373F38">
        <w:rPr>
          <w:rFonts w:ascii="Arial" w:hAnsi="Arial" w:cs="Arial"/>
          <w:color w:val="auto"/>
          <w:sz w:val="22"/>
        </w:rPr>
        <w:t>ć,</w:t>
      </w:r>
      <w:r w:rsidR="00373F38" w:rsidRPr="00373F38">
        <w:rPr>
          <w:rFonts w:ascii="Arial" w:hAnsi="Arial" w:cs="Arial"/>
          <w:color w:val="auto"/>
          <w:sz w:val="22"/>
        </w:rPr>
        <w:t xml:space="preserve"> </w:t>
      </w:r>
      <w:r w:rsidRPr="007D5C55">
        <w:rPr>
          <w:rFonts w:ascii="Arial" w:hAnsi="Arial" w:cs="Arial"/>
          <w:color w:val="auto"/>
          <w:sz w:val="22"/>
        </w:rPr>
        <w:t xml:space="preserve">nie ma przepisów o oświadczeniu pod przysięgą, złożone przed organem sądowym lub administracyjnym, notariuszem, organem samorządu zawodowego lub gospodarczego, właściwym ze względu na siedzibę lub miejsce zamieszkania </w:t>
      </w:r>
      <w:r w:rsidR="00373F38">
        <w:rPr>
          <w:rFonts w:ascii="Arial" w:hAnsi="Arial" w:cs="Arial"/>
          <w:color w:val="auto"/>
          <w:sz w:val="22"/>
        </w:rPr>
        <w:t>w</w:t>
      </w:r>
      <w:r w:rsidRPr="007D5C55">
        <w:rPr>
          <w:rFonts w:ascii="Arial" w:hAnsi="Arial" w:cs="Arial"/>
          <w:color w:val="auto"/>
          <w:sz w:val="22"/>
        </w:rPr>
        <w:t>ykonawcy</w:t>
      </w:r>
      <w:r w:rsidR="00373F38">
        <w:rPr>
          <w:rFonts w:ascii="Arial" w:hAnsi="Arial" w:cs="Arial"/>
          <w:color w:val="auto"/>
          <w:sz w:val="22"/>
        </w:rPr>
        <w:t xml:space="preserve"> </w:t>
      </w:r>
      <w:r w:rsidR="00373F38" w:rsidRPr="00373F38">
        <w:rPr>
          <w:rFonts w:ascii="Arial" w:hAnsi="Arial" w:cs="Arial"/>
          <w:color w:val="auto"/>
          <w:sz w:val="22"/>
        </w:rPr>
        <w:t>lub miejsce zamieszkania osob</w:t>
      </w:r>
      <w:r w:rsidR="00373F38">
        <w:rPr>
          <w:rFonts w:ascii="Arial" w:hAnsi="Arial" w:cs="Arial"/>
          <w:color w:val="auto"/>
          <w:sz w:val="22"/>
        </w:rPr>
        <w:t>y</w:t>
      </w:r>
      <w:r w:rsidR="00373F38" w:rsidRPr="00373F38">
        <w:rPr>
          <w:rFonts w:ascii="Arial" w:hAnsi="Arial" w:cs="Arial"/>
          <w:color w:val="auto"/>
          <w:sz w:val="22"/>
        </w:rPr>
        <w:t xml:space="preserve">, której dokument </w:t>
      </w:r>
      <w:r w:rsidR="00373F38">
        <w:rPr>
          <w:rFonts w:ascii="Arial" w:hAnsi="Arial" w:cs="Arial"/>
          <w:color w:val="auto"/>
          <w:sz w:val="22"/>
        </w:rPr>
        <w:t>miał dotyczyć</w:t>
      </w:r>
      <w:r w:rsidRPr="007D5C55">
        <w:rPr>
          <w:rFonts w:ascii="Arial" w:hAnsi="Arial" w:cs="Arial"/>
          <w:color w:val="auto"/>
          <w:sz w:val="22"/>
        </w:rPr>
        <w:t xml:space="preserve">. Postanowienie pkt. </w:t>
      </w:r>
      <w:r w:rsidR="008C148D" w:rsidRPr="007D5C55">
        <w:rPr>
          <w:rFonts w:ascii="Arial" w:hAnsi="Arial" w:cs="Arial"/>
          <w:color w:val="auto"/>
          <w:sz w:val="22"/>
        </w:rPr>
        <w:t>8</w:t>
      </w:r>
      <w:r w:rsidRPr="007D5C55">
        <w:rPr>
          <w:rFonts w:ascii="Arial" w:hAnsi="Arial" w:cs="Arial"/>
          <w:color w:val="auto"/>
          <w:sz w:val="22"/>
        </w:rPr>
        <w:t>.</w:t>
      </w:r>
      <w:r w:rsidR="00521001" w:rsidRPr="007D5C55">
        <w:rPr>
          <w:rFonts w:ascii="Arial" w:hAnsi="Arial" w:cs="Arial"/>
          <w:color w:val="auto"/>
          <w:sz w:val="22"/>
        </w:rPr>
        <w:t>1</w:t>
      </w:r>
      <w:r w:rsidR="00A45A73" w:rsidRPr="007D5C55">
        <w:rPr>
          <w:rFonts w:ascii="Arial" w:hAnsi="Arial" w:cs="Arial"/>
          <w:color w:val="auto"/>
          <w:sz w:val="22"/>
        </w:rPr>
        <w:t>6</w:t>
      </w:r>
      <w:r w:rsidRPr="007D5C55">
        <w:rPr>
          <w:rFonts w:ascii="Arial" w:hAnsi="Arial" w:cs="Arial"/>
          <w:color w:val="auto"/>
          <w:sz w:val="22"/>
        </w:rPr>
        <w:t xml:space="preserve"> </w:t>
      </w:r>
      <w:r w:rsidR="00373F38">
        <w:rPr>
          <w:rFonts w:ascii="Arial" w:hAnsi="Arial" w:cs="Arial"/>
          <w:color w:val="auto"/>
          <w:sz w:val="22"/>
        </w:rPr>
        <w:t>SWZ</w:t>
      </w:r>
      <w:r w:rsidRPr="007D5C55">
        <w:rPr>
          <w:rFonts w:ascii="Arial" w:hAnsi="Arial" w:cs="Arial"/>
          <w:color w:val="auto"/>
          <w:sz w:val="22"/>
        </w:rPr>
        <w:t xml:space="preserve"> stosuje się.</w:t>
      </w:r>
    </w:p>
    <w:p w14:paraId="7A6559E5" w14:textId="1C8B25D6" w:rsidR="00521001" w:rsidRPr="00415B64" w:rsidRDefault="00521001"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b/>
          <w:bCs/>
          <w:sz w:val="22"/>
        </w:rPr>
        <w:t xml:space="preserve">Wraz z ofertą Wykonawca składa oświadczenie, że nie podlega on wykluczeniu w oparciu o art. 7 ust. 1 Ustawy sankcyjnej oraz nie zachodzą wobec niego przesłanki wymienione w art. 5k ust. 1 Rozporządzenia sankcyjnego, wraz </w:t>
      </w:r>
      <w:r w:rsidR="00DC295D">
        <w:rPr>
          <w:rFonts w:ascii="Arial" w:hAnsi="Arial" w:cs="Arial"/>
          <w:b/>
          <w:bCs/>
          <w:sz w:val="22"/>
        </w:rPr>
        <w:br/>
      </w:r>
      <w:r w:rsidRPr="007D5C55">
        <w:rPr>
          <w:rFonts w:ascii="Arial" w:hAnsi="Arial" w:cs="Arial"/>
          <w:b/>
          <w:bCs/>
          <w:sz w:val="22"/>
        </w:rPr>
        <w:t xml:space="preserve">z wykazem </w:t>
      </w:r>
      <w:r w:rsidRPr="007D5C55">
        <w:rPr>
          <w:rFonts w:ascii="Arial" w:hAnsi="Arial" w:cs="Arial"/>
          <w:b/>
          <w:bCs/>
          <w:color w:val="222222"/>
          <w:sz w:val="22"/>
          <w:shd w:val="clear" w:color="auto" w:fill="FFFFFF"/>
        </w:rPr>
        <w:t xml:space="preserve">podwykonawców i dostawców, na których przypada ponad 10% wartości zamówienia, a w przypadku podmiotów, na których zdolności wykonawca polega – wskazania, czy wykonawca polega na zdolności tych podmiotów w zakresie odpowiadającym ponad 10% wartości zamówienia - </w:t>
      </w:r>
      <w:r w:rsidRPr="00415B64">
        <w:rPr>
          <w:rFonts w:ascii="Arial" w:hAnsi="Arial" w:cs="Arial"/>
          <w:b/>
          <w:bCs/>
          <w:color w:val="222222"/>
          <w:sz w:val="22"/>
          <w:shd w:val="clear" w:color="auto" w:fill="FFFFFF"/>
        </w:rPr>
        <w:t xml:space="preserve">oświadczenie powinno zostać </w:t>
      </w:r>
      <w:r w:rsidRPr="00415B64">
        <w:rPr>
          <w:rFonts w:ascii="Arial" w:hAnsi="Arial" w:cs="Arial"/>
          <w:b/>
          <w:bCs/>
          <w:sz w:val="22"/>
        </w:rPr>
        <w:t xml:space="preserve">złożone zgodnie ze wzorem stanowiącym Załącznik nr </w:t>
      </w:r>
      <w:r w:rsidR="00C54054" w:rsidRPr="00415B64">
        <w:rPr>
          <w:rFonts w:ascii="Arial" w:hAnsi="Arial" w:cs="Arial"/>
          <w:b/>
          <w:bCs/>
          <w:sz w:val="22"/>
        </w:rPr>
        <w:t>2</w:t>
      </w:r>
      <w:r w:rsidRPr="00415B64">
        <w:rPr>
          <w:rFonts w:ascii="Arial" w:hAnsi="Arial" w:cs="Arial"/>
          <w:b/>
          <w:bCs/>
          <w:sz w:val="22"/>
        </w:rPr>
        <w:t xml:space="preserve">a do </w:t>
      </w:r>
      <w:r w:rsidR="00373F38" w:rsidRPr="00415B64">
        <w:rPr>
          <w:rFonts w:ascii="Arial" w:hAnsi="Arial" w:cs="Arial"/>
          <w:b/>
          <w:bCs/>
          <w:sz w:val="22"/>
        </w:rPr>
        <w:t>SWZ</w:t>
      </w:r>
      <w:r w:rsidR="00C54054" w:rsidRPr="00415B64">
        <w:rPr>
          <w:rFonts w:ascii="Arial" w:hAnsi="Arial" w:cs="Arial"/>
          <w:b/>
          <w:bCs/>
          <w:sz w:val="22"/>
        </w:rPr>
        <w:t>.</w:t>
      </w:r>
      <w:r w:rsidR="00373F38" w:rsidRPr="00415B64">
        <w:rPr>
          <w:rFonts w:ascii="Arial" w:hAnsi="Arial" w:cs="Arial"/>
          <w:b/>
          <w:bCs/>
          <w:sz w:val="22"/>
        </w:rPr>
        <w:t xml:space="preserve"> </w:t>
      </w:r>
      <w:r w:rsidR="00373F38" w:rsidRPr="00415B64">
        <w:rPr>
          <w:rFonts w:ascii="Arial" w:hAnsi="Arial" w:cs="Arial"/>
          <w:sz w:val="22"/>
        </w:rPr>
        <w:t>W przypadku wspólnego ubiegania się o zamówienie przez wykonawców oświadczenie składa każdy z wykonawców.</w:t>
      </w:r>
    </w:p>
    <w:p w14:paraId="246AED74" w14:textId="0D695D18" w:rsidR="002D4B79" w:rsidRPr="00415B64" w:rsidRDefault="00C54054" w:rsidP="00612548">
      <w:pPr>
        <w:pStyle w:val="Akapitzlist"/>
        <w:numPr>
          <w:ilvl w:val="1"/>
          <w:numId w:val="44"/>
        </w:numPr>
        <w:spacing w:after="0" w:line="240" w:lineRule="auto"/>
        <w:ind w:left="993" w:right="0" w:hanging="567"/>
        <w:rPr>
          <w:rFonts w:ascii="Arial" w:hAnsi="Arial" w:cs="Arial"/>
          <w:sz w:val="22"/>
        </w:rPr>
      </w:pPr>
      <w:r w:rsidRPr="00415B64">
        <w:rPr>
          <w:rFonts w:ascii="Arial" w:hAnsi="Arial" w:cs="Arial"/>
          <w:sz w:val="22"/>
        </w:rPr>
        <w:t xml:space="preserve">Podmiotowe środki dowodowe, o których mowa w pkt. 8.10, 8.11, 812 oraz </w:t>
      </w:r>
      <w:r w:rsidR="00665B6D" w:rsidRPr="00415B64">
        <w:rPr>
          <w:rFonts w:ascii="Arial" w:hAnsi="Arial" w:cs="Arial"/>
          <w:sz w:val="22"/>
        </w:rPr>
        <w:t>8</w:t>
      </w:r>
      <w:r w:rsidRPr="00415B64">
        <w:rPr>
          <w:rFonts w:ascii="Arial" w:hAnsi="Arial" w:cs="Arial"/>
          <w:sz w:val="22"/>
        </w:rPr>
        <w:t xml:space="preserve">.14 </w:t>
      </w:r>
      <w:r w:rsidR="00680720" w:rsidRPr="00415B64">
        <w:rPr>
          <w:rFonts w:ascii="Arial" w:hAnsi="Arial" w:cs="Arial"/>
          <w:sz w:val="22"/>
        </w:rPr>
        <w:t>SWZ</w:t>
      </w:r>
      <w:r w:rsidRPr="00415B64">
        <w:rPr>
          <w:rFonts w:ascii="Arial" w:hAnsi="Arial" w:cs="Arial"/>
          <w:sz w:val="22"/>
        </w:rPr>
        <w:t xml:space="preserve">, wykonawca będzie zobowiązany złożyć w terminie wskazanym przez Zamawiającego, nie krótszym niż 10 dni, określonym w wezwaniu wystosowanym przez Zamawiającego do </w:t>
      </w:r>
      <w:r w:rsidR="00680720" w:rsidRPr="00415B64">
        <w:rPr>
          <w:rFonts w:ascii="Arial" w:hAnsi="Arial" w:cs="Arial"/>
          <w:sz w:val="22"/>
        </w:rPr>
        <w:t>w</w:t>
      </w:r>
      <w:r w:rsidRPr="00415B64">
        <w:rPr>
          <w:rFonts w:ascii="Arial" w:hAnsi="Arial" w:cs="Arial"/>
          <w:sz w:val="22"/>
        </w:rPr>
        <w:t xml:space="preserve">ykonawcy po otwarciu ofert w trybie art. 126 ust. 1 UPZP. Podmiotowe środki dowodowe, o których mowa w pkt. </w:t>
      </w:r>
      <w:r w:rsidR="00665B6D" w:rsidRPr="00415B64">
        <w:rPr>
          <w:rFonts w:ascii="Arial" w:hAnsi="Arial" w:cs="Arial"/>
          <w:sz w:val="22"/>
        </w:rPr>
        <w:t xml:space="preserve">8.10, 8.11, 812 oraz 8.14 </w:t>
      </w:r>
      <w:r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aktualne na dzień ich złożenia należy złożyć za pośrednictwem Platformy. </w:t>
      </w:r>
      <w:r w:rsidRPr="00415B64">
        <w:rPr>
          <w:rFonts w:ascii="Arial" w:hAnsi="Arial" w:cs="Arial"/>
          <w:b/>
          <w:bCs/>
          <w:sz w:val="22"/>
        </w:rPr>
        <w:t xml:space="preserve">Oświadczenie o którym mowa w pkt </w:t>
      </w:r>
      <w:r w:rsidR="00E958CB" w:rsidRPr="00415B64">
        <w:rPr>
          <w:rFonts w:ascii="Arial" w:hAnsi="Arial" w:cs="Arial"/>
          <w:b/>
          <w:bCs/>
          <w:sz w:val="22"/>
        </w:rPr>
        <w:t>8</w:t>
      </w:r>
      <w:r w:rsidRPr="00415B64">
        <w:rPr>
          <w:rFonts w:ascii="Arial" w:hAnsi="Arial" w:cs="Arial"/>
          <w:b/>
          <w:bCs/>
          <w:sz w:val="22"/>
        </w:rPr>
        <w:t>.1</w:t>
      </w:r>
      <w:r w:rsidR="00665B6D" w:rsidRPr="00415B64">
        <w:rPr>
          <w:rFonts w:ascii="Arial" w:hAnsi="Arial" w:cs="Arial"/>
          <w:b/>
          <w:bCs/>
          <w:sz w:val="22"/>
        </w:rPr>
        <w:t>8</w:t>
      </w:r>
      <w:r w:rsidRPr="00415B64">
        <w:rPr>
          <w:rFonts w:ascii="Arial" w:hAnsi="Arial" w:cs="Arial"/>
          <w:b/>
          <w:bCs/>
          <w:sz w:val="22"/>
        </w:rPr>
        <w:t xml:space="preserve"> </w:t>
      </w:r>
      <w:r w:rsidR="00680720" w:rsidRPr="00415B64">
        <w:rPr>
          <w:rFonts w:ascii="Arial" w:hAnsi="Arial" w:cs="Arial"/>
          <w:b/>
          <w:bCs/>
          <w:sz w:val="22"/>
        </w:rPr>
        <w:t>SWZ</w:t>
      </w:r>
      <w:r w:rsidRPr="00415B64">
        <w:rPr>
          <w:rFonts w:ascii="Arial" w:hAnsi="Arial" w:cs="Arial"/>
          <w:b/>
          <w:bCs/>
          <w:sz w:val="22"/>
        </w:rPr>
        <w:t xml:space="preserve"> wykonawca składa wraz z ofertą</w:t>
      </w:r>
      <w:r w:rsidR="00665B6D" w:rsidRPr="00415B64">
        <w:rPr>
          <w:rFonts w:ascii="Arial" w:hAnsi="Arial" w:cs="Arial"/>
          <w:b/>
          <w:bCs/>
          <w:sz w:val="22"/>
        </w:rPr>
        <w:t>.</w:t>
      </w:r>
    </w:p>
    <w:p w14:paraId="7EB6C446" w14:textId="498C2C76" w:rsidR="00BB4CED" w:rsidRPr="007D5C55" w:rsidRDefault="00BB4CED" w:rsidP="00612548">
      <w:pPr>
        <w:pStyle w:val="Akapitzlist"/>
        <w:numPr>
          <w:ilvl w:val="1"/>
          <w:numId w:val="44"/>
        </w:numPr>
        <w:spacing w:after="0" w:line="240" w:lineRule="auto"/>
        <w:ind w:left="993" w:right="0" w:hanging="567"/>
        <w:rPr>
          <w:rFonts w:ascii="Arial" w:hAnsi="Arial" w:cs="Arial"/>
          <w:sz w:val="22"/>
        </w:rPr>
      </w:pPr>
      <w:r w:rsidRPr="00415B64">
        <w:rPr>
          <w:rFonts w:ascii="Arial" w:hAnsi="Arial" w:cs="Arial"/>
          <w:sz w:val="22"/>
        </w:rPr>
        <w:t>W przypadku</w:t>
      </w:r>
      <w:r w:rsidR="003C031B" w:rsidRPr="00415B64">
        <w:rPr>
          <w:rFonts w:ascii="Arial" w:hAnsi="Arial" w:cs="Arial"/>
          <w:sz w:val="22"/>
        </w:rPr>
        <w:t>,</w:t>
      </w:r>
      <w:r w:rsidRPr="00415B64">
        <w:rPr>
          <w:rFonts w:ascii="Arial" w:hAnsi="Arial" w:cs="Arial"/>
          <w:sz w:val="22"/>
        </w:rPr>
        <w:t xml:space="preserve"> o którym mowa w pkt 7.</w:t>
      </w:r>
      <w:r w:rsidR="00680720" w:rsidRPr="00415B64">
        <w:rPr>
          <w:rFonts w:ascii="Arial" w:hAnsi="Arial" w:cs="Arial"/>
          <w:sz w:val="22"/>
        </w:rPr>
        <w:t>2</w:t>
      </w:r>
      <w:r w:rsidRPr="00415B64">
        <w:rPr>
          <w:rFonts w:ascii="Arial" w:hAnsi="Arial" w:cs="Arial"/>
          <w:sz w:val="22"/>
        </w:rPr>
        <w:t>.</w:t>
      </w:r>
      <w:r w:rsidR="00196BAF" w:rsidRPr="00415B64">
        <w:rPr>
          <w:rFonts w:ascii="Arial" w:hAnsi="Arial" w:cs="Arial"/>
          <w:sz w:val="22"/>
        </w:rPr>
        <w:t>9</w:t>
      </w:r>
      <w:r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wykonawcy wspólnie ubiegający się o udzielenie zamówienia </w:t>
      </w:r>
      <w:r w:rsidRPr="00415B64">
        <w:rPr>
          <w:rFonts w:ascii="Arial" w:hAnsi="Arial" w:cs="Arial"/>
          <w:b/>
          <w:bCs/>
          <w:sz w:val="22"/>
        </w:rPr>
        <w:t>dołączają do oferty oświadczenie</w:t>
      </w:r>
      <w:r w:rsidRPr="00415B64">
        <w:rPr>
          <w:rFonts w:ascii="Arial" w:hAnsi="Arial" w:cs="Arial"/>
          <w:sz w:val="22"/>
        </w:rPr>
        <w:t>,</w:t>
      </w:r>
      <w:r w:rsidR="005D637D" w:rsidRPr="00415B64">
        <w:rPr>
          <w:rFonts w:ascii="Arial" w:hAnsi="Arial" w:cs="Arial"/>
          <w:bCs/>
          <w:color w:val="auto"/>
          <w:sz w:val="22"/>
        </w:rPr>
        <w:t xml:space="preserve"> </w:t>
      </w:r>
      <w:r w:rsidR="005D637D" w:rsidRPr="00415B64">
        <w:rPr>
          <w:rFonts w:ascii="Arial" w:hAnsi="Arial" w:cs="Arial"/>
          <w:bCs/>
          <w:sz w:val="22"/>
        </w:rPr>
        <w:t>o którym mowa w art. 117 ust. 4</w:t>
      </w:r>
      <w:r w:rsidR="003C62FA" w:rsidRPr="00415B64">
        <w:rPr>
          <w:rFonts w:ascii="Arial" w:hAnsi="Arial" w:cs="Arial"/>
          <w:bCs/>
          <w:sz w:val="22"/>
        </w:rPr>
        <w:t xml:space="preserve"> UPZP</w:t>
      </w:r>
      <w:r w:rsidR="005D637D" w:rsidRPr="00415B64">
        <w:rPr>
          <w:rFonts w:ascii="Arial" w:hAnsi="Arial" w:cs="Arial"/>
          <w:bCs/>
          <w:sz w:val="22"/>
        </w:rPr>
        <w:t>,</w:t>
      </w:r>
      <w:r w:rsidRPr="00415B64">
        <w:rPr>
          <w:rFonts w:ascii="Arial" w:hAnsi="Arial" w:cs="Arial"/>
          <w:sz w:val="22"/>
        </w:rPr>
        <w:t xml:space="preserve"> z którego wynika które roboty budowlane lub usługi wykonują poszczególni wykonawcy, </w:t>
      </w:r>
      <w:bookmarkStart w:id="86" w:name="_Hlk109973462"/>
      <w:r w:rsidRPr="00415B64">
        <w:rPr>
          <w:rFonts w:ascii="Arial" w:hAnsi="Arial" w:cs="Arial"/>
          <w:sz w:val="22"/>
        </w:rPr>
        <w:t xml:space="preserve">sporządzone zgodnie z </w:t>
      </w:r>
      <w:r w:rsidRPr="00415B64">
        <w:rPr>
          <w:rFonts w:ascii="Arial" w:eastAsia="Calibri" w:hAnsi="Arial" w:cs="Arial"/>
          <w:color w:val="auto"/>
          <w:sz w:val="22"/>
          <w:lang w:eastAsia="en-US"/>
        </w:rPr>
        <w:t xml:space="preserve">wzorem stanowiącym </w:t>
      </w:r>
      <w:r w:rsidR="00415B64" w:rsidRPr="00415B64">
        <w:rPr>
          <w:rFonts w:ascii="Arial" w:eastAsia="Calibri" w:hAnsi="Arial" w:cs="Arial"/>
          <w:color w:val="auto"/>
          <w:sz w:val="22"/>
          <w:lang w:eastAsia="en-US"/>
        </w:rPr>
        <w:t>Z</w:t>
      </w:r>
      <w:r w:rsidRPr="00415B64">
        <w:rPr>
          <w:rFonts w:ascii="Arial" w:eastAsia="Calibri" w:hAnsi="Arial" w:cs="Arial"/>
          <w:color w:val="auto"/>
          <w:sz w:val="22"/>
          <w:lang w:eastAsia="en-US"/>
        </w:rPr>
        <w:t xml:space="preserve">ałącznik </w:t>
      </w:r>
      <w:r w:rsidR="00DC295D" w:rsidRPr="00415B64">
        <w:rPr>
          <w:rFonts w:ascii="Arial" w:eastAsia="Calibri" w:hAnsi="Arial" w:cs="Arial"/>
          <w:color w:val="auto"/>
          <w:sz w:val="22"/>
          <w:lang w:eastAsia="en-US"/>
        </w:rPr>
        <w:br/>
      </w:r>
      <w:r w:rsidRPr="00415B64">
        <w:rPr>
          <w:rFonts w:ascii="Arial" w:eastAsia="Calibri" w:hAnsi="Arial" w:cs="Arial"/>
          <w:color w:val="auto"/>
          <w:sz w:val="22"/>
          <w:lang w:eastAsia="en-US"/>
        </w:rPr>
        <w:t xml:space="preserve">nr </w:t>
      </w:r>
      <w:r w:rsidR="00A6142E" w:rsidRPr="00415B64">
        <w:rPr>
          <w:rFonts w:ascii="Arial" w:eastAsia="Calibri" w:hAnsi="Arial" w:cs="Arial"/>
          <w:color w:val="auto"/>
          <w:sz w:val="22"/>
          <w:lang w:eastAsia="en-US"/>
        </w:rPr>
        <w:t>3</w:t>
      </w:r>
      <w:r w:rsidR="00680720" w:rsidRPr="00415B64">
        <w:rPr>
          <w:rFonts w:ascii="Arial" w:eastAsia="Calibri" w:hAnsi="Arial" w:cs="Arial"/>
          <w:color w:val="auto"/>
          <w:sz w:val="22"/>
          <w:lang w:eastAsia="en-US"/>
        </w:rPr>
        <w:t xml:space="preserve"> </w:t>
      </w:r>
      <w:r w:rsidRPr="00415B64">
        <w:rPr>
          <w:rFonts w:ascii="Arial" w:eastAsia="Calibri" w:hAnsi="Arial" w:cs="Arial"/>
          <w:color w:val="auto"/>
          <w:sz w:val="22"/>
          <w:lang w:eastAsia="en-US"/>
        </w:rPr>
        <w:t xml:space="preserve">do </w:t>
      </w:r>
      <w:bookmarkEnd w:id="86"/>
      <w:r w:rsidR="00680720" w:rsidRPr="00415B64">
        <w:rPr>
          <w:rFonts w:ascii="Arial" w:eastAsia="Calibri" w:hAnsi="Arial" w:cs="Arial"/>
          <w:color w:val="auto"/>
          <w:sz w:val="22"/>
          <w:lang w:eastAsia="en-US"/>
        </w:rPr>
        <w:t>SWZ</w:t>
      </w:r>
      <w:r w:rsidRPr="007D5C55">
        <w:rPr>
          <w:rFonts w:ascii="Arial" w:eastAsia="Calibri" w:hAnsi="Arial" w:cs="Arial"/>
          <w:color w:val="auto"/>
          <w:sz w:val="22"/>
          <w:lang w:eastAsia="en-US"/>
        </w:rPr>
        <w:t>.</w:t>
      </w:r>
    </w:p>
    <w:p w14:paraId="6FA1D035" w14:textId="4F46F326" w:rsidR="003C031B" w:rsidRPr="007D5C55" w:rsidRDefault="003C031B"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color w:val="auto"/>
          <w:sz w:val="22"/>
        </w:rPr>
        <w:t xml:space="preserve">Wykonawca, który polega na zdolnościach </w:t>
      </w:r>
      <w:r w:rsidR="002D4B79" w:rsidRPr="007D5C55">
        <w:rPr>
          <w:rFonts w:ascii="Arial" w:hAnsi="Arial" w:cs="Arial"/>
          <w:color w:val="auto"/>
          <w:sz w:val="22"/>
        </w:rPr>
        <w:t xml:space="preserve">lub sytuacji </w:t>
      </w:r>
      <w:r w:rsidRPr="007D5C55">
        <w:rPr>
          <w:rFonts w:ascii="Arial" w:hAnsi="Arial" w:cs="Arial"/>
          <w:color w:val="auto"/>
          <w:sz w:val="22"/>
        </w:rPr>
        <w:t xml:space="preserve">podmiotów udostępniających zasoby, </w:t>
      </w:r>
      <w:r w:rsidRPr="007D5C55">
        <w:rPr>
          <w:rFonts w:ascii="Arial" w:hAnsi="Arial" w:cs="Arial"/>
          <w:b/>
          <w:bCs/>
          <w:color w:val="auto"/>
          <w:sz w:val="22"/>
        </w:rPr>
        <w:t>składa, wraz z ofertą</w:t>
      </w:r>
      <w:r w:rsidRPr="007D5C55">
        <w:rPr>
          <w:rFonts w:ascii="Arial" w:hAnsi="Arial" w:cs="Arial"/>
          <w:color w:val="auto"/>
          <w:sz w:val="22"/>
        </w:rPr>
        <w:t xml:space="preserve">, zobowiązanie podmiotu udostępniającego zasoby </w:t>
      </w:r>
      <w:r w:rsidR="001944E1">
        <w:rPr>
          <w:rFonts w:ascii="Arial" w:hAnsi="Arial" w:cs="Arial"/>
          <w:color w:val="auto"/>
          <w:sz w:val="22"/>
        </w:rPr>
        <w:br/>
      </w:r>
      <w:r w:rsidRPr="007D5C55">
        <w:rPr>
          <w:rFonts w:ascii="Arial" w:hAnsi="Arial" w:cs="Arial"/>
          <w:color w:val="auto"/>
          <w:sz w:val="22"/>
        </w:rPr>
        <w:t xml:space="preserve">do oddania mu do dyspozycji niezbędnych zasobów na potrzeby realizacji zamówienia (sporządzone zgodnie z wzorem stanowiącym załącznik nr </w:t>
      </w:r>
      <w:r w:rsidR="00E948A6">
        <w:rPr>
          <w:rFonts w:ascii="Arial" w:hAnsi="Arial" w:cs="Arial"/>
          <w:color w:val="auto"/>
          <w:sz w:val="22"/>
        </w:rPr>
        <w:t>5</w:t>
      </w:r>
      <w:r w:rsidRPr="007D5C55">
        <w:rPr>
          <w:rFonts w:ascii="Arial" w:hAnsi="Arial" w:cs="Arial"/>
          <w:color w:val="auto"/>
          <w:sz w:val="22"/>
        </w:rPr>
        <w:t xml:space="preserve"> do </w:t>
      </w:r>
      <w:r w:rsidR="00680720">
        <w:rPr>
          <w:rFonts w:ascii="Arial" w:hAnsi="Arial" w:cs="Arial"/>
          <w:color w:val="auto"/>
          <w:sz w:val="22"/>
        </w:rPr>
        <w:t>SWZ</w:t>
      </w:r>
      <w:r w:rsidRPr="007D5C55">
        <w:rPr>
          <w:rFonts w:ascii="Arial" w:hAnsi="Arial" w:cs="Arial"/>
          <w:color w:val="auto"/>
          <w:sz w:val="22"/>
        </w:rPr>
        <w:t>) lub inny podmiotowy środek dowodowy potwierdzający, że wykonawca realizując zamówienie, będzie dysponował niezbędnymi zasobami tych podmiotów</w:t>
      </w:r>
      <w:r w:rsidR="00AE2892" w:rsidRPr="007D5C55">
        <w:rPr>
          <w:rFonts w:ascii="Arial" w:hAnsi="Arial" w:cs="Arial"/>
          <w:color w:val="auto"/>
          <w:sz w:val="22"/>
        </w:rPr>
        <w:t>.</w:t>
      </w:r>
    </w:p>
    <w:p w14:paraId="0BAF2334" w14:textId="5FAAF00A" w:rsidR="002D4B79" w:rsidRPr="00415B64" w:rsidRDefault="002D4B79"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color w:val="auto"/>
          <w:sz w:val="22"/>
        </w:rPr>
        <w:t xml:space="preserve">Zamawiający żąda od wykonawcy, który polega na zdolnościach lub sytuacji  podmiotów udostępniających zasoby na zasadach określonych w art. 118 UPZP, przedstawienia w odniesieniu do tych podmiotów dokumentów wymienionych </w:t>
      </w:r>
      <w:r w:rsidR="001944E1">
        <w:rPr>
          <w:rFonts w:ascii="Arial" w:hAnsi="Arial" w:cs="Arial"/>
          <w:color w:val="auto"/>
          <w:sz w:val="22"/>
        </w:rPr>
        <w:br/>
      </w:r>
      <w:r w:rsidRPr="007D5C55">
        <w:rPr>
          <w:rFonts w:ascii="Arial" w:hAnsi="Arial" w:cs="Arial"/>
          <w:color w:val="auto"/>
          <w:sz w:val="22"/>
        </w:rPr>
        <w:t xml:space="preserve">w </w:t>
      </w:r>
      <w:r w:rsidRPr="007D5C55">
        <w:rPr>
          <w:rFonts w:ascii="Arial" w:hAnsi="Arial" w:cs="Arial"/>
          <w:b/>
          <w:bCs/>
          <w:color w:val="auto"/>
          <w:sz w:val="22"/>
        </w:rPr>
        <w:t xml:space="preserve">pkt </w:t>
      </w:r>
      <w:bookmarkStart w:id="87" w:name="_Hlk101951964"/>
      <w:r w:rsidRPr="007D5C55">
        <w:rPr>
          <w:rFonts w:ascii="Arial" w:hAnsi="Arial" w:cs="Arial"/>
          <w:b/>
          <w:bCs/>
          <w:color w:val="auto"/>
          <w:sz w:val="22"/>
        </w:rPr>
        <w:t>8.14</w:t>
      </w:r>
      <w:r w:rsidR="002062D8">
        <w:rPr>
          <w:rFonts w:ascii="Arial" w:hAnsi="Arial" w:cs="Arial"/>
          <w:b/>
          <w:bCs/>
          <w:color w:val="auto"/>
          <w:sz w:val="22"/>
        </w:rPr>
        <w:t xml:space="preserve"> </w:t>
      </w:r>
      <w:proofErr w:type="spellStart"/>
      <w:r w:rsidR="002062D8">
        <w:rPr>
          <w:rFonts w:ascii="Arial" w:hAnsi="Arial" w:cs="Arial"/>
          <w:b/>
          <w:bCs/>
          <w:color w:val="auto"/>
          <w:sz w:val="22"/>
        </w:rPr>
        <w:t>ppkt</w:t>
      </w:r>
      <w:proofErr w:type="spellEnd"/>
      <w:r w:rsidR="002062D8">
        <w:rPr>
          <w:rFonts w:ascii="Arial" w:hAnsi="Arial" w:cs="Arial"/>
          <w:b/>
          <w:bCs/>
          <w:color w:val="auto"/>
          <w:sz w:val="22"/>
        </w:rPr>
        <w:t xml:space="preserve">. </w:t>
      </w:r>
      <w:r w:rsidRPr="007D5C55">
        <w:rPr>
          <w:rFonts w:ascii="Arial" w:hAnsi="Arial" w:cs="Arial"/>
          <w:b/>
          <w:bCs/>
          <w:color w:val="auto"/>
          <w:sz w:val="22"/>
        </w:rPr>
        <w:t xml:space="preserve">1, </w:t>
      </w:r>
      <w:bookmarkEnd w:id="87"/>
      <w:proofErr w:type="spellStart"/>
      <w:r w:rsidR="002062D8">
        <w:rPr>
          <w:rFonts w:ascii="Arial" w:hAnsi="Arial" w:cs="Arial"/>
          <w:b/>
          <w:bCs/>
          <w:color w:val="auto"/>
          <w:sz w:val="22"/>
        </w:rPr>
        <w:t>ppkt</w:t>
      </w:r>
      <w:proofErr w:type="spellEnd"/>
      <w:r w:rsidR="002062D8">
        <w:rPr>
          <w:rFonts w:ascii="Arial" w:hAnsi="Arial" w:cs="Arial"/>
          <w:b/>
          <w:bCs/>
          <w:color w:val="auto"/>
          <w:sz w:val="22"/>
        </w:rPr>
        <w:t xml:space="preserve"> 3 i </w:t>
      </w:r>
      <w:proofErr w:type="spellStart"/>
      <w:r w:rsidR="002062D8">
        <w:rPr>
          <w:rFonts w:ascii="Arial" w:hAnsi="Arial" w:cs="Arial"/>
          <w:b/>
          <w:bCs/>
          <w:color w:val="auto"/>
          <w:sz w:val="22"/>
        </w:rPr>
        <w:t>ppkt</w:t>
      </w:r>
      <w:proofErr w:type="spellEnd"/>
      <w:r w:rsidR="002062D8">
        <w:rPr>
          <w:rFonts w:ascii="Arial" w:hAnsi="Arial" w:cs="Arial"/>
          <w:b/>
          <w:bCs/>
          <w:color w:val="auto"/>
          <w:sz w:val="22"/>
        </w:rPr>
        <w:t xml:space="preserve"> 4 </w:t>
      </w:r>
      <w:r w:rsidR="00680720">
        <w:rPr>
          <w:rFonts w:ascii="Arial" w:hAnsi="Arial" w:cs="Arial"/>
          <w:b/>
          <w:bCs/>
          <w:color w:val="auto"/>
          <w:sz w:val="22"/>
        </w:rPr>
        <w:t>SWZ</w:t>
      </w:r>
      <w:r w:rsidR="00987769" w:rsidRPr="007D5C55">
        <w:rPr>
          <w:rFonts w:ascii="Arial" w:hAnsi="Arial" w:cs="Arial"/>
          <w:b/>
          <w:bCs/>
          <w:color w:val="auto"/>
          <w:sz w:val="22"/>
        </w:rPr>
        <w:t xml:space="preserve"> </w:t>
      </w:r>
      <w:r w:rsidRPr="007D5C55">
        <w:rPr>
          <w:rFonts w:ascii="Arial" w:hAnsi="Arial" w:cs="Arial"/>
          <w:color w:val="auto"/>
          <w:sz w:val="22"/>
        </w:rPr>
        <w:t xml:space="preserve">oraz </w:t>
      </w:r>
      <w:r w:rsidRPr="007D5C55">
        <w:rPr>
          <w:rFonts w:ascii="Arial" w:hAnsi="Arial" w:cs="Arial"/>
          <w:b/>
          <w:bCs/>
          <w:color w:val="auto"/>
          <w:sz w:val="22"/>
        </w:rPr>
        <w:t xml:space="preserve">złożenia przez </w:t>
      </w:r>
      <w:r w:rsidRPr="00415B64">
        <w:rPr>
          <w:rFonts w:ascii="Arial" w:hAnsi="Arial" w:cs="Arial"/>
          <w:b/>
          <w:bCs/>
          <w:color w:val="auto"/>
          <w:sz w:val="22"/>
        </w:rPr>
        <w:t xml:space="preserve">podmiot </w:t>
      </w:r>
      <w:r w:rsidRPr="00415B64">
        <w:rPr>
          <w:rFonts w:ascii="Arial" w:hAnsi="Arial" w:cs="Arial"/>
          <w:b/>
          <w:bCs/>
          <w:color w:val="auto"/>
          <w:sz w:val="22"/>
        </w:rPr>
        <w:lastRenderedPageBreak/>
        <w:t xml:space="preserve">udostępniający zasoby oświadczenia wg wzoru stanowiącego Załącznik nr 2b do </w:t>
      </w:r>
      <w:r w:rsidR="00680720" w:rsidRPr="00415B64">
        <w:rPr>
          <w:rFonts w:ascii="Arial" w:hAnsi="Arial" w:cs="Arial"/>
          <w:b/>
          <w:bCs/>
          <w:color w:val="auto"/>
          <w:sz w:val="22"/>
        </w:rPr>
        <w:t>SWZ</w:t>
      </w:r>
      <w:r w:rsidRPr="00415B64">
        <w:rPr>
          <w:rFonts w:ascii="Arial" w:hAnsi="Arial" w:cs="Arial"/>
          <w:color w:val="auto"/>
          <w:sz w:val="22"/>
        </w:rPr>
        <w:t xml:space="preserve">, odnośnie tego, że podmiot ten nie podlega wykluczeniu w oparciu art. 7 ust. 1 Ustawy sankcyjnej oraz nie zachodzą wobec niego przesłanki wymienione w art. 5k ust. 1 Rozporządzenia sankcyjnego. </w:t>
      </w:r>
      <w:r w:rsidRPr="00415B64">
        <w:rPr>
          <w:rFonts w:ascii="Arial" w:hAnsi="Arial" w:cs="Arial"/>
          <w:b/>
          <w:bCs/>
          <w:color w:val="auto"/>
          <w:sz w:val="22"/>
        </w:rPr>
        <w:t xml:space="preserve">Oświadczenie podmiotu udostępniającego zasoby wskazane w </w:t>
      </w:r>
      <w:r w:rsidR="00415B64" w:rsidRPr="00415B64">
        <w:rPr>
          <w:rFonts w:ascii="Arial" w:hAnsi="Arial" w:cs="Arial"/>
          <w:b/>
          <w:bCs/>
          <w:color w:val="auto"/>
          <w:sz w:val="22"/>
        </w:rPr>
        <w:t>Z</w:t>
      </w:r>
      <w:r w:rsidRPr="00415B64">
        <w:rPr>
          <w:rFonts w:ascii="Arial" w:hAnsi="Arial" w:cs="Arial"/>
          <w:b/>
          <w:bCs/>
          <w:color w:val="auto"/>
          <w:sz w:val="22"/>
        </w:rPr>
        <w:t xml:space="preserve">ałączniku </w:t>
      </w:r>
      <w:r w:rsidR="00987769" w:rsidRPr="00415B64">
        <w:rPr>
          <w:rFonts w:ascii="Arial" w:hAnsi="Arial" w:cs="Arial"/>
          <w:b/>
          <w:bCs/>
          <w:color w:val="auto"/>
          <w:sz w:val="22"/>
        </w:rPr>
        <w:t>2</w:t>
      </w:r>
      <w:r w:rsidRPr="00415B64">
        <w:rPr>
          <w:rFonts w:ascii="Arial" w:hAnsi="Arial" w:cs="Arial"/>
          <w:b/>
          <w:bCs/>
          <w:color w:val="auto"/>
          <w:sz w:val="22"/>
        </w:rPr>
        <w:t xml:space="preserve">b do </w:t>
      </w:r>
      <w:r w:rsidR="00680720" w:rsidRPr="00415B64">
        <w:rPr>
          <w:rFonts w:ascii="Arial" w:hAnsi="Arial" w:cs="Arial"/>
          <w:b/>
          <w:bCs/>
          <w:color w:val="auto"/>
          <w:sz w:val="22"/>
        </w:rPr>
        <w:t>SWZ</w:t>
      </w:r>
      <w:r w:rsidRPr="00415B64">
        <w:rPr>
          <w:rFonts w:ascii="Arial" w:hAnsi="Arial" w:cs="Arial"/>
          <w:b/>
          <w:bCs/>
          <w:color w:val="auto"/>
          <w:sz w:val="22"/>
        </w:rPr>
        <w:t xml:space="preserve"> wykonawca składa wraz z ofertą</w:t>
      </w:r>
      <w:r w:rsidR="00987769" w:rsidRPr="00415B64">
        <w:rPr>
          <w:rFonts w:ascii="Arial" w:hAnsi="Arial" w:cs="Arial"/>
          <w:b/>
          <w:bCs/>
          <w:color w:val="auto"/>
          <w:sz w:val="22"/>
        </w:rPr>
        <w:t>.</w:t>
      </w:r>
    </w:p>
    <w:bookmarkEnd w:id="79"/>
    <w:p w14:paraId="2B0A4EB1" w14:textId="1B1DE94D" w:rsidR="006547D7" w:rsidRPr="007D5C55" w:rsidRDefault="00A3388A"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bCs/>
          <w:color w:val="auto"/>
          <w:sz w:val="22"/>
        </w:rPr>
        <w:t>J</w:t>
      </w:r>
      <w:r w:rsidR="006547D7" w:rsidRPr="007D5C55">
        <w:rPr>
          <w:rFonts w:ascii="Arial" w:hAnsi="Arial" w:cs="Arial"/>
          <w:bCs/>
          <w:color w:val="auto"/>
          <w:sz w:val="22"/>
        </w:rPr>
        <w:t xml:space="preserve">eżeli złożone przez </w:t>
      </w:r>
      <w:r w:rsidR="00A33354" w:rsidRPr="007D5C55">
        <w:rPr>
          <w:rFonts w:ascii="Arial" w:hAnsi="Arial" w:cs="Arial"/>
          <w:bCs/>
          <w:color w:val="auto"/>
          <w:sz w:val="22"/>
        </w:rPr>
        <w:t>w</w:t>
      </w:r>
      <w:r w:rsidR="006547D7" w:rsidRPr="007D5C55">
        <w:rPr>
          <w:rFonts w:ascii="Arial" w:hAnsi="Arial" w:cs="Arial"/>
          <w:bCs/>
          <w:color w:val="auto"/>
          <w:sz w:val="22"/>
        </w:rPr>
        <w:t xml:space="preserve">ykonawcę </w:t>
      </w:r>
      <w:r w:rsidR="00BB4CED" w:rsidRPr="007D5C55">
        <w:rPr>
          <w:rFonts w:ascii="Arial" w:hAnsi="Arial" w:cs="Arial"/>
          <w:bCs/>
          <w:color w:val="auto"/>
          <w:sz w:val="22"/>
        </w:rPr>
        <w:t>oświadczeni</w:t>
      </w:r>
      <w:r w:rsidRPr="007D5C55">
        <w:rPr>
          <w:rFonts w:ascii="Arial" w:hAnsi="Arial" w:cs="Arial"/>
          <w:bCs/>
          <w:color w:val="auto"/>
          <w:sz w:val="22"/>
        </w:rPr>
        <w:t xml:space="preserve">e, </w:t>
      </w:r>
      <w:r w:rsidRPr="007D5C55">
        <w:rPr>
          <w:rFonts w:ascii="Arial" w:hAnsi="Arial" w:cs="Arial"/>
          <w:color w:val="auto"/>
          <w:sz w:val="22"/>
        </w:rPr>
        <w:t>o którym mowa w art. 125 ust. 1 UPZP</w:t>
      </w:r>
      <w:r w:rsidRPr="007D5C55">
        <w:rPr>
          <w:rFonts w:ascii="Arial" w:hAnsi="Arial" w:cs="Arial"/>
          <w:bCs/>
          <w:color w:val="auto"/>
          <w:sz w:val="22"/>
        </w:rPr>
        <w:t xml:space="preserve"> lub </w:t>
      </w:r>
      <w:r w:rsidR="006547D7" w:rsidRPr="007D5C55">
        <w:rPr>
          <w:rFonts w:ascii="Arial" w:hAnsi="Arial" w:cs="Arial"/>
          <w:bCs/>
          <w:color w:val="auto"/>
          <w:sz w:val="22"/>
        </w:rPr>
        <w:t xml:space="preserve">podmiotowe środki dowodowe budzą wątpliwości Zamawiającego, </w:t>
      </w:r>
      <w:r w:rsidR="001944E1">
        <w:rPr>
          <w:rFonts w:ascii="Arial" w:hAnsi="Arial" w:cs="Arial"/>
          <w:bCs/>
          <w:color w:val="auto"/>
          <w:sz w:val="22"/>
        </w:rPr>
        <w:br/>
      </w:r>
      <w:r w:rsidR="006547D7" w:rsidRPr="007D5C55">
        <w:rPr>
          <w:rFonts w:ascii="Arial" w:hAnsi="Arial" w:cs="Arial"/>
          <w:bCs/>
          <w:color w:val="auto"/>
          <w:sz w:val="22"/>
        </w:rPr>
        <w:t xml:space="preserve">może on zwrócić się bezpośrednio do podmiotu, który jest w posiadaniu informacji lub dokumentów istotnych w tym zakresie dla oceny spełniania przez </w:t>
      </w:r>
      <w:r w:rsidR="00BF6D32" w:rsidRPr="007D5C55">
        <w:rPr>
          <w:rFonts w:ascii="Arial" w:hAnsi="Arial" w:cs="Arial"/>
          <w:bCs/>
          <w:color w:val="auto"/>
          <w:sz w:val="22"/>
        </w:rPr>
        <w:t>w</w:t>
      </w:r>
      <w:r w:rsidR="006547D7" w:rsidRPr="007D5C55">
        <w:rPr>
          <w:rFonts w:ascii="Arial" w:hAnsi="Arial" w:cs="Arial"/>
          <w:bCs/>
          <w:color w:val="auto"/>
          <w:sz w:val="22"/>
        </w:rPr>
        <w:t>ykonawcę warunków udziału w postępowaniu lub braku podstaw wykluczenia, o przedstawienie takich informacji lub dokumentów.</w:t>
      </w:r>
    </w:p>
    <w:p w14:paraId="4E4C0D6C" w14:textId="4DF3E237" w:rsidR="00A3388A" w:rsidRPr="007D5C55" w:rsidRDefault="006547D7" w:rsidP="00612548">
      <w:pPr>
        <w:pStyle w:val="Akapitzlist"/>
        <w:numPr>
          <w:ilvl w:val="1"/>
          <w:numId w:val="44"/>
        </w:numPr>
        <w:spacing w:after="0" w:line="240" w:lineRule="auto"/>
        <w:ind w:left="993" w:right="0" w:hanging="567"/>
        <w:rPr>
          <w:rFonts w:ascii="Arial" w:hAnsi="Arial" w:cs="Arial"/>
          <w:sz w:val="22"/>
        </w:rPr>
      </w:pPr>
      <w:r w:rsidRPr="007D5C55">
        <w:rPr>
          <w:rFonts w:ascii="Arial" w:hAnsi="Arial" w:cs="Arial"/>
          <w:bCs/>
          <w:color w:val="auto"/>
          <w:sz w:val="22"/>
        </w:rPr>
        <w:t>Zamawiający nie wzywa do złożenia podmiotowych środków dowodowych, jeżeli</w:t>
      </w:r>
      <w:r w:rsidR="00A3388A" w:rsidRPr="007D5C55">
        <w:rPr>
          <w:rFonts w:ascii="Arial" w:hAnsi="Arial" w:cs="Arial"/>
          <w:bCs/>
          <w:color w:val="auto"/>
          <w:sz w:val="22"/>
        </w:rPr>
        <w:t>:</w:t>
      </w:r>
    </w:p>
    <w:p w14:paraId="64932B32" w14:textId="629EEF95" w:rsidR="006547D7" w:rsidRPr="007D5C55" w:rsidRDefault="00A3388A" w:rsidP="00612548">
      <w:pPr>
        <w:spacing w:after="60" w:line="240" w:lineRule="auto"/>
        <w:ind w:left="1276" w:right="0" w:hanging="283"/>
        <w:rPr>
          <w:rFonts w:ascii="Arial" w:hAnsi="Arial" w:cs="Arial"/>
          <w:bCs/>
          <w:color w:val="auto"/>
          <w:sz w:val="22"/>
        </w:rPr>
      </w:pPr>
      <w:r w:rsidRPr="007D5C55">
        <w:rPr>
          <w:rFonts w:ascii="Arial" w:hAnsi="Arial" w:cs="Arial"/>
          <w:bCs/>
          <w:color w:val="auto"/>
          <w:sz w:val="22"/>
        </w:rPr>
        <w:t xml:space="preserve">1) </w:t>
      </w:r>
      <w:r w:rsidR="006547D7" w:rsidRPr="007D5C55">
        <w:rPr>
          <w:rFonts w:ascii="Arial" w:hAnsi="Arial" w:cs="Arial"/>
          <w:bCs/>
          <w:color w:val="auto"/>
          <w:sz w:val="22"/>
        </w:rPr>
        <w:t xml:space="preserve">może je uzyskać za pomocą bezpłatnych i ogólnodostępnych baz danych, </w:t>
      </w:r>
      <w:r w:rsidR="003202E0" w:rsidRPr="007D5C55">
        <w:rPr>
          <w:rFonts w:ascii="Arial" w:hAnsi="Arial" w:cs="Arial"/>
          <w:bCs/>
          <w:color w:val="auto"/>
          <w:sz w:val="22"/>
        </w:rPr>
        <w:br/>
      </w:r>
      <w:r w:rsidR="006547D7" w:rsidRPr="007D5C55">
        <w:rPr>
          <w:rFonts w:ascii="Arial" w:hAnsi="Arial" w:cs="Arial"/>
          <w:bCs/>
          <w:color w:val="auto"/>
          <w:sz w:val="22"/>
        </w:rPr>
        <w:t>w szczególności rejestrów publicznych w rozumieniu ustawy z dnia 17.02.2005</w:t>
      </w:r>
      <w:r w:rsidR="00D43E9B" w:rsidRPr="007D5C55">
        <w:rPr>
          <w:rFonts w:ascii="Arial" w:hAnsi="Arial" w:cs="Arial"/>
          <w:bCs/>
          <w:color w:val="auto"/>
          <w:sz w:val="22"/>
        </w:rPr>
        <w:t xml:space="preserve"> </w:t>
      </w:r>
      <w:r w:rsidR="006547D7" w:rsidRPr="007D5C55">
        <w:rPr>
          <w:rFonts w:ascii="Arial" w:hAnsi="Arial" w:cs="Arial"/>
          <w:bCs/>
          <w:color w:val="auto"/>
          <w:sz w:val="22"/>
        </w:rPr>
        <w:t xml:space="preserve">r. o informatyzacji działalności podmiotów realizujących zadania publiczne, o ile </w:t>
      </w:r>
      <w:r w:rsidR="00D43E9B" w:rsidRPr="007D5C55">
        <w:rPr>
          <w:rFonts w:ascii="Arial" w:hAnsi="Arial" w:cs="Arial"/>
          <w:bCs/>
          <w:color w:val="auto"/>
          <w:sz w:val="22"/>
        </w:rPr>
        <w:t>w</w:t>
      </w:r>
      <w:r w:rsidR="006547D7" w:rsidRPr="007D5C55">
        <w:rPr>
          <w:rFonts w:ascii="Arial" w:hAnsi="Arial" w:cs="Arial"/>
          <w:bCs/>
          <w:color w:val="auto"/>
          <w:sz w:val="22"/>
        </w:rPr>
        <w:t>ykonawca</w:t>
      </w:r>
      <w:r w:rsidR="009E5934" w:rsidRPr="007D5C55">
        <w:rPr>
          <w:rFonts w:ascii="Arial" w:hAnsi="Arial" w:cs="Arial"/>
          <w:bCs/>
          <w:color w:val="auto"/>
          <w:sz w:val="22"/>
        </w:rPr>
        <w:t xml:space="preserve">, </w:t>
      </w:r>
      <w:r w:rsidRPr="007D5C55">
        <w:rPr>
          <w:rFonts w:ascii="Arial" w:hAnsi="Arial" w:cs="Arial"/>
          <w:sz w:val="22"/>
        </w:rPr>
        <w:t>wskazał w JEDZ dane umożliwiające dostęp do tych środków,</w:t>
      </w:r>
    </w:p>
    <w:p w14:paraId="483F3891" w14:textId="62151D7C" w:rsidR="00A3388A" w:rsidRPr="007D5C55" w:rsidRDefault="00A3388A" w:rsidP="00612548">
      <w:pPr>
        <w:spacing w:after="60" w:line="240" w:lineRule="auto"/>
        <w:ind w:left="1276" w:right="0" w:hanging="283"/>
        <w:rPr>
          <w:rFonts w:ascii="Arial" w:hAnsi="Arial" w:cs="Arial"/>
          <w:bCs/>
          <w:color w:val="auto"/>
          <w:sz w:val="22"/>
        </w:rPr>
      </w:pPr>
      <w:r w:rsidRPr="007D5C55">
        <w:rPr>
          <w:rFonts w:ascii="Arial" w:hAnsi="Arial" w:cs="Arial"/>
          <w:bCs/>
          <w:color w:val="auto"/>
          <w:sz w:val="22"/>
        </w:rPr>
        <w:t xml:space="preserve">2) podmiotowym środkiem dowodowym jest oświadczenie, którego treść odpowiada zakresowi oświadczenia, </w:t>
      </w:r>
      <w:r w:rsidRPr="007D5C55">
        <w:rPr>
          <w:rFonts w:ascii="Arial" w:hAnsi="Arial" w:cs="Arial"/>
          <w:color w:val="auto"/>
          <w:sz w:val="22"/>
        </w:rPr>
        <w:t>o którym mowa w art. 125 ust. 1 UPZP.</w:t>
      </w:r>
    </w:p>
    <w:p w14:paraId="0F05FB5E" w14:textId="6A992A38" w:rsidR="00E24A01" w:rsidRPr="007D5C55" w:rsidRDefault="00F24758" w:rsidP="00612548">
      <w:pPr>
        <w:spacing w:before="120" w:after="120" w:line="240" w:lineRule="auto"/>
        <w:ind w:left="993" w:right="0"/>
        <w:rPr>
          <w:rFonts w:ascii="Arial" w:hAnsi="Arial" w:cs="Arial"/>
          <w:color w:val="auto"/>
          <w:sz w:val="22"/>
        </w:rPr>
      </w:pPr>
      <w:bookmarkStart w:id="88" w:name="_Hlk94268975"/>
      <w:r w:rsidRPr="007D5C55">
        <w:rPr>
          <w:rFonts w:ascii="Arial" w:hAnsi="Arial" w:cs="Arial"/>
          <w:bCs/>
          <w:color w:val="auto"/>
          <w:sz w:val="22"/>
        </w:rPr>
        <w:t xml:space="preserve">W przypadku wykonawcy, wykonawcy wspólnie ubiegającego się o zamówienie, podmiotu udostępniającego zasoby wpisanych do </w:t>
      </w:r>
      <w:r w:rsidRPr="007D5C55">
        <w:rPr>
          <w:rFonts w:ascii="Arial" w:hAnsi="Arial" w:cs="Arial"/>
          <w:color w:val="auto"/>
          <w:sz w:val="22"/>
        </w:rPr>
        <w:t>Krajowego Rejestru Sądowego lub Centralnej Ewidencji i Informacji o Działalności Gospodarczej</w:t>
      </w:r>
      <w:r w:rsidR="00E24A01" w:rsidRPr="007D5C55">
        <w:rPr>
          <w:rFonts w:ascii="Arial" w:hAnsi="Arial" w:cs="Arial"/>
          <w:color w:val="auto"/>
          <w:sz w:val="22"/>
        </w:rPr>
        <w:t xml:space="preserve"> </w:t>
      </w:r>
      <w:r w:rsidRPr="007D5C55">
        <w:rPr>
          <w:rFonts w:ascii="Arial" w:hAnsi="Arial" w:cs="Arial"/>
          <w:color w:val="auto"/>
          <w:sz w:val="22"/>
        </w:rPr>
        <w:t>wystarczy wskazanie numeru NIP lub REGON lub KRS odpowiednio danego wykonawcy, podmiotu udostępniającego zasoby</w:t>
      </w:r>
      <w:bookmarkEnd w:id="88"/>
      <w:r w:rsidRPr="007D5C55">
        <w:rPr>
          <w:rFonts w:ascii="Arial" w:hAnsi="Arial" w:cs="Arial"/>
          <w:color w:val="auto"/>
          <w:sz w:val="22"/>
        </w:rPr>
        <w:t>.</w:t>
      </w:r>
    </w:p>
    <w:p w14:paraId="2B0604F1" w14:textId="185FA958" w:rsidR="006547D7" w:rsidRPr="007D5C55" w:rsidRDefault="006547D7" w:rsidP="00612548">
      <w:pPr>
        <w:pStyle w:val="Akapitzlist"/>
        <w:numPr>
          <w:ilvl w:val="1"/>
          <w:numId w:val="44"/>
        </w:numPr>
        <w:spacing w:after="0" w:line="240" w:lineRule="auto"/>
        <w:ind w:left="993" w:right="0" w:hanging="567"/>
        <w:rPr>
          <w:rFonts w:ascii="Arial" w:hAnsi="Arial" w:cs="Arial"/>
          <w:bCs/>
          <w:color w:val="auto"/>
          <w:sz w:val="22"/>
        </w:rPr>
      </w:pPr>
      <w:r w:rsidRPr="007D5C55">
        <w:rPr>
          <w:rFonts w:ascii="Arial" w:hAnsi="Arial" w:cs="Arial"/>
          <w:bCs/>
          <w:color w:val="auto"/>
          <w:sz w:val="22"/>
        </w:rPr>
        <w:t xml:space="preserve">Wykonawca nie jest zobowiązany do złożenia podmiotowych środków dowodowych, które Zamawiający posiada, jeżeli </w:t>
      </w:r>
      <w:r w:rsidR="00D43E9B" w:rsidRPr="007D5C55">
        <w:rPr>
          <w:rFonts w:ascii="Arial" w:hAnsi="Arial" w:cs="Arial"/>
          <w:bCs/>
          <w:color w:val="auto"/>
          <w:sz w:val="22"/>
        </w:rPr>
        <w:t>w</w:t>
      </w:r>
      <w:r w:rsidRPr="007D5C55">
        <w:rPr>
          <w:rFonts w:ascii="Arial" w:hAnsi="Arial" w:cs="Arial"/>
          <w:bCs/>
          <w:color w:val="auto"/>
          <w:sz w:val="22"/>
        </w:rPr>
        <w:t>ykonawca wskaże te środki (</w:t>
      </w:r>
      <w:r w:rsidR="003711B0" w:rsidRPr="007D5C55">
        <w:rPr>
          <w:rFonts w:ascii="Arial" w:hAnsi="Arial" w:cs="Arial"/>
          <w:bCs/>
          <w:color w:val="auto"/>
          <w:sz w:val="22"/>
        </w:rPr>
        <w:t>poprzez podanie</w:t>
      </w:r>
      <w:r w:rsidR="001E4263" w:rsidRPr="007D5C55">
        <w:rPr>
          <w:rFonts w:ascii="Arial" w:hAnsi="Arial" w:cs="Arial"/>
          <w:bCs/>
          <w:color w:val="auto"/>
          <w:sz w:val="22"/>
        </w:rPr>
        <w:t xml:space="preserve"> </w:t>
      </w:r>
      <w:r w:rsidR="00530EEB" w:rsidRPr="007D5C55">
        <w:rPr>
          <w:rFonts w:ascii="Arial" w:hAnsi="Arial" w:cs="Arial"/>
          <w:bCs/>
          <w:color w:val="auto"/>
          <w:sz w:val="22"/>
        </w:rPr>
        <w:t>nazwy podmiotowego środka dowodowego</w:t>
      </w:r>
      <w:r w:rsidR="001E4263" w:rsidRPr="007D5C55">
        <w:rPr>
          <w:rFonts w:ascii="Arial" w:hAnsi="Arial" w:cs="Arial"/>
          <w:bCs/>
          <w:color w:val="auto"/>
          <w:sz w:val="22"/>
        </w:rPr>
        <w:t>, który znajduje się w posiadaniu Zamawiającego,</w:t>
      </w:r>
      <w:r w:rsidRPr="007D5C55">
        <w:rPr>
          <w:rFonts w:ascii="Arial" w:hAnsi="Arial" w:cs="Arial"/>
          <w:bCs/>
          <w:color w:val="auto"/>
          <w:sz w:val="22"/>
        </w:rPr>
        <w:t xml:space="preserve"> numer referencyjn</w:t>
      </w:r>
      <w:r w:rsidR="009B6575" w:rsidRPr="007D5C55">
        <w:rPr>
          <w:rFonts w:ascii="Arial" w:hAnsi="Arial" w:cs="Arial"/>
          <w:bCs/>
          <w:color w:val="auto"/>
          <w:sz w:val="22"/>
        </w:rPr>
        <w:t>y</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nadanego przez Zamawiającego </w:t>
      </w:r>
      <w:r w:rsidRPr="007D5C55">
        <w:rPr>
          <w:rFonts w:ascii="Arial" w:hAnsi="Arial" w:cs="Arial"/>
          <w:bCs/>
          <w:color w:val="auto"/>
          <w:sz w:val="22"/>
        </w:rPr>
        <w:t>lub nazw</w:t>
      </w:r>
      <w:r w:rsidR="009B6575" w:rsidRPr="007D5C55">
        <w:rPr>
          <w:rFonts w:ascii="Arial" w:hAnsi="Arial" w:cs="Arial"/>
          <w:bCs/>
          <w:color w:val="auto"/>
          <w:sz w:val="22"/>
        </w:rPr>
        <w:t>ę</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w:t>
      </w:r>
      <w:r w:rsidR="009B6575" w:rsidRPr="007D5C55">
        <w:rPr>
          <w:rFonts w:ascii="Arial" w:hAnsi="Arial" w:cs="Arial"/>
          <w:bCs/>
          <w:color w:val="auto"/>
          <w:sz w:val="22"/>
        </w:rPr>
        <w:t xml:space="preserve">go </w:t>
      </w:r>
      <w:r w:rsidR="001E4263" w:rsidRPr="007D5C55">
        <w:rPr>
          <w:rFonts w:ascii="Arial" w:hAnsi="Arial" w:cs="Arial"/>
          <w:bCs/>
          <w:color w:val="auto"/>
          <w:sz w:val="22"/>
        </w:rPr>
        <w:t>przez Zamawiającego, w którym  znajduje się podmiotowy środek dowodowy</w:t>
      </w:r>
      <w:r w:rsidR="00604B1A" w:rsidRPr="007D5C55">
        <w:rPr>
          <w:rFonts w:ascii="Arial" w:hAnsi="Arial" w:cs="Arial"/>
          <w:bCs/>
          <w:color w:val="auto"/>
          <w:sz w:val="22"/>
        </w:rPr>
        <w:t xml:space="preserve">) </w:t>
      </w:r>
      <w:r w:rsidRPr="007D5C55">
        <w:rPr>
          <w:rFonts w:ascii="Arial" w:hAnsi="Arial" w:cs="Arial"/>
          <w:bCs/>
          <w:color w:val="auto"/>
          <w:sz w:val="22"/>
        </w:rPr>
        <w:t xml:space="preserve">oraz potwierdzi ich prawidłowość i aktualność. </w:t>
      </w:r>
    </w:p>
    <w:p w14:paraId="20F84FD2" w14:textId="658BE033" w:rsidR="006547D7" w:rsidRPr="005D5B00" w:rsidRDefault="006547D7" w:rsidP="00612548">
      <w:pPr>
        <w:pStyle w:val="Akapitzlist"/>
        <w:numPr>
          <w:ilvl w:val="1"/>
          <w:numId w:val="44"/>
        </w:numPr>
        <w:spacing w:after="0" w:line="240" w:lineRule="auto"/>
        <w:ind w:left="993" w:right="0" w:hanging="567"/>
        <w:rPr>
          <w:rFonts w:ascii="Arial" w:hAnsi="Arial" w:cs="Arial"/>
          <w:bCs/>
          <w:color w:val="auto"/>
          <w:sz w:val="22"/>
        </w:rPr>
      </w:pPr>
      <w:r w:rsidRPr="005D5B00">
        <w:rPr>
          <w:rFonts w:ascii="Arial" w:hAnsi="Arial" w:cs="Arial"/>
          <w:bCs/>
          <w:color w:val="auto"/>
          <w:sz w:val="22"/>
        </w:rPr>
        <w:t xml:space="preserve">Jeżeli jest to niezbędne do zapewnienia odpowiedniego przebiegu postępowania </w:t>
      </w:r>
      <w:r w:rsidR="001944E1" w:rsidRPr="005D5B00">
        <w:rPr>
          <w:rFonts w:ascii="Arial" w:hAnsi="Arial" w:cs="Arial"/>
          <w:bCs/>
          <w:color w:val="auto"/>
          <w:sz w:val="22"/>
        </w:rPr>
        <w:br/>
      </w:r>
      <w:r w:rsidRPr="005D5B00">
        <w:rPr>
          <w:rFonts w:ascii="Arial" w:hAnsi="Arial" w:cs="Arial"/>
          <w:bCs/>
          <w:color w:val="auto"/>
          <w:sz w:val="22"/>
        </w:rPr>
        <w:t xml:space="preserve">o udzielenie zamówienia, Zamawiający może na każdym etapie postępowania wezwać </w:t>
      </w:r>
      <w:r w:rsidR="00604B1A" w:rsidRPr="005D5B00">
        <w:rPr>
          <w:rFonts w:ascii="Arial" w:hAnsi="Arial" w:cs="Arial"/>
          <w:bCs/>
          <w:color w:val="auto"/>
          <w:sz w:val="22"/>
        </w:rPr>
        <w:t>w</w:t>
      </w:r>
      <w:r w:rsidRPr="005D5B00">
        <w:rPr>
          <w:rFonts w:ascii="Arial" w:hAnsi="Arial" w:cs="Arial"/>
          <w:bCs/>
          <w:color w:val="auto"/>
          <w:sz w:val="22"/>
        </w:rPr>
        <w:t>ykonawców do złożenia wszystkich lub niektórych podmiotowych środków dowodowych aktualnych na dzień ich złożenia.</w:t>
      </w:r>
    </w:p>
    <w:p w14:paraId="14855513" w14:textId="1507E9AD" w:rsidR="0056471F" w:rsidRPr="007D5C55" w:rsidRDefault="006547D7" w:rsidP="00612548">
      <w:pPr>
        <w:pStyle w:val="Akapitzlist"/>
        <w:numPr>
          <w:ilvl w:val="1"/>
          <w:numId w:val="44"/>
        </w:numPr>
        <w:spacing w:after="0" w:line="240" w:lineRule="auto"/>
        <w:ind w:left="993" w:right="0" w:hanging="567"/>
        <w:rPr>
          <w:rFonts w:ascii="Arial" w:hAnsi="Arial" w:cs="Arial"/>
          <w:bCs/>
          <w:color w:val="auto"/>
          <w:sz w:val="22"/>
        </w:rPr>
      </w:pPr>
      <w:r w:rsidRPr="007D5C55">
        <w:rPr>
          <w:rFonts w:ascii="Arial" w:hAnsi="Arial" w:cs="Arial"/>
          <w:bCs/>
          <w:color w:val="auto"/>
          <w:sz w:val="22"/>
        </w:rPr>
        <w:t xml:space="preserve">Jeżeli zachodzą uzasadnione podstawy do uznania, że złożone uprzednio podmiotowe środki dowodowe nie są już aktualne, Zamawiający może w każdym czasie wezwać </w:t>
      </w:r>
      <w:r w:rsidR="00604B1A" w:rsidRPr="007D5C55">
        <w:rPr>
          <w:rFonts w:ascii="Arial" w:hAnsi="Arial" w:cs="Arial"/>
          <w:bCs/>
          <w:color w:val="auto"/>
          <w:sz w:val="22"/>
        </w:rPr>
        <w:t>w</w:t>
      </w:r>
      <w:r w:rsidRPr="007D5C55">
        <w:rPr>
          <w:rFonts w:ascii="Arial" w:hAnsi="Arial" w:cs="Arial"/>
          <w:bCs/>
          <w:color w:val="auto"/>
          <w:sz w:val="22"/>
        </w:rPr>
        <w:t xml:space="preserve">ykonawcę lub </w:t>
      </w:r>
      <w:r w:rsidR="00BF6D32" w:rsidRPr="007D5C55">
        <w:rPr>
          <w:rFonts w:ascii="Arial" w:hAnsi="Arial" w:cs="Arial"/>
          <w:bCs/>
          <w:color w:val="auto"/>
          <w:sz w:val="22"/>
        </w:rPr>
        <w:t>w</w:t>
      </w:r>
      <w:r w:rsidRPr="007D5C55">
        <w:rPr>
          <w:rFonts w:ascii="Arial" w:hAnsi="Arial" w:cs="Arial"/>
          <w:bCs/>
          <w:color w:val="auto"/>
          <w:sz w:val="22"/>
        </w:rPr>
        <w:t xml:space="preserve">ykonawców do złożenia wszystkich lub niektórych podmiotowych środków dowodowych aktualnych na dzień ich złożenia. </w:t>
      </w:r>
    </w:p>
    <w:p w14:paraId="636DABBB" w14:textId="5C6A11E3" w:rsidR="00E24A01" w:rsidRPr="007D5C55" w:rsidRDefault="00E24A01" w:rsidP="00612548">
      <w:pPr>
        <w:pStyle w:val="Akapitzlist"/>
        <w:numPr>
          <w:ilvl w:val="1"/>
          <w:numId w:val="44"/>
        </w:numPr>
        <w:spacing w:after="0" w:line="240" w:lineRule="auto"/>
        <w:ind w:left="993" w:right="0" w:hanging="567"/>
        <w:rPr>
          <w:rFonts w:ascii="Arial" w:hAnsi="Arial" w:cs="Arial"/>
          <w:bCs/>
          <w:color w:val="auto"/>
          <w:sz w:val="22"/>
        </w:rPr>
      </w:pPr>
      <w:r w:rsidRPr="007D5C55">
        <w:rPr>
          <w:rFonts w:ascii="Arial" w:hAnsi="Arial" w:cs="Arial"/>
          <w:sz w:val="22"/>
        </w:rPr>
        <w:t>Dokumenty sporządzone w języku obcym są składane wraz z tłumaczeniem na język polski.</w:t>
      </w:r>
    </w:p>
    <w:p w14:paraId="6A9AF975" w14:textId="513998FB" w:rsidR="002D7A9B" w:rsidRPr="007D5C55" w:rsidRDefault="002D7A9B" w:rsidP="00612548">
      <w:pPr>
        <w:pStyle w:val="Akapitzlist"/>
        <w:numPr>
          <w:ilvl w:val="0"/>
          <w:numId w:val="3"/>
        </w:numPr>
        <w:spacing w:before="120" w:after="0" w:line="240" w:lineRule="auto"/>
        <w:ind w:left="567" w:right="0" w:hanging="283"/>
        <w:contextualSpacing w:val="0"/>
        <w:rPr>
          <w:rFonts w:ascii="Arial" w:hAnsi="Arial" w:cs="Arial"/>
          <w:b/>
          <w:sz w:val="22"/>
        </w:rPr>
      </w:pPr>
      <w:r w:rsidRPr="007D5C55">
        <w:rPr>
          <w:rFonts w:ascii="Arial" w:hAnsi="Arial" w:cs="Arial"/>
          <w:b/>
          <w:sz w:val="22"/>
        </w:rPr>
        <w:t>Podwykonawstwo</w:t>
      </w:r>
      <w:r w:rsidR="00122D89" w:rsidRPr="007D5C55">
        <w:rPr>
          <w:rFonts w:ascii="Arial" w:hAnsi="Arial" w:cs="Arial"/>
          <w:b/>
          <w:sz w:val="22"/>
        </w:rPr>
        <w:t>.</w:t>
      </w:r>
    </w:p>
    <w:p w14:paraId="5660DC70" w14:textId="40222D0E" w:rsidR="002D7A9B" w:rsidRPr="007D5C55" w:rsidRDefault="002D7A9B" w:rsidP="005A7D13">
      <w:pPr>
        <w:pStyle w:val="Akapitzlist"/>
        <w:numPr>
          <w:ilvl w:val="1"/>
          <w:numId w:val="3"/>
        </w:numPr>
        <w:spacing w:before="120" w:after="0" w:line="240" w:lineRule="auto"/>
        <w:ind w:right="0"/>
        <w:rPr>
          <w:rFonts w:ascii="Arial" w:hAnsi="Arial" w:cs="Arial"/>
          <w:bCs/>
          <w:sz w:val="22"/>
        </w:rPr>
      </w:pPr>
      <w:r w:rsidRPr="007D5C55">
        <w:rPr>
          <w:rFonts w:ascii="Arial" w:hAnsi="Arial" w:cs="Arial"/>
          <w:bCs/>
          <w:color w:val="auto"/>
          <w:sz w:val="22"/>
        </w:rPr>
        <w:t xml:space="preserve">Wykonawca może powierzyć wykonanie </w:t>
      </w:r>
      <w:r w:rsidR="00F26263" w:rsidRPr="007D5C55">
        <w:rPr>
          <w:rFonts w:ascii="Arial" w:hAnsi="Arial" w:cs="Arial"/>
          <w:bCs/>
          <w:color w:val="auto"/>
          <w:sz w:val="22"/>
        </w:rPr>
        <w:t>części zamówienia</w:t>
      </w:r>
      <w:r w:rsidR="00493B2E" w:rsidRPr="007D5C55">
        <w:rPr>
          <w:rFonts w:ascii="Arial" w:hAnsi="Arial" w:cs="Arial"/>
          <w:bCs/>
          <w:color w:val="auto"/>
          <w:sz w:val="22"/>
        </w:rPr>
        <w:t xml:space="preserve"> podwykonawcy</w:t>
      </w:r>
      <w:r w:rsidRPr="007D5C55">
        <w:rPr>
          <w:rFonts w:ascii="Arial" w:hAnsi="Arial" w:cs="Arial"/>
          <w:bCs/>
          <w:color w:val="auto"/>
          <w:sz w:val="22"/>
        </w:rPr>
        <w:t>.</w:t>
      </w:r>
    </w:p>
    <w:p w14:paraId="35C1BAA2" w14:textId="528A8506" w:rsidR="002D7A9B" w:rsidRPr="00415B64" w:rsidRDefault="00114572" w:rsidP="005A7D13">
      <w:pPr>
        <w:pStyle w:val="Akapitzlist"/>
        <w:numPr>
          <w:ilvl w:val="1"/>
          <w:numId w:val="3"/>
        </w:numPr>
        <w:spacing w:before="120" w:after="0" w:line="240" w:lineRule="auto"/>
        <w:ind w:right="0"/>
        <w:rPr>
          <w:rFonts w:ascii="Arial" w:hAnsi="Arial" w:cs="Arial"/>
          <w:bCs/>
          <w:sz w:val="22"/>
        </w:rPr>
      </w:pPr>
      <w:r w:rsidRPr="00415B64">
        <w:rPr>
          <w:rFonts w:ascii="Arial" w:hAnsi="Arial" w:cs="Arial"/>
          <w:bCs/>
          <w:color w:val="auto"/>
          <w:sz w:val="22"/>
        </w:rPr>
        <w:t xml:space="preserve">Zamawiający wymaga od wykonawcy </w:t>
      </w:r>
      <w:r w:rsidRPr="00415B64">
        <w:rPr>
          <w:rFonts w:ascii="Arial" w:hAnsi="Arial" w:cs="Arial"/>
          <w:bCs/>
          <w:iCs/>
          <w:color w:val="auto"/>
          <w:sz w:val="22"/>
        </w:rPr>
        <w:t>wskazania w ofercie części zamówienia, których wykonanie zamierza powierzyć podwykonawcom oraz podania nazwy ewentualnych podwykonawców, jeżeli są już znani</w:t>
      </w:r>
      <w:r w:rsidR="00AD79C7" w:rsidRPr="00415B64">
        <w:rPr>
          <w:rFonts w:ascii="Arial" w:hAnsi="Arial" w:cs="Arial"/>
          <w:bCs/>
          <w:iCs/>
          <w:color w:val="auto"/>
          <w:sz w:val="22"/>
        </w:rPr>
        <w:t>.</w:t>
      </w:r>
    </w:p>
    <w:p w14:paraId="271E19A3" w14:textId="6C457C83" w:rsidR="003C031B" w:rsidRPr="007D5C55" w:rsidRDefault="003C031B" w:rsidP="005A7D13">
      <w:pPr>
        <w:pStyle w:val="Akapitzlist"/>
        <w:numPr>
          <w:ilvl w:val="1"/>
          <w:numId w:val="3"/>
        </w:numPr>
        <w:spacing w:before="120" w:after="0" w:line="240" w:lineRule="auto"/>
        <w:ind w:right="0"/>
        <w:rPr>
          <w:rFonts w:ascii="Arial" w:hAnsi="Arial" w:cs="Arial"/>
          <w:bCs/>
          <w:sz w:val="22"/>
        </w:rPr>
      </w:pPr>
      <w:r w:rsidRPr="007D5C55">
        <w:rPr>
          <w:rFonts w:ascii="Arial" w:hAnsi="Arial" w:cs="Arial"/>
          <w:b/>
          <w:bCs/>
          <w:sz w:val="22"/>
        </w:rPr>
        <w:t xml:space="preserve">Zamawiający wymaga podania przez wykonawcę w oświadczeniu stanowiącym </w:t>
      </w:r>
      <w:r w:rsidR="00415B64">
        <w:rPr>
          <w:rFonts w:ascii="Arial" w:hAnsi="Arial" w:cs="Arial"/>
          <w:b/>
          <w:bCs/>
          <w:sz w:val="22"/>
        </w:rPr>
        <w:t>Z</w:t>
      </w:r>
      <w:r w:rsidRPr="007D5C55">
        <w:rPr>
          <w:rFonts w:ascii="Arial" w:hAnsi="Arial" w:cs="Arial"/>
          <w:b/>
          <w:bCs/>
          <w:sz w:val="22"/>
        </w:rPr>
        <w:t xml:space="preserve">ałącznik </w:t>
      </w:r>
      <w:r w:rsidR="00F46FF7" w:rsidRPr="007D5C55">
        <w:rPr>
          <w:rFonts w:ascii="Arial" w:hAnsi="Arial" w:cs="Arial"/>
          <w:b/>
          <w:bCs/>
          <w:sz w:val="22"/>
        </w:rPr>
        <w:t>2</w:t>
      </w:r>
      <w:r w:rsidRPr="007D5C55">
        <w:rPr>
          <w:rFonts w:ascii="Arial" w:hAnsi="Arial" w:cs="Arial"/>
          <w:b/>
          <w:bCs/>
          <w:sz w:val="22"/>
        </w:rPr>
        <w:t xml:space="preserve">a do </w:t>
      </w:r>
      <w:r w:rsidR="006224C1">
        <w:rPr>
          <w:rFonts w:ascii="Arial" w:hAnsi="Arial" w:cs="Arial"/>
          <w:b/>
          <w:bCs/>
          <w:sz w:val="22"/>
        </w:rPr>
        <w:t>SWZ</w:t>
      </w:r>
      <w:r w:rsidRPr="007D5C55">
        <w:rPr>
          <w:rFonts w:ascii="Arial" w:hAnsi="Arial" w:cs="Arial"/>
          <w:sz w:val="22"/>
        </w:rPr>
        <w:t xml:space="preserve"> </w:t>
      </w:r>
      <w:r w:rsidRPr="007D5C55">
        <w:rPr>
          <w:rFonts w:ascii="Arial" w:hAnsi="Arial" w:cs="Arial"/>
          <w:b/>
          <w:bCs/>
          <w:sz w:val="22"/>
        </w:rPr>
        <w:t>wykazu podwykonawców i dostawców, na których przypada ponad 10% wartości zamówienia</w:t>
      </w:r>
      <w:r w:rsidR="00F46FF7" w:rsidRPr="007D5C55">
        <w:rPr>
          <w:rFonts w:ascii="Arial" w:hAnsi="Arial" w:cs="Arial"/>
          <w:b/>
          <w:bCs/>
          <w:sz w:val="22"/>
        </w:rPr>
        <w:t>.</w:t>
      </w:r>
    </w:p>
    <w:p w14:paraId="6938E0B9" w14:textId="18232043" w:rsidR="00F46FF7" w:rsidRPr="007D5C55" w:rsidRDefault="00F46FF7" w:rsidP="005A7D13">
      <w:pPr>
        <w:pStyle w:val="Akapitzlist"/>
        <w:numPr>
          <w:ilvl w:val="1"/>
          <w:numId w:val="3"/>
        </w:numPr>
        <w:spacing w:before="120" w:after="0" w:line="240" w:lineRule="auto"/>
        <w:ind w:right="0"/>
        <w:rPr>
          <w:rFonts w:ascii="Arial" w:hAnsi="Arial" w:cs="Arial"/>
          <w:bCs/>
          <w:sz w:val="22"/>
        </w:rPr>
      </w:pPr>
      <w:r w:rsidRPr="007D5C55">
        <w:rPr>
          <w:rFonts w:ascii="Arial" w:hAnsi="Arial" w:cs="Arial"/>
          <w:bCs/>
          <w:sz w:val="22"/>
        </w:rPr>
        <w:t>Powierzenie wykonania części zamówienia podwykonawcom nie zwalnia wykonawcy z odpowiedzialności za należyte wykonanie zamówienia.</w:t>
      </w:r>
    </w:p>
    <w:p w14:paraId="1340CE6A" w14:textId="1B751F99" w:rsidR="00F46FF7" w:rsidRPr="00415B64" w:rsidRDefault="00F46FF7" w:rsidP="005A7D13">
      <w:pPr>
        <w:pStyle w:val="Akapitzlist"/>
        <w:numPr>
          <w:ilvl w:val="1"/>
          <w:numId w:val="3"/>
        </w:numPr>
        <w:spacing w:before="120" w:after="0" w:line="240" w:lineRule="auto"/>
        <w:ind w:right="0"/>
        <w:rPr>
          <w:rFonts w:ascii="Arial" w:hAnsi="Arial" w:cs="Arial"/>
          <w:bCs/>
          <w:sz w:val="22"/>
        </w:rPr>
      </w:pPr>
      <w:bookmarkStart w:id="89" w:name="_Hlk125981909"/>
      <w:r w:rsidRPr="007D5C55">
        <w:rPr>
          <w:rFonts w:ascii="Arial" w:hAnsi="Arial" w:cs="Arial"/>
          <w:bCs/>
          <w:sz w:val="22"/>
        </w:rPr>
        <w:t>Zamawiający nie przewiduje badania, czy nie zachodzą wobec podwykonawcy niebędącego podmiotem udostępniającym zasoby podstawy wykluczenia, o których mowa w art. 108 ust. 1</w:t>
      </w:r>
      <w:r w:rsidR="00E1789C">
        <w:rPr>
          <w:rFonts w:ascii="Arial" w:hAnsi="Arial" w:cs="Arial"/>
          <w:bCs/>
          <w:sz w:val="22"/>
        </w:rPr>
        <w:t xml:space="preserve">, </w:t>
      </w:r>
      <w:r w:rsidR="00E1789C" w:rsidRPr="00E948A6">
        <w:rPr>
          <w:rFonts w:ascii="Arial" w:hAnsi="Arial" w:cs="Arial"/>
          <w:bCs/>
          <w:sz w:val="22"/>
        </w:rPr>
        <w:t>ust. 2</w:t>
      </w:r>
      <w:r w:rsidR="00E1789C" w:rsidRPr="00E1789C">
        <w:rPr>
          <w:rFonts w:ascii="Arial" w:hAnsi="Arial" w:cs="Arial"/>
          <w:bCs/>
          <w:sz w:val="22"/>
        </w:rPr>
        <w:t xml:space="preserve"> </w:t>
      </w:r>
      <w:r w:rsidRPr="007D5C55">
        <w:rPr>
          <w:rFonts w:ascii="Arial" w:hAnsi="Arial" w:cs="Arial"/>
          <w:bCs/>
          <w:sz w:val="22"/>
        </w:rPr>
        <w:t xml:space="preserve">UPZP oraz nie żąda przedstawiania oświadczenia, o którym mowa w art. 125 ust. 1 UPZP, lub podmiotowych środków dowodowych dotyczących tego podwykonawcy. </w:t>
      </w:r>
      <w:r w:rsidRPr="004F3707">
        <w:rPr>
          <w:rFonts w:ascii="Arial" w:hAnsi="Arial" w:cs="Arial"/>
          <w:b/>
          <w:sz w:val="22"/>
        </w:rPr>
        <w:t xml:space="preserve">Z tym zastrzeżeniem, że Zamawiający będzie </w:t>
      </w:r>
      <w:r w:rsidRPr="004F3707">
        <w:rPr>
          <w:rFonts w:ascii="Arial" w:hAnsi="Arial" w:cs="Arial"/>
          <w:b/>
          <w:sz w:val="22"/>
        </w:rPr>
        <w:lastRenderedPageBreak/>
        <w:t xml:space="preserve">badał występowanie przesłanki wykluczenia wskazanej w art. 5k Rozporządzenia sankcyjnego względem podwykonawców (którzy nie są podmiotami udostępniającymi zasoby) oraz względem dostawców, na których </w:t>
      </w:r>
      <w:r w:rsidRPr="00415B64">
        <w:rPr>
          <w:rFonts w:ascii="Arial" w:hAnsi="Arial" w:cs="Arial"/>
          <w:b/>
          <w:sz w:val="22"/>
        </w:rPr>
        <w:t xml:space="preserve">przypada ponad 10% wartości zamówienia. W tym celu Zamawiający wymaga złożenia przez wykonawcę oświadczenia wg wzoru stanowiącego </w:t>
      </w:r>
      <w:r w:rsidR="00415B64" w:rsidRPr="00415B64">
        <w:rPr>
          <w:rFonts w:ascii="Arial" w:hAnsi="Arial" w:cs="Arial"/>
          <w:b/>
          <w:sz w:val="22"/>
        </w:rPr>
        <w:t>Z</w:t>
      </w:r>
      <w:r w:rsidRPr="00415B64">
        <w:rPr>
          <w:rFonts w:ascii="Arial" w:hAnsi="Arial" w:cs="Arial"/>
          <w:b/>
          <w:sz w:val="22"/>
        </w:rPr>
        <w:t>ałącznik nr 2</w:t>
      </w:r>
      <w:r w:rsidR="00A6142E" w:rsidRPr="00415B64">
        <w:rPr>
          <w:rFonts w:ascii="Arial" w:hAnsi="Arial" w:cs="Arial"/>
          <w:b/>
          <w:sz w:val="22"/>
        </w:rPr>
        <w:t>b</w:t>
      </w:r>
      <w:r w:rsidRPr="00415B64">
        <w:rPr>
          <w:rFonts w:ascii="Arial" w:hAnsi="Arial" w:cs="Arial"/>
          <w:b/>
          <w:sz w:val="22"/>
        </w:rPr>
        <w:t xml:space="preserve"> do </w:t>
      </w:r>
      <w:r w:rsidR="004F3707" w:rsidRPr="00415B64">
        <w:rPr>
          <w:rFonts w:ascii="Arial" w:hAnsi="Arial" w:cs="Arial"/>
          <w:b/>
          <w:sz w:val="22"/>
        </w:rPr>
        <w:t>SWZ</w:t>
      </w:r>
      <w:r w:rsidR="00B4083E" w:rsidRPr="00415B64">
        <w:rPr>
          <w:rFonts w:ascii="Arial" w:hAnsi="Arial" w:cs="Arial"/>
          <w:b/>
          <w:sz w:val="22"/>
        </w:rPr>
        <w:t>.</w:t>
      </w:r>
      <w:bookmarkEnd w:id="89"/>
    </w:p>
    <w:p w14:paraId="6421B71C" w14:textId="2362E2C6" w:rsidR="002D7A9B" w:rsidRPr="007D5C55" w:rsidRDefault="002D7A9B" w:rsidP="005A7D13">
      <w:pPr>
        <w:pStyle w:val="Akapitzlist"/>
        <w:numPr>
          <w:ilvl w:val="1"/>
          <w:numId w:val="3"/>
        </w:numPr>
        <w:spacing w:before="120" w:after="0" w:line="240" w:lineRule="auto"/>
        <w:ind w:right="0"/>
        <w:rPr>
          <w:rFonts w:ascii="Arial" w:hAnsi="Arial" w:cs="Arial"/>
          <w:bCs/>
          <w:sz w:val="22"/>
        </w:rPr>
      </w:pPr>
      <w:r w:rsidRPr="007D5C55">
        <w:rPr>
          <w:rFonts w:ascii="Arial" w:hAnsi="Arial" w:cs="Arial"/>
          <w:bCs/>
          <w:color w:val="auto"/>
          <w:sz w:val="22"/>
        </w:rPr>
        <w:t xml:space="preserve">Pozostałe wymagania dotyczące podwykonawstwa zostały określone </w:t>
      </w:r>
      <w:r w:rsidR="00923397" w:rsidRPr="007D5C55">
        <w:rPr>
          <w:rFonts w:ascii="Arial" w:hAnsi="Arial" w:cs="Arial"/>
          <w:bCs/>
          <w:color w:val="auto"/>
          <w:sz w:val="22"/>
        </w:rPr>
        <w:t xml:space="preserve">w </w:t>
      </w:r>
      <w:r w:rsidR="004F3707">
        <w:rPr>
          <w:rFonts w:ascii="Arial" w:hAnsi="Arial" w:cs="Arial"/>
          <w:bCs/>
          <w:color w:val="auto"/>
          <w:sz w:val="22"/>
        </w:rPr>
        <w:t>projektowanych postanowieniach umowy</w:t>
      </w:r>
      <w:r w:rsidR="00923397" w:rsidRPr="007D5C55">
        <w:rPr>
          <w:rFonts w:ascii="Arial" w:hAnsi="Arial" w:cs="Arial"/>
          <w:bCs/>
          <w:color w:val="auto"/>
          <w:sz w:val="22"/>
        </w:rPr>
        <w:t>.</w:t>
      </w:r>
    </w:p>
    <w:p w14:paraId="043A6E5E" w14:textId="2590B6DB" w:rsidR="005E3F59" w:rsidRPr="007D5C55" w:rsidRDefault="00AF1CD6" w:rsidP="000742DF">
      <w:pPr>
        <w:pStyle w:val="Akapitzlist"/>
        <w:numPr>
          <w:ilvl w:val="0"/>
          <w:numId w:val="3"/>
        </w:numPr>
        <w:spacing w:before="120" w:after="0" w:line="240" w:lineRule="auto"/>
        <w:ind w:left="709" w:right="0" w:hanging="425"/>
        <w:contextualSpacing w:val="0"/>
        <w:rPr>
          <w:rFonts w:ascii="Arial" w:hAnsi="Arial" w:cs="Arial"/>
          <w:b/>
          <w:sz w:val="22"/>
        </w:rPr>
      </w:pPr>
      <w:r w:rsidRPr="007D5C55">
        <w:rPr>
          <w:rFonts w:ascii="Arial" w:hAnsi="Arial" w:cs="Arial"/>
          <w:b/>
          <w:sz w:val="22"/>
        </w:rPr>
        <w:t>Informacje o środkach komunikacji elektronicznej oraz informacje o wymaganiach technicznych i organizacyjnych sporządzania, wysyłania i odbierania korespondencji elektronicznej, a także wskazanie osób uprawnionych do porozumiewania się z Wykonawcami</w:t>
      </w:r>
      <w:r w:rsidR="007B5769" w:rsidRPr="007D5C55">
        <w:rPr>
          <w:rFonts w:ascii="Arial" w:hAnsi="Arial" w:cs="Arial"/>
          <w:b/>
          <w:sz w:val="22"/>
        </w:rPr>
        <w:t>.</w:t>
      </w:r>
    </w:p>
    <w:p w14:paraId="3E613920" w14:textId="1D89D4D1" w:rsidR="00AF1CD6" w:rsidRPr="007D5C55" w:rsidRDefault="00AF1CD6" w:rsidP="00AF1CD6">
      <w:pPr>
        <w:pStyle w:val="Akapitzlist"/>
        <w:numPr>
          <w:ilvl w:val="1"/>
          <w:numId w:val="3"/>
        </w:numPr>
        <w:spacing w:before="120" w:after="0" w:line="240" w:lineRule="auto"/>
        <w:ind w:left="1276" w:right="0" w:hanging="567"/>
        <w:rPr>
          <w:rFonts w:ascii="Arial" w:hAnsi="Arial" w:cs="Arial"/>
          <w:b/>
          <w:sz w:val="22"/>
        </w:rPr>
      </w:pPr>
      <w:r w:rsidRPr="007D5C55">
        <w:rPr>
          <w:rFonts w:ascii="Arial" w:eastAsiaTheme="minorEastAsia" w:hAnsi="Arial" w:cs="Arial"/>
          <w:bCs/>
          <w:color w:val="auto"/>
          <w:sz w:val="22"/>
          <w:szCs w:val="24"/>
        </w:rPr>
        <w:t xml:space="preserve">Komunikacja między Zamawiającym a wykonawcami w postępowaniu odbywa się przy użyciu środków komunikacji elektronicznej w rozumieniu ustawy z dnia 18 lipca 2002 r. o świadczeniu usług drogą elektroniczną za pośrednictwem Platformy </w:t>
      </w:r>
      <w:r w:rsidR="005D5B00">
        <w:rPr>
          <w:rFonts w:ascii="Arial" w:eastAsiaTheme="minorEastAsia" w:hAnsi="Arial" w:cs="Arial"/>
          <w:bCs/>
          <w:color w:val="auto"/>
          <w:sz w:val="22"/>
          <w:szCs w:val="24"/>
        </w:rPr>
        <w:br/>
      </w:r>
      <w:r w:rsidRPr="007D5C55">
        <w:rPr>
          <w:rFonts w:ascii="Arial" w:eastAsia="Calibri" w:hAnsi="Arial" w:cs="Arial"/>
          <w:sz w:val="22"/>
          <w:szCs w:val="24"/>
          <w:lang w:eastAsia="zh-CN"/>
        </w:rPr>
        <w:t>w zakładce dedykowanej przedmiotowemu postępowaniu</w:t>
      </w:r>
      <w:r w:rsidRPr="007D5C55">
        <w:rPr>
          <w:rFonts w:ascii="Arial" w:eastAsiaTheme="minorEastAsia" w:hAnsi="Arial" w:cs="Arial"/>
          <w:b/>
          <w:bCs/>
          <w:iCs/>
          <w:color w:val="auto"/>
          <w:sz w:val="22"/>
          <w:szCs w:val="24"/>
        </w:rPr>
        <w:t>.</w:t>
      </w:r>
      <w:r w:rsidRPr="007D5C55">
        <w:rPr>
          <w:rFonts w:ascii="Arial" w:hAnsi="Arial" w:cs="Arial"/>
          <w:color w:val="auto"/>
          <w:sz w:val="22"/>
        </w:rPr>
        <w:t xml:space="preserve"> </w:t>
      </w:r>
      <w:r w:rsidRPr="007D5C55">
        <w:rPr>
          <w:rFonts w:ascii="Arial" w:eastAsiaTheme="minorEastAsia" w:hAnsi="Arial" w:cs="Arial"/>
          <w:iCs/>
          <w:color w:val="auto"/>
          <w:sz w:val="22"/>
          <w:szCs w:val="24"/>
        </w:rPr>
        <w:t xml:space="preserve">Zamawiający może komunikować się z Wykonawcami również z wykorzystaniem poczty elektronicznej z wykorzystaniem adresu </w:t>
      </w:r>
      <w:hyperlink r:id="rId16" w:history="1">
        <w:r w:rsidRPr="007D5C55">
          <w:rPr>
            <w:rFonts w:ascii="Arial" w:eastAsiaTheme="minorHAnsi" w:hAnsi="Arial" w:cs="Arial"/>
            <w:bCs/>
            <w:color w:val="0563C1" w:themeColor="hyperlink"/>
            <w:sz w:val="22"/>
            <w:u w:val="single"/>
            <w:lang w:eastAsia="en-US"/>
          </w:rPr>
          <w:t>tz4@mwik.bydgoszcz.pl</w:t>
        </w:r>
      </w:hyperlink>
      <w:r w:rsidRPr="007D5C55">
        <w:rPr>
          <w:rFonts w:ascii="Arial" w:eastAsiaTheme="minorHAnsi" w:hAnsi="Arial" w:cs="Arial"/>
          <w:bCs/>
          <w:color w:val="0563C1" w:themeColor="hyperlink"/>
          <w:sz w:val="22"/>
          <w:u w:val="single"/>
          <w:lang w:eastAsia="en-US"/>
        </w:rPr>
        <w:t xml:space="preserve"> </w:t>
      </w:r>
    </w:p>
    <w:p w14:paraId="32D9536C" w14:textId="77777777" w:rsidR="00AF1CD6" w:rsidRPr="007D5C55" w:rsidRDefault="00AF1CD6" w:rsidP="00AF1CD6">
      <w:pPr>
        <w:pStyle w:val="Akapitzlist"/>
        <w:numPr>
          <w:ilvl w:val="1"/>
          <w:numId w:val="3"/>
        </w:numPr>
        <w:spacing w:before="120" w:after="0" w:line="240" w:lineRule="auto"/>
        <w:ind w:left="1276" w:right="0" w:hanging="567"/>
        <w:rPr>
          <w:rFonts w:ascii="Arial" w:hAnsi="Arial" w:cs="Arial"/>
          <w:b/>
          <w:sz w:val="22"/>
        </w:rPr>
      </w:pPr>
      <w:r w:rsidRPr="007D5C55">
        <w:rPr>
          <w:rFonts w:ascii="Arial" w:eastAsiaTheme="minorEastAsia" w:hAnsi="Arial" w:cs="Arial"/>
          <w:bCs/>
          <w:color w:val="auto"/>
          <w:sz w:val="22"/>
          <w:szCs w:val="24"/>
        </w:rPr>
        <w:t>Wykonawca, przystępując do niniejszego postępowania o udzielenie zamówienia:</w:t>
      </w:r>
    </w:p>
    <w:p w14:paraId="5662250F" w14:textId="77777777" w:rsidR="00AF1CD6" w:rsidRPr="007D5C55" w:rsidRDefault="00AF1CD6">
      <w:pPr>
        <w:numPr>
          <w:ilvl w:val="0"/>
          <w:numId w:val="35"/>
        </w:numPr>
        <w:autoSpaceDE w:val="0"/>
        <w:autoSpaceDN w:val="0"/>
        <w:adjustRightInd w:val="0"/>
        <w:spacing w:before="120" w:after="160" w:line="259" w:lineRule="auto"/>
        <w:ind w:left="1701" w:right="0" w:hanging="425"/>
        <w:contextualSpacing/>
        <w:jc w:val="left"/>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akceptuje warunki korzystania z Platformy określone w Regulaminie zamieszczonym na stronie internetowej pod adresem: </w:t>
      </w:r>
    </w:p>
    <w:p w14:paraId="0E348D97" w14:textId="77777777" w:rsidR="00AF1CD6" w:rsidRPr="007D5C55" w:rsidRDefault="00376A3B" w:rsidP="00AF1CD6">
      <w:pPr>
        <w:autoSpaceDE w:val="0"/>
        <w:autoSpaceDN w:val="0"/>
        <w:adjustRightInd w:val="0"/>
        <w:spacing w:before="120" w:after="160" w:line="259" w:lineRule="auto"/>
        <w:ind w:left="1701" w:right="0"/>
        <w:contextualSpacing/>
        <w:jc w:val="left"/>
        <w:rPr>
          <w:rFonts w:ascii="Arial" w:eastAsiaTheme="minorEastAsia" w:hAnsi="Arial" w:cs="Arial"/>
          <w:bCs/>
          <w:color w:val="auto"/>
          <w:sz w:val="22"/>
          <w:szCs w:val="24"/>
        </w:rPr>
      </w:pPr>
      <w:hyperlink r:id="rId17" w:history="1">
        <w:r w:rsidR="00AF1CD6" w:rsidRPr="007D5C55">
          <w:rPr>
            <w:rFonts w:ascii="Arial" w:eastAsiaTheme="minorEastAsia" w:hAnsi="Arial" w:cs="Arial"/>
            <w:bCs/>
            <w:color w:val="0563C1" w:themeColor="hyperlink"/>
            <w:sz w:val="22"/>
            <w:szCs w:val="24"/>
            <w:u w:val="single"/>
          </w:rPr>
          <w:t>https://platformazakupowa.pl/strona/1-regulamin</w:t>
        </w:r>
      </w:hyperlink>
    </w:p>
    <w:p w14:paraId="112884DE" w14:textId="77777777" w:rsidR="00AF1CD6" w:rsidRPr="007D5C55" w:rsidRDefault="00AF1CD6" w:rsidP="00AF1CD6">
      <w:pPr>
        <w:autoSpaceDE w:val="0"/>
        <w:autoSpaceDN w:val="0"/>
        <w:adjustRightInd w:val="0"/>
        <w:spacing w:before="120" w:after="160" w:line="259" w:lineRule="auto"/>
        <w:ind w:left="1701" w:right="0"/>
        <w:contextualSpacing/>
        <w:jc w:val="left"/>
        <w:rPr>
          <w:rFonts w:ascii="Arial" w:eastAsiaTheme="minorEastAsia" w:hAnsi="Arial" w:cs="Arial"/>
          <w:bCs/>
          <w:color w:val="auto"/>
          <w:sz w:val="22"/>
          <w:szCs w:val="24"/>
        </w:rPr>
      </w:pPr>
      <w:r w:rsidRPr="007D5C55">
        <w:rPr>
          <w:rFonts w:ascii="Arial" w:eastAsiaTheme="minorEastAsia" w:hAnsi="Arial" w:cs="Arial"/>
          <w:bCs/>
          <w:color w:val="auto"/>
          <w:sz w:val="22"/>
          <w:szCs w:val="24"/>
        </w:rPr>
        <w:t>oraz uznaje go za wiążący,</w:t>
      </w:r>
    </w:p>
    <w:p w14:paraId="5A7DF62A" w14:textId="77777777" w:rsidR="00AF1CD6" w:rsidRPr="007D5C55" w:rsidRDefault="00AF1CD6">
      <w:pPr>
        <w:numPr>
          <w:ilvl w:val="0"/>
          <w:numId w:val="35"/>
        </w:numPr>
        <w:autoSpaceDE w:val="0"/>
        <w:autoSpaceDN w:val="0"/>
        <w:adjustRightInd w:val="0"/>
        <w:spacing w:before="120" w:after="160" w:line="259" w:lineRule="auto"/>
        <w:ind w:left="1701" w:right="0" w:hanging="425"/>
        <w:contextualSpacing/>
        <w:jc w:val="left"/>
        <w:rPr>
          <w:rFonts w:ascii="Arial" w:eastAsiaTheme="minorEastAsia" w:hAnsi="Arial" w:cs="Arial"/>
          <w:bCs/>
          <w:color w:val="auto"/>
          <w:sz w:val="22"/>
          <w:szCs w:val="24"/>
        </w:rPr>
      </w:pPr>
      <w:r w:rsidRPr="007D5C55">
        <w:rPr>
          <w:rFonts w:ascii="Arial" w:eastAsiaTheme="minorEastAsia" w:hAnsi="Arial" w:cs="Arial"/>
          <w:bCs/>
          <w:color w:val="auto"/>
          <w:sz w:val="22"/>
          <w:szCs w:val="24"/>
        </w:rPr>
        <w:t>zapoznał i stosuje się do Instrukcji składania ofert dostępnej na stronie internetowej pod adresem:</w:t>
      </w:r>
    </w:p>
    <w:p w14:paraId="2D5987F8" w14:textId="77777777" w:rsidR="00AF1CD6" w:rsidRPr="007D5C55" w:rsidRDefault="00376A3B" w:rsidP="00AF1CD6">
      <w:pPr>
        <w:autoSpaceDE w:val="0"/>
        <w:autoSpaceDN w:val="0"/>
        <w:adjustRightInd w:val="0"/>
        <w:spacing w:before="120" w:after="160" w:line="259" w:lineRule="auto"/>
        <w:ind w:left="1701" w:right="0"/>
        <w:contextualSpacing/>
        <w:jc w:val="left"/>
        <w:rPr>
          <w:rFonts w:ascii="Arial" w:eastAsiaTheme="minorEastAsia" w:hAnsi="Arial" w:cs="Arial"/>
          <w:bCs/>
          <w:color w:val="auto"/>
          <w:sz w:val="22"/>
          <w:szCs w:val="24"/>
          <w:u w:val="single"/>
        </w:rPr>
      </w:pPr>
      <w:hyperlink r:id="rId18" w:history="1">
        <w:r w:rsidR="00AF1CD6" w:rsidRPr="007D5C55">
          <w:rPr>
            <w:rFonts w:ascii="Arial" w:eastAsiaTheme="minorEastAsia" w:hAnsi="Arial" w:cs="Arial"/>
            <w:bCs/>
            <w:color w:val="0563C1" w:themeColor="hyperlink"/>
            <w:sz w:val="22"/>
            <w:szCs w:val="24"/>
            <w:u w:val="single"/>
          </w:rPr>
          <w:t>https://drive.google.com/file/d/1Kd1DttbBeiNWt4q4slS4t76lZVKPbkyD/view</w:t>
        </w:r>
      </w:hyperlink>
    </w:p>
    <w:p w14:paraId="5EC1FF59" w14:textId="1D64A67B" w:rsidR="00AF1CD6" w:rsidRPr="007D5C55" w:rsidRDefault="00AF1CD6" w:rsidP="00AF1CD6">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Zamawiający informuje, że instrukcje korzystania z Platformy dotyczące </w:t>
      </w:r>
      <w:r w:rsidR="00D8789B">
        <w:rPr>
          <w:rFonts w:ascii="Arial" w:eastAsiaTheme="minorEastAsia" w:hAnsi="Arial" w:cs="Arial"/>
          <w:bCs/>
          <w:color w:val="auto"/>
          <w:sz w:val="22"/>
          <w:szCs w:val="24"/>
        </w:rPr>
        <w:br/>
      </w:r>
      <w:r w:rsidRPr="007D5C55">
        <w:rPr>
          <w:rFonts w:ascii="Arial" w:eastAsiaTheme="minorEastAsia" w:hAnsi="Arial" w:cs="Arial"/>
          <w:bCs/>
          <w:color w:val="auto"/>
          <w:sz w:val="22"/>
          <w:szCs w:val="24"/>
        </w:rPr>
        <w:t>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Pr="00E948A6">
        <w:rPr>
          <w:rFonts w:ascii="Arial" w:eastAsiaTheme="minorEastAsia" w:hAnsi="Arial" w:cs="Arial"/>
          <w:bCs/>
          <w:color w:val="0563C1" w:themeColor="hyperlink"/>
          <w:sz w:val="22"/>
          <w:szCs w:val="24"/>
        </w:rPr>
        <w:t xml:space="preserve"> </w:t>
      </w:r>
      <w:hyperlink r:id="rId19" w:history="1">
        <w:r w:rsidRPr="007D5C55">
          <w:rPr>
            <w:rFonts w:ascii="Arial" w:eastAsiaTheme="minorEastAsia" w:hAnsi="Arial" w:cs="Arial"/>
            <w:bCs/>
            <w:color w:val="0563C1" w:themeColor="hyperlink"/>
            <w:sz w:val="22"/>
            <w:szCs w:val="24"/>
            <w:u w:val="single"/>
          </w:rPr>
          <w:t>https://platformazakupowa.pl/strona/45-instrukcje</w:t>
        </w:r>
      </w:hyperlink>
    </w:p>
    <w:p w14:paraId="536DD365" w14:textId="395386F0" w:rsidR="00AF1CD6" w:rsidRPr="007D5C55" w:rsidRDefault="00AF1CD6" w:rsidP="00AF1CD6">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przypadku pytań dotyczących funkcjonowania i obsługi technicznej platformy lub problemów z dostępnością „cyfrową” strony internetowej, prosimy o skorzystanie </w:t>
      </w:r>
      <w:r w:rsidR="00D8789B">
        <w:rPr>
          <w:rFonts w:ascii="Arial" w:eastAsiaTheme="minorEastAsia" w:hAnsi="Arial" w:cs="Arial"/>
          <w:bCs/>
          <w:color w:val="auto"/>
          <w:sz w:val="22"/>
          <w:szCs w:val="24"/>
        </w:rPr>
        <w:br/>
      </w:r>
      <w:r w:rsidRPr="007D5C55">
        <w:rPr>
          <w:rFonts w:ascii="Arial" w:eastAsiaTheme="minorEastAsia" w:hAnsi="Arial" w:cs="Arial"/>
          <w:bCs/>
          <w:color w:val="auto"/>
          <w:sz w:val="22"/>
          <w:szCs w:val="24"/>
        </w:rPr>
        <w:t>z pomocy Centrum Wsparcia Klienta, które udziela wszelkich informacji związanych z procesem składania oferty, rejestracji czy innych aspektów technicznych Platformy na e-mail: cwk@platformazakupowa.pl lub telefonicznie dzwoniąc na numer telefonu (+48 22) 101 02 02.</w:t>
      </w:r>
    </w:p>
    <w:p w14:paraId="3753B045" w14:textId="546C7F40"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Zamawiający, zgodnie z Rozporządzeniem Prezesa Rady Ministrów z dnia </w:t>
      </w:r>
      <w:r w:rsidR="00D8789B">
        <w:rPr>
          <w:rFonts w:ascii="Arial" w:eastAsiaTheme="minorEastAsia" w:hAnsi="Arial" w:cs="Arial"/>
          <w:bCs/>
          <w:color w:val="auto"/>
          <w:sz w:val="22"/>
          <w:szCs w:val="24"/>
        </w:rPr>
        <w:br/>
      </w:r>
      <w:r w:rsidRPr="007D5C55">
        <w:rPr>
          <w:rFonts w:ascii="Arial" w:eastAsiaTheme="minorEastAsia" w:hAnsi="Arial" w:cs="Arial"/>
          <w:bCs/>
          <w:color w:val="auto"/>
          <w:sz w:val="22"/>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r. poz. 2452), dalej jako „Rozporządzenie PRM”, określa niezbędne wymagania sprzętowo - aplikacyjne umożliwiające pracę na Platformie, tj.: </w:t>
      </w:r>
    </w:p>
    <w:p w14:paraId="209E1418" w14:textId="77777777" w:rsidR="00AF1CD6" w:rsidRPr="007D5C55" w:rsidRDefault="00AF1CD6" w:rsidP="00653FBD">
      <w:pPr>
        <w:spacing w:after="0" w:line="240" w:lineRule="auto"/>
        <w:ind w:left="1560" w:right="0" w:hanging="284"/>
        <w:rPr>
          <w:rFonts w:ascii="Arial" w:hAnsi="Arial" w:cs="Arial"/>
          <w:bCs/>
          <w:iCs/>
          <w:color w:val="auto"/>
          <w:sz w:val="22"/>
        </w:rPr>
      </w:pPr>
      <w:r w:rsidRPr="007D5C55">
        <w:rPr>
          <w:rFonts w:ascii="Arial" w:hAnsi="Arial" w:cs="Arial"/>
          <w:bCs/>
          <w:iCs/>
          <w:color w:val="auto"/>
          <w:sz w:val="22"/>
        </w:rPr>
        <w:t>1)</w:t>
      </w:r>
      <w:r w:rsidRPr="007D5C55">
        <w:rPr>
          <w:rFonts w:ascii="Arial" w:hAnsi="Arial" w:cs="Arial"/>
          <w:bCs/>
          <w:iCs/>
          <w:color w:val="auto"/>
          <w:sz w:val="22"/>
        </w:rPr>
        <w:tab/>
        <w:t xml:space="preserve">stały dostęp do sieci Internet o gwarantowanej przepustowości nie mniejszej niż 512 </w:t>
      </w:r>
      <w:proofErr w:type="spellStart"/>
      <w:r w:rsidRPr="007D5C55">
        <w:rPr>
          <w:rFonts w:ascii="Arial" w:hAnsi="Arial" w:cs="Arial"/>
          <w:bCs/>
          <w:iCs/>
          <w:color w:val="auto"/>
          <w:sz w:val="22"/>
        </w:rPr>
        <w:t>kb</w:t>
      </w:r>
      <w:proofErr w:type="spellEnd"/>
      <w:r w:rsidRPr="007D5C55">
        <w:rPr>
          <w:rFonts w:ascii="Arial" w:hAnsi="Arial" w:cs="Arial"/>
          <w:bCs/>
          <w:iCs/>
          <w:color w:val="auto"/>
          <w:sz w:val="22"/>
        </w:rPr>
        <w:t xml:space="preserve">/s, </w:t>
      </w:r>
    </w:p>
    <w:p w14:paraId="6B75AC11" w14:textId="77777777" w:rsidR="00AF1CD6" w:rsidRPr="007D5C55" w:rsidRDefault="00AF1CD6" w:rsidP="00653FBD">
      <w:pPr>
        <w:spacing w:after="0" w:line="240" w:lineRule="auto"/>
        <w:ind w:left="1560" w:right="0" w:hanging="284"/>
        <w:rPr>
          <w:rFonts w:ascii="Arial" w:hAnsi="Arial" w:cs="Arial"/>
          <w:bCs/>
          <w:iCs/>
          <w:color w:val="auto"/>
          <w:sz w:val="22"/>
        </w:rPr>
      </w:pPr>
      <w:r w:rsidRPr="007D5C55">
        <w:rPr>
          <w:rFonts w:ascii="Arial" w:hAnsi="Arial" w:cs="Arial"/>
          <w:bCs/>
          <w:iCs/>
          <w:color w:val="auto"/>
          <w:sz w:val="22"/>
        </w:rPr>
        <w:t>2)</w:t>
      </w:r>
      <w:r w:rsidRPr="007D5C55">
        <w:rPr>
          <w:rFonts w:ascii="Arial" w:hAnsi="Arial" w:cs="Arial"/>
          <w:bCs/>
          <w:iCs/>
          <w:color w:val="auto"/>
          <w:sz w:val="22"/>
        </w:rPr>
        <w:tab/>
        <w:t>komputer klasy PC lub MAC o następującej konfiguracji: pamięć min. 2 GB Ram, procesor Intel IV 2 GHZ lub jego nowsza wersja, jeden z systemów operacyjnych - MS Windows 7, Mac Os x 10 4, Linux, lub ich nowsze wersje,</w:t>
      </w:r>
    </w:p>
    <w:p w14:paraId="1C56EFBB" w14:textId="77777777" w:rsidR="00AF1CD6" w:rsidRPr="007D5C55" w:rsidRDefault="00AF1CD6" w:rsidP="00653FBD">
      <w:pPr>
        <w:spacing w:after="0" w:line="240" w:lineRule="auto"/>
        <w:ind w:left="1560" w:right="0" w:hanging="284"/>
        <w:rPr>
          <w:rFonts w:ascii="Arial" w:hAnsi="Arial" w:cs="Arial"/>
          <w:bCs/>
          <w:iCs/>
          <w:color w:val="000000" w:themeColor="text1"/>
          <w:sz w:val="22"/>
        </w:rPr>
      </w:pPr>
      <w:r w:rsidRPr="007D5C55">
        <w:rPr>
          <w:rFonts w:ascii="Arial" w:hAnsi="Arial" w:cs="Arial"/>
          <w:bCs/>
          <w:iCs/>
          <w:color w:val="auto"/>
          <w:sz w:val="22"/>
        </w:rPr>
        <w:t xml:space="preserve">3) </w:t>
      </w:r>
      <w:r w:rsidRPr="007D5C55">
        <w:rPr>
          <w:rFonts w:ascii="Arial" w:hAnsi="Arial" w:cs="Arial"/>
          <w:bCs/>
          <w:iCs/>
          <w:color w:val="auto"/>
          <w:sz w:val="22"/>
        </w:rPr>
        <w:tab/>
      </w:r>
      <w:r w:rsidRPr="007D5C55">
        <w:rPr>
          <w:rFonts w:ascii="Arial" w:eastAsiaTheme="minorHAnsi" w:hAnsi="Arial" w:cs="Arial"/>
          <w:color w:val="auto"/>
          <w:sz w:val="22"/>
          <w:lang w:eastAsia="en-US"/>
        </w:rPr>
        <w:t>zainstalowana dowolna przeglądarka internetowa inna niż Internet Explorer</w:t>
      </w:r>
      <w:r w:rsidRPr="007D5C55">
        <w:rPr>
          <w:rFonts w:ascii="Arial" w:hAnsi="Arial" w:cs="Arial"/>
          <w:bCs/>
          <w:iCs/>
          <w:color w:val="000000" w:themeColor="text1"/>
          <w:sz w:val="22"/>
        </w:rPr>
        <w:t>,</w:t>
      </w:r>
    </w:p>
    <w:p w14:paraId="4E378D9C" w14:textId="77777777" w:rsidR="00AF1CD6" w:rsidRPr="007D5C55" w:rsidRDefault="00AF1CD6" w:rsidP="00653FBD">
      <w:pPr>
        <w:spacing w:after="0" w:line="240" w:lineRule="auto"/>
        <w:ind w:left="1560" w:right="0" w:hanging="284"/>
        <w:rPr>
          <w:rFonts w:ascii="Arial" w:hAnsi="Arial" w:cs="Arial"/>
          <w:bCs/>
          <w:iCs/>
          <w:color w:val="auto"/>
          <w:sz w:val="22"/>
        </w:rPr>
      </w:pPr>
      <w:r w:rsidRPr="007D5C55">
        <w:rPr>
          <w:rFonts w:ascii="Arial" w:hAnsi="Arial" w:cs="Arial"/>
          <w:bCs/>
          <w:iCs/>
          <w:color w:val="auto"/>
          <w:sz w:val="22"/>
        </w:rPr>
        <w:t xml:space="preserve">4) </w:t>
      </w:r>
      <w:r w:rsidRPr="007D5C55">
        <w:rPr>
          <w:rFonts w:ascii="Arial" w:hAnsi="Arial" w:cs="Arial"/>
          <w:bCs/>
          <w:iCs/>
          <w:color w:val="auto"/>
          <w:sz w:val="22"/>
        </w:rPr>
        <w:tab/>
        <w:t>włączona obsługą JavaScript,</w:t>
      </w:r>
    </w:p>
    <w:p w14:paraId="444067BF" w14:textId="77777777" w:rsidR="00AF1CD6" w:rsidRPr="007D5C55" w:rsidRDefault="00AF1CD6" w:rsidP="00653FBD">
      <w:pPr>
        <w:spacing w:after="0" w:line="240" w:lineRule="auto"/>
        <w:ind w:left="1560" w:right="0" w:hanging="284"/>
        <w:rPr>
          <w:rFonts w:ascii="Arial" w:hAnsi="Arial" w:cs="Arial"/>
          <w:bCs/>
          <w:iCs/>
          <w:color w:val="000000" w:themeColor="text1"/>
          <w:sz w:val="22"/>
        </w:rPr>
      </w:pPr>
      <w:r w:rsidRPr="007D5C55">
        <w:rPr>
          <w:rFonts w:ascii="Arial" w:hAnsi="Arial" w:cs="Arial"/>
          <w:bCs/>
          <w:iCs/>
          <w:color w:val="auto"/>
          <w:sz w:val="22"/>
        </w:rPr>
        <w:t xml:space="preserve">5) </w:t>
      </w:r>
      <w:r w:rsidRPr="007D5C55">
        <w:rPr>
          <w:rFonts w:ascii="Arial" w:hAnsi="Arial" w:cs="Arial"/>
          <w:bCs/>
          <w:iCs/>
          <w:color w:val="auto"/>
          <w:sz w:val="22"/>
        </w:rPr>
        <w:tab/>
        <w:t>akceptacja plików typu „</w:t>
      </w:r>
      <w:proofErr w:type="spellStart"/>
      <w:r w:rsidRPr="007D5C55">
        <w:rPr>
          <w:rFonts w:ascii="Arial" w:hAnsi="Arial" w:cs="Arial"/>
          <w:bCs/>
          <w:iCs/>
          <w:color w:val="auto"/>
          <w:sz w:val="22"/>
        </w:rPr>
        <w:t>cookies</w:t>
      </w:r>
      <w:proofErr w:type="spellEnd"/>
      <w:r w:rsidRPr="007D5C55">
        <w:rPr>
          <w:rFonts w:ascii="Arial" w:hAnsi="Arial" w:cs="Arial"/>
          <w:bCs/>
          <w:iCs/>
          <w:color w:val="auto"/>
          <w:sz w:val="22"/>
        </w:rPr>
        <w:t>”,</w:t>
      </w:r>
    </w:p>
    <w:p w14:paraId="75D8EE90" w14:textId="77777777" w:rsidR="00AF1CD6" w:rsidRPr="007D5C55" w:rsidRDefault="00AF1CD6" w:rsidP="00653FBD">
      <w:pPr>
        <w:spacing w:after="0" w:line="240" w:lineRule="auto"/>
        <w:ind w:left="1560" w:right="0" w:hanging="284"/>
        <w:rPr>
          <w:rFonts w:ascii="Arial" w:hAnsi="Arial" w:cs="Arial"/>
          <w:bCs/>
          <w:iCs/>
          <w:color w:val="000000" w:themeColor="text1"/>
          <w:sz w:val="22"/>
        </w:rPr>
      </w:pPr>
      <w:r w:rsidRPr="007D5C55">
        <w:rPr>
          <w:rFonts w:ascii="Arial" w:hAnsi="Arial" w:cs="Arial"/>
          <w:bCs/>
          <w:iCs/>
          <w:color w:val="auto"/>
          <w:sz w:val="22"/>
        </w:rPr>
        <w:lastRenderedPageBreak/>
        <w:t>6)</w:t>
      </w:r>
      <w:r w:rsidRPr="007D5C55">
        <w:rPr>
          <w:rFonts w:ascii="Arial" w:hAnsi="Arial" w:cs="Arial"/>
          <w:bCs/>
          <w:iCs/>
          <w:color w:val="auto"/>
          <w:sz w:val="22"/>
        </w:rPr>
        <w:tab/>
      </w:r>
      <w:r w:rsidRPr="007D5C55">
        <w:rPr>
          <w:rFonts w:ascii="Arial" w:eastAsia="Calibri" w:hAnsi="Arial" w:cs="Arial"/>
          <w:color w:val="auto"/>
          <w:sz w:val="22"/>
          <w:lang w:eastAsia="en-US"/>
        </w:rPr>
        <w:t xml:space="preserve">zainstalowany program Adobe </w:t>
      </w:r>
      <w:proofErr w:type="spellStart"/>
      <w:r w:rsidRPr="007D5C55">
        <w:rPr>
          <w:rFonts w:ascii="Arial" w:eastAsia="Calibri" w:hAnsi="Arial" w:cs="Arial"/>
          <w:color w:val="auto"/>
          <w:sz w:val="22"/>
          <w:lang w:eastAsia="en-US"/>
        </w:rPr>
        <w:t>Acrobat</w:t>
      </w:r>
      <w:proofErr w:type="spellEnd"/>
      <w:r w:rsidRPr="007D5C55">
        <w:rPr>
          <w:rFonts w:ascii="Arial" w:eastAsia="Calibri" w:hAnsi="Arial" w:cs="Arial"/>
          <w:color w:val="auto"/>
          <w:sz w:val="22"/>
          <w:lang w:eastAsia="en-US"/>
        </w:rPr>
        <w:t xml:space="preserve"> Reader lub inny obsługujący format plików .pdf.</w:t>
      </w:r>
    </w:p>
    <w:p w14:paraId="1E4504E6" w14:textId="77777777"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Szyfrowanie na Platformie odbywa się za pomocą protokołu TLS 1.3.</w:t>
      </w:r>
    </w:p>
    <w:p w14:paraId="58D9A553" w14:textId="615AA0D3"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Oznaczenie czasu odbioru danych przez Platformę stanowi datę oraz dokładny czas (</w:t>
      </w:r>
      <w:proofErr w:type="spellStart"/>
      <w:r w:rsidRPr="007D5C55">
        <w:rPr>
          <w:rFonts w:ascii="Arial" w:eastAsiaTheme="minorEastAsia" w:hAnsi="Arial" w:cs="Arial"/>
          <w:bCs/>
          <w:color w:val="auto"/>
          <w:sz w:val="22"/>
          <w:szCs w:val="24"/>
        </w:rPr>
        <w:t>hh:mm:ss</w:t>
      </w:r>
      <w:proofErr w:type="spellEnd"/>
      <w:r w:rsidRPr="007D5C55">
        <w:rPr>
          <w:rFonts w:ascii="Arial" w:eastAsiaTheme="minorEastAsia" w:hAnsi="Arial" w:cs="Arial"/>
          <w:bCs/>
          <w:color w:val="auto"/>
          <w:sz w:val="22"/>
          <w:szCs w:val="24"/>
        </w:rPr>
        <w:t xml:space="preserve">) generowany wg. czasu lokalnego serwera synchronizowanego </w:t>
      </w:r>
      <w:r w:rsidR="00D8789B">
        <w:rPr>
          <w:rFonts w:ascii="Arial" w:eastAsiaTheme="minorEastAsia" w:hAnsi="Arial" w:cs="Arial"/>
          <w:bCs/>
          <w:color w:val="auto"/>
          <w:sz w:val="22"/>
          <w:szCs w:val="24"/>
        </w:rPr>
        <w:br/>
      </w:r>
      <w:r w:rsidRPr="007D5C55">
        <w:rPr>
          <w:rFonts w:ascii="Arial" w:eastAsiaTheme="minorEastAsia" w:hAnsi="Arial" w:cs="Arial"/>
          <w:bCs/>
          <w:color w:val="auto"/>
          <w:sz w:val="22"/>
          <w:szCs w:val="24"/>
        </w:rPr>
        <w:t>z zegarem Głównego Urzędu Miar.</w:t>
      </w:r>
    </w:p>
    <w:p w14:paraId="30A83CB7" w14:textId="31B5C847"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przypadku rozbieżności pomiędzy treścią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 xml:space="preserve"> oraz ww. Instrukcji i Regulaminu, w zakresie postanowień określających zasady realizacji obowiązków wynikających z UPZP oraz wydanych na jej podstawie aktów wykonawczych pierwszeństwo mają postanowienia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w:t>
      </w:r>
    </w:p>
    <w:p w14:paraId="412E10F9" w14:textId="7B808A6E"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Sposób sporządzenia dokumentów elektronicznych, oświadczeń </w:t>
      </w:r>
      <w:r w:rsidR="002C48A6">
        <w:rPr>
          <w:rFonts w:ascii="Arial" w:eastAsiaTheme="minorEastAsia" w:hAnsi="Arial" w:cs="Arial"/>
          <w:bCs/>
          <w:color w:val="auto"/>
          <w:sz w:val="22"/>
          <w:szCs w:val="24"/>
        </w:rPr>
        <w:br/>
      </w:r>
      <w:r w:rsidRPr="007D5C55">
        <w:rPr>
          <w:rFonts w:ascii="Arial" w:eastAsiaTheme="minorEastAsia" w:hAnsi="Arial" w:cs="Arial"/>
          <w:bCs/>
          <w:color w:val="auto"/>
          <w:sz w:val="22"/>
          <w:szCs w:val="24"/>
        </w:rPr>
        <w:t xml:space="preserve">lub elektronicznych kopii dokumentów lub oświadczeń musi być zgodny </w:t>
      </w:r>
      <w:r w:rsidR="002C48A6">
        <w:rPr>
          <w:rFonts w:ascii="Arial" w:eastAsiaTheme="minorEastAsia" w:hAnsi="Arial" w:cs="Arial"/>
          <w:bCs/>
          <w:color w:val="auto"/>
          <w:sz w:val="22"/>
          <w:szCs w:val="24"/>
        </w:rPr>
        <w:br/>
      </w:r>
      <w:r w:rsidRPr="007D5C55">
        <w:rPr>
          <w:rFonts w:ascii="Arial" w:eastAsiaTheme="minorEastAsia" w:hAnsi="Arial" w:cs="Arial"/>
          <w:bCs/>
          <w:color w:val="auto"/>
          <w:sz w:val="22"/>
          <w:szCs w:val="24"/>
        </w:rPr>
        <w:t xml:space="preserve">z wymaganiami określonymi w Rozporządzeniu Ministra Rozwoju, Pracy </w:t>
      </w:r>
      <w:r w:rsidR="002C48A6">
        <w:rPr>
          <w:rFonts w:ascii="Arial" w:eastAsiaTheme="minorEastAsia" w:hAnsi="Arial" w:cs="Arial"/>
          <w:bCs/>
          <w:color w:val="auto"/>
          <w:sz w:val="22"/>
          <w:szCs w:val="24"/>
        </w:rPr>
        <w:br/>
      </w:r>
      <w:r w:rsidRPr="007D5C55">
        <w:rPr>
          <w:rFonts w:ascii="Arial" w:eastAsiaTheme="minorEastAsia" w:hAnsi="Arial" w:cs="Arial"/>
          <w:bCs/>
          <w:color w:val="auto"/>
          <w:sz w:val="22"/>
          <w:szCs w:val="24"/>
        </w:rPr>
        <w:t>i Technologii  z dnia 23 grudnia 2020 r. w sprawie podmiotowych środków dowodowych oraz innych dokumentów lub oświadczeń, jakich może żądać zamawiający od wykonawcy (dalej jako: „</w:t>
      </w:r>
      <w:r w:rsidRPr="007D5C55">
        <w:rPr>
          <w:rFonts w:ascii="Arial" w:eastAsiaTheme="minorEastAsia" w:hAnsi="Arial" w:cs="Arial"/>
          <w:b/>
          <w:color w:val="auto"/>
          <w:sz w:val="22"/>
          <w:szCs w:val="24"/>
        </w:rPr>
        <w:t xml:space="preserve">Rozporządzenie </w:t>
      </w:r>
      <w:proofErr w:type="spellStart"/>
      <w:r w:rsidRPr="007D5C55">
        <w:rPr>
          <w:rFonts w:ascii="Arial" w:eastAsiaTheme="minorEastAsia" w:hAnsi="Arial" w:cs="Arial"/>
          <w:b/>
          <w:color w:val="auto"/>
          <w:sz w:val="22"/>
          <w:szCs w:val="24"/>
        </w:rPr>
        <w:t>MRPiT</w:t>
      </w:r>
      <w:proofErr w:type="spellEnd"/>
      <w:r w:rsidRPr="007D5C55">
        <w:rPr>
          <w:rFonts w:ascii="Arial" w:eastAsiaTheme="minorEastAsia" w:hAnsi="Arial" w:cs="Arial"/>
          <w:bCs/>
          <w:color w:val="auto"/>
          <w:sz w:val="22"/>
          <w:szCs w:val="24"/>
        </w:rPr>
        <w:t>”) oraz Rozporządzeniu PRM.</w:t>
      </w:r>
    </w:p>
    <w:p w14:paraId="1F4DE7CB" w14:textId="77777777" w:rsidR="00AF1CD6" w:rsidRPr="007D5C55" w:rsidRDefault="00AF1CD6" w:rsidP="00612548">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Dokumenty w wersji elektronicznej wykonawca sporządza w jednym z formatów zgodnie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(dalej jako: „</w:t>
      </w:r>
      <w:r w:rsidRPr="007D5C55">
        <w:rPr>
          <w:rFonts w:ascii="Arial" w:eastAsiaTheme="minorEastAsia" w:hAnsi="Arial" w:cs="Arial"/>
          <w:b/>
          <w:color w:val="auto"/>
          <w:sz w:val="22"/>
          <w:szCs w:val="24"/>
        </w:rPr>
        <w:t>Rozporządzenie KRI</w:t>
      </w:r>
      <w:r w:rsidRPr="007D5C55">
        <w:rPr>
          <w:rFonts w:ascii="Arial" w:eastAsiaTheme="minorEastAsia" w:hAnsi="Arial" w:cs="Arial"/>
          <w:bCs/>
          <w:color w:val="auto"/>
          <w:sz w:val="22"/>
          <w:szCs w:val="24"/>
        </w:rPr>
        <w:t>"), tj. wykazem formatów danych oraz standardów zapewniających dostęp do zasobów informacji udostępnianych za pomocą systemów teleinformatycznych używanych do realizacji zadań publicznych.</w:t>
      </w:r>
    </w:p>
    <w:p w14:paraId="0AC2073A" w14:textId="77777777" w:rsidR="00AF1CD6" w:rsidRPr="007D5C55" w:rsidRDefault="00AF1CD6" w:rsidP="00653FBD">
      <w:pPr>
        <w:pStyle w:val="Akapitzlist"/>
        <w:numPr>
          <w:ilvl w:val="1"/>
          <w:numId w:val="3"/>
        </w:numPr>
        <w:spacing w:before="120" w:after="0" w:line="240" w:lineRule="auto"/>
        <w:ind w:left="1276" w:right="0" w:hanging="567"/>
        <w:rPr>
          <w:rFonts w:ascii="Arial" w:eastAsiaTheme="minorEastAsia" w:hAnsi="Arial" w:cs="Arial"/>
          <w:bCs/>
          <w:color w:val="auto"/>
          <w:sz w:val="22"/>
          <w:szCs w:val="24"/>
        </w:rPr>
      </w:pPr>
      <w:r w:rsidRPr="007D5C55">
        <w:rPr>
          <w:rFonts w:ascii="Arial" w:eastAsiaTheme="minorEastAsia" w:hAnsi="Arial" w:cs="Arial"/>
          <w:bCs/>
          <w:color w:val="auto"/>
          <w:sz w:val="22"/>
          <w:szCs w:val="24"/>
        </w:rPr>
        <w:t>Zalecenia i rekomendacje Zamawiającego:</w:t>
      </w:r>
    </w:p>
    <w:p w14:paraId="509C038D"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Rekomenduje się wykorzystanie w szczególności formatów: .pdf, .</w:t>
      </w:r>
      <w:proofErr w:type="spellStart"/>
      <w:r w:rsidRPr="007D5C55">
        <w:rPr>
          <w:rFonts w:ascii="Arial" w:eastAsiaTheme="minorEastAsia" w:hAnsi="Arial" w:cs="Arial"/>
          <w:bCs/>
          <w:color w:val="auto"/>
          <w:sz w:val="22"/>
        </w:rPr>
        <w:t>doc</w:t>
      </w:r>
      <w:proofErr w:type="spellEnd"/>
      <w:r w:rsidRPr="007D5C55">
        <w:rPr>
          <w:rFonts w:ascii="Arial" w:eastAsiaTheme="minorEastAsia" w:hAnsi="Arial" w:cs="Arial"/>
          <w:bCs/>
          <w:color w:val="auto"/>
          <w:sz w:val="22"/>
        </w:rPr>
        <w:t>, .</w:t>
      </w:r>
      <w:proofErr w:type="spellStart"/>
      <w:r w:rsidRPr="007D5C55">
        <w:rPr>
          <w:rFonts w:ascii="Arial" w:eastAsiaTheme="minorEastAsia" w:hAnsi="Arial" w:cs="Arial"/>
          <w:bCs/>
          <w:color w:val="auto"/>
          <w:sz w:val="22"/>
        </w:rPr>
        <w:t>docx</w:t>
      </w:r>
      <w:proofErr w:type="spellEnd"/>
      <w:r w:rsidRPr="007D5C55">
        <w:rPr>
          <w:rFonts w:ascii="Arial" w:eastAsiaTheme="minorEastAsia" w:hAnsi="Arial" w:cs="Arial"/>
          <w:bCs/>
          <w:color w:val="auto"/>
          <w:sz w:val="22"/>
        </w:rPr>
        <w:t>, rtf., .xls,</w:t>
      </w:r>
      <w:r w:rsidRPr="007D5C55">
        <w:rPr>
          <w:rFonts w:ascii="Arial" w:eastAsiaTheme="minorEastAsia" w:hAnsi="Arial" w:cs="Arial"/>
          <w:color w:val="auto"/>
          <w:sz w:val="22"/>
        </w:rPr>
        <w:t xml:space="preserve"> .</w:t>
      </w:r>
      <w:proofErr w:type="spellStart"/>
      <w:r w:rsidRPr="007D5C55">
        <w:rPr>
          <w:rFonts w:ascii="Arial" w:eastAsiaTheme="minorEastAsia" w:hAnsi="Arial" w:cs="Arial"/>
          <w:color w:val="auto"/>
          <w:sz w:val="22"/>
        </w:rPr>
        <w:t>xlsx</w:t>
      </w:r>
      <w:proofErr w:type="spellEnd"/>
      <w:r w:rsidRPr="007D5C55">
        <w:rPr>
          <w:rFonts w:ascii="Arial" w:eastAsiaTheme="minorEastAsia" w:hAnsi="Arial" w:cs="Arial"/>
          <w:color w:val="auto"/>
          <w:sz w:val="22"/>
        </w:rPr>
        <w:t>,</w:t>
      </w:r>
      <w:r w:rsidRPr="007D5C55">
        <w:rPr>
          <w:rFonts w:ascii="Arial" w:eastAsiaTheme="minorEastAsia" w:hAnsi="Arial" w:cs="Arial"/>
          <w:bCs/>
          <w:color w:val="auto"/>
          <w:sz w:val="22"/>
        </w:rPr>
        <w:t xml:space="preserve"> .jpg (.</w:t>
      </w:r>
      <w:proofErr w:type="spellStart"/>
      <w:r w:rsidRPr="007D5C55">
        <w:rPr>
          <w:rFonts w:ascii="Arial" w:eastAsiaTheme="minorEastAsia" w:hAnsi="Arial" w:cs="Arial"/>
          <w:bCs/>
          <w:color w:val="auto"/>
          <w:sz w:val="22"/>
        </w:rPr>
        <w:t>jpeg</w:t>
      </w:r>
      <w:proofErr w:type="spellEnd"/>
      <w:r w:rsidRPr="007D5C55">
        <w:rPr>
          <w:rFonts w:ascii="Arial" w:eastAsiaTheme="minorEastAsia" w:hAnsi="Arial" w:cs="Arial"/>
          <w:bCs/>
          <w:color w:val="auto"/>
          <w:sz w:val="22"/>
        </w:rPr>
        <w:t>), ,</w:t>
      </w:r>
      <w:proofErr w:type="spellStart"/>
      <w:r w:rsidRPr="007D5C55">
        <w:rPr>
          <w:rFonts w:ascii="Arial" w:eastAsiaTheme="minorEastAsia" w:hAnsi="Arial" w:cs="Arial"/>
          <w:bCs/>
          <w:color w:val="auto"/>
          <w:sz w:val="22"/>
        </w:rPr>
        <w:t>PAdES</w:t>
      </w:r>
      <w:proofErr w:type="spellEnd"/>
      <w:r w:rsidRPr="007D5C55">
        <w:rPr>
          <w:rFonts w:ascii="Arial" w:eastAsiaTheme="minorEastAsia" w:hAnsi="Arial" w:cs="Arial"/>
          <w:bCs/>
          <w:color w:val="auto"/>
          <w:sz w:val="22"/>
        </w:rPr>
        <w:t>, .</w:t>
      </w:r>
      <w:proofErr w:type="spellStart"/>
      <w:r w:rsidRPr="007D5C55">
        <w:rPr>
          <w:rFonts w:ascii="Arial" w:eastAsiaTheme="minorEastAsia" w:hAnsi="Arial" w:cs="Arial"/>
          <w:bCs/>
          <w:color w:val="auto"/>
          <w:sz w:val="22"/>
        </w:rPr>
        <w:t>XAdES</w:t>
      </w:r>
      <w:proofErr w:type="spellEnd"/>
      <w:r w:rsidRPr="007D5C55">
        <w:rPr>
          <w:rFonts w:ascii="Arial" w:eastAsiaTheme="minorEastAsia" w:hAnsi="Arial" w:cs="Arial"/>
          <w:bCs/>
          <w:color w:val="auto"/>
          <w:sz w:val="22"/>
        </w:rPr>
        <w:t xml:space="preserve">  przy czym zaleca się wykorzystywanie plików w formacie .pdf.</w:t>
      </w:r>
    </w:p>
    <w:p w14:paraId="0C411D01"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 xml:space="preserve">Zamawiający zaleca sporządzanie oferty i innych dokumentów w formacie „.pdf” i opatrzenie kwalifikowanym podpisem elektronicznym w formacie </w:t>
      </w:r>
      <w:proofErr w:type="spellStart"/>
      <w:r w:rsidRPr="007D5C55">
        <w:rPr>
          <w:rFonts w:ascii="Arial" w:eastAsiaTheme="minorEastAsia" w:hAnsi="Arial" w:cs="Arial"/>
          <w:bCs/>
          <w:color w:val="auto"/>
          <w:sz w:val="22"/>
        </w:rPr>
        <w:t>PAdES</w:t>
      </w:r>
      <w:proofErr w:type="spellEnd"/>
      <w:r w:rsidRPr="007D5C55">
        <w:rPr>
          <w:rFonts w:ascii="Arial" w:eastAsiaTheme="minorEastAsia" w:hAnsi="Arial" w:cs="Arial"/>
          <w:bCs/>
          <w:color w:val="auto"/>
          <w:sz w:val="22"/>
        </w:rPr>
        <w:t>.</w:t>
      </w:r>
    </w:p>
    <w:p w14:paraId="39026E9A"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 xml:space="preserve">Pliki w innych formatach niż „.pdf” zaleca się opatrzyć zewnętrznym kwalifikowanym podpisem elektronicznym w formacie </w:t>
      </w:r>
      <w:proofErr w:type="spellStart"/>
      <w:r w:rsidRPr="007D5C55">
        <w:rPr>
          <w:rFonts w:ascii="Arial" w:eastAsiaTheme="minorEastAsia" w:hAnsi="Arial" w:cs="Arial"/>
          <w:bCs/>
          <w:color w:val="auto"/>
          <w:sz w:val="22"/>
        </w:rPr>
        <w:t>XAdES</w:t>
      </w:r>
      <w:proofErr w:type="spellEnd"/>
      <w:r w:rsidRPr="007D5C55">
        <w:rPr>
          <w:rFonts w:ascii="Arial" w:eastAsiaTheme="minorEastAsia" w:hAnsi="Arial" w:cs="Arial"/>
          <w:bCs/>
          <w:color w:val="auto"/>
          <w:sz w:val="22"/>
        </w:rPr>
        <w:t>. Wykonawca powinien pamiętać, aby plik z podpisem przekazywać łącznie z dokumentem podpisywanym.</w:t>
      </w:r>
    </w:p>
    <w:p w14:paraId="2D59EF7A"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W celu ewentualnej kompresji danych Zamawiający rekomenduje wykorzystanie jednego z formatów:</w:t>
      </w:r>
    </w:p>
    <w:p w14:paraId="6E44D384" w14:textId="77777777" w:rsidR="00AF1CD6" w:rsidRPr="007D5C55" w:rsidRDefault="00AF1CD6" w:rsidP="00612548">
      <w:pPr>
        <w:numPr>
          <w:ilvl w:val="0"/>
          <w:numId w:val="29"/>
        </w:numPr>
        <w:autoSpaceDE w:val="0"/>
        <w:autoSpaceDN w:val="0"/>
        <w:adjustRightInd w:val="0"/>
        <w:spacing w:after="0" w:line="240" w:lineRule="auto"/>
        <w:ind w:left="1843" w:right="0" w:firstLine="0"/>
        <w:rPr>
          <w:rFonts w:ascii="Arial" w:eastAsiaTheme="minorEastAsia" w:hAnsi="Arial" w:cs="Arial"/>
          <w:bCs/>
          <w:color w:val="auto"/>
          <w:sz w:val="22"/>
        </w:rPr>
      </w:pPr>
      <w:r w:rsidRPr="007D5C55">
        <w:rPr>
          <w:rFonts w:ascii="Arial" w:eastAsiaTheme="minorEastAsia" w:hAnsi="Arial" w:cs="Arial"/>
          <w:bCs/>
          <w:color w:val="auto"/>
          <w:sz w:val="22"/>
        </w:rPr>
        <w:t xml:space="preserve">.zip </w:t>
      </w:r>
    </w:p>
    <w:p w14:paraId="617351A2" w14:textId="77777777" w:rsidR="00AF1CD6" w:rsidRPr="007D5C55" w:rsidRDefault="00AF1CD6" w:rsidP="00612548">
      <w:pPr>
        <w:numPr>
          <w:ilvl w:val="0"/>
          <w:numId w:val="29"/>
        </w:numPr>
        <w:autoSpaceDE w:val="0"/>
        <w:autoSpaceDN w:val="0"/>
        <w:adjustRightInd w:val="0"/>
        <w:spacing w:after="0" w:line="240" w:lineRule="auto"/>
        <w:ind w:left="1843" w:right="0" w:firstLine="0"/>
        <w:rPr>
          <w:rFonts w:ascii="Arial" w:eastAsiaTheme="minorEastAsia" w:hAnsi="Arial" w:cs="Arial"/>
          <w:bCs/>
          <w:color w:val="auto"/>
          <w:sz w:val="22"/>
        </w:rPr>
      </w:pPr>
      <w:r w:rsidRPr="007D5C55">
        <w:rPr>
          <w:rFonts w:ascii="Arial" w:eastAsiaTheme="minorEastAsia" w:hAnsi="Arial" w:cs="Arial"/>
          <w:bCs/>
          <w:color w:val="auto"/>
          <w:sz w:val="22"/>
        </w:rPr>
        <w:t>.7Z</w:t>
      </w:r>
    </w:p>
    <w:p w14:paraId="200F963C" w14:textId="73275989" w:rsidR="00AF1CD6" w:rsidRPr="007D5C55" w:rsidRDefault="00753C5F"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53C5F">
        <w:rPr>
          <w:rFonts w:ascii="Arial" w:eastAsiaTheme="minorEastAsia" w:hAnsi="Arial" w:cs="Arial"/>
          <w:color w:val="auto"/>
          <w:sz w:val="22"/>
          <w:lang w:eastAsia="en-US"/>
        </w:rPr>
        <w:t>Maksymalny rozmiar jednego pliku przesyłanego za pośrednictwem dedykowanych formularzy do złożenia, wycofania oferty wynosi 150 MB natomiast przy komunikacji wielkość pliku to maksymalnie 500 MB</w:t>
      </w:r>
      <w:r>
        <w:rPr>
          <w:rFonts w:ascii="Arial" w:eastAsiaTheme="minorEastAsia" w:hAnsi="Arial" w:cs="Arial"/>
          <w:color w:val="auto"/>
          <w:sz w:val="22"/>
          <w:lang w:eastAsia="en-US"/>
        </w:rPr>
        <w:t>.</w:t>
      </w:r>
    </w:p>
    <w:p w14:paraId="4510A162"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Zaleca się, aby w przypadku podpisywania pliku przez kilka osób, stosować podpisy tego samego rodzaju.</w:t>
      </w:r>
    </w:p>
    <w:p w14:paraId="2A0BFF2D"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Rekomenduje się wykorzystanie podpisu z kwalifikowanym znacznikiem czasu.</w:t>
      </w:r>
    </w:p>
    <w:p w14:paraId="29491B45" w14:textId="77777777" w:rsidR="00AF1CD6" w:rsidRPr="007D5C55" w:rsidRDefault="00AF1CD6" w:rsidP="00612548">
      <w:pPr>
        <w:numPr>
          <w:ilvl w:val="0"/>
          <w:numId w:val="28"/>
        </w:numPr>
        <w:autoSpaceDE w:val="0"/>
        <w:autoSpaceDN w:val="0"/>
        <w:adjustRightInd w:val="0"/>
        <w:spacing w:after="0" w:line="240" w:lineRule="auto"/>
        <w:ind w:left="1843" w:right="0" w:hanging="425"/>
        <w:rPr>
          <w:rFonts w:ascii="Arial" w:eastAsiaTheme="minorEastAsia" w:hAnsi="Arial" w:cs="Arial"/>
          <w:bCs/>
          <w:color w:val="auto"/>
          <w:sz w:val="22"/>
        </w:rPr>
      </w:pPr>
      <w:r w:rsidRPr="007D5C55">
        <w:rPr>
          <w:rFonts w:ascii="Arial" w:eastAsiaTheme="minorEastAsia" w:hAnsi="Arial" w:cs="Arial"/>
          <w:bCs/>
          <w:color w:val="auto"/>
          <w:sz w:val="22"/>
        </w:rPr>
        <w:t>Zaleca się, aby nie wprowadzać jakichkolwiek zmian w plikach po ich podpisaniu. Może to skutkować naruszeniem integralności plików.</w:t>
      </w:r>
    </w:p>
    <w:p w14:paraId="74A7E933" w14:textId="77777777"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Korespondencja związana z niniejszym postępowaniem prowadzona między Zamawiającym a wykonawcami, z wyłączeniem złożenia oferty, odbywa się za pośrednictwem Platformy i formularza „Wyślij wiadomość do zamawiającego” dostępnego w zakładce dedykowanej przedmiotowemu postępowaniu. Za datę przekazania (wpływu) oświadczeń, wniosków, zawiadomień oraz informacji przyjmuje się datę ich przesłania na Platformę poprzez kliknięcie formularza </w:t>
      </w:r>
      <w:r w:rsidRPr="007D5C55">
        <w:rPr>
          <w:rFonts w:ascii="Arial" w:eastAsiaTheme="minorEastAsia" w:hAnsi="Arial" w:cs="Arial"/>
          <w:bCs/>
          <w:color w:val="auto"/>
          <w:sz w:val="22"/>
          <w:szCs w:val="24"/>
        </w:rPr>
        <w:lastRenderedPageBreak/>
        <w:t>„Wyślij wiadomość do zamawiającego” po których pojawi się komunikat, że wiadomość została wysłana.</w:t>
      </w:r>
    </w:p>
    <w:p w14:paraId="68AA4023" w14:textId="77777777"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składa ofertę za pośrednictwem Platformy korzystając z Formularza, służącego do złożenia oferty.</w:t>
      </w:r>
    </w:p>
    <w:p w14:paraId="666B6D3B" w14:textId="77777777"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przed upływem terminu do składania ofert wycofać ofertę za pośrednictwem Formularza, służącego do złożenia oferty.</w:t>
      </w:r>
    </w:p>
    <w:p w14:paraId="424A6D90" w14:textId="6B1A2FA2"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Zgodnie z art. 18 ust. 3 UPZP, Zamawiający nie ujawni informacji stanowiących tajemnicę przedsiębiorstwa w rozumieniu ustawy z dnia 16 kwietnia 1993 r. </w:t>
      </w:r>
      <w:r w:rsidR="00DE695F">
        <w:rPr>
          <w:rFonts w:ascii="Arial" w:eastAsiaTheme="minorEastAsia" w:hAnsi="Arial" w:cs="Arial"/>
          <w:bCs/>
          <w:color w:val="auto"/>
          <w:sz w:val="22"/>
          <w:szCs w:val="24"/>
        </w:rPr>
        <w:br/>
      </w:r>
      <w:r w:rsidRPr="007D5C55">
        <w:rPr>
          <w:rFonts w:ascii="Arial" w:eastAsiaTheme="minorEastAsia" w:hAnsi="Arial" w:cs="Arial"/>
          <w:bCs/>
          <w:color w:val="auto"/>
          <w:sz w:val="22"/>
          <w:szCs w:val="24"/>
        </w:rPr>
        <w:t xml:space="preserve">o zwalczaniu nieuczciwej konkurencji, jeżeli wykonawca, wraz z przekazaniem takich informacji, zastrzeże, że nie mogą być one udostępniane oraz wykaże, </w:t>
      </w:r>
      <w:r w:rsidR="00DE695F">
        <w:rPr>
          <w:rFonts w:ascii="Arial" w:eastAsiaTheme="minorEastAsia" w:hAnsi="Arial" w:cs="Arial"/>
          <w:bCs/>
          <w:color w:val="auto"/>
          <w:sz w:val="22"/>
          <w:szCs w:val="24"/>
        </w:rPr>
        <w:br/>
      </w:r>
      <w:r w:rsidRPr="007D5C55">
        <w:rPr>
          <w:rFonts w:ascii="Arial" w:eastAsiaTheme="minorEastAsia" w:hAnsi="Arial" w:cs="Arial"/>
          <w:bCs/>
          <w:color w:val="auto"/>
          <w:sz w:val="22"/>
          <w:szCs w:val="24"/>
        </w:rPr>
        <w:t xml:space="preserve">że zastrzeżone informacje stanowią tajemnicę przedsiębiorstwa. </w:t>
      </w:r>
    </w:p>
    <w:p w14:paraId="3C5A1431" w14:textId="66A25269"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Wszelkie informacje stanowiące tajemnicę przedsiębiorstwa w rozumieniu ustawy o zwalczaniu nieuczciwej konkurencji, które Wykonawca pragnie zastrzec jako tajemnicę przedsiębiorstwa, składa się w wyodrębnionym pliku odpowiednio oznaczonym za pośrednictwem Platformy korzystając z Formularza do złożenia oferty. Zastrzeżenie informacji, które nie stanowią tajemnicy przedsiębiorstwa, </w:t>
      </w:r>
      <w:r w:rsidR="00DE695F">
        <w:rPr>
          <w:rFonts w:ascii="Arial" w:eastAsiaTheme="minorEastAsia" w:hAnsi="Arial" w:cs="Arial"/>
          <w:bCs/>
          <w:color w:val="auto"/>
          <w:sz w:val="22"/>
          <w:szCs w:val="24"/>
        </w:rPr>
        <w:br/>
      </w:r>
      <w:r w:rsidRPr="007D5C55">
        <w:rPr>
          <w:rFonts w:ascii="Arial" w:eastAsiaTheme="minorEastAsia" w:hAnsi="Arial" w:cs="Arial"/>
          <w:bCs/>
          <w:color w:val="auto"/>
          <w:sz w:val="22"/>
          <w:szCs w:val="24"/>
        </w:rPr>
        <w:t>w rozumieniu ww. ustawy, skutkować będzie ich odtajnieniem przez Zamawiającego. Wykonawca nie może zastrzec informacji, o których mowa w art. 222 ust. 5 UPZP.</w:t>
      </w:r>
    </w:p>
    <w:p w14:paraId="66C55E56" w14:textId="77777777" w:rsidR="00AF1CD6" w:rsidRPr="007D5C55" w:rsidRDefault="00AF1CD6" w:rsidP="00653FBD">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po upływie terminu do składania ofert nie może skutecznie dokonać zmiany ani wycofać złożonej oferty.</w:t>
      </w:r>
    </w:p>
    <w:p w14:paraId="3CC0EE79" w14:textId="5CB58B6E" w:rsidR="00AF1CD6" w:rsidRPr="007176DA" w:rsidRDefault="00AF1CD6" w:rsidP="00B16D46">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176DA">
        <w:rPr>
          <w:rFonts w:ascii="Arial" w:eastAsiaTheme="minorEastAsia" w:hAnsi="Arial" w:cs="Arial"/>
          <w:bCs/>
          <w:color w:val="auto"/>
          <w:sz w:val="22"/>
          <w:szCs w:val="24"/>
        </w:rPr>
        <w:t>Zamawiający nie ponosi odpowiedzialności za złożenie oferty w sposób niezgodny z Instrukcją korzystania z Platformy, w szczególności za sytuację, gdy</w:t>
      </w:r>
      <w:r w:rsidR="005B718B" w:rsidRPr="007176DA">
        <w:rPr>
          <w:rFonts w:ascii="Arial" w:eastAsiaTheme="minorEastAsia" w:hAnsi="Arial" w:cs="Arial"/>
          <w:bCs/>
          <w:color w:val="auto"/>
          <w:sz w:val="22"/>
          <w:szCs w:val="24"/>
        </w:rPr>
        <w:br/>
      </w:r>
      <w:r w:rsidRPr="007176DA">
        <w:rPr>
          <w:rFonts w:ascii="Arial" w:eastAsiaTheme="minorEastAsia" w:hAnsi="Arial" w:cs="Arial"/>
          <w:bCs/>
          <w:color w:val="auto"/>
          <w:sz w:val="22"/>
          <w:szCs w:val="24"/>
        </w:rPr>
        <w:t xml:space="preserve"> zamawiający zapozna się z treścią oferty przed upływem terminu składania ofert (np. poprzez złożenie oferty w zakładce „Wyślij wiadomość do zamawiającego”).</w:t>
      </w:r>
    </w:p>
    <w:p w14:paraId="50895AA4" w14:textId="77777777" w:rsidR="00AF1CD6" w:rsidRPr="007D5C55" w:rsidRDefault="00AF1CD6"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Dokumenty elektroniczne, oświadczenia lub elektroniczne kopie dokumentów lub oświadczeń składane są przez wykonawcę za pośrednictwem stosownego formularza do komunikacji, jako załączniki.</w:t>
      </w:r>
    </w:p>
    <w:p w14:paraId="406738BE" w14:textId="7C406A05" w:rsidR="00AF1CD6" w:rsidRPr="007D5C55" w:rsidRDefault="00AF1CD6"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Zamawiający będzie przekazywał wykonawcom informacje w formie elektronicznej za pośrednictwem Platformy. Informacje dotyczące odpowiedzi na pytania, zmiany specyfikacji, zmiany terminu składania i otwarcia ofert Zamawiający będzie zamieszczał w sekcji “Komunikaty”. Korespondencja, której zgodnie z obowiązującymi przepisami adresatem jest konkretny wykonawca, będzie przekazywana w formie elektronicznej za pośrednictwem Platformy </w:t>
      </w:r>
      <w:r w:rsidR="00DE695F">
        <w:rPr>
          <w:rFonts w:ascii="Arial" w:eastAsiaTheme="minorEastAsia" w:hAnsi="Arial" w:cs="Arial"/>
          <w:bCs/>
          <w:color w:val="auto"/>
          <w:sz w:val="22"/>
          <w:szCs w:val="24"/>
        </w:rPr>
        <w:br/>
      </w:r>
      <w:r w:rsidRPr="007D5C55">
        <w:rPr>
          <w:rFonts w:ascii="Arial" w:eastAsiaTheme="minorEastAsia" w:hAnsi="Arial" w:cs="Arial"/>
          <w:bCs/>
          <w:color w:val="auto"/>
          <w:sz w:val="22"/>
          <w:szCs w:val="24"/>
        </w:rPr>
        <w:t>do konkretnego wykonawcy.</w:t>
      </w:r>
    </w:p>
    <w:p w14:paraId="52F8B1D4" w14:textId="77777777" w:rsidR="00AF1CD6" w:rsidRPr="007D5C55" w:rsidRDefault="00AF1CD6"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sytuacjach awaryjnych np. w przypadku przerwy w funkcjonowaniu lub awarii, lub niedziałania </w:t>
      </w:r>
      <w:hyperlink r:id="rId20" w:history="1">
        <w:r w:rsidRPr="007D5C55">
          <w:rPr>
            <w:rFonts w:ascii="Arial" w:eastAsiaTheme="minorEastAsia" w:hAnsi="Arial" w:cs="Arial"/>
            <w:bCs/>
            <w:color w:val="auto"/>
            <w:sz w:val="22"/>
            <w:szCs w:val="24"/>
          </w:rPr>
          <w:t>Platformy</w:t>
        </w:r>
      </w:hyperlink>
      <w:r w:rsidRPr="007D5C55">
        <w:rPr>
          <w:rFonts w:ascii="Arial" w:eastAsiaTheme="minorEastAsia" w:hAnsi="Arial" w:cs="Arial"/>
          <w:bCs/>
          <w:color w:val="auto"/>
          <w:sz w:val="22"/>
          <w:szCs w:val="24"/>
        </w:rPr>
        <w:t xml:space="preserve">, a także w zakresie formalności, jakie muszą zostać dopełnione po wyborze oferty w celu zawarcia umowy, Zamawiający może również komunikować się za pomocą poczty elektronicznej e-mail: </w:t>
      </w:r>
      <w:r w:rsidRPr="007D5C55">
        <w:rPr>
          <w:rFonts w:ascii="Arial" w:eastAsiaTheme="minorEastAsia" w:hAnsi="Arial" w:cs="Arial"/>
          <w:bCs/>
          <w:color w:val="4472C4" w:themeColor="accent1"/>
          <w:sz w:val="22"/>
          <w:szCs w:val="24"/>
        </w:rPr>
        <w:t xml:space="preserve">tz4@mwik.bydgoszcz.pl </w:t>
      </w:r>
      <w:r w:rsidRPr="007D5C55">
        <w:rPr>
          <w:rFonts w:ascii="Arial" w:eastAsiaTheme="minorEastAsia" w:hAnsi="Arial" w:cs="Arial"/>
          <w:bCs/>
          <w:color w:val="auto"/>
          <w:sz w:val="22"/>
          <w:szCs w:val="24"/>
        </w:rPr>
        <w:t xml:space="preserve">z zastrzeżeniem że </w:t>
      </w:r>
      <w:r w:rsidRPr="007D5C55">
        <w:rPr>
          <w:rFonts w:ascii="Arial" w:eastAsiaTheme="minorEastAsia" w:hAnsi="Arial" w:cs="Arial"/>
          <w:b/>
          <w:color w:val="auto"/>
          <w:sz w:val="22"/>
          <w:szCs w:val="24"/>
        </w:rPr>
        <w:t>złożenie oferty odbywa się wyłącznie za pośrednictwem Platformy i formularza składania ofert dostępnego w zakładce dedykowanej przedmiotowemu postępowaniu</w:t>
      </w:r>
      <w:r w:rsidRPr="007D5C55">
        <w:rPr>
          <w:rFonts w:ascii="Arial" w:eastAsiaTheme="minorEastAsia" w:hAnsi="Arial" w:cs="Arial"/>
          <w:bCs/>
          <w:color w:val="auto"/>
          <w:sz w:val="22"/>
          <w:szCs w:val="24"/>
        </w:rPr>
        <w:t>.</w:t>
      </w:r>
    </w:p>
    <w:p w14:paraId="29CB05EE" w14:textId="6D11323F" w:rsidR="00AF1CD6" w:rsidRPr="007D5C55" w:rsidRDefault="00AF1CD6"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zwrócić się do Zamawiającego z wnioskiem o wyjaśnienie treści SWZ. Wniosek należy przesłać za pośrednictwem Platformy i formularza „Wyślij wiadomość do zamawiającego”. Zamawiający prosi o przekazywanie pytań również w formie edytowalnej.</w:t>
      </w:r>
      <w:r w:rsidR="002A250A" w:rsidRPr="007D5C55">
        <w:rPr>
          <w:rFonts w:ascii="Arial" w:eastAsiaTheme="minorEastAsia" w:hAnsi="Arial" w:cs="Arial"/>
          <w:bCs/>
          <w:color w:val="auto"/>
          <w:sz w:val="22"/>
          <w:szCs w:val="24"/>
        </w:rPr>
        <w:t xml:space="preserve"> </w:t>
      </w:r>
      <w:r w:rsidR="002A250A" w:rsidRPr="007D5C55">
        <w:rPr>
          <w:rFonts w:ascii="Arial" w:hAnsi="Arial" w:cs="Arial"/>
          <w:sz w:val="22"/>
        </w:rPr>
        <w:t xml:space="preserve">Zamawiający udzieli wyjaśnień zgodnie z art. 135 UPZP </w:t>
      </w:r>
      <w:r w:rsidR="002A250A" w:rsidRPr="007D5C55">
        <w:rPr>
          <w:rFonts w:ascii="Arial" w:hAnsi="Arial" w:cs="Arial"/>
          <w:bCs/>
          <w:sz w:val="22"/>
        </w:rPr>
        <w:t>za pośrednictwem Platformy</w:t>
      </w:r>
      <w:r w:rsidR="00612548">
        <w:rPr>
          <w:rFonts w:ascii="Arial" w:hAnsi="Arial" w:cs="Arial"/>
          <w:bCs/>
          <w:sz w:val="22"/>
        </w:rPr>
        <w:t>.</w:t>
      </w:r>
    </w:p>
    <w:p w14:paraId="6CAF5539" w14:textId="6E95A3DB" w:rsidR="00AF1CD6" w:rsidRPr="007D5C55" w:rsidRDefault="002A250A"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hAnsi="Arial" w:cs="Arial"/>
          <w:sz w:val="22"/>
        </w:rPr>
        <w:t xml:space="preserve">W uzasadnionych przypadkach Zamawiający, zgodnie z art. 137 UPZP, może przed upływem terminu składania ofert zmienić treść SWZ. Dokonaną zmianę SWZ Zamawiający udostępni </w:t>
      </w:r>
      <w:r w:rsidRPr="007D5C55">
        <w:rPr>
          <w:rFonts w:ascii="Arial" w:hAnsi="Arial" w:cs="Arial"/>
          <w:bCs/>
          <w:sz w:val="22"/>
        </w:rPr>
        <w:t>za pośrednictwem Platformy</w:t>
      </w:r>
      <w:r w:rsidR="00AF1CD6" w:rsidRPr="007D5C55">
        <w:rPr>
          <w:rFonts w:ascii="Arial" w:eastAsiaTheme="minorEastAsia" w:hAnsi="Arial" w:cs="Arial"/>
          <w:bCs/>
          <w:color w:val="auto"/>
          <w:sz w:val="22"/>
          <w:szCs w:val="24"/>
        </w:rPr>
        <w:t>.</w:t>
      </w:r>
    </w:p>
    <w:p w14:paraId="1D655CC7" w14:textId="4E3046E3" w:rsidR="00AF1CD6" w:rsidRPr="007D5C55" w:rsidRDefault="00AF1CD6"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Treść zapytań wraz z wyjaśnieniami, zmiany SWZ, zmiany terminu składania </w:t>
      </w:r>
      <w:r w:rsidR="00DE695F">
        <w:rPr>
          <w:rFonts w:ascii="Arial" w:eastAsiaTheme="minorEastAsia" w:hAnsi="Arial" w:cs="Arial"/>
          <w:bCs/>
          <w:color w:val="auto"/>
          <w:sz w:val="22"/>
          <w:szCs w:val="24"/>
        </w:rPr>
        <w:br/>
      </w:r>
      <w:r w:rsidRPr="007D5C55">
        <w:rPr>
          <w:rFonts w:ascii="Arial" w:eastAsiaTheme="minorEastAsia" w:hAnsi="Arial" w:cs="Arial"/>
          <w:bCs/>
          <w:color w:val="auto"/>
          <w:sz w:val="22"/>
          <w:szCs w:val="24"/>
        </w:rPr>
        <w:t>i otwarcia ofert Zamawiający udostępni za pośrednictwem Platformy.</w:t>
      </w:r>
    </w:p>
    <w:p w14:paraId="57EAAC8D" w14:textId="39FCE183" w:rsidR="007B5769" w:rsidRPr="00B379E2" w:rsidRDefault="007B5769" w:rsidP="000742DF">
      <w:pPr>
        <w:pStyle w:val="Akapitzlist"/>
        <w:numPr>
          <w:ilvl w:val="1"/>
          <w:numId w:val="3"/>
        </w:numPr>
        <w:spacing w:before="120" w:after="0" w:line="240" w:lineRule="auto"/>
        <w:ind w:left="1418" w:right="0" w:hanging="709"/>
        <w:rPr>
          <w:rFonts w:ascii="Arial" w:eastAsiaTheme="minorEastAsia" w:hAnsi="Arial" w:cs="Arial"/>
          <w:bCs/>
          <w:color w:val="auto"/>
          <w:sz w:val="22"/>
          <w:szCs w:val="24"/>
        </w:rPr>
      </w:pPr>
      <w:r w:rsidRPr="00B379E2">
        <w:rPr>
          <w:rFonts w:ascii="Arial" w:hAnsi="Arial" w:cs="Arial"/>
          <w:color w:val="auto"/>
          <w:sz w:val="22"/>
        </w:rPr>
        <w:t xml:space="preserve">Do porozumiewania się z wykonawcami uprawnione są następujące osoby: </w:t>
      </w:r>
    </w:p>
    <w:p w14:paraId="7BA20839" w14:textId="18598ACE" w:rsidR="007B5769" w:rsidRPr="00415B64" w:rsidRDefault="007B5769" w:rsidP="000D270A">
      <w:pPr>
        <w:spacing w:after="0" w:line="240" w:lineRule="auto"/>
        <w:ind w:left="1701" w:right="0" w:hanging="283"/>
        <w:rPr>
          <w:rFonts w:ascii="Arial" w:hAnsi="Arial" w:cs="Arial"/>
          <w:color w:val="000000" w:themeColor="text1"/>
          <w:sz w:val="22"/>
        </w:rPr>
      </w:pPr>
      <w:r w:rsidRPr="00415B64">
        <w:rPr>
          <w:rFonts w:ascii="Arial" w:hAnsi="Arial" w:cs="Arial"/>
          <w:color w:val="000000" w:themeColor="text1"/>
          <w:sz w:val="22"/>
        </w:rPr>
        <w:t xml:space="preserve">1) </w:t>
      </w:r>
      <w:r w:rsidR="009D371C" w:rsidRPr="00415B64">
        <w:rPr>
          <w:rFonts w:ascii="Arial" w:hAnsi="Arial" w:cs="Arial"/>
          <w:color w:val="000000" w:themeColor="text1"/>
          <w:sz w:val="22"/>
        </w:rPr>
        <w:t>Przemysław Mikołajczyk</w:t>
      </w:r>
      <w:r w:rsidRPr="00415B64">
        <w:rPr>
          <w:rFonts w:ascii="Arial" w:hAnsi="Arial" w:cs="Arial"/>
          <w:color w:val="000000" w:themeColor="text1"/>
          <w:sz w:val="22"/>
        </w:rPr>
        <w:t xml:space="preserve"> - </w:t>
      </w:r>
      <w:bookmarkStart w:id="90" w:name="_Hlk89775434"/>
      <w:r w:rsidR="00E85601" w:rsidRPr="00415B64">
        <w:rPr>
          <w:rFonts w:ascii="Arial" w:hAnsi="Arial" w:cs="Arial"/>
          <w:color w:val="000000" w:themeColor="text1"/>
          <w:sz w:val="22"/>
        </w:rPr>
        <w:t>t</w:t>
      </w:r>
      <w:r w:rsidRPr="00415B64">
        <w:rPr>
          <w:rFonts w:ascii="Arial" w:hAnsi="Arial" w:cs="Arial"/>
          <w:color w:val="000000" w:themeColor="text1"/>
          <w:sz w:val="22"/>
        </w:rPr>
        <w:t>el.: +48 52 58</w:t>
      </w:r>
      <w:r w:rsidR="001714CB" w:rsidRPr="00415B64">
        <w:rPr>
          <w:rFonts w:ascii="Arial" w:hAnsi="Arial" w:cs="Arial"/>
          <w:color w:val="000000" w:themeColor="text1"/>
          <w:sz w:val="22"/>
        </w:rPr>
        <w:t xml:space="preserve"> </w:t>
      </w:r>
      <w:r w:rsidRPr="00415B64">
        <w:rPr>
          <w:rFonts w:ascii="Arial" w:hAnsi="Arial" w:cs="Arial"/>
          <w:color w:val="000000" w:themeColor="text1"/>
          <w:sz w:val="22"/>
        </w:rPr>
        <w:t>60</w:t>
      </w:r>
      <w:r w:rsidR="000D270A" w:rsidRPr="00415B64">
        <w:rPr>
          <w:rFonts w:ascii="Arial" w:hAnsi="Arial" w:cs="Arial"/>
          <w:color w:val="000000" w:themeColor="text1"/>
          <w:sz w:val="22"/>
        </w:rPr>
        <w:t> </w:t>
      </w:r>
      <w:r w:rsidRPr="00415B64">
        <w:rPr>
          <w:rFonts w:ascii="Arial" w:hAnsi="Arial" w:cs="Arial"/>
          <w:color w:val="000000" w:themeColor="text1"/>
          <w:sz w:val="22"/>
        </w:rPr>
        <w:t>985</w:t>
      </w:r>
      <w:bookmarkEnd w:id="90"/>
      <w:r w:rsidR="000D270A" w:rsidRPr="00415B64">
        <w:rPr>
          <w:rFonts w:ascii="Arial" w:hAnsi="Arial" w:cs="Arial"/>
          <w:color w:val="000000" w:themeColor="text1"/>
          <w:sz w:val="22"/>
        </w:rPr>
        <w:t xml:space="preserve"> -</w:t>
      </w:r>
      <w:r w:rsidR="000D270A" w:rsidRPr="00415B64">
        <w:t xml:space="preserve"> </w:t>
      </w:r>
      <w:r w:rsidR="000D270A" w:rsidRPr="00415B64">
        <w:rPr>
          <w:rFonts w:ascii="Arial" w:hAnsi="Arial" w:cs="Arial"/>
          <w:color w:val="000000" w:themeColor="text1"/>
          <w:sz w:val="22"/>
        </w:rPr>
        <w:t>w sprawach formalnych związanych z prowadzonym postępowaniem</w:t>
      </w:r>
      <w:r w:rsidR="00376A3B">
        <w:rPr>
          <w:rFonts w:ascii="Arial" w:hAnsi="Arial" w:cs="Arial"/>
          <w:color w:val="000000" w:themeColor="text1"/>
          <w:sz w:val="22"/>
        </w:rPr>
        <w:t>,</w:t>
      </w:r>
    </w:p>
    <w:p w14:paraId="619F119C" w14:textId="7B737B99" w:rsidR="001714CB" w:rsidRPr="007D5C55" w:rsidRDefault="007B5769" w:rsidP="00753C5F">
      <w:pPr>
        <w:spacing w:after="0" w:line="240" w:lineRule="auto"/>
        <w:ind w:left="1702" w:right="0" w:hanging="284"/>
        <w:contextualSpacing/>
        <w:rPr>
          <w:rFonts w:ascii="Arial" w:hAnsi="Arial" w:cs="Arial"/>
          <w:color w:val="000000" w:themeColor="text1"/>
          <w:sz w:val="22"/>
        </w:rPr>
      </w:pPr>
      <w:r w:rsidRPr="00415B64">
        <w:rPr>
          <w:rFonts w:ascii="Arial" w:hAnsi="Arial" w:cs="Arial"/>
          <w:color w:val="000000" w:themeColor="text1"/>
          <w:sz w:val="22"/>
        </w:rPr>
        <w:lastRenderedPageBreak/>
        <w:t xml:space="preserve">2) </w:t>
      </w:r>
      <w:r w:rsidR="000D270A" w:rsidRPr="00415B64">
        <w:rPr>
          <w:rFonts w:ascii="Arial" w:hAnsi="Arial" w:cs="Arial"/>
          <w:color w:val="000000" w:themeColor="text1"/>
          <w:sz w:val="22"/>
        </w:rPr>
        <w:t>Waldemar Skibka</w:t>
      </w:r>
      <w:r w:rsidRPr="00415B64">
        <w:rPr>
          <w:rFonts w:ascii="Arial" w:hAnsi="Arial" w:cs="Arial"/>
          <w:color w:val="000000" w:themeColor="text1"/>
          <w:sz w:val="22"/>
        </w:rPr>
        <w:t xml:space="preserve"> – tel.</w:t>
      </w:r>
      <w:r w:rsidR="001714CB" w:rsidRPr="00415B64">
        <w:rPr>
          <w:rFonts w:ascii="Arial" w:hAnsi="Arial" w:cs="Arial"/>
          <w:color w:val="000000" w:themeColor="text1"/>
          <w:sz w:val="22"/>
        </w:rPr>
        <w:t>: +48 52 58 60</w:t>
      </w:r>
      <w:r w:rsidR="000D270A" w:rsidRPr="00415B64">
        <w:rPr>
          <w:rFonts w:ascii="Arial" w:hAnsi="Arial" w:cs="Arial"/>
          <w:color w:val="000000" w:themeColor="text1"/>
          <w:sz w:val="22"/>
        </w:rPr>
        <w:t> 918 - w sprawach merytorycznych dot. przedmiotu zamówienia</w:t>
      </w:r>
      <w:r w:rsidR="00376A3B">
        <w:rPr>
          <w:rFonts w:ascii="Arial" w:hAnsi="Arial" w:cs="Arial"/>
          <w:color w:val="000000" w:themeColor="text1"/>
          <w:sz w:val="22"/>
        </w:rPr>
        <w:t>, wizji lokalnej</w:t>
      </w:r>
      <w:r w:rsidR="000D270A" w:rsidRPr="00415B64">
        <w:rPr>
          <w:rFonts w:ascii="Arial" w:hAnsi="Arial" w:cs="Arial"/>
          <w:color w:val="000000" w:themeColor="text1"/>
          <w:sz w:val="22"/>
        </w:rPr>
        <w:t>.</w:t>
      </w:r>
    </w:p>
    <w:p w14:paraId="004F2DCE" w14:textId="3B98B980" w:rsidR="00FF7CB8" w:rsidRDefault="00FF7CB8" w:rsidP="00753C5F">
      <w:pPr>
        <w:pStyle w:val="Akapitzlist"/>
        <w:numPr>
          <w:ilvl w:val="1"/>
          <w:numId w:val="3"/>
        </w:numPr>
        <w:spacing w:after="0" w:line="240" w:lineRule="auto"/>
        <w:ind w:left="1418" w:right="0" w:hanging="709"/>
        <w:rPr>
          <w:rFonts w:ascii="Arial" w:hAnsi="Arial" w:cs="Arial"/>
          <w:color w:val="auto"/>
          <w:sz w:val="22"/>
        </w:rPr>
      </w:pPr>
      <w:r w:rsidRPr="007D5C55">
        <w:rPr>
          <w:rFonts w:ascii="Arial" w:hAnsi="Arial" w:cs="Arial"/>
          <w:color w:val="auto"/>
          <w:sz w:val="22"/>
        </w:rPr>
        <w:t>Komunikacja ustna dopuszczalna jest w odniesieniu do informacji, które nie są istotne, w szczególności nie dotyczą ogłoszenia o zamówieniu lub dokumentów zamówienia, potwierdzenia zainteresowania lub ofert, i o ile jej treść jest udokumentowana</w:t>
      </w:r>
      <w:r w:rsidR="00612548">
        <w:rPr>
          <w:rFonts w:ascii="Arial" w:hAnsi="Arial" w:cs="Arial"/>
          <w:color w:val="auto"/>
          <w:sz w:val="22"/>
        </w:rPr>
        <w:t>.</w:t>
      </w:r>
    </w:p>
    <w:p w14:paraId="246E2FC6" w14:textId="5E3EFD00" w:rsidR="001714CB" w:rsidRPr="007D5C55" w:rsidRDefault="001714CB" w:rsidP="00FF7CB8">
      <w:pPr>
        <w:pStyle w:val="Akapitzlist"/>
        <w:numPr>
          <w:ilvl w:val="0"/>
          <w:numId w:val="3"/>
        </w:numPr>
        <w:spacing w:before="120" w:after="0" w:line="240" w:lineRule="auto"/>
        <w:ind w:left="709" w:right="0" w:hanging="425"/>
        <w:contextualSpacing w:val="0"/>
        <w:rPr>
          <w:rFonts w:ascii="Arial" w:hAnsi="Arial" w:cs="Arial"/>
          <w:b/>
          <w:sz w:val="22"/>
        </w:rPr>
      </w:pPr>
      <w:r w:rsidRPr="007D5C55">
        <w:rPr>
          <w:rFonts w:ascii="Arial" w:hAnsi="Arial" w:cs="Arial"/>
          <w:b/>
          <w:sz w:val="22"/>
        </w:rPr>
        <w:t>Forma i postać składanych oświadczeń i dokumentów</w:t>
      </w:r>
    </w:p>
    <w:p w14:paraId="43F89243" w14:textId="5233715A"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Podmiotowe środki dowodowe</w:t>
      </w:r>
      <w:r w:rsidR="00E1789C">
        <w:rPr>
          <w:rFonts w:ascii="Arial" w:hAnsi="Arial" w:cs="Arial"/>
          <w:color w:val="auto"/>
          <w:sz w:val="22"/>
        </w:rPr>
        <w:t>, przedmiotowe środki dowodowe</w:t>
      </w:r>
      <w:r w:rsidRPr="007D5C55">
        <w:rPr>
          <w:rFonts w:ascii="Arial" w:hAnsi="Arial" w:cs="Arial"/>
          <w:color w:val="auto"/>
          <w:sz w:val="22"/>
        </w:rPr>
        <w:t xml:space="preserve"> oraz inne dokumenty lub oświadczenia, o których mowa w </w:t>
      </w:r>
      <w:r w:rsidRPr="007D5C55">
        <w:rPr>
          <w:rFonts w:ascii="Arial" w:hAnsi="Arial" w:cs="Arial"/>
          <w:i/>
          <w:iCs/>
          <w:color w:val="auto"/>
          <w:sz w:val="22"/>
        </w:rPr>
        <w:t xml:space="preserve">Rozporządzeniu </w:t>
      </w:r>
      <w:proofErr w:type="spellStart"/>
      <w:r w:rsidRPr="007D5C55">
        <w:rPr>
          <w:rFonts w:ascii="Arial" w:hAnsi="Arial" w:cs="Arial"/>
          <w:i/>
          <w:iCs/>
          <w:color w:val="auto"/>
          <w:sz w:val="22"/>
        </w:rPr>
        <w:t>MRPiT</w:t>
      </w:r>
      <w:proofErr w:type="spellEnd"/>
      <w:r w:rsidRPr="007D5C55">
        <w:rPr>
          <w:rFonts w:ascii="Arial" w:hAnsi="Arial" w:cs="Arial"/>
          <w:color w:val="auto"/>
          <w:sz w:val="22"/>
        </w:rPr>
        <w:t>, składa się w formie elektronicznej</w:t>
      </w:r>
      <w:r w:rsidRPr="007D5C55">
        <w:rPr>
          <w:rFonts w:ascii="Arial" w:hAnsi="Arial" w:cs="Arial"/>
          <w:b/>
          <w:bCs/>
          <w:color w:val="auto"/>
          <w:sz w:val="22"/>
        </w:rPr>
        <w:t xml:space="preserve"> </w:t>
      </w:r>
      <w:r w:rsidRPr="007D5C55">
        <w:rPr>
          <w:rFonts w:ascii="Arial" w:hAnsi="Arial" w:cs="Arial"/>
          <w:color w:val="auto"/>
          <w:sz w:val="22"/>
        </w:rPr>
        <w:t>w zakresie i</w:t>
      </w:r>
      <w:r w:rsidR="00FF7CB8" w:rsidRPr="007D5C55">
        <w:rPr>
          <w:rFonts w:ascii="Arial" w:hAnsi="Arial" w:cs="Arial"/>
          <w:color w:val="auto"/>
          <w:sz w:val="22"/>
        </w:rPr>
        <w:t xml:space="preserve"> </w:t>
      </w:r>
      <w:r w:rsidRPr="007D5C55">
        <w:rPr>
          <w:rFonts w:ascii="Arial" w:hAnsi="Arial" w:cs="Arial"/>
          <w:color w:val="auto"/>
          <w:sz w:val="22"/>
        </w:rPr>
        <w:t xml:space="preserve">w sposób określony w przepisach </w:t>
      </w:r>
      <w:r w:rsidRPr="007D5C55">
        <w:rPr>
          <w:rFonts w:ascii="Arial" w:hAnsi="Arial" w:cs="Arial"/>
          <w:i/>
          <w:iCs/>
          <w:color w:val="auto"/>
          <w:sz w:val="22"/>
        </w:rPr>
        <w:t>Rozporządzenia PRM</w:t>
      </w:r>
      <w:r w:rsidRPr="007D5C55">
        <w:rPr>
          <w:rFonts w:ascii="Arial" w:hAnsi="Arial" w:cs="Arial"/>
          <w:color w:val="auto"/>
          <w:sz w:val="22"/>
        </w:rPr>
        <w:t xml:space="preserve">. </w:t>
      </w:r>
    </w:p>
    <w:p w14:paraId="320FEBA2" w14:textId="655FA70C"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 xml:space="preserve">Ofertę, </w:t>
      </w:r>
      <w:r w:rsidR="001B254F" w:rsidRPr="007D5C55">
        <w:rPr>
          <w:rFonts w:ascii="Arial" w:hAnsi="Arial" w:cs="Arial"/>
          <w:color w:val="auto"/>
          <w:sz w:val="22"/>
        </w:rPr>
        <w:t xml:space="preserve">oświadczenia, o których mowa w art. 125 ust 1 UPZP, </w:t>
      </w:r>
      <w:r w:rsidRPr="007D5C55">
        <w:rPr>
          <w:rFonts w:ascii="Arial" w:hAnsi="Arial" w:cs="Arial"/>
          <w:color w:val="auto"/>
          <w:sz w:val="22"/>
        </w:rPr>
        <w:t xml:space="preserve">podmiotowe środki dowodowe, w tym oświadczenie, o którym mowa w art. 117 ust. 4 UPZP, oraz zobowiązanie podmiotu udostępniającego zasoby, o którym mowa w art. 118 ust. 3 UPZP,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UPZP, </w:t>
      </w:r>
      <w:r w:rsidR="009D0BC3">
        <w:rPr>
          <w:rFonts w:ascii="Arial" w:hAnsi="Arial" w:cs="Arial"/>
          <w:color w:val="auto"/>
          <w:sz w:val="22"/>
        </w:rPr>
        <w:br/>
      </w:r>
      <w:r w:rsidRPr="007D5C55">
        <w:rPr>
          <w:rFonts w:ascii="Arial" w:hAnsi="Arial" w:cs="Arial"/>
          <w:color w:val="auto"/>
          <w:sz w:val="22"/>
        </w:rPr>
        <w:t>z uwzględnieniem rodzaju przekazywanych danych (§ 2 ust. 1 Rozporządzenia PRM).</w:t>
      </w:r>
    </w:p>
    <w:p w14:paraId="5C2674B5" w14:textId="0D787B4E"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 xml:space="preserve">Informacje, oświadczenia lub dokumenty, inne niż określone powyżej, w pkt </w:t>
      </w:r>
      <w:r w:rsidR="00C211F1" w:rsidRPr="007D5C55">
        <w:rPr>
          <w:rFonts w:ascii="Arial" w:hAnsi="Arial" w:cs="Arial"/>
          <w:color w:val="auto"/>
          <w:sz w:val="22"/>
        </w:rPr>
        <w:t>11.</w:t>
      </w:r>
      <w:r w:rsidRPr="007D5C55">
        <w:rPr>
          <w:rFonts w:ascii="Arial" w:hAnsi="Arial" w:cs="Arial"/>
          <w:color w:val="auto"/>
          <w:sz w:val="22"/>
        </w:rPr>
        <w:t>2</w:t>
      </w:r>
      <w:r w:rsidR="00C211F1"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 xml:space="preserve">, przekazywane w postępowaniu, sporządza się w postaci elektronicznej, </w:t>
      </w:r>
      <w:r w:rsidRPr="007D5C55">
        <w:rPr>
          <w:rFonts w:ascii="Arial" w:hAnsi="Arial" w:cs="Arial"/>
          <w:color w:val="auto"/>
          <w:sz w:val="22"/>
        </w:rPr>
        <w:br/>
        <w:t xml:space="preserve">w formatach danych określonych w przepisach wydanych na podstawie art. 18 ustawy z dnia 17 lutego 2005 r. o informatyzacji działalności podmiotów realizujących zadania publiczne lub jako tekst wpisany bezpośrednio </w:t>
      </w:r>
      <w:r w:rsidR="009D0BC3">
        <w:rPr>
          <w:rFonts w:ascii="Arial" w:hAnsi="Arial" w:cs="Arial"/>
          <w:color w:val="auto"/>
          <w:sz w:val="22"/>
        </w:rPr>
        <w:br/>
      </w:r>
      <w:r w:rsidRPr="007D5C55">
        <w:rPr>
          <w:rFonts w:ascii="Arial" w:hAnsi="Arial" w:cs="Arial"/>
          <w:color w:val="auto"/>
          <w:sz w:val="22"/>
        </w:rPr>
        <w:t xml:space="preserve">do wiadomości przekazywanej przy użyciu środków komunikacji elektronicznej, </w:t>
      </w:r>
      <w:r w:rsidR="009D0BC3">
        <w:rPr>
          <w:rFonts w:ascii="Arial" w:hAnsi="Arial" w:cs="Arial"/>
          <w:color w:val="auto"/>
          <w:sz w:val="22"/>
        </w:rPr>
        <w:br/>
      </w:r>
      <w:r w:rsidRPr="007D5C55">
        <w:rPr>
          <w:rFonts w:ascii="Arial" w:hAnsi="Arial" w:cs="Arial"/>
          <w:color w:val="auto"/>
          <w:sz w:val="22"/>
        </w:rPr>
        <w:t>o których mowa w § 3 ust. 1 Rozporządzenia PRM (§ 2 ust. 2 Rozporządzenia PRM).</w:t>
      </w:r>
    </w:p>
    <w:p w14:paraId="4A582B9B" w14:textId="12644F97"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t>
      </w:r>
      <w:r w:rsidR="009D0BC3">
        <w:rPr>
          <w:rFonts w:ascii="Arial" w:hAnsi="Arial" w:cs="Arial"/>
          <w:color w:val="auto"/>
          <w:sz w:val="22"/>
        </w:rPr>
        <w:br/>
      </w:r>
      <w:r w:rsidRPr="007D5C55">
        <w:rPr>
          <w:rFonts w:ascii="Arial" w:hAnsi="Arial" w:cs="Arial"/>
          <w:color w:val="auto"/>
          <w:sz w:val="22"/>
        </w:rPr>
        <w:t>w poufności tych informacji, przekazuje je w wydzielonym i odpowiednio oznaczonym pliku (§ 4 ust. 1 Rozporządzenia PRM).</w:t>
      </w:r>
    </w:p>
    <w:p w14:paraId="338DA9B5" w14:textId="693FDB22"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Podmiotowe środki dowodowe</w:t>
      </w:r>
      <w:r w:rsidR="00E1789C">
        <w:rPr>
          <w:rFonts w:ascii="Arial" w:hAnsi="Arial" w:cs="Arial"/>
          <w:color w:val="auto"/>
          <w:sz w:val="22"/>
        </w:rPr>
        <w:t>, przedmiotowe środki dowodowe</w:t>
      </w:r>
      <w:r w:rsidRPr="007D5C55">
        <w:rPr>
          <w:rFonts w:ascii="Arial" w:hAnsi="Arial" w:cs="Arial"/>
          <w:color w:val="auto"/>
          <w:sz w:val="22"/>
        </w:rPr>
        <w:t xml:space="preserve"> oraz inne dokumenty lub oświadczenia, sporządzone w języku obcym przekazuje się wraz z tłumaczeniem na język polski. </w:t>
      </w:r>
    </w:p>
    <w:p w14:paraId="5CB45AC5" w14:textId="2658668E"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W przypadku gdy podmiotowe środki dowodowe,</w:t>
      </w:r>
      <w:r w:rsidR="00E1789C">
        <w:rPr>
          <w:rFonts w:ascii="Arial" w:hAnsi="Arial" w:cs="Arial"/>
          <w:color w:val="auto"/>
          <w:sz w:val="22"/>
        </w:rPr>
        <w:t xml:space="preserve"> przedmiotowe środki dowodowe,</w:t>
      </w:r>
      <w:r w:rsidRPr="007D5C55">
        <w:rPr>
          <w:rFonts w:ascii="Arial" w:hAnsi="Arial" w:cs="Arial"/>
          <w:color w:val="auto"/>
          <w:sz w:val="22"/>
        </w:rPr>
        <w:t xml:space="preserve"> inne dokumenty, lub dokumenty potwierdzające umocowanie do reprezentowania odpowiednio wykonawcy, wykonawców wspólnie ubiegających się o udzielenie zamówienia publicznego, podmiotu udostępniającego zasoby na zasadach określonych w art. 118 UPZP, zostały wystawione przez upoważnione podmioty inne niż wykonawca, wykonawca wspólnie ubiegający się o udzielenie zamówienia, podmiot udostępniający zasoby, zwane dalej „upoważnionymi podmiotami”, jako dokument elektroniczny, przekazuje się ten dokument (§ 6 ust. 1 Rozporządzenia PRM).</w:t>
      </w:r>
    </w:p>
    <w:p w14:paraId="0E0B257D" w14:textId="78BE1969"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 xml:space="preserve">W przypadku, gdy podmiotowe środki dowodowe, </w:t>
      </w:r>
      <w:r w:rsidR="00E1789C">
        <w:rPr>
          <w:rFonts w:ascii="Arial" w:hAnsi="Arial" w:cs="Arial"/>
          <w:color w:val="auto"/>
          <w:sz w:val="22"/>
        </w:rPr>
        <w:t xml:space="preserve">przedmiotowe środki dowodowe, </w:t>
      </w:r>
      <w:r w:rsidRPr="007D5C55">
        <w:rPr>
          <w:rFonts w:ascii="Arial" w:hAnsi="Arial" w:cs="Arial"/>
          <w:color w:val="auto"/>
          <w:sz w:val="22"/>
        </w:rPr>
        <w:t>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Rozporządzenia PRM).</w:t>
      </w:r>
    </w:p>
    <w:p w14:paraId="5CA9F1CB" w14:textId="77777777"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 xml:space="preserve">Zgodnie z § 6 ust. 3 Rozporządzenia PRM poświadczenia zgodności cyfrowego odwzorowania z dokumentem w postaci papierowej, o których mowa o którym mowa w § 6 ust. 2 Rozporządzenia PRM,  dokonuje w przypadku: </w:t>
      </w:r>
    </w:p>
    <w:p w14:paraId="7EADDA39" w14:textId="18C7EC0A" w:rsidR="001E7739" w:rsidRPr="007D5C55" w:rsidRDefault="001E7739">
      <w:pPr>
        <w:numPr>
          <w:ilvl w:val="1"/>
          <w:numId w:val="22"/>
        </w:numPr>
        <w:spacing w:after="120" w:line="240" w:lineRule="auto"/>
        <w:ind w:left="1701" w:right="0" w:hanging="283"/>
        <w:contextualSpacing/>
        <w:rPr>
          <w:rFonts w:ascii="Arial" w:hAnsi="Arial" w:cs="Arial"/>
          <w:color w:val="auto"/>
          <w:sz w:val="22"/>
        </w:rPr>
      </w:pPr>
      <w:r w:rsidRPr="007D5C55">
        <w:rPr>
          <w:rFonts w:ascii="Arial" w:hAnsi="Arial" w:cs="Arial"/>
          <w:color w:val="auto"/>
          <w:sz w:val="22"/>
        </w:rPr>
        <w:lastRenderedPageBreak/>
        <w:t>podmiotowych środków dowodowych</w:t>
      </w:r>
      <w:r w:rsidR="00E1789C">
        <w:rPr>
          <w:rFonts w:ascii="Arial" w:hAnsi="Arial" w:cs="Arial"/>
          <w:color w:val="auto"/>
          <w:sz w:val="22"/>
        </w:rPr>
        <w:t>, przedmiotowych środków dowodowych</w:t>
      </w:r>
      <w:r w:rsidRPr="007D5C55">
        <w:rPr>
          <w:rFonts w:ascii="Arial" w:hAnsi="Arial" w:cs="Arial"/>
          <w:color w:val="auto"/>
          <w:sz w:val="22"/>
        </w:rPr>
        <w:t xml:space="preserve"> oraz dokumentów potwierdzających umocowanie do reprezentowania - odpowiednio wykonawca, wykonawca wspólnie ubiegający się o udzielenie zamówienia, podmiot udostępniający zasoby, w zakresie podmiotowych środków dowodowych lub dokumentów potwierdzających umocowanie </w:t>
      </w:r>
      <w:r w:rsidR="003123E1">
        <w:rPr>
          <w:rFonts w:ascii="Arial" w:hAnsi="Arial" w:cs="Arial"/>
          <w:color w:val="auto"/>
          <w:sz w:val="22"/>
        </w:rPr>
        <w:br/>
      </w:r>
      <w:r w:rsidRPr="007D5C55">
        <w:rPr>
          <w:rFonts w:ascii="Arial" w:hAnsi="Arial" w:cs="Arial"/>
          <w:color w:val="auto"/>
          <w:sz w:val="22"/>
        </w:rPr>
        <w:t>do reprezentowania, które każdego z nich dotyczą;</w:t>
      </w:r>
    </w:p>
    <w:p w14:paraId="6E99C8F8" w14:textId="77777777" w:rsidR="001E7739" w:rsidRPr="007D5C55" w:rsidRDefault="001E7739">
      <w:pPr>
        <w:numPr>
          <w:ilvl w:val="1"/>
          <w:numId w:val="22"/>
        </w:numPr>
        <w:spacing w:before="120" w:after="120" w:line="240" w:lineRule="auto"/>
        <w:ind w:left="1701" w:right="0" w:hanging="283"/>
        <w:contextualSpacing/>
        <w:rPr>
          <w:rFonts w:ascii="Arial" w:hAnsi="Arial" w:cs="Arial"/>
          <w:color w:val="auto"/>
          <w:sz w:val="22"/>
        </w:rPr>
      </w:pPr>
      <w:r w:rsidRPr="007D5C55">
        <w:rPr>
          <w:rFonts w:ascii="Arial" w:hAnsi="Arial" w:cs="Arial"/>
          <w:color w:val="auto"/>
          <w:sz w:val="22"/>
        </w:rPr>
        <w:t>innych dokumentów - odpowiednio wykonawca lub wykonawca wspólnie ubiegający się o udzielenie zamówienia, w zakresie dokumentów, które każdego z nich dotyczą.</w:t>
      </w:r>
    </w:p>
    <w:p w14:paraId="1CBFD37F" w14:textId="77777777" w:rsidR="001E7739" w:rsidRPr="007D5C55" w:rsidRDefault="001E7739">
      <w:pPr>
        <w:pStyle w:val="Akapitzlist"/>
        <w:numPr>
          <w:ilvl w:val="1"/>
          <w:numId w:val="36"/>
        </w:numPr>
        <w:shd w:val="clear" w:color="auto" w:fill="FFFFFF"/>
        <w:tabs>
          <w:tab w:val="left" w:pos="284"/>
        </w:tabs>
        <w:spacing w:after="120" w:line="240" w:lineRule="auto"/>
        <w:ind w:left="1418" w:right="0" w:hanging="567"/>
        <w:rPr>
          <w:rFonts w:ascii="Arial" w:hAnsi="Arial" w:cs="Arial"/>
          <w:color w:val="auto"/>
          <w:sz w:val="22"/>
        </w:rPr>
      </w:pPr>
      <w:r w:rsidRPr="007D5C55">
        <w:rPr>
          <w:rFonts w:ascii="Arial" w:hAnsi="Arial" w:cs="Arial"/>
          <w:color w:val="auto"/>
          <w:sz w:val="22"/>
        </w:rPr>
        <w:t>Poświadczenia zgodności cyfrowego odwzorowania z dokumentem w postaci papierowej, o którym mowa w § 6 ust. 2 Rozporządzenia PRM, może dokonać również notariusz (§ 6 ust. 4 Rozporządzenia PRM).</w:t>
      </w:r>
    </w:p>
    <w:p w14:paraId="06217D4A" w14:textId="77777777"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Przez cyfrowe odwzorowanie, o którym mowa w § 6 ust. 2-4  oraz § 7 ust. 2-4  Rozporządzeniu PRM, należy rozumieć dokument elektroniczny będący kopią elektroniczną treści zapisanej w postaci papierowej, umożliwiający zapoznanie się z tą treścią i jej zrozumienie, bez konieczności bezpośredniego dostępu do oryginału (§ 6 ust. 5 Rozporządzenia PRM).</w:t>
      </w:r>
    </w:p>
    <w:p w14:paraId="4DD044AB" w14:textId="77777777"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Podmiotowe środki dowodowe, w tym oświadczenie, o którym mowa w art. 117 ust. 4 UPZP, oraz zobowiązanie podmiotu udostępniającego zasoby, niewystawione przez upoważnione podmioty, oraz pełnomocnictwo przekazuje się w postaci elektronicznej i opatruje się kwalifikowanym podpisem elektronicznym (§ 7 ust. 1 Rozporządzenia PRM).</w:t>
      </w:r>
    </w:p>
    <w:p w14:paraId="49E72438" w14:textId="77777777"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W przypadku gdy podmiotowe środki dowodowe, w tym oświadczenie, o którym mowa w art. 117 ust. 4 UPZP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Rozporządzenia PRM).</w:t>
      </w:r>
    </w:p>
    <w:p w14:paraId="436558DA" w14:textId="48B700A4"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 xml:space="preserve">Zgodnie z § 7 ust. 3 Rozporządzenia PRM poświadczenia zgodności cyfrowego odwzorowania z dokumentem w postaci papierowej, o którym mowa powyżej, </w:t>
      </w:r>
      <w:r w:rsidR="003123E1">
        <w:rPr>
          <w:rFonts w:ascii="Arial" w:hAnsi="Arial" w:cs="Arial"/>
          <w:color w:val="auto"/>
          <w:sz w:val="22"/>
        </w:rPr>
        <w:br/>
      </w:r>
      <w:r w:rsidRPr="007D5C55">
        <w:rPr>
          <w:rFonts w:ascii="Arial" w:hAnsi="Arial" w:cs="Arial"/>
          <w:color w:val="auto"/>
          <w:sz w:val="22"/>
        </w:rPr>
        <w:t>w pkt. 1</w:t>
      </w:r>
      <w:r w:rsidR="00E1789C">
        <w:rPr>
          <w:rFonts w:ascii="Arial" w:hAnsi="Arial" w:cs="Arial"/>
          <w:color w:val="auto"/>
          <w:sz w:val="22"/>
        </w:rPr>
        <w:t>2</w:t>
      </w:r>
      <w:r w:rsidRPr="007D5C55">
        <w:rPr>
          <w:rFonts w:ascii="Arial" w:hAnsi="Arial" w:cs="Arial"/>
          <w:color w:val="auto"/>
          <w:sz w:val="22"/>
        </w:rPr>
        <w:t xml:space="preserve">, dokonuje w przypadku: </w:t>
      </w:r>
    </w:p>
    <w:p w14:paraId="220E7B3D" w14:textId="77777777" w:rsidR="001E7739" w:rsidRPr="007D5C55" w:rsidRDefault="001E7739" w:rsidP="00612548">
      <w:pPr>
        <w:numPr>
          <w:ilvl w:val="1"/>
          <w:numId w:val="23"/>
        </w:numPr>
        <w:spacing w:after="0" w:line="240" w:lineRule="auto"/>
        <w:ind w:left="1843" w:right="0" w:hanging="283"/>
        <w:rPr>
          <w:rFonts w:ascii="Arial" w:hAnsi="Arial" w:cs="Arial"/>
          <w:color w:val="auto"/>
          <w:sz w:val="22"/>
        </w:rPr>
      </w:pPr>
      <w:r w:rsidRPr="007D5C55">
        <w:rPr>
          <w:rFonts w:ascii="Arial" w:hAnsi="Arial" w:cs="Arial"/>
          <w:color w:val="auto"/>
          <w:sz w:val="22"/>
        </w:rPr>
        <w:t>podmiotowych środków dowodowych - odpowiednio wykonawca, wykonawca wspólnie ubiegający się o udzielenie zamówienia, podmiot udostępniający zasoby, w zakresie podmiotowych środków dowodowych, które każdego z nich dotyczą;</w:t>
      </w:r>
    </w:p>
    <w:p w14:paraId="209A970C" w14:textId="2FA07895" w:rsidR="001E7739" w:rsidRPr="007D5C55" w:rsidRDefault="00E1789C" w:rsidP="00612548">
      <w:pPr>
        <w:numPr>
          <w:ilvl w:val="1"/>
          <w:numId w:val="23"/>
        </w:numPr>
        <w:spacing w:after="0" w:line="240" w:lineRule="auto"/>
        <w:ind w:left="1843" w:right="0" w:hanging="283"/>
        <w:rPr>
          <w:rFonts w:ascii="Arial" w:hAnsi="Arial" w:cs="Arial"/>
          <w:color w:val="auto"/>
          <w:sz w:val="22"/>
        </w:rPr>
      </w:pPr>
      <w:r>
        <w:rPr>
          <w:rFonts w:ascii="Arial" w:hAnsi="Arial" w:cs="Arial"/>
          <w:color w:val="auto"/>
          <w:sz w:val="22"/>
        </w:rPr>
        <w:t xml:space="preserve">przedmiotowych środków dowodowych, </w:t>
      </w:r>
      <w:r w:rsidR="001E7739" w:rsidRPr="007D5C55">
        <w:rPr>
          <w:rFonts w:ascii="Arial" w:hAnsi="Arial" w:cs="Arial"/>
          <w:color w:val="auto"/>
          <w:sz w:val="22"/>
        </w:rPr>
        <w:t xml:space="preserve">oświadczenia, o którym mowa </w:t>
      </w:r>
      <w:r w:rsidR="003123E1">
        <w:rPr>
          <w:rFonts w:ascii="Arial" w:hAnsi="Arial" w:cs="Arial"/>
          <w:color w:val="auto"/>
          <w:sz w:val="22"/>
        </w:rPr>
        <w:br/>
      </w:r>
      <w:r w:rsidR="001E7739" w:rsidRPr="007D5C55">
        <w:rPr>
          <w:rFonts w:ascii="Arial" w:hAnsi="Arial" w:cs="Arial"/>
          <w:color w:val="auto"/>
          <w:sz w:val="22"/>
        </w:rPr>
        <w:t>w art. 117 ust. 4 UPZP lub zobowiązani</w:t>
      </w:r>
      <w:r>
        <w:rPr>
          <w:rFonts w:ascii="Arial" w:hAnsi="Arial" w:cs="Arial"/>
          <w:color w:val="auto"/>
          <w:sz w:val="22"/>
        </w:rPr>
        <w:t>a</w:t>
      </w:r>
      <w:r w:rsidR="001E7739" w:rsidRPr="007D5C55">
        <w:rPr>
          <w:rFonts w:ascii="Arial" w:hAnsi="Arial" w:cs="Arial"/>
          <w:color w:val="auto"/>
          <w:sz w:val="22"/>
        </w:rPr>
        <w:t xml:space="preserve"> podmiotu udostępniającego zasoby – odpowiednio wykonawca lub wykonawca wspólnie ubiegający się udzielenie zamówienia;</w:t>
      </w:r>
    </w:p>
    <w:p w14:paraId="65A17090" w14:textId="77777777" w:rsidR="001E7739" w:rsidRPr="007D5C55" w:rsidRDefault="001E7739" w:rsidP="00612548">
      <w:pPr>
        <w:numPr>
          <w:ilvl w:val="1"/>
          <w:numId w:val="23"/>
        </w:numPr>
        <w:spacing w:after="120" w:line="240" w:lineRule="auto"/>
        <w:ind w:left="1843" w:right="0" w:hanging="283"/>
        <w:jc w:val="left"/>
        <w:rPr>
          <w:rFonts w:ascii="Arial" w:hAnsi="Arial" w:cs="Arial"/>
          <w:color w:val="auto"/>
          <w:sz w:val="22"/>
        </w:rPr>
      </w:pPr>
      <w:r w:rsidRPr="007D5C55">
        <w:rPr>
          <w:rFonts w:ascii="Arial" w:hAnsi="Arial" w:cs="Arial"/>
          <w:color w:val="auto"/>
          <w:sz w:val="22"/>
        </w:rPr>
        <w:t xml:space="preserve">pełnomocnictwa – mocodawca. </w:t>
      </w:r>
    </w:p>
    <w:p w14:paraId="7D682FE8" w14:textId="77777777"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Poświadczenia zgodności cyfrowego odwzorowania z dokumentem w postaci papierowej, o którym mowa w § 7 ust. 2 Rozporządzenia PRM, może dokonać również notariusz (§ 7 ust. 4 Rozporządzenia PRM).</w:t>
      </w:r>
    </w:p>
    <w:p w14:paraId="2102D131" w14:textId="3A3EC046"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 xml:space="preserve">W przypadku przekazywania w postępowaniu dokumentu elektronicznego </w:t>
      </w:r>
      <w:r w:rsidR="003123E1">
        <w:rPr>
          <w:rFonts w:ascii="Arial" w:hAnsi="Arial" w:cs="Arial"/>
          <w:color w:val="auto"/>
          <w:sz w:val="22"/>
        </w:rPr>
        <w:br/>
      </w:r>
      <w:r w:rsidRPr="007D5C55">
        <w:rPr>
          <w:rFonts w:ascii="Arial" w:hAnsi="Arial" w:cs="Arial"/>
          <w:color w:val="auto"/>
          <w:sz w:val="22"/>
        </w:rPr>
        <w:t>w formacie poddającym dane kompresji, opatrzenie pliku zawierającego skompresowane dokumenty kwalifikowanym podpisem elektronicznym, jest równoznaczne z opatrzeniem wszystkich dokumentów zawartych w tym pliku kwalifikowanym podpisem elektronicznym (§ 8 Rozporządzenia PRM).</w:t>
      </w:r>
    </w:p>
    <w:p w14:paraId="04200CA9" w14:textId="77777777" w:rsidR="001E7739" w:rsidRPr="007D5C55" w:rsidRDefault="001E7739" w:rsidP="00612548">
      <w:pPr>
        <w:pStyle w:val="Akapitzlist"/>
        <w:numPr>
          <w:ilvl w:val="1"/>
          <w:numId w:val="36"/>
        </w:numPr>
        <w:shd w:val="clear" w:color="auto" w:fill="FFFFFF"/>
        <w:tabs>
          <w:tab w:val="left" w:pos="284"/>
        </w:tabs>
        <w:spacing w:after="120" w:line="240" w:lineRule="auto"/>
        <w:ind w:left="1560" w:right="0" w:hanging="709"/>
        <w:rPr>
          <w:rFonts w:ascii="Arial" w:hAnsi="Arial" w:cs="Arial"/>
          <w:color w:val="auto"/>
          <w:sz w:val="22"/>
        </w:rPr>
      </w:pPr>
      <w:r w:rsidRPr="007D5C55">
        <w:rPr>
          <w:rFonts w:ascii="Arial" w:hAnsi="Arial" w:cs="Arial"/>
          <w:color w:val="auto"/>
          <w:sz w:val="22"/>
        </w:rPr>
        <w:t xml:space="preserve">Zgodnie z § 10 Rozporządzenia PRM dokumenty elektroniczne w postępowaniu muszą spełniać łącznie następujące wymagania: </w:t>
      </w:r>
    </w:p>
    <w:p w14:paraId="5C926A49" w14:textId="77777777" w:rsidR="001E7739" w:rsidRPr="007D5C55" w:rsidRDefault="001E7739" w:rsidP="001E7739">
      <w:pPr>
        <w:spacing w:after="0" w:line="240" w:lineRule="auto"/>
        <w:ind w:left="1843" w:right="0" w:hanging="283"/>
        <w:rPr>
          <w:rFonts w:ascii="Arial" w:hAnsi="Arial" w:cs="Arial"/>
          <w:color w:val="auto"/>
          <w:sz w:val="22"/>
        </w:rPr>
      </w:pPr>
      <w:r w:rsidRPr="007D5C55">
        <w:rPr>
          <w:rFonts w:ascii="Arial" w:hAnsi="Arial" w:cs="Arial"/>
          <w:color w:val="auto"/>
          <w:sz w:val="22"/>
        </w:rPr>
        <w:lastRenderedPageBreak/>
        <w:t>1)</w:t>
      </w:r>
      <w:r w:rsidRPr="007D5C55">
        <w:rPr>
          <w:rFonts w:ascii="Arial" w:hAnsi="Arial" w:cs="Arial"/>
          <w:color w:val="auto"/>
          <w:sz w:val="22"/>
        </w:rPr>
        <w:tab/>
        <w:t xml:space="preserve">być utrwalone w sposób umożliwiający ich wielokrotne odczytanie, zapisanie i powielenie, a także przekazanie przy użyciu środków komunikacji elektronicznej lub na informatycznym nośniku danych; </w:t>
      </w:r>
    </w:p>
    <w:p w14:paraId="780469E1" w14:textId="77777777" w:rsidR="001E7739" w:rsidRPr="007D5C55" w:rsidRDefault="001E7739" w:rsidP="001E7739">
      <w:pPr>
        <w:spacing w:after="0" w:line="240" w:lineRule="auto"/>
        <w:ind w:left="1843" w:right="0" w:hanging="283"/>
        <w:rPr>
          <w:rFonts w:ascii="Arial" w:hAnsi="Arial" w:cs="Arial"/>
          <w:color w:val="auto"/>
          <w:sz w:val="22"/>
        </w:rPr>
      </w:pPr>
      <w:r w:rsidRPr="007D5C55">
        <w:rPr>
          <w:rFonts w:ascii="Arial" w:hAnsi="Arial" w:cs="Arial"/>
          <w:color w:val="auto"/>
          <w:sz w:val="22"/>
        </w:rPr>
        <w:t>2)</w:t>
      </w:r>
      <w:r w:rsidRPr="007D5C55">
        <w:rPr>
          <w:rFonts w:ascii="Arial" w:hAnsi="Arial" w:cs="Arial"/>
          <w:color w:val="auto"/>
          <w:sz w:val="22"/>
        </w:rPr>
        <w:tab/>
        <w:t xml:space="preserve">umożliwiać prezentację treści w postaci elektronicznej, w szczególności przez wyświetlenie tej treści na monitorze ekranowym; </w:t>
      </w:r>
    </w:p>
    <w:p w14:paraId="5C5EC423" w14:textId="77777777" w:rsidR="001E7739" w:rsidRPr="007D5C55" w:rsidRDefault="001E7739" w:rsidP="001E7739">
      <w:pPr>
        <w:spacing w:after="0" w:line="240" w:lineRule="auto"/>
        <w:ind w:left="1843" w:right="0" w:hanging="283"/>
        <w:rPr>
          <w:rFonts w:ascii="Arial" w:hAnsi="Arial" w:cs="Arial"/>
          <w:color w:val="auto"/>
          <w:sz w:val="22"/>
        </w:rPr>
      </w:pPr>
      <w:r w:rsidRPr="007D5C55">
        <w:rPr>
          <w:rFonts w:ascii="Arial" w:hAnsi="Arial" w:cs="Arial"/>
          <w:color w:val="auto"/>
          <w:sz w:val="22"/>
        </w:rPr>
        <w:t xml:space="preserve">3) umożliwiać prezentację treści w postaci papierowej, w szczególności za pomocą wydruku; </w:t>
      </w:r>
    </w:p>
    <w:p w14:paraId="3A976608" w14:textId="14631699" w:rsidR="001E7739" w:rsidRPr="007D5C55" w:rsidRDefault="001E7739" w:rsidP="001E7739">
      <w:pPr>
        <w:spacing w:after="0" w:line="240" w:lineRule="auto"/>
        <w:ind w:left="1843" w:right="0" w:hanging="283"/>
        <w:rPr>
          <w:rFonts w:ascii="Arial" w:hAnsi="Arial" w:cs="Arial"/>
          <w:color w:val="auto"/>
          <w:sz w:val="22"/>
        </w:rPr>
      </w:pPr>
      <w:r w:rsidRPr="007D5C55">
        <w:rPr>
          <w:rFonts w:ascii="Arial" w:hAnsi="Arial" w:cs="Arial"/>
          <w:color w:val="auto"/>
          <w:sz w:val="22"/>
        </w:rPr>
        <w:t xml:space="preserve">4) zawierać dane w układzie niepozostawiającym wątpliwości co do treści </w:t>
      </w:r>
      <w:r w:rsidR="003123E1">
        <w:rPr>
          <w:rFonts w:ascii="Arial" w:hAnsi="Arial" w:cs="Arial"/>
          <w:color w:val="auto"/>
          <w:sz w:val="22"/>
        </w:rPr>
        <w:br/>
      </w:r>
      <w:r w:rsidRPr="007D5C55">
        <w:rPr>
          <w:rFonts w:ascii="Arial" w:hAnsi="Arial" w:cs="Arial"/>
          <w:color w:val="auto"/>
          <w:sz w:val="22"/>
        </w:rPr>
        <w:t>i kontekstu zapisanych informacji.</w:t>
      </w:r>
    </w:p>
    <w:p w14:paraId="7E911B28" w14:textId="0FC60A1E" w:rsidR="002F0AB4" w:rsidRPr="007D5C55" w:rsidRDefault="004214C4" w:rsidP="00DF58CF">
      <w:pPr>
        <w:pStyle w:val="Akapitzlist"/>
        <w:numPr>
          <w:ilvl w:val="0"/>
          <w:numId w:val="3"/>
        </w:numPr>
        <w:spacing w:before="120" w:after="0" w:line="240" w:lineRule="auto"/>
        <w:ind w:left="851" w:right="0" w:hanging="425"/>
        <w:rPr>
          <w:rFonts w:ascii="Arial" w:hAnsi="Arial" w:cs="Arial"/>
          <w:b/>
          <w:sz w:val="22"/>
        </w:rPr>
      </w:pPr>
      <w:r w:rsidRPr="007D5C55">
        <w:rPr>
          <w:rFonts w:ascii="Arial" w:hAnsi="Arial" w:cs="Arial"/>
          <w:b/>
          <w:sz w:val="22"/>
        </w:rPr>
        <w:t>Opis sposobu przygotowania oferty</w:t>
      </w:r>
      <w:r w:rsidR="00072492" w:rsidRPr="007D5C55">
        <w:rPr>
          <w:rFonts w:ascii="Arial" w:hAnsi="Arial" w:cs="Arial"/>
          <w:b/>
          <w:sz w:val="22"/>
        </w:rPr>
        <w:t>.</w:t>
      </w:r>
    </w:p>
    <w:p w14:paraId="1FCBD48E" w14:textId="0372D0AE" w:rsidR="002F0AB4" w:rsidRPr="007D5C55" w:rsidRDefault="004214C4" w:rsidP="00C31E8D">
      <w:pPr>
        <w:spacing w:before="120" w:after="120" w:line="240" w:lineRule="auto"/>
        <w:ind w:left="1418" w:right="0" w:hanging="567"/>
        <w:rPr>
          <w:rFonts w:ascii="Arial" w:hAnsi="Arial" w:cs="Arial"/>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002F0AB4" w:rsidRPr="007D5C55">
        <w:rPr>
          <w:rFonts w:ascii="Arial" w:hAnsi="Arial" w:cs="Arial"/>
          <w:bCs/>
          <w:color w:val="auto"/>
          <w:sz w:val="22"/>
        </w:rPr>
        <w:t>.1</w:t>
      </w:r>
      <w:r w:rsidR="002F0AB4" w:rsidRPr="007D5C55">
        <w:rPr>
          <w:rFonts w:ascii="Arial" w:hAnsi="Arial" w:cs="Arial"/>
          <w:bCs/>
          <w:color w:val="auto"/>
          <w:sz w:val="22"/>
        </w:rPr>
        <w:tab/>
      </w:r>
      <w:r w:rsidR="0037793F" w:rsidRPr="007D5C55">
        <w:rPr>
          <w:rFonts w:ascii="Arial" w:hAnsi="Arial" w:cs="Arial"/>
          <w:sz w:val="22"/>
        </w:rPr>
        <w:t>Wykonawca może złożyć tylko jedną ofertę</w:t>
      </w:r>
      <w:r w:rsidR="002972A1">
        <w:rPr>
          <w:rFonts w:ascii="Arial" w:hAnsi="Arial" w:cs="Arial"/>
          <w:sz w:val="22"/>
        </w:rPr>
        <w:t xml:space="preserve"> na całość zamówienia</w:t>
      </w:r>
      <w:r w:rsidR="0037793F" w:rsidRPr="007D5C55">
        <w:rPr>
          <w:rFonts w:ascii="Arial" w:hAnsi="Arial" w:cs="Arial"/>
          <w:sz w:val="22"/>
        </w:rPr>
        <w:t xml:space="preserve">. </w:t>
      </w:r>
    </w:p>
    <w:p w14:paraId="06624EE0" w14:textId="0A2D4D9B" w:rsidR="00901DA4" w:rsidRPr="007D5C55" w:rsidRDefault="00901DA4" w:rsidP="00C31E8D">
      <w:pPr>
        <w:spacing w:before="120" w:after="120" w:line="240" w:lineRule="auto"/>
        <w:ind w:left="1418" w:right="0" w:hanging="567"/>
        <w:rPr>
          <w:rFonts w:ascii="Arial" w:hAnsi="Arial" w:cs="Arial"/>
          <w:color w:val="auto"/>
          <w:sz w:val="22"/>
        </w:rPr>
      </w:pPr>
      <w:r w:rsidRPr="007D5C55">
        <w:rPr>
          <w:rFonts w:ascii="Arial" w:hAnsi="Arial" w:cs="Arial"/>
          <w:color w:val="auto"/>
          <w:sz w:val="22"/>
        </w:rPr>
        <w:t>1</w:t>
      </w:r>
      <w:r w:rsidR="00C211F1" w:rsidRPr="007D5C55">
        <w:rPr>
          <w:rFonts w:ascii="Arial" w:hAnsi="Arial" w:cs="Arial"/>
          <w:color w:val="auto"/>
          <w:sz w:val="22"/>
        </w:rPr>
        <w:t>2</w:t>
      </w:r>
      <w:r w:rsidRPr="007D5C55">
        <w:rPr>
          <w:rFonts w:ascii="Arial" w:hAnsi="Arial" w:cs="Arial"/>
          <w:color w:val="auto"/>
          <w:sz w:val="22"/>
        </w:rPr>
        <w:t xml:space="preserve">.2 </w:t>
      </w:r>
      <w:r w:rsidRPr="007D5C55">
        <w:rPr>
          <w:rFonts w:ascii="Arial" w:hAnsi="Arial" w:cs="Arial"/>
          <w:color w:val="auto"/>
          <w:sz w:val="22"/>
        </w:rPr>
        <w:tab/>
      </w:r>
      <w:r w:rsidR="002857B4" w:rsidRPr="007D5C55">
        <w:rPr>
          <w:rFonts w:ascii="Arial" w:hAnsi="Arial" w:cs="Arial"/>
          <w:color w:val="auto"/>
          <w:sz w:val="22"/>
        </w:rPr>
        <w:t xml:space="preserve">Zamawiający </w:t>
      </w:r>
      <w:r w:rsidR="002972A1">
        <w:rPr>
          <w:rFonts w:ascii="Arial" w:hAnsi="Arial" w:cs="Arial"/>
          <w:color w:val="auto"/>
          <w:sz w:val="22"/>
        </w:rPr>
        <w:t xml:space="preserve">nie </w:t>
      </w:r>
      <w:r w:rsidR="002857B4" w:rsidRPr="007D5C55">
        <w:rPr>
          <w:rFonts w:ascii="Arial" w:hAnsi="Arial" w:cs="Arial"/>
          <w:color w:val="auto"/>
          <w:sz w:val="22"/>
        </w:rPr>
        <w:t>dopuszcza składanie ofert częściowych</w:t>
      </w:r>
      <w:r w:rsidR="002972A1">
        <w:rPr>
          <w:rFonts w:ascii="Arial" w:hAnsi="Arial" w:cs="Arial"/>
          <w:color w:val="auto"/>
          <w:sz w:val="22"/>
        </w:rPr>
        <w:t>.</w:t>
      </w:r>
    </w:p>
    <w:p w14:paraId="5382F346" w14:textId="7324DF94" w:rsidR="002F0AB4" w:rsidRPr="00753C5F" w:rsidRDefault="002F0AB4" w:rsidP="00753C5F">
      <w:pPr>
        <w:spacing w:before="120" w:after="120" w:line="240" w:lineRule="auto"/>
        <w:ind w:left="1418" w:right="0" w:hanging="567"/>
        <w:rPr>
          <w:rFonts w:ascii="Arial" w:hAnsi="Arial" w:cs="Arial"/>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004214C4" w:rsidRPr="007D5C55">
        <w:rPr>
          <w:rFonts w:ascii="Arial" w:hAnsi="Arial" w:cs="Arial"/>
          <w:bCs/>
          <w:color w:val="auto"/>
          <w:sz w:val="22"/>
        </w:rPr>
        <w:t>.</w:t>
      </w:r>
      <w:r w:rsidR="00C31E8D" w:rsidRPr="007D5C55">
        <w:rPr>
          <w:rFonts w:ascii="Arial" w:hAnsi="Arial" w:cs="Arial"/>
          <w:bCs/>
          <w:color w:val="auto"/>
          <w:sz w:val="22"/>
        </w:rPr>
        <w:t>3</w:t>
      </w:r>
      <w:r w:rsidRPr="007D5C55">
        <w:rPr>
          <w:rFonts w:ascii="Arial" w:hAnsi="Arial" w:cs="Arial"/>
          <w:bCs/>
          <w:color w:val="auto"/>
          <w:sz w:val="22"/>
        </w:rPr>
        <w:tab/>
      </w:r>
      <w:r w:rsidR="002857B4" w:rsidRPr="007D5C55">
        <w:rPr>
          <w:rFonts w:ascii="Arial" w:hAnsi="Arial" w:cs="Arial"/>
          <w:color w:val="auto"/>
          <w:sz w:val="22"/>
        </w:rPr>
        <w:t xml:space="preserve">Ofertę stanowi wypełniony i podpisany „Formularz Oferty”, </w:t>
      </w:r>
      <w:r w:rsidR="002857B4" w:rsidRPr="007D5C55">
        <w:rPr>
          <w:rFonts w:ascii="Arial" w:hAnsi="Arial" w:cs="Arial"/>
          <w:bCs/>
          <w:sz w:val="22"/>
        </w:rPr>
        <w:t xml:space="preserve">sporządzony zgodnie z wzorem, stanowiącym </w:t>
      </w:r>
      <w:r w:rsidR="00415B64">
        <w:rPr>
          <w:rFonts w:ascii="Arial" w:hAnsi="Arial" w:cs="Arial"/>
          <w:bCs/>
          <w:sz w:val="22"/>
        </w:rPr>
        <w:t>Z</w:t>
      </w:r>
      <w:r w:rsidR="002857B4" w:rsidRPr="007D5C55">
        <w:rPr>
          <w:rFonts w:ascii="Arial" w:hAnsi="Arial" w:cs="Arial"/>
          <w:bCs/>
          <w:sz w:val="22"/>
        </w:rPr>
        <w:t xml:space="preserve">ałącznik </w:t>
      </w:r>
      <w:r w:rsidR="002857B4" w:rsidRPr="00415B64">
        <w:rPr>
          <w:rFonts w:ascii="Arial" w:hAnsi="Arial" w:cs="Arial"/>
          <w:bCs/>
          <w:sz w:val="22"/>
        </w:rPr>
        <w:t>nr 1 do</w:t>
      </w:r>
      <w:r w:rsidR="002857B4" w:rsidRPr="007D5C55">
        <w:rPr>
          <w:rFonts w:ascii="Arial" w:hAnsi="Arial" w:cs="Arial"/>
          <w:bCs/>
          <w:sz w:val="22"/>
        </w:rPr>
        <w:t xml:space="preserve"> </w:t>
      </w:r>
      <w:r w:rsidR="00753C5F">
        <w:rPr>
          <w:rFonts w:ascii="Arial" w:hAnsi="Arial" w:cs="Arial"/>
          <w:bCs/>
          <w:sz w:val="22"/>
        </w:rPr>
        <w:t>SWZ</w:t>
      </w:r>
      <w:r w:rsidR="002857B4" w:rsidRPr="007D5C55">
        <w:rPr>
          <w:rFonts w:ascii="Arial" w:hAnsi="Arial" w:cs="Arial"/>
          <w:bCs/>
          <w:sz w:val="22"/>
        </w:rPr>
        <w:t xml:space="preserve"> </w:t>
      </w:r>
      <w:r w:rsidR="002857B4" w:rsidRPr="007D5C55">
        <w:rPr>
          <w:rFonts w:ascii="Arial" w:hAnsi="Arial" w:cs="Arial"/>
          <w:bCs/>
          <w:color w:val="auto"/>
          <w:sz w:val="22"/>
        </w:rPr>
        <w:t>oraz</w:t>
      </w:r>
      <w:r w:rsidR="00753C5F">
        <w:rPr>
          <w:rFonts w:ascii="Arial" w:hAnsi="Arial" w:cs="Arial"/>
          <w:bCs/>
          <w:color w:val="auto"/>
          <w:sz w:val="22"/>
        </w:rPr>
        <w:t xml:space="preserve"> </w:t>
      </w:r>
      <w:r w:rsidR="002857B4" w:rsidRPr="007D5C55">
        <w:rPr>
          <w:rFonts w:ascii="Arial" w:hAnsi="Arial" w:cs="Arial"/>
          <w:bCs/>
          <w:color w:val="auto"/>
          <w:sz w:val="22"/>
        </w:rPr>
        <w:t xml:space="preserve">wypełniony i podpisany „Wykaz Cen” </w:t>
      </w:r>
      <w:r w:rsidR="002857B4" w:rsidRPr="007D5C55">
        <w:rPr>
          <w:rFonts w:ascii="Arial" w:hAnsi="Arial" w:cs="Arial"/>
          <w:bCs/>
          <w:sz w:val="22"/>
        </w:rPr>
        <w:t xml:space="preserve">sporządzony zgodnie z wzorem stanowiącym </w:t>
      </w:r>
      <w:r w:rsidR="00415B64">
        <w:rPr>
          <w:rFonts w:ascii="Arial" w:hAnsi="Arial" w:cs="Arial"/>
          <w:bCs/>
          <w:sz w:val="22"/>
        </w:rPr>
        <w:t>Z</w:t>
      </w:r>
      <w:r w:rsidR="002857B4" w:rsidRPr="007D5C55">
        <w:rPr>
          <w:rFonts w:ascii="Arial" w:hAnsi="Arial" w:cs="Arial"/>
          <w:bCs/>
          <w:sz w:val="22"/>
        </w:rPr>
        <w:t xml:space="preserve">ałącznik </w:t>
      </w:r>
      <w:r w:rsidR="002857B4" w:rsidRPr="00415B64">
        <w:rPr>
          <w:rFonts w:ascii="Arial" w:hAnsi="Arial" w:cs="Arial"/>
          <w:bCs/>
          <w:sz w:val="22"/>
        </w:rPr>
        <w:t>nr 1</w:t>
      </w:r>
      <w:r w:rsidR="00753C5F" w:rsidRPr="00415B64">
        <w:rPr>
          <w:rFonts w:ascii="Arial" w:hAnsi="Arial" w:cs="Arial"/>
          <w:bCs/>
          <w:sz w:val="22"/>
        </w:rPr>
        <w:t>a</w:t>
      </w:r>
      <w:r w:rsidR="002857B4" w:rsidRPr="007D5C55">
        <w:rPr>
          <w:rFonts w:ascii="Arial" w:hAnsi="Arial" w:cs="Arial"/>
          <w:bCs/>
          <w:sz w:val="22"/>
        </w:rPr>
        <w:t xml:space="preserve"> do </w:t>
      </w:r>
      <w:r w:rsidR="00753C5F">
        <w:rPr>
          <w:rFonts w:ascii="Arial" w:hAnsi="Arial" w:cs="Arial"/>
          <w:bCs/>
          <w:sz w:val="22"/>
        </w:rPr>
        <w:t>SWZ</w:t>
      </w:r>
      <w:r w:rsidR="009A7228" w:rsidRPr="007D5C55">
        <w:rPr>
          <w:rFonts w:ascii="Arial" w:hAnsi="Arial" w:cs="Arial"/>
          <w:bCs/>
          <w:sz w:val="22"/>
        </w:rPr>
        <w:t>.</w:t>
      </w:r>
    </w:p>
    <w:p w14:paraId="5F95112A" w14:textId="6EDAF73E" w:rsidR="006B78F8" w:rsidRDefault="006B78F8" w:rsidP="00C31E8D">
      <w:pPr>
        <w:spacing w:before="120" w:after="120" w:line="240" w:lineRule="auto"/>
        <w:ind w:left="1418" w:right="0" w:hanging="567"/>
        <w:rPr>
          <w:rFonts w:ascii="Arial" w:hAnsi="Arial" w:cs="Arial"/>
          <w:sz w:val="22"/>
        </w:rPr>
      </w:pPr>
      <w:r w:rsidRPr="007D5C55">
        <w:rPr>
          <w:rFonts w:ascii="Arial" w:hAnsi="Arial" w:cs="Arial"/>
          <w:color w:val="auto"/>
          <w:sz w:val="22"/>
        </w:rPr>
        <w:t>1</w:t>
      </w:r>
      <w:r w:rsidR="00C211F1" w:rsidRPr="007D5C55">
        <w:rPr>
          <w:rFonts w:ascii="Arial" w:hAnsi="Arial" w:cs="Arial"/>
          <w:color w:val="auto"/>
          <w:sz w:val="22"/>
        </w:rPr>
        <w:t>2</w:t>
      </w:r>
      <w:r w:rsidRPr="007D5C55">
        <w:rPr>
          <w:rFonts w:ascii="Arial" w:hAnsi="Arial" w:cs="Arial"/>
          <w:color w:val="auto"/>
          <w:sz w:val="22"/>
        </w:rPr>
        <w:t>.</w:t>
      </w:r>
      <w:r w:rsidR="00C31E8D" w:rsidRPr="007D5C55">
        <w:rPr>
          <w:rFonts w:ascii="Arial" w:hAnsi="Arial" w:cs="Arial"/>
          <w:color w:val="auto"/>
          <w:sz w:val="22"/>
        </w:rPr>
        <w:t>4</w:t>
      </w:r>
      <w:r w:rsidRPr="007D5C55">
        <w:rPr>
          <w:rFonts w:ascii="Arial" w:hAnsi="Arial" w:cs="Arial"/>
          <w:color w:val="auto"/>
          <w:sz w:val="22"/>
        </w:rPr>
        <w:t xml:space="preserve"> </w:t>
      </w:r>
      <w:r w:rsidR="0070157A" w:rsidRPr="007D5C55">
        <w:rPr>
          <w:rFonts w:ascii="Arial" w:hAnsi="Arial" w:cs="Arial"/>
          <w:color w:val="auto"/>
          <w:sz w:val="22"/>
        </w:rPr>
        <w:tab/>
      </w:r>
      <w:r w:rsidR="00216ED8" w:rsidRPr="00216ED8">
        <w:rPr>
          <w:rFonts w:ascii="Arial" w:hAnsi="Arial" w:cs="Arial"/>
          <w:bCs/>
          <w:color w:val="auto"/>
          <w:sz w:val="22"/>
        </w:rPr>
        <w:t>Oferta musi być podpisana przez wykonawcę (osobę/osoby uprawnioną do reprezentacji wykonawcy), zgodnie z formą reprezentacji wykonawcy określoną w rejestrze lub innym dokumencie, właściwym dla danej formy organizacyjnej wykonawcy albo przez upełnomocnionego przedstawiciela wykonawcy</w:t>
      </w:r>
      <w:r w:rsidR="00276392" w:rsidRPr="007D5C55">
        <w:rPr>
          <w:rFonts w:ascii="Arial" w:hAnsi="Arial" w:cs="Arial"/>
          <w:sz w:val="22"/>
        </w:rPr>
        <w:t xml:space="preserve">, </w:t>
      </w:r>
    </w:p>
    <w:p w14:paraId="6B8F255E" w14:textId="087A5085" w:rsidR="00216ED8" w:rsidRPr="00216ED8" w:rsidRDefault="00216ED8" w:rsidP="00216ED8">
      <w:pPr>
        <w:spacing w:before="120" w:after="120" w:line="240" w:lineRule="auto"/>
        <w:ind w:left="1418" w:right="0" w:hanging="567"/>
        <w:rPr>
          <w:rFonts w:ascii="Arial" w:hAnsi="Arial" w:cs="Arial"/>
          <w:sz w:val="22"/>
        </w:rPr>
      </w:pPr>
      <w:r>
        <w:rPr>
          <w:rFonts w:ascii="Arial" w:hAnsi="Arial" w:cs="Arial"/>
          <w:sz w:val="22"/>
        </w:rPr>
        <w:t xml:space="preserve">12.5 </w:t>
      </w:r>
      <w:r w:rsidRPr="00216ED8">
        <w:rPr>
          <w:rFonts w:ascii="Arial" w:eastAsia="Calibri" w:hAnsi="Arial" w:cs="Arial"/>
          <w:color w:val="auto"/>
          <w:sz w:val="22"/>
          <w:lang w:eastAsia="en-US"/>
        </w:rPr>
        <w:t>Postępowanie o udzielenie zamówienia prowadzi się w języku polskim i Zamawiający nie wyraża zgody na złożenie oświadczeń, oferty oraz innych dokumentów w jednym z języków powszechnie używanych w handlu międzynarodowym.</w:t>
      </w:r>
    </w:p>
    <w:p w14:paraId="49E9C43D" w14:textId="69E0D07A" w:rsidR="006B78F8" w:rsidRPr="007D5C55" w:rsidRDefault="006B78F8" w:rsidP="00C31E8D">
      <w:pPr>
        <w:spacing w:before="120" w:after="120" w:line="240" w:lineRule="auto"/>
        <w:ind w:left="1418" w:right="0" w:hanging="567"/>
        <w:rPr>
          <w:rFonts w:ascii="Arial" w:hAnsi="Arial" w:cs="Arial"/>
          <w:color w:val="auto"/>
          <w:sz w:val="22"/>
        </w:rPr>
      </w:pPr>
      <w:r w:rsidRPr="007D5C55">
        <w:rPr>
          <w:rFonts w:ascii="Arial" w:hAnsi="Arial" w:cs="Arial"/>
          <w:color w:val="auto"/>
          <w:sz w:val="22"/>
        </w:rPr>
        <w:t>1</w:t>
      </w:r>
      <w:r w:rsidR="00C211F1" w:rsidRPr="007D5C55">
        <w:rPr>
          <w:rFonts w:ascii="Arial" w:hAnsi="Arial" w:cs="Arial"/>
          <w:color w:val="auto"/>
          <w:sz w:val="22"/>
        </w:rPr>
        <w:t>2</w:t>
      </w:r>
      <w:r w:rsidRPr="007D5C55">
        <w:rPr>
          <w:rFonts w:ascii="Arial" w:hAnsi="Arial" w:cs="Arial"/>
          <w:color w:val="auto"/>
          <w:sz w:val="22"/>
        </w:rPr>
        <w:t>.</w:t>
      </w:r>
      <w:r w:rsidR="00216ED8">
        <w:rPr>
          <w:rFonts w:ascii="Arial" w:hAnsi="Arial" w:cs="Arial"/>
          <w:color w:val="auto"/>
          <w:sz w:val="22"/>
        </w:rPr>
        <w:t>6</w:t>
      </w:r>
      <w:r w:rsidRPr="007D5C55">
        <w:rPr>
          <w:rFonts w:ascii="Arial" w:hAnsi="Arial" w:cs="Arial"/>
          <w:color w:val="auto"/>
          <w:sz w:val="22"/>
        </w:rPr>
        <w:tab/>
      </w:r>
      <w:r w:rsidR="0070157A" w:rsidRPr="007D5C55">
        <w:rPr>
          <w:rFonts w:ascii="Arial" w:hAnsi="Arial" w:cs="Arial"/>
          <w:sz w:val="22"/>
        </w:rPr>
        <w:t xml:space="preserve">Treść oferty musi być zgodna z wymaganiami </w:t>
      </w:r>
      <w:r w:rsidR="00262FBD" w:rsidRPr="007D5C55">
        <w:rPr>
          <w:rFonts w:ascii="Arial" w:hAnsi="Arial" w:cs="Arial"/>
          <w:sz w:val="22"/>
        </w:rPr>
        <w:t>Z</w:t>
      </w:r>
      <w:r w:rsidR="0070157A" w:rsidRPr="007D5C55">
        <w:rPr>
          <w:rFonts w:ascii="Arial" w:hAnsi="Arial" w:cs="Arial"/>
          <w:sz w:val="22"/>
        </w:rPr>
        <w:t xml:space="preserve">amawiającego określonymi </w:t>
      </w:r>
      <w:r w:rsidR="003123E1">
        <w:rPr>
          <w:rFonts w:ascii="Arial" w:hAnsi="Arial" w:cs="Arial"/>
          <w:sz w:val="22"/>
        </w:rPr>
        <w:br/>
      </w:r>
      <w:r w:rsidR="0070157A" w:rsidRPr="007D5C55">
        <w:rPr>
          <w:rFonts w:ascii="Arial" w:hAnsi="Arial" w:cs="Arial"/>
          <w:sz w:val="22"/>
        </w:rPr>
        <w:t>w dokumentach zamówienia</w:t>
      </w:r>
      <w:r w:rsidRPr="007D5C55">
        <w:rPr>
          <w:rFonts w:ascii="Arial" w:hAnsi="Arial" w:cs="Arial"/>
          <w:color w:val="auto"/>
          <w:sz w:val="22"/>
        </w:rPr>
        <w:t>.</w:t>
      </w:r>
    </w:p>
    <w:p w14:paraId="5D1086A5" w14:textId="10A672B9" w:rsidR="001163D4" w:rsidRPr="007D5C55" w:rsidRDefault="002F0AB4" w:rsidP="00C31E8D">
      <w:pPr>
        <w:spacing w:before="120" w:after="120" w:line="240" w:lineRule="auto"/>
        <w:ind w:left="1418" w:right="0" w:hanging="567"/>
        <w:rPr>
          <w:rFonts w:ascii="Arial" w:hAnsi="Arial" w:cs="Arial"/>
          <w:bCs/>
          <w:sz w:val="22"/>
          <w:lang w:eastAsia="ar-SA"/>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w:t>
      </w:r>
      <w:r w:rsidR="00C31E8D" w:rsidRPr="007D5C55">
        <w:rPr>
          <w:rFonts w:ascii="Arial" w:hAnsi="Arial" w:cs="Arial"/>
          <w:bCs/>
          <w:color w:val="auto"/>
          <w:sz w:val="22"/>
        </w:rPr>
        <w:t>7</w:t>
      </w:r>
      <w:r w:rsidRPr="007D5C55">
        <w:rPr>
          <w:rFonts w:ascii="Arial" w:hAnsi="Arial" w:cs="Arial"/>
          <w:bCs/>
          <w:color w:val="auto"/>
          <w:sz w:val="22"/>
        </w:rPr>
        <w:tab/>
      </w:r>
      <w:bookmarkStart w:id="91" w:name="_Hlk90022026"/>
      <w:r w:rsidR="00536A02" w:rsidRPr="007D5C55">
        <w:rPr>
          <w:rFonts w:ascii="Arial" w:hAnsi="Arial" w:cs="Arial"/>
          <w:bCs/>
          <w:sz w:val="22"/>
          <w:lang w:eastAsia="ar-SA"/>
        </w:rPr>
        <w:t xml:space="preserve">Wykonawca składa </w:t>
      </w:r>
      <w:r w:rsidR="00E06FCA" w:rsidRPr="007D5C55">
        <w:rPr>
          <w:rFonts w:ascii="Arial" w:hAnsi="Arial" w:cs="Arial"/>
          <w:bCs/>
          <w:sz w:val="22"/>
          <w:lang w:eastAsia="ar-SA"/>
        </w:rPr>
        <w:t>o</w:t>
      </w:r>
      <w:r w:rsidR="00536A02" w:rsidRPr="007D5C55">
        <w:rPr>
          <w:rFonts w:ascii="Arial" w:hAnsi="Arial" w:cs="Arial"/>
          <w:bCs/>
          <w:sz w:val="22"/>
          <w:lang w:eastAsia="ar-SA"/>
        </w:rPr>
        <w:t xml:space="preserve">fertę </w:t>
      </w:r>
      <w:r w:rsidR="005C72EE" w:rsidRPr="007D5C55">
        <w:rPr>
          <w:rFonts w:ascii="Arial" w:hAnsi="Arial" w:cs="Arial"/>
          <w:bCs/>
          <w:sz w:val="22"/>
          <w:lang w:eastAsia="ar-SA"/>
        </w:rPr>
        <w:t xml:space="preserve">wraz z załącznikami </w:t>
      </w:r>
      <w:r w:rsidR="001163D4" w:rsidRPr="007D5C55">
        <w:rPr>
          <w:rFonts w:ascii="Arial" w:hAnsi="Arial" w:cs="Arial"/>
          <w:bCs/>
          <w:sz w:val="22"/>
          <w:lang w:eastAsia="ar-SA"/>
        </w:rPr>
        <w:t>za pośrednictwem Platformy pod adresem:</w:t>
      </w:r>
    </w:p>
    <w:p w14:paraId="0FA9B1BF" w14:textId="2A0DF5CC" w:rsidR="00536A02" w:rsidRPr="007D5C55" w:rsidRDefault="00376A3B" w:rsidP="00C31E8D">
      <w:pPr>
        <w:spacing w:before="120" w:after="120" w:line="240" w:lineRule="auto"/>
        <w:ind w:left="1418" w:right="0"/>
        <w:rPr>
          <w:rFonts w:ascii="Arial" w:hAnsi="Arial" w:cs="Arial"/>
          <w:bCs/>
          <w:sz w:val="22"/>
          <w:lang w:eastAsia="ar-SA"/>
        </w:rPr>
      </w:pPr>
      <w:hyperlink r:id="rId21" w:history="1">
        <w:r w:rsidR="007C7B95" w:rsidRPr="007C7B95">
          <w:rPr>
            <w:rStyle w:val="Hipercze"/>
            <w:rFonts w:ascii="Arial" w:hAnsi="Arial" w:cs="Arial"/>
            <w:b/>
            <w:bCs/>
            <w:color w:val="4472C4" w:themeColor="accent1"/>
            <w:sz w:val="22"/>
            <w:u w:val="none"/>
          </w:rPr>
          <w:t>https://platformazakupowa.pl/transakcja/889172</w:t>
        </w:r>
      </w:hyperlink>
      <w:r w:rsidR="001163D4" w:rsidRPr="007D5C55">
        <w:rPr>
          <w:rFonts w:ascii="Arial" w:hAnsi="Arial" w:cs="Arial"/>
          <w:bCs/>
          <w:sz w:val="22"/>
          <w:lang w:eastAsia="ar-SA"/>
        </w:rPr>
        <w:t xml:space="preserve"> </w:t>
      </w:r>
      <w:r w:rsidR="002C7310" w:rsidRPr="007D5C55">
        <w:rPr>
          <w:rFonts w:ascii="Arial" w:hAnsi="Arial" w:cs="Arial"/>
          <w:bCs/>
          <w:sz w:val="22"/>
          <w:lang w:eastAsia="ar-SA"/>
        </w:rPr>
        <w:t>i</w:t>
      </w:r>
      <w:r w:rsidR="002C7310" w:rsidRPr="007D5C55">
        <w:rPr>
          <w:rFonts w:ascii="Arial" w:hAnsi="Arial" w:cs="Arial"/>
          <w:bCs/>
          <w:color w:val="auto"/>
          <w:sz w:val="22"/>
        </w:rPr>
        <w:t xml:space="preserve"> </w:t>
      </w:r>
      <w:r w:rsidR="005C72EE" w:rsidRPr="007D5C55">
        <w:rPr>
          <w:rFonts w:ascii="Arial" w:hAnsi="Arial" w:cs="Arial"/>
          <w:bCs/>
          <w:color w:val="auto"/>
          <w:sz w:val="22"/>
        </w:rPr>
        <w:t>F</w:t>
      </w:r>
      <w:r w:rsidR="002C7310" w:rsidRPr="007D5C55">
        <w:rPr>
          <w:rFonts w:ascii="Arial" w:hAnsi="Arial" w:cs="Arial"/>
          <w:bCs/>
          <w:color w:val="auto"/>
          <w:sz w:val="22"/>
        </w:rPr>
        <w:t>ormularza składania ofert</w:t>
      </w:r>
      <w:r w:rsidR="00455211" w:rsidRPr="007D5C55">
        <w:rPr>
          <w:rFonts w:ascii="Arial" w:hAnsi="Arial" w:cs="Arial"/>
          <w:bCs/>
          <w:color w:val="auto"/>
          <w:sz w:val="22"/>
        </w:rPr>
        <w:t xml:space="preserve"> </w:t>
      </w:r>
      <w:r w:rsidR="002C7310" w:rsidRPr="007D5C55">
        <w:rPr>
          <w:rFonts w:ascii="Arial" w:hAnsi="Arial" w:cs="Arial"/>
          <w:bCs/>
          <w:color w:val="auto"/>
          <w:sz w:val="22"/>
        </w:rPr>
        <w:t>dostępnego</w:t>
      </w:r>
      <w:r w:rsidR="002C7310" w:rsidRPr="007D5C55">
        <w:rPr>
          <w:rFonts w:ascii="Arial" w:eastAsia="Calibri" w:hAnsi="Arial" w:cs="Arial"/>
          <w:bCs/>
          <w:sz w:val="22"/>
          <w:lang w:eastAsia="zh-CN"/>
        </w:rPr>
        <w:t xml:space="preserve"> </w:t>
      </w:r>
      <w:r w:rsidR="002C7310" w:rsidRPr="007D5C55">
        <w:rPr>
          <w:rFonts w:ascii="Arial" w:hAnsi="Arial" w:cs="Arial"/>
          <w:bCs/>
          <w:color w:val="auto"/>
          <w:sz w:val="22"/>
        </w:rPr>
        <w:t>w zakładce dedykowanej przedmiotowemu postępowaniu</w:t>
      </w:r>
      <w:bookmarkEnd w:id="91"/>
      <w:r w:rsidR="001163D4" w:rsidRPr="007D5C55">
        <w:rPr>
          <w:rFonts w:ascii="Arial" w:hAnsi="Arial" w:cs="Arial"/>
          <w:bCs/>
          <w:sz w:val="22"/>
          <w:lang w:eastAsia="ar-SA"/>
        </w:rPr>
        <w:t>.</w:t>
      </w:r>
    </w:p>
    <w:p w14:paraId="3D2EEC87" w14:textId="0789AF41" w:rsidR="001163D4" w:rsidRPr="007D5C55" w:rsidRDefault="001163D4" w:rsidP="00C31E8D">
      <w:pPr>
        <w:spacing w:before="120" w:after="120" w:line="240" w:lineRule="auto"/>
        <w:ind w:left="1418" w:right="0" w:hanging="567"/>
        <w:rPr>
          <w:rFonts w:ascii="Arial" w:eastAsiaTheme="minorEastAsia" w:hAnsi="Arial" w:cs="Arial"/>
          <w:color w:val="auto"/>
          <w:sz w:val="22"/>
        </w:rPr>
      </w:pPr>
      <w:r w:rsidRPr="007D5C55">
        <w:rPr>
          <w:rFonts w:ascii="Arial" w:hAnsi="Arial" w:cs="Arial"/>
          <w:bCs/>
          <w:sz w:val="22"/>
          <w:lang w:eastAsia="ar-SA"/>
        </w:rPr>
        <w:t>1</w:t>
      </w:r>
      <w:r w:rsidR="00C211F1" w:rsidRPr="007D5C55">
        <w:rPr>
          <w:rFonts w:ascii="Arial" w:hAnsi="Arial" w:cs="Arial"/>
          <w:bCs/>
          <w:sz w:val="22"/>
          <w:lang w:eastAsia="ar-SA"/>
        </w:rPr>
        <w:t>2</w:t>
      </w:r>
      <w:r w:rsidRPr="007D5C55">
        <w:rPr>
          <w:rFonts w:ascii="Arial" w:hAnsi="Arial" w:cs="Arial"/>
          <w:bCs/>
          <w:sz w:val="22"/>
          <w:lang w:eastAsia="ar-SA"/>
        </w:rPr>
        <w:t>.</w:t>
      </w:r>
      <w:r w:rsidR="00C31E8D" w:rsidRPr="007D5C55">
        <w:rPr>
          <w:rFonts w:ascii="Arial" w:hAnsi="Arial" w:cs="Arial"/>
          <w:bCs/>
          <w:sz w:val="22"/>
          <w:lang w:eastAsia="ar-SA"/>
        </w:rPr>
        <w:t>8</w:t>
      </w:r>
      <w:r w:rsidR="008430BE" w:rsidRPr="007D5C55">
        <w:rPr>
          <w:rFonts w:ascii="Arial" w:hAnsi="Arial" w:cs="Arial"/>
          <w:bCs/>
          <w:sz w:val="22"/>
          <w:lang w:eastAsia="ar-SA"/>
        </w:rPr>
        <w:tab/>
      </w:r>
      <w:r w:rsidRPr="007D5C55">
        <w:rPr>
          <w:rFonts w:ascii="Arial" w:eastAsiaTheme="minorEastAsia" w:hAnsi="Arial" w:cs="Arial"/>
          <w:color w:val="auto"/>
          <w:sz w:val="22"/>
        </w:rPr>
        <w:t xml:space="preserve">Wraz z </w:t>
      </w:r>
      <w:r w:rsidR="00E06FCA" w:rsidRPr="007D5C55">
        <w:rPr>
          <w:rFonts w:ascii="Arial" w:eastAsiaTheme="minorEastAsia" w:hAnsi="Arial" w:cs="Arial"/>
          <w:color w:val="auto"/>
          <w:sz w:val="22"/>
        </w:rPr>
        <w:t>o</w:t>
      </w:r>
      <w:r w:rsidRPr="007D5C55">
        <w:rPr>
          <w:rFonts w:ascii="Arial" w:eastAsiaTheme="minorEastAsia" w:hAnsi="Arial" w:cs="Arial"/>
          <w:color w:val="auto"/>
          <w:sz w:val="22"/>
        </w:rPr>
        <w:t>fertą Wykonawca zobowiązany jest złożyć za pośrednictwem Platformy:</w:t>
      </w:r>
    </w:p>
    <w:p w14:paraId="6304AF13" w14:textId="5BD13BD2" w:rsidR="005D5C96" w:rsidRPr="007D5C55" w:rsidRDefault="005D5C96" w:rsidP="00216ED8">
      <w:pPr>
        <w:numPr>
          <w:ilvl w:val="0"/>
          <w:numId w:val="46"/>
        </w:numPr>
        <w:shd w:val="clear" w:color="auto" w:fill="FFFFFF" w:themeFill="background1"/>
        <w:tabs>
          <w:tab w:val="left" w:pos="426"/>
          <w:tab w:val="left" w:pos="993"/>
        </w:tabs>
        <w:spacing w:after="0" w:line="240" w:lineRule="auto"/>
        <w:ind w:left="1834" w:right="0" w:hanging="322"/>
        <w:contextualSpacing/>
        <w:rPr>
          <w:rFonts w:ascii="Arial" w:hAnsi="Arial" w:cs="Arial"/>
          <w:color w:val="auto"/>
          <w:sz w:val="22"/>
        </w:rPr>
      </w:pPr>
      <w:r w:rsidRPr="007D5C55">
        <w:rPr>
          <w:rFonts w:ascii="Arial" w:hAnsi="Arial" w:cs="Arial"/>
          <w:color w:val="auto"/>
          <w:sz w:val="22"/>
        </w:rPr>
        <w:t xml:space="preserve">JEDZ jako własne oświadczenie wykonawcy, </w:t>
      </w:r>
      <w:bookmarkStart w:id="92" w:name="_Hlk89772803"/>
      <w:r w:rsidRPr="007D5C55">
        <w:rPr>
          <w:rFonts w:ascii="Arial" w:hAnsi="Arial" w:cs="Arial"/>
          <w:color w:val="auto"/>
          <w:sz w:val="22"/>
        </w:rPr>
        <w:t>sporządzone w formie elektronicznej</w:t>
      </w:r>
      <w:bookmarkEnd w:id="92"/>
      <w:r w:rsidRPr="007D5C55">
        <w:rPr>
          <w:rFonts w:ascii="Arial" w:hAnsi="Arial" w:cs="Arial"/>
          <w:color w:val="auto"/>
          <w:sz w:val="22"/>
          <w:szCs w:val="24"/>
        </w:rPr>
        <w:t xml:space="preserve"> / </w:t>
      </w:r>
      <w:r w:rsidRPr="007D5C55">
        <w:rPr>
          <w:rFonts w:ascii="Arial" w:hAnsi="Arial" w:cs="Arial"/>
          <w:bCs/>
          <w:color w:val="auto"/>
          <w:sz w:val="22"/>
          <w:szCs w:val="24"/>
        </w:rPr>
        <w:t>JEDZ- e</w:t>
      </w:r>
      <w:r w:rsidRPr="007D5C55">
        <w:rPr>
          <w:rFonts w:ascii="Arial" w:hAnsi="Arial" w:cs="Arial"/>
          <w:b/>
          <w:bCs/>
          <w:color w:val="auto"/>
          <w:sz w:val="22"/>
          <w:szCs w:val="24"/>
        </w:rPr>
        <w:t xml:space="preserve"> </w:t>
      </w:r>
      <w:r w:rsidRPr="007D5C55">
        <w:rPr>
          <w:rFonts w:ascii="Arial" w:hAnsi="Arial" w:cs="Arial"/>
          <w:color w:val="auto"/>
          <w:sz w:val="22"/>
          <w:szCs w:val="24"/>
        </w:rPr>
        <w:t>wykonawców wspólnie ubiegających się o udzielenie zamówienia – odrębne dla każdego z wykonawców</w:t>
      </w:r>
      <w:r w:rsidRPr="007D5C55">
        <w:rPr>
          <w:rFonts w:ascii="Arial" w:hAnsi="Arial" w:cs="Arial"/>
          <w:color w:val="auto"/>
          <w:sz w:val="22"/>
        </w:rPr>
        <w:t>;</w:t>
      </w:r>
    </w:p>
    <w:p w14:paraId="45BD5B9F" w14:textId="2BF11F0E" w:rsidR="005D5C96" w:rsidRPr="007D5C55" w:rsidRDefault="005D5C96" w:rsidP="00216ED8">
      <w:pPr>
        <w:numPr>
          <w:ilvl w:val="0"/>
          <w:numId w:val="46"/>
        </w:numPr>
        <w:shd w:val="clear" w:color="auto" w:fill="FFFFFF" w:themeFill="background1"/>
        <w:tabs>
          <w:tab w:val="left" w:pos="426"/>
          <w:tab w:val="left" w:pos="993"/>
        </w:tabs>
        <w:spacing w:after="0" w:line="240" w:lineRule="auto"/>
        <w:ind w:left="1834" w:right="0" w:hanging="322"/>
        <w:contextualSpacing/>
        <w:rPr>
          <w:rFonts w:ascii="Arial" w:hAnsi="Arial" w:cs="Arial"/>
          <w:color w:val="auto"/>
          <w:sz w:val="22"/>
        </w:rPr>
      </w:pPr>
      <w:r w:rsidRPr="007D5C55">
        <w:rPr>
          <w:rFonts w:ascii="Arial" w:hAnsi="Arial" w:cs="Arial"/>
          <w:color w:val="auto"/>
          <w:sz w:val="22"/>
        </w:rPr>
        <w:t xml:space="preserve">JEDZ dla każdego z podmiotów udostępniających wykonawcy zasoby, </w:t>
      </w:r>
      <w:r w:rsidR="0063187D">
        <w:rPr>
          <w:rFonts w:ascii="Arial" w:hAnsi="Arial" w:cs="Arial"/>
          <w:color w:val="auto"/>
          <w:sz w:val="22"/>
        </w:rPr>
        <w:br/>
      </w:r>
      <w:r w:rsidRPr="007D5C55">
        <w:rPr>
          <w:rFonts w:ascii="Arial" w:hAnsi="Arial" w:cs="Arial"/>
          <w:color w:val="auto"/>
          <w:sz w:val="22"/>
        </w:rPr>
        <w:t xml:space="preserve">o ile wykonawca polega na zasobach innych podmiotów; sporządzone </w:t>
      </w:r>
      <w:r w:rsidR="0063187D">
        <w:rPr>
          <w:rFonts w:ascii="Arial" w:hAnsi="Arial" w:cs="Arial"/>
          <w:color w:val="auto"/>
          <w:sz w:val="22"/>
        </w:rPr>
        <w:br/>
      </w:r>
      <w:r w:rsidRPr="007D5C55">
        <w:rPr>
          <w:rFonts w:ascii="Arial" w:hAnsi="Arial" w:cs="Arial"/>
          <w:color w:val="auto"/>
          <w:sz w:val="22"/>
        </w:rPr>
        <w:t xml:space="preserve">w formie elektronicznej </w:t>
      </w:r>
      <w:r w:rsidRPr="007D5C55">
        <w:rPr>
          <w:rFonts w:ascii="Arial" w:hAnsi="Arial" w:cs="Arial"/>
          <w:color w:val="auto"/>
          <w:sz w:val="22"/>
          <w:szCs w:val="24"/>
        </w:rPr>
        <w:t>(</w:t>
      </w:r>
      <w:r w:rsidRPr="007D5C55">
        <w:rPr>
          <w:rFonts w:ascii="Arial" w:hAnsi="Arial" w:cs="Arial"/>
          <w:i/>
          <w:iCs/>
          <w:color w:val="auto"/>
          <w:sz w:val="22"/>
          <w:szCs w:val="24"/>
        </w:rPr>
        <w:t>o ile dotyczy</w:t>
      </w:r>
      <w:r w:rsidRPr="007D5C55">
        <w:rPr>
          <w:rFonts w:ascii="Arial" w:hAnsi="Arial" w:cs="Arial"/>
          <w:color w:val="auto"/>
          <w:sz w:val="22"/>
          <w:szCs w:val="24"/>
        </w:rPr>
        <w:t>)</w:t>
      </w:r>
      <w:r w:rsidRPr="007D5C55">
        <w:rPr>
          <w:rFonts w:ascii="Arial" w:hAnsi="Arial" w:cs="Arial"/>
          <w:color w:val="auto"/>
          <w:sz w:val="22"/>
        </w:rPr>
        <w:t>;</w:t>
      </w:r>
    </w:p>
    <w:p w14:paraId="0C70B5F0" w14:textId="3BC7A68B"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contextualSpacing/>
        <w:rPr>
          <w:rFonts w:ascii="Arial" w:hAnsi="Arial" w:cs="Arial"/>
          <w:color w:val="auto"/>
          <w:sz w:val="22"/>
        </w:rPr>
      </w:pPr>
      <w:r w:rsidRPr="007D5C55">
        <w:rPr>
          <w:rFonts w:ascii="Arial" w:hAnsi="Arial" w:cs="Arial"/>
          <w:color w:val="auto"/>
          <w:sz w:val="22"/>
        </w:rPr>
        <w:t>Z</w:t>
      </w:r>
      <w:r w:rsidR="005D5C96" w:rsidRPr="007D5C55">
        <w:rPr>
          <w:rFonts w:ascii="Arial" w:hAnsi="Arial" w:cs="Arial"/>
          <w:color w:val="auto"/>
          <w:sz w:val="22"/>
        </w:rPr>
        <w:t xml:space="preserve">obowiązanie podmiotu udostępniającego zasoby do oddania wykonawcy </w:t>
      </w:r>
      <w:r w:rsidR="0063187D">
        <w:rPr>
          <w:rFonts w:ascii="Arial" w:hAnsi="Arial" w:cs="Arial"/>
          <w:color w:val="auto"/>
          <w:sz w:val="22"/>
        </w:rPr>
        <w:br/>
      </w:r>
      <w:r w:rsidR="005D5C96" w:rsidRPr="007D5C55">
        <w:rPr>
          <w:rFonts w:ascii="Arial" w:hAnsi="Arial" w:cs="Arial"/>
          <w:color w:val="auto"/>
          <w:sz w:val="22"/>
        </w:rPr>
        <w:t>do dyspozycji niezbędnych zasobów na potrzeby realizacji zamówienia lub inny podmiotowy środek dowodowy potwierdzający, że Wykonawca realizując zamówienie, będzie dysponował niezbędnymi zasobami tych podmiotów, zgodnie z pkt 7.</w:t>
      </w:r>
      <w:r w:rsidR="00C1217B">
        <w:rPr>
          <w:rFonts w:ascii="Arial" w:hAnsi="Arial" w:cs="Arial"/>
          <w:color w:val="auto"/>
          <w:sz w:val="22"/>
        </w:rPr>
        <w:t>3</w:t>
      </w:r>
      <w:r w:rsidR="005D5C96" w:rsidRPr="007D5C55">
        <w:rPr>
          <w:rFonts w:ascii="Arial" w:hAnsi="Arial" w:cs="Arial"/>
          <w:color w:val="auto"/>
          <w:sz w:val="22"/>
        </w:rPr>
        <w:t xml:space="preserve"> </w:t>
      </w:r>
      <w:r w:rsidR="00C1217B">
        <w:rPr>
          <w:rFonts w:ascii="Arial" w:hAnsi="Arial" w:cs="Arial"/>
          <w:color w:val="auto"/>
          <w:sz w:val="22"/>
        </w:rPr>
        <w:t>SWZ</w:t>
      </w:r>
      <w:r w:rsidR="005D5C96" w:rsidRPr="007D5C55">
        <w:rPr>
          <w:rFonts w:ascii="Arial" w:hAnsi="Arial" w:cs="Arial"/>
          <w:color w:val="auto"/>
          <w:sz w:val="22"/>
        </w:rPr>
        <w:t>, jeżeli wykonawca wykazując spełnienie warunków udziału w postępowaniu polega na zdolnościach lub sytuacji innych podmiotów,</w:t>
      </w:r>
      <w:r w:rsidR="005D5C96" w:rsidRPr="007D5C55">
        <w:rPr>
          <w:color w:val="auto"/>
          <w:sz w:val="24"/>
          <w:szCs w:val="24"/>
        </w:rPr>
        <w:t xml:space="preserve"> </w:t>
      </w:r>
      <w:r w:rsidR="005D5C96" w:rsidRPr="007D5C55">
        <w:rPr>
          <w:rFonts w:ascii="Arial" w:hAnsi="Arial" w:cs="Arial"/>
          <w:color w:val="auto"/>
          <w:sz w:val="22"/>
        </w:rPr>
        <w:t>sporządzone w formie elektroniczne</w:t>
      </w:r>
      <w:r w:rsidR="002062D8">
        <w:rPr>
          <w:rFonts w:ascii="Arial" w:hAnsi="Arial" w:cs="Arial"/>
          <w:color w:val="auto"/>
          <w:sz w:val="22"/>
        </w:rPr>
        <w:t>j</w:t>
      </w:r>
      <w:r w:rsidR="005D5C96" w:rsidRPr="007D5C55">
        <w:rPr>
          <w:rFonts w:ascii="Arial" w:hAnsi="Arial" w:cs="Arial"/>
          <w:color w:val="auto"/>
          <w:sz w:val="22"/>
        </w:rPr>
        <w:t xml:space="preserve"> </w:t>
      </w:r>
      <w:r w:rsidR="005D5C96" w:rsidRPr="007D5C55">
        <w:rPr>
          <w:rFonts w:ascii="Arial" w:hAnsi="Arial" w:cs="Arial"/>
          <w:color w:val="auto"/>
          <w:sz w:val="22"/>
          <w:szCs w:val="24"/>
        </w:rPr>
        <w:t>(</w:t>
      </w:r>
      <w:r w:rsidR="005D5C96" w:rsidRPr="007D5C55">
        <w:rPr>
          <w:rFonts w:ascii="Arial" w:hAnsi="Arial" w:cs="Arial"/>
          <w:i/>
          <w:iCs/>
          <w:color w:val="auto"/>
          <w:sz w:val="22"/>
          <w:szCs w:val="24"/>
        </w:rPr>
        <w:t>o ile dotyczy</w:t>
      </w:r>
      <w:r w:rsidR="005D5C96" w:rsidRPr="007D5C55">
        <w:rPr>
          <w:rFonts w:ascii="Arial" w:hAnsi="Arial" w:cs="Arial"/>
          <w:color w:val="auto"/>
          <w:sz w:val="22"/>
          <w:szCs w:val="24"/>
        </w:rPr>
        <w:t>)</w:t>
      </w:r>
      <w:r w:rsidR="005D5C96" w:rsidRPr="007D5C55">
        <w:rPr>
          <w:rFonts w:ascii="Arial" w:hAnsi="Arial" w:cs="Arial"/>
          <w:color w:val="auto"/>
          <w:sz w:val="22"/>
        </w:rPr>
        <w:t>j;</w:t>
      </w:r>
    </w:p>
    <w:p w14:paraId="5B005D20" w14:textId="3B2CDB50"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7D5C55">
        <w:rPr>
          <w:rFonts w:ascii="Arial" w:hAnsi="Arial" w:cs="Arial"/>
          <w:color w:val="auto"/>
          <w:sz w:val="22"/>
        </w:rPr>
        <w:t>O</w:t>
      </w:r>
      <w:r w:rsidR="005D5C96" w:rsidRPr="007D5C55">
        <w:rPr>
          <w:rFonts w:ascii="Arial" w:hAnsi="Arial" w:cs="Arial"/>
          <w:color w:val="auto"/>
          <w:sz w:val="22"/>
        </w:rPr>
        <w:t xml:space="preserve">dpis lub informacja z Krajowego Rejestru Sądowego, Centralnej Ewidencji </w:t>
      </w:r>
      <w:r w:rsidR="0063187D">
        <w:rPr>
          <w:rFonts w:ascii="Arial" w:hAnsi="Arial" w:cs="Arial"/>
          <w:color w:val="auto"/>
          <w:sz w:val="22"/>
        </w:rPr>
        <w:br/>
      </w:r>
      <w:r w:rsidR="005D5C96" w:rsidRPr="007D5C55">
        <w:rPr>
          <w:rFonts w:ascii="Arial" w:hAnsi="Arial" w:cs="Arial"/>
          <w:color w:val="auto"/>
          <w:sz w:val="22"/>
        </w:rPr>
        <w:t xml:space="preserve">i Informacji o Działalności Gospodarczej lub innego właściwego rejestru </w:t>
      </w:r>
      <w:r w:rsidR="0063187D">
        <w:rPr>
          <w:rFonts w:ascii="Arial" w:hAnsi="Arial" w:cs="Arial"/>
          <w:color w:val="auto"/>
          <w:sz w:val="22"/>
        </w:rPr>
        <w:br/>
      </w:r>
      <w:r w:rsidR="005D5C96" w:rsidRPr="007D5C55">
        <w:rPr>
          <w:rFonts w:ascii="Arial" w:hAnsi="Arial" w:cs="Arial"/>
          <w:color w:val="auto"/>
          <w:sz w:val="22"/>
        </w:rPr>
        <w:t xml:space="preserve">w celu potwierdzenia, że osoba działająca w imieniu Wykonawcy jest umocowana do jego reprezentowania. Wykonawca nie jest zobowiązany </w:t>
      </w:r>
      <w:r w:rsidR="0063187D">
        <w:rPr>
          <w:rFonts w:ascii="Arial" w:hAnsi="Arial" w:cs="Arial"/>
          <w:color w:val="auto"/>
          <w:sz w:val="22"/>
        </w:rPr>
        <w:br/>
      </w:r>
      <w:r w:rsidR="005D5C96" w:rsidRPr="007D5C55">
        <w:rPr>
          <w:rFonts w:ascii="Arial" w:hAnsi="Arial" w:cs="Arial"/>
          <w:color w:val="auto"/>
          <w:sz w:val="22"/>
        </w:rPr>
        <w:t xml:space="preserve">do złożenia dokumentów, o których mowa w zdaniu poprzednim, jeżeli Zamawiający może je uzyskać za pomocą bezpłatnych i ogólnodostępnych </w:t>
      </w:r>
      <w:r w:rsidR="005D5C96" w:rsidRPr="007D5C55">
        <w:rPr>
          <w:rFonts w:ascii="Arial" w:hAnsi="Arial" w:cs="Arial"/>
          <w:color w:val="auto"/>
          <w:sz w:val="22"/>
        </w:rPr>
        <w:lastRenderedPageBreak/>
        <w:t>baz danych, o ile wykonawca wskazał dane umożliwiające dostęp do tych dokumentów;</w:t>
      </w:r>
    </w:p>
    <w:p w14:paraId="38018385" w14:textId="110FE706"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7D5C55">
        <w:rPr>
          <w:rFonts w:ascii="Arial" w:hAnsi="Arial" w:cs="Arial"/>
          <w:color w:val="auto"/>
          <w:sz w:val="22"/>
        </w:rPr>
        <w:t>P</w:t>
      </w:r>
      <w:r w:rsidR="005D5C96" w:rsidRPr="007D5C55">
        <w:rPr>
          <w:rFonts w:ascii="Arial" w:hAnsi="Arial" w:cs="Arial"/>
          <w:color w:val="auto"/>
          <w:sz w:val="22"/>
        </w:rPr>
        <w:t xml:space="preserve">ełnomocnictwo lub inny dokument potwierdzający umocowanie </w:t>
      </w:r>
      <w:r w:rsidR="0063187D">
        <w:rPr>
          <w:rFonts w:ascii="Arial" w:hAnsi="Arial" w:cs="Arial"/>
          <w:color w:val="auto"/>
          <w:sz w:val="22"/>
        </w:rPr>
        <w:br/>
      </w:r>
      <w:r w:rsidR="005D5C96" w:rsidRPr="007D5C55">
        <w:rPr>
          <w:rFonts w:ascii="Arial" w:hAnsi="Arial" w:cs="Arial"/>
          <w:color w:val="auto"/>
          <w:sz w:val="22"/>
        </w:rPr>
        <w:t xml:space="preserve">do reprezentowania wykonawcy, jeżeli w imieniu wykonawcy działa osoba, której umocowanie do jego reprezentowania nie wynika z dokumentów, </w:t>
      </w:r>
      <w:r w:rsidR="0063187D">
        <w:rPr>
          <w:rFonts w:ascii="Arial" w:hAnsi="Arial" w:cs="Arial"/>
          <w:color w:val="auto"/>
          <w:sz w:val="22"/>
        </w:rPr>
        <w:br/>
      </w:r>
      <w:r w:rsidR="005D5C96" w:rsidRPr="007D5C55">
        <w:rPr>
          <w:rFonts w:ascii="Arial" w:hAnsi="Arial" w:cs="Arial"/>
          <w:color w:val="auto"/>
          <w:sz w:val="22"/>
        </w:rPr>
        <w:t xml:space="preserve">o których mowa w pkt 12.8 </w:t>
      </w:r>
      <w:proofErr w:type="spellStart"/>
      <w:r w:rsidR="005D5C96" w:rsidRPr="007D5C55">
        <w:rPr>
          <w:rFonts w:ascii="Arial" w:hAnsi="Arial" w:cs="Arial"/>
          <w:color w:val="auto"/>
          <w:sz w:val="22"/>
        </w:rPr>
        <w:t>ppkt</w:t>
      </w:r>
      <w:proofErr w:type="spellEnd"/>
      <w:r w:rsidR="005D5C96" w:rsidRPr="007D5C55">
        <w:rPr>
          <w:rFonts w:ascii="Arial" w:hAnsi="Arial" w:cs="Arial"/>
          <w:color w:val="auto"/>
          <w:sz w:val="22"/>
        </w:rPr>
        <w:t xml:space="preserve">. 4) </w:t>
      </w:r>
      <w:r w:rsidR="00C1217B">
        <w:rPr>
          <w:rFonts w:ascii="Arial" w:hAnsi="Arial" w:cs="Arial"/>
          <w:color w:val="auto"/>
          <w:sz w:val="22"/>
        </w:rPr>
        <w:t>SWZ</w:t>
      </w:r>
      <w:r w:rsidR="005D5C96" w:rsidRPr="007D5C55">
        <w:rPr>
          <w:rFonts w:ascii="Arial" w:hAnsi="Arial" w:cs="Arial"/>
          <w:color w:val="auto"/>
          <w:sz w:val="22"/>
        </w:rPr>
        <w:t xml:space="preserve">, </w:t>
      </w:r>
      <w:bookmarkStart w:id="93" w:name="_Hlk89772732"/>
      <w:r w:rsidR="005D5C96" w:rsidRPr="007D5C55">
        <w:rPr>
          <w:rFonts w:ascii="Arial" w:hAnsi="Arial" w:cs="Arial"/>
          <w:color w:val="auto"/>
          <w:sz w:val="22"/>
        </w:rPr>
        <w:t xml:space="preserve">sporządzone w formie wskazanej </w:t>
      </w:r>
      <w:r w:rsidR="0063187D">
        <w:rPr>
          <w:rFonts w:ascii="Arial" w:hAnsi="Arial" w:cs="Arial"/>
          <w:color w:val="auto"/>
          <w:sz w:val="22"/>
        </w:rPr>
        <w:br/>
      </w:r>
      <w:r w:rsidR="005D5C96" w:rsidRPr="007D5C55">
        <w:rPr>
          <w:rFonts w:ascii="Arial" w:hAnsi="Arial" w:cs="Arial"/>
          <w:color w:val="auto"/>
          <w:sz w:val="22"/>
        </w:rPr>
        <w:t xml:space="preserve">w pkt </w:t>
      </w:r>
      <w:r w:rsidR="005F1349" w:rsidRPr="007D5C55">
        <w:rPr>
          <w:rFonts w:ascii="Arial" w:hAnsi="Arial" w:cs="Arial"/>
          <w:color w:val="auto"/>
          <w:sz w:val="22"/>
        </w:rPr>
        <w:t>12.11</w:t>
      </w:r>
      <w:r w:rsidR="005D5C96" w:rsidRPr="007D5C55">
        <w:rPr>
          <w:rFonts w:ascii="Arial" w:hAnsi="Arial" w:cs="Arial"/>
          <w:color w:val="auto"/>
          <w:sz w:val="22"/>
        </w:rPr>
        <w:t xml:space="preserve"> </w:t>
      </w:r>
      <w:r w:rsidR="00C1217B">
        <w:rPr>
          <w:rFonts w:ascii="Arial" w:hAnsi="Arial" w:cs="Arial"/>
          <w:color w:val="auto"/>
          <w:sz w:val="22"/>
        </w:rPr>
        <w:t>SWZ</w:t>
      </w:r>
      <w:r w:rsidR="005D5C96" w:rsidRPr="007D5C55">
        <w:rPr>
          <w:rFonts w:ascii="Arial" w:hAnsi="Arial" w:cs="Arial"/>
          <w:color w:val="auto"/>
          <w:sz w:val="22"/>
        </w:rPr>
        <w:t xml:space="preserve"> </w:t>
      </w:r>
      <w:r w:rsidR="005D5C96" w:rsidRPr="007D5C55">
        <w:rPr>
          <w:rFonts w:ascii="Arial" w:hAnsi="Arial" w:cs="Arial"/>
          <w:color w:val="auto"/>
          <w:sz w:val="22"/>
          <w:szCs w:val="24"/>
        </w:rPr>
        <w:t>(</w:t>
      </w:r>
      <w:r w:rsidR="005D5C96" w:rsidRPr="007D5C55">
        <w:rPr>
          <w:rFonts w:ascii="Arial" w:hAnsi="Arial" w:cs="Arial"/>
          <w:i/>
          <w:iCs/>
          <w:color w:val="auto"/>
          <w:sz w:val="22"/>
          <w:szCs w:val="24"/>
        </w:rPr>
        <w:t>o ile dotyczy</w:t>
      </w:r>
      <w:r w:rsidR="005D5C96" w:rsidRPr="007D5C55">
        <w:rPr>
          <w:rFonts w:ascii="Arial" w:hAnsi="Arial" w:cs="Arial"/>
          <w:color w:val="auto"/>
          <w:sz w:val="22"/>
          <w:szCs w:val="24"/>
        </w:rPr>
        <w:t>)</w:t>
      </w:r>
      <w:r w:rsidR="005D5C96" w:rsidRPr="007D5C55">
        <w:rPr>
          <w:rFonts w:ascii="Arial" w:hAnsi="Arial" w:cs="Arial"/>
          <w:color w:val="auto"/>
          <w:sz w:val="22"/>
        </w:rPr>
        <w:t>;</w:t>
      </w:r>
      <w:bookmarkEnd w:id="93"/>
    </w:p>
    <w:p w14:paraId="2D1F5890" w14:textId="0E0CE0B6"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7D5C55">
        <w:rPr>
          <w:rFonts w:ascii="Arial" w:hAnsi="Arial" w:cs="Arial"/>
          <w:color w:val="auto"/>
          <w:sz w:val="22"/>
        </w:rPr>
        <w:t>P</w:t>
      </w:r>
      <w:r w:rsidR="005D5C96" w:rsidRPr="007D5C55">
        <w:rPr>
          <w:rFonts w:ascii="Arial" w:hAnsi="Arial" w:cs="Arial"/>
          <w:color w:val="auto"/>
          <w:sz w:val="22"/>
        </w:rPr>
        <w:t xml:space="preserve">ełnomocnictwo lub inny dokument potwierdzający umocowanie dla pełnomocnika ustanowionego przez wykonawców wspólnie ubiegających się o udzielenie zamówienia do reprezentowania ich w postępowaniu albo </w:t>
      </w:r>
      <w:r w:rsidR="0063187D">
        <w:rPr>
          <w:rFonts w:ascii="Arial" w:hAnsi="Arial" w:cs="Arial"/>
          <w:color w:val="auto"/>
          <w:sz w:val="22"/>
        </w:rPr>
        <w:br/>
      </w:r>
      <w:r w:rsidR="005D5C96" w:rsidRPr="007D5C55">
        <w:rPr>
          <w:rFonts w:ascii="Arial" w:hAnsi="Arial" w:cs="Arial"/>
          <w:color w:val="auto"/>
          <w:sz w:val="22"/>
        </w:rPr>
        <w:t xml:space="preserve">do reprezentowania w postępowaniu i zawarcia umowy w sprawie zamówienia publicznego, jeżeli ofertę składają wykonawcy wspólnie ubiegający się o udzielenie zamówienia, sporządzone w formie wskazanej </w:t>
      </w:r>
      <w:r w:rsidR="0063187D">
        <w:rPr>
          <w:rFonts w:ascii="Arial" w:hAnsi="Arial" w:cs="Arial"/>
          <w:color w:val="auto"/>
          <w:sz w:val="22"/>
        </w:rPr>
        <w:br/>
      </w:r>
      <w:r w:rsidR="005D5C96" w:rsidRPr="007D5C55">
        <w:rPr>
          <w:rFonts w:ascii="Arial" w:hAnsi="Arial" w:cs="Arial"/>
          <w:color w:val="auto"/>
          <w:sz w:val="22"/>
        </w:rPr>
        <w:t xml:space="preserve">w pkt </w:t>
      </w:r>
      <w:r w:rsidR="005F1349" w:rsidRPr="007D5C55">
        <w:rPr>
          <w:rFonts w:ascii="Arial" w:hAnsi="Arial" w:cs="Arial"/>
          <w:color w:val="auto"/>
          <w:sz w:val="22"/>
        </w:rPr>
        <w:t>12.11</w:t>
      </w:r>
      <w:r w:rsidR="005D5C96" w:rsidRPr="007D5C55">
        <w:rPr>
          <w:rFonts w:ascii="Arial" w:hAnsi="Arial" w:cs="Arial"/>
          <w:color w:val="auto"/>
          <w:sz w:val="22"/>
        </w:rPr>
        <w:t xml:space="preserve"> </w:t>
      </w:r>
      <w:r w:rsidR="00C1217B">
        <w:rPr>
          <w:rFonts w:ascii="Arial" w:hAnsi="Arial" w:cs="Arial"/>
          <w:color w:val="auto"/>
          <w:sz w:val="22"/>
        </w:rPr>
        <w:t>SWZ</w:t>
      </w:r>
      <w:r w:rsidR="005D5C96" w:rsidRPr="007D5C55">
        <w:rPr>
          <w:rFonts w:ascii="Arial" w:hAnsi="Arial" w:cs="Arial"/>
          <w:color w:val="auto"/>
          <w:sz w:val="22"/>
        </w:rPr>
        <w:t xml:space="preserve"> </w:t>
      </w:r>
      <w:r w:rsidR="005D5C96" w:rsidRPr="007D5C55">
        <w:rPr>
          <w:rFonts w:ascii="Arial" w:hAnsi="Arial" w:cs="Arial"/>
          <w:color w:val="auto"/>
          <w:sz w:val="22"/>
          <w:szCs w:val="24"/>
        </w:rPr>
        <w:t>(</w:t>
      </w:r>
      <w:r w:rsidR="005D5C96" w:rsidRPr="007D5C55">
        <w:rPr>
          <w:rFonts w:ascii="Arial" w:hAnsi="Arial" w:cs="Arial"/>
          <w:i/>
          <w:iCs/>
          <w:color w:val="auto"/>
          <w:sz w:val="22"/>
          <w:szCs w:val="24"/>
        </w:rPr>
        <w:t>o ile dotyczy</w:t>
      </w:r>
      <w:r w:rsidR="005D5C96" w:rsidRPr="007D5C55">
        <w:rPr>
          <w:rFonts w:ascii="Arial" w:hAnsi="Arial" w:cs="Arial"/>
          <w:color w:val="auto"/>
          <w:sz w:val="22"/>
          <w:szCs w:val="24"/>
        </w:rPr>
        <w:t xml:space="preserve">) </w:t>
      </w:r>
      <w:r w:rsidR="005D5C96" w:rsidRPr="007D5C55">
        <w:rPr>
          <w:rFonts w:ascii="Arial" w:hAnsi="Arial" w:cs="Arial"/>
          <w:color w:val="auto"/>
          <w:sz w:val="22"/>
        </w:rPr>
        <w:t>;</w:t>
      </w:r>
    </w:p>
    <w:p w14:paraId="26955E96" w14:textId="29A63664"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7D5C55">
        <w:rPr>
          <w:rFonts w:ascii="Arial" w:hAnsi="Arial" w:cs="Arial"/>
          <w:color w:val="auto"/>
          <w:sz w:val="22"/>
        </w:rPr>
        <w:t>D</w:t>
      </w:r>
      <w:r w:rsidR="005D5C96" w:rsidRPr="007D5C55">
        <w:rPr>
          <w:rFonts w:ascii="Arial" w:hAnsi="Arial" w:cs="Arial"/>
          <w:color w:val="auto"/>
          <w:sz w:val="22"/>
        </w:rPr>
        <w:t xml:space="preserve">okumenty, o których mowa wyżej w pkt </w:t>
      </w:r>
      <w:r w:rsidR="005F1349" w:rsidRPr="007D5C55">
        <w:rPr>
          <w:rFonts w:ascii="Arial" w:hAnsi="Arial" w:cs="Arial"/>
          <w:color w:val="auto"/>
          <w:sz w:val="22"/>
        </w:rPr>
        <w:t>12.8</w:t>
      </w:r>
      <w:r w:rsidR="005D5C96" w:rsidRPr="007D5C55">
        <w:rPr>
          <w:rFonts w:ascii="Arial" w:hAnsi="Arial" w:cs="Arial"/>
          <w:color w:val="auto"/>
          <w:sz w:val="22"/>
        </w:rPr>
        <w:t xml:space="preserve"> </w:t>
      </w:r>
      <w:proofErr w:type="spellStart"/>
      <w:r w:rsidR="005D5C96" w:rsidRPr="007D5C55">
        <w:rPr>
          <w:rFonts w:ascii="Arial" w:hAnsi="Arial" w:cs="Arial"/>
          <w:color w:val="auto"/>
          <w:sz w:val="22"/>
        </w:rPr>
        <w:t>ppkt</w:t>
      </w:r>
      <w:proofErr w:type="spellEnd"/>
      <w:r w:rsidR="005D5C96" w:rsidRPr="007D5C55">
        <w:rPr>
          <w:rFonts w:ascii="Arial" w:hAnsi="Arial" w:cs="Arial"/>
          <w:color w:val="auto"/>
          <w:sz w:val="22"/>
        </w:rPr>
        <w:t xml:space="preserve">. </w:t>
      </w:r>
      <w:r w:rsidRPr="007D5C55">
        <w:rPr>
          <w:rFonts w:ascii="Arial" w:hAnsi="Arial" w:cs="Arial"/>
          <w:color w:val="auto"/>
          <w:sz w:val="22"/>
        </w:rPr>
        <w:t>4</w:t>
      </w:r>
      <w:r w:rsidR="005D5C96" w:rsidRPr="007D5C55">
        <w:rPr>
          <w:rFonts w:ascii="Arial" w:hAnsi="Arial" w:cs="Arial"/>
          <w:color w:val="auto"/>
          <w:sz w:val="22"/>
        </w:rPr>
        <w:t xml:space="preserve">) </w:t>
      </w:r>
      <w:r w:rsidR="005F1349" w:rsidRPr="007D5C55">
        <w:rPr>
          <w:rFonts w:ascii="Arial" w:hAnsi="Arial" w:cs="Arial"/>
          <w:color w:val="auto"/>
          <w:sz w:val="22"/>
        </w:rPr>
        <w:t xml:space="preserve">i </w:t>
      </w:r>
      <w:r w:rsidRPr="007D5C55">
        <w:rPr>
          <w:rFonts w:ascii="Arial" w:hAnsi="Arial" w:cs="Arial"/>
          <w:color w:val="auto"/>
          <w:sz w:val="22"/>
        </w:rPr>
        <w:t>5</w:t>
      </w:r>
      <w:r w:rsidR="005F1349" w:rsidRPr="007D5C55">
        <w:rPr>
          <w:rFonts w:ascii="Arial" w:hAnsi="Arial" w:cs="Arial"/>
          <w:color w:val="auto"/>
          <w:sz w:val="22"/>
        </w:rPr>
        <w:t xml:space="preserve">) </w:t>
      </w:r>
      <w:r w:rsidR="00C1217B">
        <w:rPr>
          <w:rFonts w:ascii="Arial" w:hAnsi="Arial" w:cs="Arial"/>
          <w:color w:val="auto"/>
          <w:sz w:val="22"/>
        </w:rPr>
        <w:t>SWZ</w:t>
      </w:r>
      <w:r w:rsidR="005D5C96" w:rsidRPr="007D5C55">
        <w:rPr>
          <w:rFonts w:ascii="Arial" w:hAnsi="Arial" w:cs="Arial"/>
          <w:color w:val="auto"/>
          <w:sz w:val="22"/>
        </w:rPr>
        <w:t xml:space="preserve"> dla osoby działającej w imieniu podmiotu udostępniającego wykonawcy zasoby na zasadach określonych w art. 118 UPZP</w:t>
      </w:r>
      <w:r w:rsidR="00A6142E">
        <w:rPr>
          <w:rFonts w:ascii="Arial" w:hAnsi="Arial" w:cs="Arial"/>
          <w:color w:val="auto"/>
          <w:sz w:val="22"/>
        </w:rPr>
        <w:t xml:space="preserve"> </w:t>
      </w:r>
      <w:r w:rsidR="005D5C96" w:rsidRPr="007D5C55">
        <w:rPr>
          <w:rFonts w:ascii="Arial" w:hAnsi="Arial" w:cs="Arial"/>
          <w:color w:val="auto"/>
          <w:sz w:val="22"/>
          <w:szCs w:val="24"/>
        </w:rPr>
        <w:t>(</w:t>
      </w:r>
      <w:r w:rsidR="005D5C96" w:rsidRPr="007D5C55">
        <w:rPr>
          <w:rFonts w:ascii="Arial" w:hAnsi="Arial" w:cs="Arial"/>
          <w:i/>
          <w:iCs/>
          <w:color w:val="auto"/>
          <w:sz w:val="22"/>
          <w:szCs w:val="24"/>
        </w:rPr>
        <w:t>o ile dotyczy</w:t>
      </w:r>
      <w:r w:rsidR="005D5C96" w:rsidRPr="007D5C55">
        <w:rPr>
          <w:rFonts w:ascii="Arial" w:hAnsi="Arial" w:cs="Arial"/>
          <w:color w:val="auto"/>
          <w:sz w:val="22"/>
          <w:szCs w:val="24"/>
        </w:rPr>
        <w:t>)</w:t>
      </w:r>
      <w:r w:rsidR="005D5C96" w:rsidRPr="007D5C55">
        <w:rPr>
          <w:rFonts w:ascii="Arial" w:hAnsi="Arial" w:cs="Arial"/>
          <w:color w:val="auto"/>
          <w:sz w:val="22"/>
        </w:rPr>
        <w:t>;</w:t>
      </w:r>
    </w:p>
    <w:p w14:paraId="4B5A64E7" w14:textId="238E175C" w:rsidR="005D5C96" w:rsidRPr="007D5C55"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7D5C55">
        <w:rPr>
          <w:rFonts w:ascii="Arial" w:hAnsi="Arial" w:cs="Arial"/>
          <w:color w:val="auto"/>
          <w:sz w:val="22"/>
        </w:rPr>
        <w:t>W</w:t>
      </w:r>
      <w:r w:rsidR="005D5C96" w:rsidRPr="007D5C55">
        <w:rPr>
          <w:rFonts w:ascii="Arial" w:hAnsi="Arial" w:cs="Arial"/>
          <w:color w:val="auto"/>
          <w:sz w:val="22"/>
        </w:rPr>
        <w:t xml:space="preserve">adium w oryginale w postaci elektronicznej, jeśli wykonawca wnosi wadium w formie niepieniężnej </w:t>
      </w:r>
      <w:r w:rsidR="005D5C96" w:rsidRPr="007D5C55">
        <w:rPr>
          <w:rFonts w:ascii="Arial" w:hAnsi="Arial" w:cs="Arial"/>
          <w:color w:val="auto"/>
          <w:sz w:val="22"/>
          <w:szCs w:val="24"/>
        </w:rPr>
        <w:t>(</w:t>
      </w:r>
      <w:r w:rsidR="005D5C96" w:rsidRPr="007D5C55">
        <w:rPr>
          <w:rFonts w:ascii="Arial" w:hAnsi="Arial" w:cs="Arial"/>
          <w:i/>
          <w:iCs/>
          <w:color w:val="auto"/>
          <w:sz w:val="22"/>
          <w:szCs w:val="24"/>
        </w:rPr>
        <w:t>o ile dotyczy</w:t>
      </w:r>
      <w:r w:rsidR="005D5C96" w:rsidRPr="007D5C55">
        <w:rPr>
          <w:rFonts w:ascii="Arial" w:hAnsi="Arial" w:cs="Arial"/>
          <w:color w:val="auto"/>
          <w:sz w:val="22"/>
          <w:szCs w:val="24"/>
        </w:rPr>
        <w:t>);</w:t>
      </w:r>
    </w:p>
    <w:p w14:paraId="65DDC589" w14:textId="754D0673" w:rsidR="005D5C96" w:rsidRPr="00415B64" w:rsidRDefault="0030307A"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30307A">
        <w:rPr>
          <w:rFonts w:ascii="Arial" w:hAnsi="Arial" w:cs="Arial"/>
          <w:color w:val="auto"/>
          <w:sz w:val="22"/>
        </w:rPr>
        <w:t>Oświadczenie wykonawcy o niepodleganiu wykluczeniu w oparciu o art. 7 ust. 1 Ustawy sankcyjnej oraz art. 5k ust. 1 Rozporządzenia sankcyjnego/ Oświadczenia wykonawców wspólnie ubiegających się o udzielenie zamówienia o niepodleganiu wykluczeniu w oparciu o art. 7 ust. 1 Ustawy sankcyjnej oraz art. 5k ust. 1 Rozporządzenia sankcyjnego</w:t>
      </w:r>
      <w:r w:rsidR="002A7639">
        <w:rPr>
          <w:rFonts w:ascii="Arial" w:hAnsi="Arial" w:cs="Arial"/>
          <w:color w:val="auto"/>
          <w:sz w:val="22"/>
        </w:rPr>
        <w:t xml:space="preserve"> (</w:t>
      </w:r>
      <w:r w:rsidR="002A7639" w:rsidRPr="002A7639">
        <w:rPr>
          <w:rFonts w:ascii="Arial" w:hAnsi="Arial" w:cs="Arial"/>
          <w:i/>
          <w:iCs/>
          <w:color w:val="auto"/>
          <w:sz w:val="22"/>
        </w:rPr>
        <w:t>o ile dotyczy</w:t>
      </w:r>
      <w:r w:rsidR="002A7639">
        <w:rPr>
          <w:rFonts w:ascii="Arial" w:hAnsi="Arial" w:cs="Arial"/>
          <w:color w:val="auto"/>
          <w:sz w:val="22"/>
        </w:rPr>
        <w:t>)</w:t>
      </w:r>
      <w:r w:rsidRPr="0030307A">
        <w:rPr>
          <w:rFonts w:ascii="Arial" w:hAnsi="Arial" w:cs="Arial"/>
          <w:color w:val="auto"/>
          <w:sz w:val="22"/>
        </w:rPr>
        <w:t xml:space="preserve"> – </w:t>
      </w:r>
      <w:r w:rsidRPr="00415B64">
        <w:rPr>
          <w:rFonts w:ascii="Arial" w:hAnsi="Arial" w:cs="Arial"/>
          <w:color w:val="auto"/>
          <w:sz w:val="22"/>
        </w:rPr>
        <w:t xml:space="preserve">odrębne dla każdego z wykonawców </w:t>
      </w:r>
      <w:r w:rsidR="002A7639" w:rsidRPr="00415B64">
        <w:rPr>
          <w:rFonts w:ascii="Arial" w:hAnsi="Arial" w:cs="Arial"/>
          <w:color w:val="auto"/>
          <w:sz w:val="22"/>
        </w:rPr>
        <w:t xml:space="preserve"> </w:t>
      </w:r>
      <w:r w:rsidRPr="00415B64">
        <w:rPr>
          <w:rFonts w:ascii="Arial" w:hAnsi="Arial" w:cs="Arial"/>
          <w:color w:val="auto"/>
          <w:sz w:val="22"/>
        </w:rPr>
        <w:t xml:space="preserve">– zgodnie z wzorem stanowiącym </w:t>
      </w:r>
      <w:r w:rsidR="00415B64" w:rsidRPr="00415B64">
        <w:rPr>
          <w:rFonts w:ascii="Arial" w:hAnsi="Arial" w:cs="Arial"/>
          <w:color w:val="auto"/>
          <w:sz w:val="22"/>
        </w:rPr>
        <w:t>Z</w:t>
      </w:r>
      <w:r w:rsidRPr="00415B64">
        <w:rPr>
          <w:rFonts w:ascii="Arial" w:hAnsi="Arial" w:cs="Arial"/>
          <w:color w:val="auto"/>
          <w:sz w:val="22"/>
        </w:rPr>
        <w:t xml:space="preserve">ałącznik nr </w:t>
      </w:r>
      <w:r w:rsidR="00A6142E" w:rsidRPr="00415B64">
        <w:rPr>
          <w:rFonts w:ascii="Arial" w:hAnsi="Arial" w:cs="Arial"/>
          <w:color w:val="auto"/>
          <w:sz w:val="22"/>
        </w:rPr>
        <w:t>2</w:t>
      </w:r>
      <w:r w:rsidRPr="00415B64">
        <w:rPr>
          <w:rFonts w:ascii="Arial" w:hAnsi="Arial" w:cs="Arial"/>
          <w:color w:val="auto"/>
          <w:sz w:val="22"/>
        </w:rPr>
        <w:t>a do SWZ</w:t>
      </w:r>
      <w:r w:rsidR="00A6142E" w:rsidRPr="00415B64">
        <w:rPr>
          <w:rFonts w:ascii="Arial" w:hAnsi="Arial" w:cs="Arial"/>
          <w:color w:val="auto"/>
          <w:sz w:val="22"/>
        </w:rPr>
        <w:t>;</w:t>
      </w:r>
    </w:p>
    <w:p w14:paraId="48151553" w14:textId="0B02B8AE" w:rsidR="005D5C96" w:rsidRPr="00415B64" w:rsidRDefault="005D5C96"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415B64">
        <w:rPr>
          <w:rFonts w:ascii="Arial" w:hAnsi="Arial" w:cs="Arial"/>
          <w:color w:val="auto"/>
          <w:sz w:val="22"/>
        </w:rPr>
        <w:t xml:space="preserve"> Oświadczenie podmiotu udostępniającego zasoby o niepodleganiu wykluczeniu w oparciu o art. 7 ust. 1 Ustawy sankcyjnej oraz art. 5k ust. 1 Rozporządzenia sankcyjnego – zgodnie z wzorem stanowiącym </w:t>
      </w:r>
      <w:r w:rsidR="00415B64" w:rsidRPr="00415B64">
        <w:rPr>
          <w:rFonts w:ascii="Arial" w:hAnsi="Arial" w:cs="Arial"/>
          <w:color w:val="auto"/>
          <w:sz w:val="22"/>
        </w:rPr>
        <w:t>Z</w:t>
      </w:r>
      <w:r w:rsidRPr="00415B64">
        <w:rPr>
          <w:rFonts w:ascii="Arial" w:hAnsi="Arial" w:cs="Arial"/>
          <w:color w:val="auto"/>
          <w:sz w:val="22"/>
        </w:rPr>
        <w:t xml:space="preserve">ałącznik nr </w:t>
      </w:r>
      <w:r w:rsidR="000D3271" w:rsidRPr="00415B64">
        <w:rPr>
          <w:rFonts w:ascii="Arial" w:hAnsi="Arial" w:cs="Arial"/>
          <w:color w:val="auto"/>
          <w:sz w:val="22"/>
        </w:rPr>
        <w:t>2</w:t>
      </w:r>
      <w:r w:rsidRPr="00415B64">
        <w:rPr>
          <w:rFonts w:ascii="Arial" w:hAnsi="Arial" w:cs="Arial"/>
          <w:color w:val="auto"/>
          <w:sz w:val="22"/>
        </w:rPr>
        <w:t xml:space="preserve">b do </w:t>
      </w:r>
      <w:r w:rsidR="00C1217B" w:rsidRPr="00415B64">
        <w:rPr>
          <w:rFonts w:ascii="Arial" w:hAnsi="Arial" w:cs="Arial"/>
          <w:color w:val="auto"/>
          <w:sz w:val="22"/>
        </w:rPr>
        <w:t>SWZ</w:t>
      </w:r>
      <w:r w:rsidR="00A6142E" w:rsidRPr="00415B64">
        <w:rPr>
          <w:rFonts w:ascii="Arial" w:hAnsi="Arial" w:cs="Arial"/>
          <w:color w:val="auto"/>
          <w:sz w:val="22"/>
        </w:rPr>
        <w:t xml:space="preserve"> (</w:t>
      </w:r>
      <w:r w:rsidR="00A6142E" w:rsidRPr="00415B64">
        <w:rPr>
          <w:rFonts w:ascii="Arial" w:hAnsi="Arial" w:cs="Arial"/>
          <w:i/>
          <w:iCs/>
          <w:color w:val="auto"/>
          <w:sz w:val="22"/>
        </w:rPr>
        <w:t>o ile dotyczy</w:t>
      </w:r>
      <w:r w:rsidR="00A6142E" w:rsidRPr="00415B64">
        <w:rPr>
          <w:rFonts w:ascii="Arial" w:hAnsi="Arial" w:cs="Arial"/>
          <w:color w:val="auto"/>
          <w:sz w:val="22"/>
        </w:rPr>
        <w:t>);</w:t>
      </w:r>
    </w:p>
    <w:p w14:paraId="05C5E0CA" w14:textId="412B8E1F" w:rsidR="005D5C96" w:rsidRPr="00415B64" w:rsidRDefault="000D3271" w:rsidP="00216ED8">
      <w:pPr>
        <w:numPr>
          <w:ilvl w:val="0"/>
          <w:numId w:val="46"/>
        </w:numPr>
        <w:shd w:val="clear" w:color="auto" w:fill="FFFFFF" w:themeFill="background1"/>
        <w:tabs>
          <w:tab w:val="left" w:pos="426"/>
          <w:tab w:val="left" w:pos="993"/>
        </w:tabs>
        <w:spacing w:after="0" w:line="240" w:lineRule="auto"/>
        <w:ind w:left="1834" w:right="0" w:hanging="322"/>
        <w:rPr>
          <w:rFonts w:ascii="Arial" w:hAnsi="Arial" w:cs="Arial"/>
          <w:color w:val="auto"/>
          <w:sz w:val="22"/>
        </w:rPr>
      </w:pPr>
      <w:r w:rsidRPr="00415B64">
        <w:rPr>
          <w:rFonts w:ascii="Arial" w:hAnsi="Arial" w:cs="Arial"/>
          <w:color w:val="auto"/>
          <w:sz w:val="22"/>
        </w:rPr>
        <w:t xml:space="preserve"> Oświadczenie wykonawców wspólnie ubiegających się o udzielenie zamówienia, o którym mowa w art. 117 ust. 4 UPZP</w:t>
      </w:r>
      <w:r w:rsidR="0030307A" w:rsidRPr="00415B64">
        <w:t xml:space="preserve"> - </w:t>
      </w:r>
      <w:r w:rsidR="0030307A" w:rsidRPr="00415B64">
        <w:rPr>
          <w:rFonts w:ascii="Arial" w:hAnsi="Arial" w:cs="Arial"/>
          <w:color w:val="auto"/>
          <w:sz w:val="22"/>
        </w:rPr>
        <w:t xml:space="preserve">zgodnie z wzorem stanowiącym </w:t>
      </w:r>
      <w:r w:rsidR="00415B64" w:rsidRPr="00415B64">
        <w:rPr>
          <w:rFonts w:ascii="Arial" w:hAnsi="Arial" w:cs="Arial"/>
          <w:color w:val="auto"/>
          <w:sz w:val="22"/>
        </w:rPr>
        <w:t>Z</w:t>
      </w:r>
      <w:r w:rsidR="0030307A" w:rsidRPr="00415B64">
        <w:rPr>
          <w:rFonts w:ascii="Arial" w:hAnsi="Arial" w:cs="Arial"/>
          <w:color w:val="auto"/>
          <w:sz w:val="22"/>
        </w:rPr>
        <w:t xml:space="preserve">ałącznik nr </w:t>
      </w:r>
      <w:r w:rsidR="00A6142E" w:rsidRPr="00415B64">
        <w:rPr>
          <w:rFonts w:ascii="Arial" w:hAnsi="Arial" w:cs="Arial"/>
          <w:color w:val="auto"/>
          <w:sz w:val="22"/>
        </w:rPr>
        <w:t>3</w:t>
      </w:r>
      <w:r w:rsidR="0030307A" w:rsidRPr="00415B64">
        <w:rPr>
          <w:rFonts w:ascii="Arial" w:hAnsi="Arial" w:cs="Arial"/>
          <w:color w:val="auto"/>
          <w:sz w:val="22"/>
        </w:rPr>
        <w:t xml:space="preserve"> do SWZ (</w:t>
      </w:r>
      <w:r w:rsidR="0030307A" w:rsidRPr="00415B64">
        <w:rPr>
          <w:rFonts w:ascii="Arial" w:hAnsi="Arial" w:cs="Arial"/>
          <w:i/>
          <w:iCs/>
          <w:color w:val="auto"/>
          <w:sz w:val="22"/>
        </w:rPr>
        <w:t>o ile dotyczy</w:t>
      </w:r>
      <w:r w:rsidR="0030307A" w:rsidRPr="00415B64">
        <w:rPr>
          <w:rFonts w:ascii="Arial" w:hAnsi="Arial" w:cs="Arial"/>
          <w:color w:val="auto"/>
          <w:sz w:val="22"/>
        </w:rPr>
        <w:t>)</w:t>
      </w:r>
      <w:r w:rsidRPr="00415B64">
        <w:rPr>
          <w:rFonts w:ascii="Arial" w:hAnsi="Arial" w:cs="Arial"/>
          <w:color w:val="auto"/>
          <w:sz w:val="22"/>
        </w:rPr>
        <w:t>.</w:t>
      </w:r>
    </w:p>
    <w:p w14:paraId="3EB33DED" w14:textId="72801EBC" w:rsidR="002F0AB4" w:rsidRPr="007D5C55" w:rsidRDefault="006A416A" w:rsidP="00AE1BE7">
      <w:pPr>
        <w:spacing w:before="240" w:after="120" w:line="240" w:lineRule="auto"/>
        <w:ind w:left="1560" w:right="0" w:hanging="709"/>
        <w:rPr>
          <w:rFonts w:ascii="Arial" w:hAnsi="Arial" w:cs="Arial"/>
          <w:color w:val="auto"/>
          <w:sz w:val="22"/>
        </w:rPr>
      </w:pPr>
      <w:r w:rsidRPr="007D5C55">
        <w:rPr>
          <w:rFonts w:ascii="Arial" w:hAnsi="Arial" w:cs="Arial"/>
          <w:color w:val="auto"/>
          <w:sz w:val="22"/>
        </w:rPr>
        <w:t>1</w:t>
      </w:r>
      <w:r w:rsidR="00C211F1" w:rsidRPr="007D5C55">
        <w:rPr>
          <w:rFonts w:ascii="Arial" w:hAnsi="Arial" w:cs="Arial"/>
          <w:color w:val="auto"/>
          <w:sz w:val="22"/>
        </w:rPr>
        <w:t>2</w:t>
      </w:r>
      <w:r w:rsidRPr="007D5C55">
        <w:rPr>
          <w:rFonts w:ascii="Arial" w:hAnsi="Arial" w:cs="Arial"/>
          <w:color w:val="auto"/>
          <w:sz w:val="22"/>
        </w:rPr>
        <w:t>.</w:t>
      </w:r>
      <w:r w:rsidR="00913AD1" w:rsidRPr="007D5C55">
        <w:rPr>
          <w:rFonts w:ascii="Arial" w:hAnsi="Arial" w:cs="Arial"/>
          <w:color w:val="auto"/>
          <w:sz w:val="22"/>
        </w:rPr>
        <w:t>9</w:t>
      </w:r>
      <w:r w:rsidR="00913AD1" w:rsidRPr="007D5C55">
        <w:rPr>
          <w:rFonts w:ascii="Arial" w:hAnsi="Arial" w:cs="Arial"/>
          <w:color w:val="auto"/>
          <w:sz w:val="22"/>
        </w:rPr>
        <w:tab/>
      </w:r>
      <w:r w:rsidR="002F0AB4" w:rsidRPr="002955BA">
        <w:rPr>
          <w:rFonts w:ascii="Arial" w:hAnsi="Arial" w:cs="Arial"/>
          <w:b/>
          <w:color w:val="auto"/>
          <w:sz w:val="22"/>
        </w:rPr>
        <w:t xml:space="preserve">Ofertę składa się, pod rygorem nieważności, w formie elektronicznej </w:t>
      </w:r>
      <w:r w:rsidR="008A643B" w:rsidRPr="002955BA">
        <w:rPr>
          <w:rFonts w:ascii="Arial" w:hAnsi="Arial" w:cs="Arial"/>
          <w:b/>
          <w:color w:val="auto"/>
          <w:sz w:val="22"/>
        </w:rPr>
        <w:br/>
      </w:r>
      <w:r w:rsidR="002F0AB4" w:rsidRPr="002955BA">
        <w:rPr>
          <w:rFonts w:ascii="Arial" w:hAnsi="Arial" w:cs="Arial"/>
          <w:b/>
          <w:color w:val="auto"/>
          <w:sz w:val="22"/>
        </w:rPr>
        <w:t>(tj. opatrzonej kwalifikowanym podpisem elektronicznym).</w:t>
      </w:r>
    </w:p>
    <w:p w14:paraId="16D1B237" w14:textId="4579D0AB" w:rsidR="002F0AB4" w:rsidRPr="007D5C55" w:rsidRDefault="006A416A" w:rsidP="00913AD1">
      <w:pPr>
        <w:spacing w:before="120" w:after="120" w:line="240" w:lineRule="auto"/>
        <w:ind w:left="1560" w:right="0" w:hanging="709"/>
        <w:rPr>
          <w:rFonts w:ascii="Arial" w:hAnsi="Arial" w:cs="Arial"/>
          <w:bCs/>
          <w:color w:val="auto"/>
          <w:sz w:val="22"/>
        </w:rPr>
      </w:pPr>
      <w:r w:rsidRPr="007D5C55">
        <w:rPr>
          <w:rFonts w:ascii="Arial" w:hAnsi="Arial" w:cs="Arial"/>
          <w:color w:val="auto"/>
          <w:sz w:val="22"/>
        </w:rPr>
        <w:t>1</w:t>
      </w:r>
      <w:r w:rsidR="00C211F1" w:rsidRPr="007D5C55">
        <w:rPr>
          <w:rFonts w:ascii="Arial" w:hAnsi="Arial" w:cs="Arial"/>
          <w:color w:val="auto"/>
          <w:sz w:val="22"/>
        </w:rPr>
        <w:t>2</w:t>
      </w:r>
      <w:r w:rsidRPr="007D5C55">
        <w:rPr>
          <w:rFonts w:ascii="Arial" w:hAnsi="Arial" w:cs="Arial"/>
          <w:color w:val="auto"/>
          <w:sz w:val="22"/>
        </w:rPr>
        <w:t>.</w:t>
      </w:r>
      <w:r w:rsidR="00FC5298" w:rsidRPr="007D5C55">
        <w:rPr>
          <w:rFonts w:ascii="Arial" w:hAnsi="Arial" w:cs="Arial"/>
          <w:color w:val="auto"/>
          <w:sz w:val="22"/>
        </w:rPr>
        <w:t>1</w:t>
      </w:r>
      <w:r w:rsidR="00913AD1" w:rsidRPr="007D5C55">
        <w:rPr>
          <w:rFonts w:ascii="Arial" w:hAnsi="Arial" w:cs="Arial"/>
          <w:color w:val="auto"/>
          <w:sz w:val="22"/>
        </w:rPr>
        <w:t>0</w:t>
      </w:r>
      <w:r w:rsidRPr="007D5C55">
        <w:rPr>
          <w:rFonts w:ascii="Arial" w:hAnsi="Arial" w:cs="Arial"/>
          <w:color w:val="auto"/>
          <w:sz w:val="22"/>
        </w:rPr>
        <w:t xml:space="preserve"> </w:t>
      </w:r>
      <w:r w:rsidR="002F4E8C" w:rsidRPr="007D5C55">
        <w:rPr>
          <w:rFonts w:ascii="Arial" w:hAnsi="Arial" w:cs="Arial"/>
          <w:color w:val="auto"/>
          <w:sz w:val="22"/>
        </w:rPr>
        <w:tab/>
      </w:r>
      <w:r w:rsidR="002F0AB4" w:rsidRPr="007D5C55">
        <w:rPr>
          <w:rFonts w:ascii="Arial" w:hAnsi="Arial" w:cs="Arial"/>
          <w:bCs/>
          <w:color w:val="auto"/>
          <w:sz w:val="22"/>
        </w:rPr>
        <w:t xml:space="preserve">Zobowiązanie, o którym mowa w pkt. </w:t>
      </w:r>
      <w:r w:rsidR="00E43649">
        <w:rPr>
          <w:rFonts w:ascii="Arial" w:hAnsi="Arial" w:cs="Arial"/>
          <w:bCs/>
          <w:color w:val="auto"/>
          <w:sz w:val="22"/>
        </w:rPr>
        <w:t xml:space="preserve">12.8 </w:t>
      </w:r>
      <w:proofErr w:type="spellStart"/>
      <w:r w:rsidR="00E43649">
        <w:rPr>
          <w:rFonts w:ascii="Arial" w:hAnsi="Arial" w:cs="Arial"/>
          <w:bCs/>
          <w:color w:val="auto"/>
          <w:sz w:val="22"/>
        </w:rPr>
        <w:t>ppkt</w:t>
      </w:r>
      <w:proofErr w:type="spellEnd"/>
      <w:r w:rsidR="00E43649">
        <w:rPr>
          <w:rFonts w:ascii="Arial" w:hAnsi="Arial" w:cs="Arial"/>
          <w:bCs/>
          <w:color w:val="auto"/>
          <w:sz w:val="22"/>
        </w:rPr>
        <w:t xml:space="preserve"> 3 SWZ</w:t>
      </w:r>
      <w:r w:rsidR="002F0AB4" w:rsidRPr="007D5C55">
        <w:rPr>
          <w:rFonts w:ascii="Arial" w:hAnsi="Arial" w:cs="Arial"/>
          <w:bCs/>
          <w:color w:val="auto"/>
          <w:sz w:val="22"/>
        </w:rPr>
        <w:t xml:space="preserve"> powinno być podpisane przez osobę upoważnioną do reprezentowania podmiotu udostępniającego zasoby.</w:t>
      </w:r>
    </w:p>
    <w:p w14:paraId="399A11F5" w14:textId="4788C7D1" w:rsidR="00337DDD" w:rsidRPr="007D5C55" w:rsidRDefault="00337DDD" w:rsidP="00913AD1">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913AD1" w:rsidRPr="007D5C55">
        <w:rPr>
          <w:rFonts w:ascii="Arial" w:hAnsi="Arial" w:cs="Arial"/>
          <w:bCs/>
          <w:color w:val="auto"/>
          <w:sz w:val="22"/>
        </w:rPr>
        <w:t>1</w:t>
      </w:r>
      <w:r w:rsidR="008430BE" w:rsidRPr="007D5C55">
        <w:rPr>
          <w:rFonts w:ascii="Arial" w:hAnsi="Arial" w:cs="Arial"/>
          <w:bCs/>
          <w:color w:val="auto"/>
          <w:sz w:val="22"/>
        </w:rPr>
        <w:tab/>
      </w:r>
      <w:r w:rsidRPr="007D5C55">
        <w:rPr>
          <w:rFonts w:ascii="Arial" w:hAnsi="Arial" w:cs="Arial"/>
          <w:bCs/>
          <w:color w:val="auto"/>
          <w:sz w:val="22"/>
        </w:rPr>
        <w:t xml:space="preserve">Pełnomocnictwo pod rygorem nieważności przekazuje się w postaci elektronicznej i opatruje </w:t>
      </w:r>
      <w:bookmarkStart w:id="94" w:name="_Hlk93475630"/>
      <w:r w:rsidRPr="007D5C55">
        <w:rPr>
          <w:rFonts w:ascii="Arial" w:hAnsi="Arial" w:cs="Arial"/>
          <w:bCs/>
          <w:color w:val="auto"/>
          <w:sz w:val="22"/>
        </w:rPr>
        <w:t>kwalifikowanym podpisem elektronicznym</w:t>
      </w:r>
      <w:bookmarkEnd w:id="94"/>
      <w:r w:rsidRPr="007D5C55">
        <w:rPr>
          <w:rFonts w:ascii="Arial" w:hAnsi="Arial" w:cs="Arial"/>
          <w:bCs/>
          <w:color w:val="auto"/>
          <w:sz w:val="22"/>
        </w:rPr>
        <w:t>. Jeżeli dokument sporządzony został jako dokument w postaci papierowej i opatrzony własnoręcznym podpisem, wykonawca składa cyfrowe odwzorowanie dokumentu opatrzone kwalifikowanym podpisem elektronicznym. Poświadczenia zgodności cyfrowego odwzorowania z dokumentem w postaci papierowej dokonuje mocodawca lub notariusz (§</w:t>
      </w:r>
      <w:r w:rsidR="00515E90" w:rsidRPr="007D5C55">
        <w:rPr>
          <w:rFonts w:ascii="Arial" w:hAnsi="Arial" w:cs="Arial"/>
          <w:bCs/>
          <w:color w:val="auto"/>
          <w:sz w:val="22"/>
        </w:rPr>
        <w:t xml:space="preserve">6 i </w:t>
      </w:r>
      <w:r w:rsidRPr="007D5C55">
        <w:rPr>
          <w:rFonts w:ascii="Arial" w:hAnsi="Arial" w:cs="Arial"/>
          <w:bCs/>
          <w:color w:val="auto"/>
          <w:sz w:val="22"/>
        </w:rPr>
        <w:t xml:space="preserve">7 </w:t>
      </w:r>
      <w:r w:rsidRPr="007D5C55">
        <w:rPr>
          <w:rFonts w:ascii="Arial" w:hAnsi="Arial" w:cs="Arial"/>
          <w:bCs/>
          <w:i/>
          <w:iCs/>
          <w:color w:val="auto"/>
          <w:sz w:val="22"/>
        </w:rPr>
        <w:t xml:space="preserve">Rozporządzenia </w:t>
      </w:r>
      <w:r w:rsidR="00515E90" w:rsidRPr="007D5C55">
        <w:rPr>
          <w:rFonts w:ascii="Arial" w:hAnsi="Arial" w:cs="Arial"/>
          <w:bCs/>
          <w:i/>
          <w:iCs/>
          <w:color w:val="auto"/>
          <w:sz w:val="22"/>
        </w:rPr>
        <w:t>PRM</w:t>
      </w:r>
      <w:r w:rsidRPr="007D5C55">
        <w:rPr>
          <w:rFonts w:ascii="Arial" w:hAnsi="Arial" w:cs="Arial"/>
          <w:bCs/>
          <w:color w:val="auto"/>
          <w:sz w:val="22"/>
        </w:rPr>
        <w:t>)</w:t>
      </w:r>
    </w:p>
    <w:p w14:paraId="7FEA5CF5" w14:textId="4513C0AA" w:rsidR="00337DDD" w:rsidRPr="007D5C55" w:rsidRDefault="00B77A82" w:rsidP="00913AD1">
      <w:pPr>
        <w:spacing w:before="120" w:after="120" w:line="240" w:lineRule="auto"/>
        <w:ind w:left="1560" w:right="0"/>
        <w:rPr>
          <w:rFonts w:ascii="Arial" w:hAnsi="Arial" w:cs="Arial"/>
          <w:b/>
          <w:color w:val="auto"/>
          <w:sz w:val="22"/>
        </w:rPr>
      </w:pPr>
      <w:r w:rsidRPr="007D5C55">
        <w:rPr>
          <w:rFonts w:ascii="Arial" w:hAnsi="Arial" w:cs="Arial"/>
          <w:b/>
          <w:color w:val="auto"/>
          <w:sz w:val="22"/>
        </w:rPr>
        <w:t>Zamawiający rekomenduje, aby w</w:t>
      </w:r>
      <w:r w:rsidR="00337DDD" w:rsidRPr="007D5C55">
        <w:rPr>
          <w:rFonts w:ascii="Arial" w:hAnsi="Arial" w:cs="Arial"/>
          <w:b/>
          <w:color w:val="auto"/>
          <w:sz w:val="22"/>
        </w:rPr>
        <w:t xml:space="preserve"> dokumencie pełnomocnictwa nie </w:t>
      </w:r>
      <w:r w:rsidRPr="007D5C55">
        <w:rPr>
          <w:rFonts w:ascii="Arial" w:hAnsi="Arial" w:cs="Arial"/>
          <w:b/>
          <w:color w:val="auto"/>
          <w:sz w:val="22"/>
        </w:rPr>
        <w:t>podawano</w:t>
      </w:r>
      <w:r w:rsidR="00337DDD" w:rsidRPr="007D5C55">
        <w:rPr>
          <w:rFonts w:ascii="Arial" w:hAnsi="Arial" w:cs="Arial"/>
          <w:b/>
          <w:color w:val="auto"/>
          <w:sz w:val="22"/>
        </w:rPr>
        <w:t xml:space="preserve"> danych osobowych ustawowo chronionych (RODO), takich jak: data urodzenia</w:t>
      </w:r>
      <w:r w:rsidRPr="007D5C55">
        <w:rPr>
          <w:rFonts w:ascii="Arial" w:hAnsi="Arial" w:cs="Arial"/>
          <w:b/>
          <w:color w:val="auto"/>
          <w:sz w:val="22"/>
        </w:rPr>
        <w:t>,</w:t>
      </w:r>
      <w:r w:rsidR="00337DDD" w:rsidRPr="007D5C55">
        <w:rPr>
          <w:rFonts w:ascii="Arial" w:hAnsi="Arial" w:cs="Arial"/>
          <w:b/>
          <w:color w:val="auto"/>
          <w:sz w:val="22"/>
        </w:rPr>
        <w:t xml:space="preserve"> adres zamieszkania, nr dowodu osobistego</w:t>
      </w:r>
      <w:r w:rsidR="00913AD1" w:rsidRPr="007D5C55">
        <w:rPr>
          <w:rFonts w:ascii="Arial" w:hAnsi="Arial" w:cs="Arial"/>
          <w:b/>
          <w:color w:val="auto"/>
          <w:sz w:val="22"/>
        </w:rPr>
        <w:t xml:space="preserve">, nr </w:t>
      </w:r>
      <w:r w:rsidR="007F4849" w:rsidRPr="007D5C55">
        <w:rPr>
          <w:rFonts w:ascii="Arial" w:hAnsi="Arial" w:cs="Arial"/>
          <w:b/>
          <w:color w:val="auto"/>
          <w:sz w:val="22"/>
        </w:rPr>
        <w:t>PESEL</w:t>
      </w:r>
      <w:r w:rsidR="00515E90" w:rsidRPr="007D5C55">
        <w:rPr>
          <w:rFonts w:ascii="Arial" w:hAnsi="Arial" w:cs="Arial"/>
          <w:b/>
          <w:color w:val="auto"/>
          <w:sz w:val="22"/>
        </w:rPr>
        <w:t>.</w:t>
      </w:r>
    </w:p>
    <w:p w14:paraId="63BD8EB6" w14:textId="534F97C2" w:rsidR="002F4E8C" w:rsidRPr="007D5C55" w:rsidRDefault="002F4E8C" w:rsidP="00913AD1">
      <w:pPr>
        <w:autoSpaceDE w:val="0"/>
        <w:autoSpaceDN w:val="0"/>
        <w:adjustRightInd w:val="0"/>
        <w:spacing w:after="0" w:line="240" w:lineRule="auto"/>
        <w:ind w:left="1560" w:right="0" w:hanging="709"/>
        <w:rPr>
          <w:rFonts w:ascii="Arial" w:eastAsiaTheme="minorEastAsia" w:hAnsi="Arial" w:cs="Arial"/>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913AD1" w:rsidRPr="007D5C55">
        <w:rPr>
          <w:rFonts w:ascii="Arial" w:hAnsi="Arial" w:cs="Arial"/>
          <w:bCs/>
          <w:color w:val="auto"/>
          <w:sz w:val="22"/>
        </w:rPr>
        <w:t>2</w:t>
      </w:r>
      <w:r w:rsidR="008430BE" w:rsidRPr="007D5C55">
        <w:rPr>
          <w:rFonts w:ascii="Arial" w:hAnsi="Arial" w:cs="Arial"/>
          <w:bCs/>
          <w:color w:val="auto"/>
          <w:sz w:val="22"/>
        </w:rPr>
        <w:tab/>
      </w:r>
      <w:r w:rsidRPr="007D5C55">
        <w:rPr>
          <w:rFonts w:ascii="Arial" w:eastAsiaTheme="minorEastAsia" w:hAnsi="Arial" w:cs="Arial"/>
          <w:b/>
          <w:bCs/>
          <w:color w:val="auto"/>
          <w:sz w:val="22"/>
        </w:rPr>
        <w:t xml:space="preserve">Oferta oraz pozostałe oświadczenia i dokumenty, dla których Zamawiający określił wzory w formie formularzy zamieszczonych w </w:t>
      </w:r>
      <w:r w:rsidR="00C1217B">
        <w:rPr>
          <w:rFonts w:ascii="Arial" w:eastAsiaTheme="minorEastAsia" w:hAnsi="Arial" w:cs="Arial"/>
          <w:b/>
          <w:bCs/>
          <w:color w:val="auto"/>
          <w:sz w:val="22"/>
        </w:rPr>
        <w:t>SWZ</w:t>
      </w:r>
      <w:r w:rsidRPr="007D5C55">
        <w:rPr>
          <w:rFonts w:ascii="Arial" w:eastAsiaTheme="minorEastAsia" w:hAnsi="Arial" w:cs="Arial"/>
          <w:b/>
          <w:bCs/>
          <w:color w:val="auto"/>
          <w:sz w:val="22"/>
        </w:rPr>
        <w:t>, powinny być sporządzone zgodnie z tymi wzorami, co do treści oraz opisu kolumn i wierszy</w:t>
      </w:r>
      <w:r w:rsidRPr="007D5C55">
        <w:rPr>
          <w:rFonts w:ascii="Arial" w:eastAsiaTheme="minorEastAsia" w:hAnsi="Arial" w:cs="Arial"/>
          <w:color w:val="auto"/>
          <w:sz w:val="22"/>
        </w:rPr>
        <w:t>.</w:t>
      </w:r>
    </w:p>
    <w:p w14:paraId="5D4FD09B" w14:textId="487EFB63" w:rsidR="00A875F2" w:rsidRPr="007D5C55" w:rsidRDefault="002F0AB4" w:rsidP="00913AD1">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lastRenderedPageBreak/>
        <w:t>1</w:t>
      </w:r>
      <w:r w:rsidR="00C211F1" w:rsidRPr="007D5C55">
        <w:rPr>
          <w:rFonts w:ascii="Arial" w:hAnsi="Arial" w:cs="Arial"/>
          <w:bCs/>
          <w:color w:val="auto"/>
          <w:sz w:val="22"/>
        </w:rPr>
        <w:t>2</w:t>
      </w:r>
      <w:r w:rsidRPr="007D5C55">
        <w:rPr>
          <w:rFonts w:ascii="Arial" w:hAnsi="Arial" w:cs="Arial"/>
          <w:bCs/>
          <w:color w:val="auto"/>
          <w:sz w:val="22"/>
        </w:rPr>
        <w:t>.</w:t>
      </w:r>
      <w:r w:rsidR="00A875F2" w:rsidRPr="007D5C55">
        <w:rPr>
          <w:rFonts w:ascii="Arial" w:hAnsi="Arial" w:cs="Arial"/>
          <w:bCs/>
          <w:color w:val="auto"/>
          <w:sz w:val="22"/>
        </w:rPr>
        <w:t>1</w:t>
      </w:r>
      <w:r w:rsidR="00E42FC7" w:rsidRPr="007D5C55">
        <w:rPr>
          <w:rFonts w:ascii="Arial" w:hAnsi="Arial" w:cs="Arial"/>
          <w:bCs/>
          <w:color w:val="auto"/>
          <w:sz w:val="22"/>
        </w:rPr>
        <w:t>3</w:t>
      </w:r>
      <w:r w:rsidRPr="007D5C55">
        <w:rPr>
          <w:rFonts w:ascii="Arial" w:hAnsi="Arial" w:cs="Arial"/>
          <w:bCs/>
          <w:color w:val="auto"/>
          <w:sz w:val="22"/>
        </w:rPr>
        <w:tab/>
      </w:r>
      <w:r w:rsidR="00A875F2" w:rsidRPr="007D5C55">
        <w:rPr>
          <w:rFonts w:ascii="Arial" w:hAnsi="Arial" w:cs="Arial"/>
          <w:bCs/>
          <w:color w:val="auto"/>
          <w:sz w:val="22"/>
        </w:rPr>
        <w:t xml:space="preserve">Zaleca się, aby, w przypadku wykonawców wspólnie ubiegających się </w:t>
      </w:r>
      <w:r w:rsidR="008336C4">
        <w:rPr>
          <w:rFonts w:ascii="Arial" w:hAnsi="Arial" w:cs="Arial"/>
          <w:bCs/>
          <w:color w:val="auto"/>
          <w:sz w:val="22"/>
        </w:rPr>
        <w:br/>
      </w:r>
      <w:r w:rsidR="00A875F2" w:rsidRPr="007D5C55">
        <w:rPr>
          <w:rFonts w:ascii="Arial" w:hAnsi="Arial" w:cs="Arial"/>
          <w:bCs/>
          <w:color w:val="auto"/>
          <w:sz w:val="22"/>
        </w:rPr>
        <w:t xml:space="preserve">o udzielenie zamówienia, z treści </w:t>
      </w:r>
      <w:r w:rsidR="00171919" w:rsidRPr="007D5C55">
        <w:rPr>
          <w:rFonts w:ascii="Arial" w:hAnsi="Arial" w:cs="Arial"/>
          <w:bCs/>
          <w:color w:val="auto"/>
          <w:sz w:val="22"/>
        </w:rPr>
        <w:t>o</w:t>
      </w:r>
      <w:r w:rsidR="00AC6E87" w:rsidRPr="007D5C55">
        <w:rPr>
          <w:rFonts w:ascii="Arial" w:hAnsi="Arial" w:cs="Arial"/>
          <w:bCs/>
          <w:color w:val="auto"/>
          <w:sz w:val="22"/>
        </w:rPr>
        <w:t>ferty (</w:t>
      </w:r>
      <w:r w:rsidR="00A875F2" w:rsidRPr="007D5C55">
        <w:rPr>
          <w:rFonts w:ascii="Arial" w:hAnsi="Arial" w:cs="Arial"/>
          <w:color w:val="auto"/>
          <w:sz w:val="22"/>
        </w:rPr>
        <w:t>Formularz</w:t>
      </w:r>
      <w:r w:rsidR="00A42E62" w:rsidRPr="007D5C55">
        <w:rPr>
          <w:rFonts w:ascii="Arial" w:hAnsi="Arial" w:cs="Arial"/>
          <w:color w:val="auto"/>
          <w:sz w:val="22"/>
        </w:rPr>
        <w:t>a</w:t>
      </w:r>
      <w:r w:rsidR="00A875F2" w:rsidRPr="007D5C55">
        <w:rPr>
          <w:rFonts w:ascii="Arial" w:hAnsi="Arial" w:cs="Arial"/>
          <w:color w:val="auto"/>
          <w:sz w:val="22"/>
        </w:rPr>
        <w:t xml:space="preserve"> Oferty</w:t>
      </w:r>
      <w:r w:rsidR="00AC6E87" w:rsidRPr="007D5C55">
        <w:rPr>
          <w:rFonts w:ascii="Arial" w:hAnsi="Arial" w:cs="Arial"/>
          <w:color w:val="auto"/>
          <w:sz w:val="22"/>
        </w:rPr>
        <w:t>)</w:t>
      </w:r>
      <w:r w:rsidR="00A875F2" w:rsidRPr="007D5C55">
        <w:rPr>
          <w:rFonts w:ascii="Arial" w:hAnsi="Arial" w:cs="Arial"/>
          <w:bCs/>
          <w:color w:val="auto"/>
          <w:sz w:val="22"/>
        </w:rPr>
        <w:t xml:space="preserve"> wynikało, w czyim imieniu składana jest </w:t>
      </w:r>
      <w:r w:rsidR="00171919" w:rsidRPr="007D5C55">
        <w:rPr>
          <w:rFonts w:ascii="Arial" w:hAnsi="Arial" w:cs="Arial"/>
          <w:bCs/>
          <w:color w:val="auto"/>
          <w:sz w:val="22"/>
        </w:rPr>
        <w:t>o</w:t>
      </w:r>
      <w:r w:rsidR="00A875F2" w:rsidRPr="007D5C55">
        <w:rPr>
          <w:rFonts w:ascii="Arial" w:hAnsi="Arial" w:cs="Arial"/>
          <w:bCs/>
          <w:color w:val="auto"/>
          <w:sz w:val="22"/>
        </w:rPr>
        <w:t>ferta</w:t>
      </w:r>
      <w:r w:rsidR="00A42E62" w:rsidRPr="007D5C55">
        <w:rPr>
          <w:rFonts w:ascii="Arial" w:hAnsi="Arial" w:cs="Arial"/>
          <w:bCs/>
          <w:color w:val="auto"/>
          <w:sz w:val="22"/>
        </w:rPr>
        <w:t xml:space="preserve"> (</w:t>
      </w:r>
      <w:r w:rsidR="00A875F2" w:rsidRPr="007D5C55">
        <w:rPr>
          <w:rFonts w:ascii="Arial" w:hAnsi="Arial" w:cs="Arial"/>
          <w:bCs/>
          <w:color w:val="auto"/>
          <w:sz w:val="22"/>
        </w:rPr>
        <w:t>należy wpisać nazwy wykonawców i dane umożliwiające ich identyfikację</w:t>
      </w:r>
      <w:r w:rsidR="00A42E62" w:rsidRPr="007D5C55">
        <w:rPr>
          <w:rFonts w:ascii="Arial" w:hAnsi="Arial" w:cs="Arial"/>
          <w:bCs/>
          <w:color w:val="auto"/>
          <w:sz w:val="22"/>
        </w:rPr>
        <w:t>)</w:t>
      </w:r>
      <w:r w:rsidR="00A875F2" w:rsidRPr="007D5C55">
        <w:rPr>
          <w:rFonts w:ascii="Arial" w:hAnsi="Arial" w:cs="Arial"/>
          <w:bCs/>
          <w:color w:val="auto"/>
          <w:sz w:val="22"/>
        </w:rPr>
        <w:t>.</w:t>
      </w:r>
    </w:p>
    <w:p w14:paraId="25CCF8BD" w14:textId="7BA94273" w:rsidR="0046184B" w:rsidRPr="007D5C55" w:rsidRDefault="00A875F2" w:rsidP="00913AD1">
      <w:pPr>
        <w:tabs>
          <w:tab w:val="left" w:pos="709"/>
        </w:tabs>
        <w:spacing w:after="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E42FC7" w:rsidRPr="007D5C55">
        <w:rPr>
          <w:rFonts w:ascii="Arial" w:hAnsi="Arial" w:cs="Arial"/>
          <w:bCs/>
          <w:color w:val="auto"/>
          <w:sz w:val="22"/>
        </w:rPr>
        <w:t>4</w:t>
      </w:r>
      <w:r w:rsidR="008430BE" w:rsidRPr="007D5C55">
        <w:rPr>
          <w:rFonts w:ascii="Arial" w:hAnsi="Arial" w:cs="Arial"/>
          <w:bCs/>
          <w:color w:val="auto"/>
          <w:sz w:val="22"/>
        </w:rPr>
        <w:tab/>
      </w:r>
      <w:bookmarkStart w:id="95" w:name="_Hlk89856800"/>
      <w:r w:rsidR="0046184B" w:rsidRPr="007D5C55">
        <w:rPr>
          <w:rFonts w:ascii="Arial" w:hAnsi="Arial" w:cs="Arial"/>
          <w:bCs/>
          <w:color w:val="auto"/>
          <w:sz w:val="22"/>
        </w:rPr>
        <w:t xml:space="preserve">W </w:t>
      </w:r>
      <w:r w:rsidR="00171919" w:rsidRPr="007D5C55">
        <w:rPr>
          <w:rFonts w:ascii="Arial" w:hAnsi="Arial" w:cs="Arial"/>
          <w:bCs/>
          <w:color w:val="auto"/>
          <w:sz w:val="22"/>
        </w:rPr>
        <w:t>o</w:t>
      </w:r>
      <w:r w:rsidR="0046184B" w:rsidRPr="007D5C55">
        <w:rPr>
          <w:rFonts w:ascii="Arial" w:hAnsi="Arial" w:cs="Arial"/>
          <w:bCs/>
          <w:color w:val="auto"/>
          <w:sz w:val="22"/>
        </w:rPr>
        <w:t>fercie</w:t>
      </w:r>
      <w:r w:rsidR="00C6063C" w:rsidRPr="007D5C55">
        <w:rPr>
          <w:rFonts w:ascii="Arial" w:hAnsi="Arial" w:cs="Arial"/>
          <w:bCs/>
          <w:color w:val="auto"/>
          <w:sz w:val="22"/>
        </w:rPr>
        <w:t xml:space="preserve"> (Formularzu Oferty</w:t>
      </w:r>
      <w:r w:rsidR="002857B4" w:rsidRPr="007D5C55">
        <w:rPr>
          <w:rFonts w:ascii="Arial" w:hAnsi="Arial" w:cs="Arial"/>
          <w:bCs/>
          <w:color w:val="auto"/>
          <w:sz w:val="22"/>
        </w:rPr>
        <w:t>), wykonawca ma obowiązek</w:t>
      </w:r>
      <w:r w:rsidR="0046184B" w:rsidRPr="007D5C55">
        <w:rPr>
          <w:rFonts w:ascii="Arial" w:hAnsi="Arial" w:cs="Arial"/>
          <w:bCs/>
          <w:color w:val="auto"/>
          <w:sz w:val="22"/>
        </w:rPr>
        <w:t>:</w:t>
      </w:r>
    </w:p>
    <w:bookmarkEnd w:id="95"/>
    <w:p w14:paraId="5B0CB0C9" w14:textId="77777777" w:rsidR="00E42FC7" w:rsidRPr="007D5C55" w:rsidRDefault="00E42FC7">
      <w:pPr>
        <w:numPr>
          <w:ilvl w:val="0"/>
          <w:numId w:val="30"/>
        </w:numPr>
        <w:tabs>
          <w:tab w:val="left" w:pos="1134"/>
        </w:tabs>
        <w:spacing w:after="0" w:line="240" w:lineRule="auto"/>
        <w:ind w:left="1843" w:right="0" w:hanging="283"/>
        <w:rPr>
          <w:rFonts w:ascii="Arial" w:hAnsi="Arial" w:cs="Arial"/>
          <w:bCs/>
          <w:color w:val="auto"/>
          <w:sz w:val="22"/>
        </w:rPr>
      </w:pPr>
      <w:r w:rsidRPr="007D5C55">
        <w:rPr>
          <w:rFonts w:ascii="Arial" w:hAnsi="Arial" w:cs="Arial"/>
          <w:bCs/>
          <w:color w:val="auto"/>
          <w:sz w:val="22"/>
        </w:rPr>
        <w:t xml:space="preserve">poinformowania Zamawiającego, że wybór jego oferty będzie prowadzić do powstania u Zamawiającego obowiązku podatkowego, </w:t>
      </w:r>
    </w:p>
    <w:p w14:paraId="10E6F201" w14:textId="77777777" w:rsidR="00E42FC7" w:rsidRPr="007D5C55" w:rsidRDefault="00E42FC7">
      <w:pPr>
        <w:numPr>
          <w:ilvl w:val="0"/>
          <w:numId w:val="30"/>
        </w:numPr>
        <w:tabs>
          <w:tab w:val="left" w:pos="1134"/>
        </w:tabs>
        <w:spacing w:after="0" w:line="240" w:lineRule="auto"/>
        <w:ind w:left="1843" w:right="0" w:hanging="283"/>
        <w:rPr>
          <w:rFonts w:ascii="Arial" w:hAnsi="Arial" w:cs="Arial"/>
          <w:bCs/>
          <w:color w:val="auto"/>
          <w:sz w:val="22"/>
        </w:rPr>
      </w:pPr>
      <w:r w:rsidRPr="007D5C55">
        <w:rPr>
          <w:rFonts w:ascii="Arial" w:hAnsi="Arial" w:cs="Arial"/>
          <w:bCs/>
          <w:color w:val="auto"/>
          <w:sz w:val="22"/>
        </w:rPr>
        <w:t xml:space="preserve">wskazania nazwy (rodzaju) towaru lub usługi, których dostawa lub świadczenie będą prowadziły do powstania obowiązku podatkowego, </w:t>
      </w:r>
    </w:p>
    <w:p w14:paraId="06DEC1D2" w14:textId="77777777" w:rsidR="00E42FC7" w:rsidRPr="007D5C55" w:rsidRDefault="00E42FC7">
      <w:pPr>
        <w:numPr>
          <w:ilvl w:val="0"/>
          <w:numId w:val="30"/>
        </w:numPr>
        <w:tabs>
          <w:tab w:val="left" w:pos="1134"/>
        </w:tabs>
        <w:spacing w:after="0" w:line="240" w:lineRule="auto"/>
        <w:ind w:left="1843" w:right="0" w:hanging="283"/>
        <w:rPr>
          <w:rFonts w:ascii="Arial" w:hAnsi="Arial" w:cs="Arial"/>
          <w:bCs/>
          <w:color w:val="auto"/>
          <w:sz w:val="22"/>
        </w:rPr>
      </w:pPr>
      <w:r w:rsidRPr="007D5C55">
        <w:rPr>
          <w:rFonts w:ascii="Arial" w:hAnsi="Arial" w:cs="Arial"/>
          <w:bCs/>
          <w:color w:val="auto"/>
          <w:sz w:val="22"/>
        </w:rPr>
        <w:t>wskazania wartości towaru lub usługi objętych obowiązkiem podatkowym Zamawiającego, bez kwoty podatku,</w:t>
      </w:r>
    </w:p>
    <w:p w14:paraId="2ABE4445" w14:textId="5F78C98D" w:rsidR="00E42FC7" w:rsidRPr="007D5C55" w:rsidRDefault="00E42FC7">
      <w:pPr>
        <w:numPr>
          <w:ilvl w:val="0"/>
          <w:numId w:val="30"/>
        </w:numPr>
        <w:tabs>
          <w:tab w:val="left" w:pos="1134"/>
        </w:tabs>
        <w:spacing w:after="0" w:line="240" w:lineRule="auto"/>
        <w:ind w:left="1843" w:right="0" w:hanging="283"/>
        <w:rPr>
          <w:rFonts w:ascii="Arial" w:hAnsi="Arial" w:cs="Arial"/>
          <w:bCs/>
          <w:color w:val="auto"/>
          <w:sz w:val="22"/>
        </w:rPr>
      </w:pPr>
      <w:r w:rsidRPr="007D5C55">
        <w:rPr>
          <w:rFonts w:ascii="Arial" w:hAnsi="Arial" w:cs="Arial"/>
          <w:bCs/>
          <w:color w:val="auto"/>
          <w:sz w:val="22"/>
        </w:rPr>
        <w:t>wskazania stawki podatku od towarów i usług, która zgodnie z wiedzą wykonawcy będzie miała zastosowanie.</w:t>
      </w:r>
    </w:p>
    <w:p w14:paraId="37D91BB7" w14:textId="1C4D8382" w:rsidR="004A11D5" w:rsidRPr="007D5C55" w:rsidRDefault="004A11D5" w:rsidP="004A11D5">
      <w:pPr>
        <w:tabs>
          <w:tab w:val="left" w:pos="1134"/>
        </w:tabs>
        <w:spacing w:after="0" w:line="240" w:lineRule="auto"/>
        <w:ind w:left="1560" w:right="0"/>
        <w:rPr>
          <w:rFonts w:ascii="Arial" w:hAnsi="Arial" w:cs="Arial"/>
          <w:bCs/>
          <w:color w:val="auto"/>
          <w:sz w:val="22"/>
        </w:rPr>
      </w:pPr>
      <w:r w:rsidRPr="007D5C55">
        <w:rPr>
          <w:rFonts w:ascii="Arial" w:hAnsi="Arial" w:cs="Arial"/>
          <w:bCs/>
          <w:color w:val="auto"/>
          <w:sz w:val="22"/>
        </w:rPr>
        <w:t xml:space="preserve">Brak wskazania w Formularzu Oferty informacji czy wybór oferty będzie prowadzić do powstania u Zamawiającego obowiązku podatkowego zgodnie </w:t>
      </w:r>
      <w:r w:rsidR="008336C4">
        <w:rPr>
          <w:rFonts w:ascii="Arial" w:hAnsi="Arial" w:cs="Arial"/>
          <w:bCs/>
          <w:color w:val="auto"/>
          <w:sz w:val="22"/>
        </w:rPr>
        <w:br/>
      </w:r>
      <w:r w:rsidRPr="007D5C55">
        <w:rPr>
          <w:rFonts w:ascii="Arial" w:hAnsi="Arial" w:cs="Arial"/>
          <w:bCs/>
          <w:color w:val="auto"/>
          <w:sz w:val="22"/>
        </w:rPr>
        <w:t xml:space="preserve">z przepisami o podatku od towarów i usług będzie uznawane jako informacja, </w:t>
      </w:r>
      <w:r w:rsidR="008336C4">
        <w:rPr>
          <w:rFonts w:ascii="Arial" w:hAnsi="Arial" w:cs="Arial"/>
          <w:bCs/>
          <w:color w:val="auto"/>
          <w:sz w:val="22"/>
        </w:rPr>
        <w:br/>
      </w:r>
      <w:r w:rsidRPr="007D5C55">
        <w:rPr>
          <w:rFonts w:ascii="Arial" w:hAnsi="Arial" w:cs="Arial"/>
          <w:bCs/>
          <w:color w:val="auto"/>
          <w:sz w:val="22"/>
        </w:rPr>
        <w:t xml:space="preserve">że wybór oferty wykonawcy nie będzie prowadzić do powstania </w:t>
      </w:r>
      <w:r w:rsidR="008336C4">
        <w:rPr>
          <w:rFonts w:ascii="Arial" w:hAnsi="Arial" w:cs="Arial"/>
          <w:bCs/>
          <w:color w:val="auto"/>
          <w:sz w:val="22"/>
        </w:rPr>
        <w:br/>
      </w:r>
      <w:r w:rsidRPr="007D5C55">
        <w:rPr>
          <w:rFonts w:ascii="Arial" w:hAnsi="Arial" w:cs="Arial"/>
          <w:bCs/>
          <w:color w:val="auto"/>
          <w:sz w:val="22"/>
        </w:rPr>
        <w:t>u Zamawiającego obowiązku podatkowego.</w:t>
      </w:r>
    </w:p>
    <w:p w14:paraId="26F0745B" w14:textId="64BAC8FF" w:rsidR="00A875F2" w:rsidRPr="007D5C55" w:rsidRDefault="0046184B" w:rsidP="00913AD1">
      <w:pPr>
        <w:tabs>
          <w:tab w:val="left" w:pos="1134"/>
        </w:tabs>
        <w:spacing w:after="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E42FC7" w:rsidRPr="007D5C55">
        <w:rPr>
          <w:rFonts w:ascii="Arial" w:hAnsi="Arial" w:cs="Arial"/>
          <w:bCs/>
          <w:color w:val="auto"/>
          <w:sz w:val="22"/>
        </w:rPr>
        <w:t>5</w:t>
      </w:r>
      <w:r w:rsidRPr="007D5C55">
        <w:rPr>
          <w:rFonts w:ascii="Arial" w:hAnsi="Arial" w:cs="Arial"/>
          <w:bCs/>
          <w:color w:val="auto"/>
          <w:sz w:val="22"/>
        </w:rPr>
        <w:t xml:space="preserve"> </w:t>
      </w:r>
      <w:r w:rsidR="008336C4">
        <w:rPr>
          <w:rFonts w:ascii="Arial" w:hAnsi="Arial" w:cs="Arial"/>
          <w:bCs/>
          <w:color w:val="auto"/>
          <w:sz w:val="22"/>
        </w:rPr>
        <w:t xml:space="preserve"> </w:t>
      </w:r>
      <w:r w:rsidR="00DB31C6" w:rsidRPr="007D5C55">
        <w:rPr>
          <w:rFonts w:ascii="Arial" w:hAnsi="Arial" w:cs="Arial"/>
          <w:bCs/>
          <w:color w:val="auto"/>
          <w:sz w:val="22"/>
        </w:rPr>
        <w:t xml:space="preserve">Zamawiający wymaga od wykonawcy </w:t>
      </w:r>
      <w:r w:rsidR="00DB31C6" w:rsidRPr="007D5C55">
        <w:rPr>
          <w:rFonts w:ascii="Arial" w:hAnsi="Arial" w:cs="Arial"/>
          <w:bCs/>
          <w:iCs/>
          <w:color w:val="auto"/>
          <w:sz w:val="22"/>
        </w:rPr>
        <w:t>wskazania w ofercie części zamówienia, których wykonanie zamierza powierzyć podwykonawcom oraz podania nazwy ewentualnych podwykonawców, jeżeli są już znani</w:t>
      </w:r>
      <w:r w:rsidR="00A875F2" w:rsidRPr="007D5C55">
        <w:rPr>
          <w:rFonts w:ascii="Arial" w:hAnsi="Arial" w:cs="Arial"/>
          <w:bCs/>
          <w:color w:val="auto"/>
          <w:sz w:val="22"/>
        </w:rPr>
        <w:t>.</w:t>
      </w:r>
    </w:p>
    <w:p w14:paraId="6A96D16E" w14:textId="6229FC5B" w:rsidR="004B3FCC" w:rsidRPr="007D5C55" w:rsidRDefault="00F065EB" w:rsidP="00E42FC7">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E42FC7" w:rsidRPr="007D5C55">
        <w:rPr>
          <w:rFonts w:ascii="Arial" w:hAnsi="Arial" w:cs="Arial"/>
          <w:bCs/>
          <w:color w:val="auto"/>
          <w:sz w:val="22"/>
        </w:rPr>
        <w:t>6</w:t>
      </w:r>
      <w:r w:rsidR="008430BE" w:rsidRPr="007D5C55">
        <w:rPr>
          <w:rFonts w:ascii="Arial" w:hAnsi="Arial" w:cs="Arial"/>
          <w:bCs/>
          <w:color w:val="auto"/>
          <w:sz w:val="22"/>
        </w:rPr>
        <w:tab/>
      </w:r>
      <w:r w:rsidR="004B3FCC" w:rsidRPr="007D5C55">
        <w:rPr>
          <w:rFonts w:ascii="Arial" w:hAnsi="Arial" w:cs="Arial"/>
          <w:bCs/>
          <w:color w:val="auto"/>
          <w:sz w:val="22"/>
        </w:rPr>
        <w:t xml:space="preserve">Nie ujawnia się informacji stanowiących tajemnicę przedsiębiorstwa </w:t>
      </w:r>
      <w:r w:rsidR="00104680">
        <w:rPr>
          <w:rFonts w:ascii="Arial" w:hAnsi="Arial" w:cs="Arial"/>
          <w:bCs/>
          <w:color w:val="auto"/>
          <w:sz w:val="22"/>
        </w:rPr>
        <w:br/>
      </w:r>
      <w:r w:rsidR="004B3FCC" w:rsidRPr="007D5C55">
        <w:rPr>
          <w:rFonts w:ascii="Arial" w:hAnsi="Arial" w:cs="Arial"/>
          <w:bCs/>
          <w:color w:val="auto"/>
          <w:sz w:val="22"/>
        </w:rPr>
        <w:t xml:space="preserve">w rozumieniu art. 11 ust. 2 ustawy z dnia 16 kwietnia 1993 r. o zwalczaniu nieuczciwej konkurencji </w:t>
      </w:r>
      <w:r w:rsidR="00C40781" w:rsidRPr="007D5C55">
        <w:rPr>
          <w:rFonts w:ascii="Arial" w:hAnsi="Arial" w:cs="Arial"/>
          <w:bCs/>
          <w:color w:val="auto"/>
          <w:sz w:val="22"/>
        </w:rPr>
        <w:t>(</w:t>
      </w:r>
      <w:proofErr w:type="spellStart"/>
      <w:r w:rsidR="00325CAE">
        <w:rPr>
          <w:rFonts w:ascii="Arial" w:hAnsi="Arial" w:cs="Arial"/>
          <w:bCs/>
          <w:color w:val="auto"/>
          <w:sz w:val="22"/>
        </w:rPr>
        <w:t>t.j</w:t>
      </w:r>
      <w:proofErr w:type="spellEnd"/>
      <w:r w:rsidR="00325CAE">
        <w:rPr>
          <w:rFonts w:ascii="Arial" w:hAnsi="Arial" w:cs="Arial"/>
          <w:bCs/>
          <w:color w:val="auto"/>
          <w:sz w:val="22"/>
        </w:rPr>
        <w:t xml:space="preserve">. </w:t>
      </w:r>
      <w:r w:rsidR="00D15656" w:rsidRPr="007D5C55">
        <w:rPr>
          <w:rFonts w:ascii="Arial" w:hAnsi="Arial" w:cs="Arial"/>
          <w:sz w:val="22"/>
        </w:rPr>
        <w:t>Dz. U. z 2022 r. poz. 1233</w:t>
      </w:r>
      <w:r w:rsidR="00C40781" w:rsidRPr="007D5C55">
        <w:rPr>
          <w:rFonts w:ascii="Arial" w:hAnsi="Arial" w:cs="Arial"/>
          <w:bCs/>
          <w:color w:val="auto"/>
          <w:sz w:val="22"/>
        </w:rPr>
        <w:t>)</w:t>
      </w:r>
      <w:r w:rsidR="004B3FCC" w:rsidRPr="007D5C55">
        <w:rPr>
          <w:rFonts w:ascii="Arial" w:hAnsi="Arial" w:cs="Arial"/>
          <w:bCs/>
          <w:color w:val="auto"/>
          <w:sz w:val="22"/>
        </w:rPr>
        <w:t xml:space="preserve">, jeżeli wykonawca, wraz </w:t>
      </w:r>
      <w:r w:rsidR="00104680">
        <w:rPr>
          <w:rFonts w:ascii="Arial" w:hAnsi="Arial" w:cs="Arial"/>
          <w:bCs/>
          <w:color w:val="auto"/>
          <w:sz w:val="22"/>
        </w:rPr>
        <w:br/>
      </w:r>
      <w:r w:rsidR="004B3FCC" w:rsidRPr="007D5C55">
        <w:rPr>
          <w:rFonts w:ascii="Arial" w:hAnsi="Arial" w:cs="Arial"/>
          <w:bCs/>
          <w:color w:val="auto"/>
          <w:sz w:val="22"/>
        </w:rPr>
        <w:t xml:space="preserve">z przekazaniem takich informacji, zastrzegł, że nie mogą być one udostępniane oraz wykazał, że zastrzeżone informacje stanowią tajemnicę przedsiębiorstwa. Wykonawca nie może zastrzec informacji, o których mowa w art. 222 ust. </w:t>
      </w:r>
      <w:r w:rsidR="00C40781" w:rsidRPr="007D5C55">
        <w:rPr>
          <w:rFonts w:ascii="Arial" w:hAnsi="Arial" w:cs="Arial"/>
          <w:bCs/>
          <w:color w:val="auto"/>
          <w:sz w:val="22"/>
        </w:rPr>
        <w:t xml:space="preserve">5 </w:t>
      </w:r>
      <w:r w:rsidR="00A04514" w:rsidRPr="007D5C55">
        <w:rPr>
          <w:rFonts w:ascii="Arial" w:hAnsi="Arial" w:cs="Arial"/>
          <w:bCs/>
          <w:color w:val="auto"/>
          <w:sz w:val="22"/>
        </w:rPr>
        <w:t>UPZP</w:t>
      </w:r>
      <w:r w:rsidR="004B3FCC" w:rsidRPr="007D5C55">
        <w:rPr>
          <w:rFonts w:ascii="Arial" w:hAnsi="Arial" w:cs="Arial"/>
          <w:bCs/>
          <w:color w:val="auto"/>
          <w:sz w:val="22"/>
        </w:rPr>
        <w:t>.</w:t>
      </w:r>
    </w:p>
    <w:p w14:paraId="275A9994" w14:textId="7C42E429" w:rsidR="004B0AF3" w:rsidRDefault="004B0AF3" w:rsidP="004B0AF3">
      <w:pPr>
        <w:spacing w:before="120" w:after="120" w:line="240" w:lineRule="auto"/>
        <w:ind w:left="1560" w:right="0"/>
        <w:rPr>
          <w:rFonts w:ascii="Arial" w:hAnsi="Arial" w:cs="Arial"/>
          <w:bCs/>
          <w:color w:val="auto"/>
          <w:sz w:val="22"/>
        </w:rPr>
      </w:pPr>
      <w:r w:rsidRPr="004B0AF3">
        <w:rPr>
          <w:rFonts w:ascii="Arial" w:hAnsi="Arial" w:cs="Arial"/>
          <w:bCs/>
          <w:color w:val="auto"/>
          <w:sz w:val="22"/>
        </w:rPr>
        <w:t>Wszelkie informacje stanowiące tajemnicę przedsiębiorstwa w rozumieniu ustawy o zwalczaniu nieuczciwej konkurencji, które Wykonawca chce zastrzec jako tajemnicę przedsiębiorstwa, winny być załączone na Platformie w osobnym, wyodrębnionym, odpowiednio oznaczonym</w:t>
      </w:r>
      <w:r w:rsidR="006D0106">
        <w:rPr>
          <w:rFonts w:ascii="Arial" w:hAnsi="Arial" w:cs="Arial"/>
          <w:bCs/>
          <w:color w:val="auto"/>
          <w:sz w:val="22"/>
        </w:rPr>
        <w:t xml:space="preserve"> pliku</w:t>
      </w:r>
      <w:r w:rsidRPr="004B0AF3">
        <w:rPr>
          <w:rFonts w:ascii="Arial" w:hAnsi="Arial" w:cs="Arial"/>
          <w:bCs/>
          <w:color w:val="auto"/>
          <w:sz w:val="22"/>
        </w:rPr>
        <w:t xml:space="preserve"> </w:t>
      </w:r>
      <w:r w:rsidR="006D0106" w:rsidRPr="006D0106">
        <w:rPr>
          <w:rFonts w:ascii="Arial" w:hAnsi="Arial" w:cs="Arial"/>
          <w:bCs/>
          <w:color w:val="auto"/>
          <w:sz w:val="22"/>
        </w:rPr>
        <w:t>i złożon</w:t>
      </w:r>
      <w:r w:rsidR="006D0106">
        <w:rPr>
          <w:rFonts w:ascii="Arial" w:hAnsi="Arial" w:cs="Arial"/>
          <w:bCs/>
          <w:color w:val="auto"/>
          <w:sz w:val="22"/>
        </w:rPr>
        <w:t>ym</w:t>
      </w:r>
      <w:r w:rsidR="006D0106" w:rsidRPr="006D0106">
        <w:rPr>
          <w:rFonts w:ascii="Arial" w:hAnsi="Arial" w:cs="Arial"/>
          <w:bCs/>
          <w:color w:val="auto"/>
          <w:sz w:val="22"/>
        </w:rPr>
        <w:t xml:space="preserve"> zgodnie z zasadami opisanymi w pkt </w:t>
      </w:r>
      <w:r w:rsidR="006D0106">
        <w:rPr>
          <w:rFonts w:ascii="Arial" w:hAnsi="Arial" w:cs="Arial"/>
          <w:bCs/>
          <w:color w:val="auto"/>
          <w:sz w:val="22"/>
        </w:rPr>
        <w:t>15.4</w:t>
      </w:r>
      <w:r w:rsidR="006D0106" w:rsidRPr="006D0106">
        <w:rPr>
          <w:rFonts w:ascii="Arial" w:hAnsi="Arial" w:cs="Arial"/>
          <w:bCs/>
          <w:color w:val="auto"/>
          <w:sz w:val="22"/>
        </w:rPr>
        <w:t xml:space="preserve"> SWZ </w:t>
      </w:r>
      <w:r w:rsidRPr="004B0AF3">
        <w:rPr>
          <w:rFonts w:ascii="Arial" w:hAnsi="Arial" w:cs="Arial"/>
          <w:bCs/>
          <w:color w:val="auto"/>
          <w:sz w:val="22"/>
        </w:rPr>
        <w:t>za pośrednictwem Platformy</w:t>
      </w:r>
      <w:r>
        <w:rPr>
          <w:rFonts w:ascii="Arial" w:hAnsi="Arial" w:cs="Arial"/>
          <w:bCs/>
          <w:color w:val="auto"/>
          <w:sz w:val="22"/>
        </w:rPr>
        <w:t>.</w:t>
      </w:r>
      <w:r w:rsidR="00325CAE" w:rsidRPr="00325CAE">
        <w:rPr>
          <w:rFonts w:ascii="Arial" w:hAnsi="Arial" w:cs="Arial"/>
          <w:bCs/>
          <w:color w:val="auto"/>
          <w:sz w:val="22"/>
        </w:rPr>
        <w:t xml:space="preserve"> Zamawiający nie ponosi odpowiedzialności za niezgodne z SWZ przygotowanie w/w pliku przez wykonawcę. </w:t>
      </w:r>
    </w:p>
    <w:p w14:paraId="2248C585" w14:textId="5D80F320" w:rsidR="00325CAE" w:rsidRDefault="00325CAE" w:rsidP="004B0AF3">
      <w:pPr>
        <w:spacing w:before="120" w:after="120" w:line="240" w:lineRule="auto"/>
        <w:ind w:left="1560" w:right="0"/>
        <w:rPr>
          <w:rFonts w:ascii="Arial" w:hAnsi="Arial" w:cs="Arial"/>
          <w:bCs/>
          <w:color w:val="auto"/>
          <w:sz w:val="22"/>
        </w:rPr>
      </w:pPr>
      <w:r w:rsidRPr="004B0AF3">
        <w:rPr>
          <w:rFonts w:ascii="Arial" w:hAnsi="Arial" w:cs="Arial"/>
          <w:bCs/>
          <w:color w:val="auto"/>
          <w:sz w:val="22"/>
          <w14:ligatures w14:val="standard"/>
        </w:rPr>
        <w:t>Stosowne zastrzeżenie wykonawca winien złożyć w Formularzu Oferty</w:t>
      </w:r>
      <w:r w:rsidR="004B0AF3">
        <w:rPr>
          <w:rFonts w:ascii="Arial" w:hAnsi="Arial" w:cs="Arial"/>
          <w:bCs/>
          <w:color w:val="auto"/>
          <w:sz w:val="22"/>
          <w14:ligatures w14:val="standard"/>
        </w:rPr>
        <w:t xml:space="preserve"> </w:t>
      </w:r>
      <w:r w:rsidRPr="004B0AF3">
        <w:rPr>
          <w:rFonts w:ascii="Arial" w:hAnsi="Arial" w:cs="Arial"/>
          <w:bCs/>
          <w:color w:val="auto"/>
          <w:sz w:val="22"/>
          <w14:ligatures w14:val="standard"/>
        </w:rPr>
        <w:t>oraz powinien wykazać, że zastrzeżone informacje stanowią</w:t>
      </w:r>
      <w:r w:rsidRPr="00325CAE">
        <w:rPr>
          <w:rFonts w:ascii="Arial" w:hAnsi="Arial" w:cs="Arial"/>
          <w:bCs/>
          <w:color w:val="auto"/>
          <w:sz w:val="22"/>
        </w:rPr>
        <w:t xml:space="preserve"> tajemnicę przedsiębiorstwa. W przeciwnym razie cała oferta zostanie ujawniona na wniosek </w:t>
      </w:r>
      <w:r w:rsidR="004B0AF3" w:rsidRPr="004B0AF3">
        <w:rPr>
          <w:rFonts w:ascii="Arial" w:hAnsi="Arial" w:cs="Arial"/>
          <w:bCs/>
          <w:color w:val="auto"/>
          <w:sz w:val="22"/>
        </w:rPr>
        <w:t>każdego uczestnika postępowania lub innych osób</w:t>
      </w:r>
      <w:r w:rsidR="004B0AF3">
        <w:rPr>
          <w:rFonts w:ascii="Arial" w:hAnsi="Arial" w:cs="Arial"/>
          <w:bCs/>
          <w:color w:val="auto"/>
          <w:sz w:val="22"/>
        </w:rPr>
        <w:t>.</w:t>
      </w:r>
    </w:p>
    <w:p w14:paraId="22E8A8AB" w14:textId="5D8A9986" w:rsidR="00F065EB" w:rsidRPr="007D5C55" w:rsidRDefault="002F0AB4" w:rsidP="004E043F">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E42FC7" w:rsidRPr="007D5C55">
        <w:rPr>
          <w:rFonts w:ascii="Arial" w:hAnsi="Arial" w:cs="Arial"/>
          <w:bCs/>
          <w:color w:val="auto"/>
          <w:sz w:val="22"/>
        </w:rPr>
        <w:t>7</w:t>
      </w:r>
      <w:r w:rsidRPr="007D5C55">
        <w:rPr>
          <w:rFonts w:ascii="Arial" w:hAnsi="Arial" w:cs="Arial"/>
          <w:bCs/>
          <w:color w:val="auto"/>
          <w:sz w:val="22"/>
        </w:rPr>
        <w:tab/>
      </w:r>
      <w:r w:rsidR="004E043F" w:rsidRPr="007D5C55">
        <w:rPr>
          <w:rFonts w:ascii="Arial" w:eastAsia="Calibri" w:hAnsi="Arial" w:cs="Arial"/>
          <w:bCs/>
          <w:color w:val="auto"/>
          <w:sz w:val="22"/>
          <w:lang w:eastAsia="en-US"/>
        </w:rPr>
        <w:t>Wykonawca może przed upływem terminu do składania ofert wycofać ofertę za pośrednictwem Formularza, służącego do złożenia oferty.</w:t>
      </w:r>
    </w:p>
    <w:p w14:paraId="2EAD65CD" w14:textId="44AE1CF0" w:rsidR="002F0AB4" w:rsidRPr="007D5C55" w:rsidRDefault="002F0AB4" w:rsidP="00E42FC7">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.1</w:t>
      </w:r>
      <w:r w:rsidR="00E42FC7" w:rsidRPr="007D5C55">
        <w:rPr>
          <w:rFonts w:ascii="Arial" w:hAnsi="Arial" w:cs="Arial"/>
          <w:bCs/>
          <w:color w:val="auto"/>
          <w:sz w:val="22"/>
        </w:rPr>
        <w:t>8</w:t>
      </w:r>
      <w:r w:rsidRPr="007D5C55">
        <w:rPr>
          <w:rFonts w:ascii="Arial" w:hAnsi="Arial" w:cs="Arial"/>
          <w:bCs/>
          <w:color w:val="auto"/>
          <w:sz w:val="22"/>
        </w:rPr>
        <w:tab/>
        <w:t>Wykonawca po upływie terminu do składania ofert nie może skutecznie dokonać zmiany ani wycofać złożonej oferty</w:t>
      </w:r>
      <w:r w:rsidR="004E043F" w:rsidRPr="007D5C55">
        <w:rPr>
          <w:rFonts w:ascii="Arial" w:hAnsi="Arial" w:cs="Arial"/>
          <w:bCs/>
          <w:color w:val="auto"/>
          <w:sz w:val="22"/>
        </w:rPr>
        <w:t>.</w:t>
      </w:r>
    </w:p>
    <w:p w14:paraId="4CCDA1D6" w14:textId="15C84BE0" w:rsidR="00D83916" w:rsidRPr="007D5C55" w:rsidRDefault="00F065EB" w:rsidP="00E42FC7">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C211F1" w:rsidRPr="007D5C55">
        <w:rPr>
          <w:rFonts w:ascii="Arial" w:hAnsi="Arial" w:cs="Arial"/>
          <w:bCs/>
          <w:color w:val="auto"/>
          <w:sz w:val="22"/>
        </w:rPr>
        <w:t>2</w:t>
      </w:r>
      <w:r w:rsidRPr="007D5C55">
        <w:rPr>
          <w:rFonts w:ascii="Arial" w:hAnsi="Arial" w:cs="Arial"/>
          <w:bCs/>
          <w:color w:val="auto"/>
          <w:sz w:val="22"/>
        </w:rPr>
        <w:t>.</w:t>
      </w:r>
      <w:r w:rsidR="001E1C74" w:rsidRPr="007D5C55">
        <w:rPr>
          <w:rFonts w:ascii="Arial" w:hAnsi="Arial" w:cs="Arial"/>
          <w:bCs/>
          <w:color w:val="auto"/>
          <w:sz w:val="22"/>
        </w:rPr>
        <w:t>19</w:t>
      </w:r>
      <w:r w:rsidRPr="007D5C55">
        <w:rPr>
          <w:rFonts w:ascii="Arial" w:hAnsi="Arial" w:cs="Arial"/>
          <w:bCs/>
          <w:color w:val="auto"/>
          <w:sz w:val="22"/>
        </w:rPr>
        <w:t xml:space="preserve"> </w:t>
      </w:r>
      <w:r w:rsidR="00055AEF" w:rsidRPr="007D5C55">
        <w:rPr>
          <w:rFonts w:ascii="Arial" w:hAnsi="Arial" w:cs="Arial"/>
          <w:bCs/>
          <w:color w:val="auto"/>
          <w:sz w:val="22"/>
        </w:rPr>
        <w:tab/>
      </w:r>
      <w:r w:rsidR="00175A81" w:rsidRPr="007D5C55">
        <w:rPr>
          <w:rFonts w:ascii="Arial" w:hAnsi="Arial" w:cs="Arial"/>
          <w:bCs/>
          <w:color w:val="auto"/>
          <w:sz w:val="22"/>
        </w:rPr>
        <w:t xml:space="preserve">Zamawiający nie przewiduje ani wymogu ani możliwości złożenia oferty </w:t>
      </w:r>
      <w:r w:rsidR="00055AEF" w:rsidRPr="007D5C55">
        <w:rPr>
          <w:rFonts w:ascii="Arial" w:hAnsi="Arial" w:cs="Arial"/>
          <w:bCs/>
          <w:color w:val="auto"/>
          <w:sz w:val="22"/>
        </w:rPr>
        <w:br/>
      </w:r>
      <w:r w:rsidR="00175A81" w:rsidRPr="007D5C55">
        <w:rPr>
          <w:rFonts w:ascii="Arial" w:hAnsi="Arial" w:cs="Arial"/>
          <w:bCs/>
          <w:color w:val="auto"/>
          <w:sz w:val="22"/>
        </w:rPr>
        <w:t>w postaci katalogów elektronicznych lub dołączenia katalogów elektronicznych do oferty</w:t>
      </w:r>
      <w:r w:rsidRPr="007D5C55">
        <w:rPr>
          <w:rFonts w:ascii="Arial" w:hAnsi="Arial" w:cs="Arial"/>
          <w:bCs/>
          <w:color w:val="auto"/>
          <w:sz w:val="22"/>
        </w:rPr>
        <w:t>.</w:t>
      </w:r>
    </w:p>
    <w:p w14:paraId="14D11797" w14:textId="34B0D030" w:rsidR="00325CAE" w:rsidRDefault="00A04514" w:rsidP="00E42FC7">
      <w:pPr>
        <w:spacing w:before="120" w:after="120" w:line="240" w:lineRule="auto"/>
        <w:ind w:left="1560" w:right="0" w:hanging="709"/>
        <w:rPr>
          <w:rFonts w:ascii="Arial" w:eastAsia="Calibri" w:hAnsi="Arial" w:cs="Arial"/>
          <w:sz w:val="22"/>
          <w:lang w:eastAsia="zh-CN"/>
        </w:rPr>
      </w:pPr>
      <w:r w:rsidRPr="007D5C55">
        <w:rPr>
          <w:rFonts w:ascii="Arial" w:eastAsia="Calibri" w:hAnsi="Arial" w:cs="Arial"/>
          <w:sz w:val="22"/>
          <w:lang w:eastAsia="zh-CN"/>
        </w:rPr>
        <w:t>1</w:t>
      </w:r>
      <w:r w:rsidR="00C211F1" w:rsidRPr="007D5C55">
        <w:rPr>
          <w:rFonts w:ascii="Arial" w:eastAsia="Calibri" w:hAnsi="Arial" w:cs="Arial"/>
          <w:sz w:val="22"/>
          <w:lang w:eastAsia="zh-CN"/>
        </w:rPr>
        <w:t>2</w:t>
      </w:r>
      <w:r w:rsidRPr="007D5C55">
        <w:rPr>
          <w:rFonts w:ascii="Arial" w:eastAsia="Calibri" w:hAnsi="Arial" w:cs="Arial"/>
          <w:sz w:val="22"/>
          <w:lang w:eastAsia="zh-CN"/>
        </w:rPr>
        <w:t>.2</w:t>
      </w:r>
      <w:r w:rsidR="00216ED8">
        <w:rPr>
          <w:rFonts w:ascii="Arial" w:eastAsia="Calibri" w:hAnsi="Arial" w:cs="Arial"/>
          <w:sz w:val="22"/>
          <w:lang w:eastAsia="zh-CN"/>
        </w:rPr>
        <w:t>0</w:t>
      </w:r>
      <w:r w:rsidR="008430BE" w:rsidRPr="007D5C55">
        <w:rPr>
          <w:rFonts w:ascii="Arial" w:eastAsia="Calibri" w:hAnsi="Arial" w:cs="Arial"/>
          <w:sz w:val="22"/>
          <w:lang w:eastAsia="zh-CN"/>
        </w:rPr>
        <w:tab/>
      </w:r>
      <w:r w:rsidR="00325CAE" w:rsidRPr="00325CAE">
        <w:rPr>
          <w:rFonts w:ascii="Arial" w:eastAsia="Calibri" w:hAnsi="Arial" w:cs="Arial"/>
          <w:sz w:val="22"/>
          <w:lang w:eastAsia="zh-CN"/>
        </w:rPr>
        <w:t>Dokumenty składane wraz z ofertą, w tym pełnomocnictwa powinny zostać sporządzone w sposób określony w Rozporządzeniu PRM</w:t>
      </w:r>
      <w:r w:rsidR="00325CAE">
        <w:rPr>
          <w:rFonts w:ascii="Arial" w:eastAsia="Calibri" w:hAnsi="Arial" w:cs="Arial"/>
          <w:sz w:val="22"/>
          <w:lang w:eastAsia="zh-CN"/>
        </w:rPr>
        <w:t>.</w:t>
      </w:r>
    </w:p>
    <w:p w14:paraId="40172015" w14:textId="134B4BFC" w:rsidR="00A04514" w:rsidRPr="007D5C55" w:rsidRDefault="00325CAE" w:rsidP="00E42FC7">
      <w:pPr>
        <w:spacing w:before="120" w:after="120" w:line="240" w:lineRule="auto"/>
        <w:ind w:left="1560" w:right="0" w:hanging="709"/>
        <w:rPr>
          <w:rFonts w:ascii="Arial" w:eastAsia="Calibri" w:hAnsi="Arial" w:cs="Arial"/>
          <w:sz w:val="22"/>
          <w:lang w:eastAsia="zh-CN"/>
        </w:rPr>
      </w:pPr>
      <w:r>
        <w:rPr>
          <w:rFonts w:ascii="Arial" w:eastAsia="Calibri" w:hAnsi="Arial" w:cs="Arial"/>
          <w:sz w:val="22"/>
          <w:lang w:eastAsia="zh-CN"/>
        </w:rPr>
        <w:t>12.21</w:t>
      </w:r>
      <w:r>
        <w:rPr>
          <w:rFonts w:ascii="Arial" w:eastAsia="Calibri" w:hAnsi="Arial" w:cs="Arial"/>
          <w:sz w:val="22"/>
          <w:lang w:eastAsia="zh-CN"/>
        </w:rPr>
        <w:tab/>
      </w:r>
      <w:r w:rsidR="00AC410A" w:rsidRPr="00AC410A">
        <w:rPr>
          <w:rFonts w:ascii="Arial" w:eastAsia="Calibri" w:hAnsi="Arial" w:cs="Arial"/>
          <w:sz w:val="22"/>
          <w:lang w:eastAsia="zh-CN"/>
        </w:rPr>
        <w:t>Dokumenty sporządzone w języku obcym są składane wraz z tłumaczeniem na język polski</w:t>
      </w:r>
      <w:r w:rsidR="00AC410A">
        <w:rPr>
          <w:rFonts w:ascii="Arial" w:eastAsia="Calibri" w:hAnsi="Arial" w:cs="Arial"/>
          <w:sz w:val="22"/>
          <w:lang w:eastAsia="zh-CN"/>
        </w:rPr>
        <w:t>.</w:t>
      </w:r>
    </w:p>
    <w:p w14:paraId="4388CE7C" w14:textId="60CC804F" w:rsidR="00127D1A" w:rsidRPr="004D2635" w:rsidRDefault="002840A0" w:rsidP="00DF58CF">
      <w:pPr>
        <w:pStyle w:val="Akapitzlist"/>
        <w:numPr>
          <w:ilvl w:val="0"/>
          <w:numId w:val="3"/>
        </w:numPr>
        <w:spacing w:before="120" w:after="0" w:line="240" w:lineRule="auto"/>
        <w:ind w:left="851" w:right="0" w:hanging="425"/>
        <w:rPr>
          <w:rFonts w:ascii="Arial" w:hAnsi="Arial" w:cs="Arial"/>
          <w:b/>
          <w:sz w:val="22"/>
        </w:rPr>
      </w:pPr>
      <w:r w:rsidRPr="004D2635">
        <w:rPr>
          <w:rFonts w:ascii="Arial" w:hAnsi="Arial" w:cs="Arial"/>
          <w:b/>
          <w:sz w:val="22"/>
        </w:rPr>
        <w:t>S</w:t>
      </w:r>
      <w:r w:rsidR="00127D1A" w:rsidRPr="004D2635">
        <w:rPr>
          <w:rFonts w:ascii="Arial" w:hAnsi="Arial" w:cs="Arial"/>
          <w:b/>
          <w:sz w:val="22"/>
        </w:rPr>
        <w:t>posób obliczenia ceny oferty</w:t>
      </w:r>
      <w:r w:rsidR="00122D89" w:rsidRPr="004D2635">
        <w:rPr>
          <w:rFonts w:ascii="Arial" w:hAnsi="Arial" w:cs="Arial"/>
          <w:b/>
          <w:sz w:val="22"/>
        </w:rPr>
        <w:t>.</w:t>
      </w:r>
      <w:r w:rsidR="00127D1A" w:rsidRPr="004D2635">
        <w:rPr>
          <w:rFonts w:ascii="Arial" w:hAnsi="Arial" w:cs="Arial"/>
          <w:b/>
          <w:sz w:val="22"/>
        </w:rPr>
        <w:t xml:space="preserve"> </w:t>
      </w:r>
    </w:p>
    <w:p w14:paraId="3DD77630" w14:textId="379EFBD1" w:rsidR="006C14E7" w:rsidRPr="007D5C55" w:rsidRDefault="00B757DD">
      <w:pPr>
        <w:pStyle w:val="Akapitzlist"/>
        <w:widowControl w:val="0"/>
        <w:numPr>
          <w:ilvl w:val="1"/>
          <w:numId w:val="37"/>
        </w:numPr>
        <w:spacing w:after="0" w:line="240" w:lineRule="auto"/>
        <w:ind w:left="1418" w:right="0" w:hanging="567"/>
        <w:rPr>
          <w:rFonts w:ascii="Arial" w:hAnsi="Arial"/>
          <w:b/>
          <w:color w:val="auto"/>
          <w:sz w:val="22"/>
        </w:rPr>
      </w:pPr>
      <w:r w:rsidRPr="007D5C55">
        <w:rPr>
          <w:rFonts w:ascii="Arial" w:hAnsi="Arial"/>
          <w:color w:val="auto"/>
          <w:sz w:val="22"/>
        </w:rPr>
        <w:lastRenderedPageBreak/>
        <w:t>Podana w ofercie cena musi być wyrażona w</w:t>
      </w:r>
      <w:r w:rsidR="00396D5C" w:rsidRPr="007D5C55">
        <w:rPr>
          <w:rFonts w:ascii="Arial" w:hAnsi="Arial"/>
          <w:color w:val="auto"/>
          <w:sz w:val="22"/>
        </w:rPr>
        <w:t xml:space="preserve"> złotych polskich (</w:t>
      </w:r>
      <w:r w:rsidRPr="007D5C55">
        <w:rPr>
          <w:rFonts w:ascii="Arial" w:hAnsi="Arial"/>
          <w:bCs/>
          <w:color w:val="auto"/>
          <w:sz w:val="22"/>
        </w:rPr>
        <w:t>PLN</w:t>
      </w:r>
      <w:r w:rsidR="00396D5C" w:rsidRPr="007D5C55">
        <w:rPr>
          <w:rFonts w:ascii="Arial" w:hAnsi="Arial"/>
          <w:bCs/>
          <w:color w:val="auto"/>
          <w:sz w:val="22"/>
        </w:rPr>
        <w:t>)</w:t>
      </w:r>
      <w:r w:rsidR="00850FB2" w:rsidRPr="007D5C55">
        <w:rPr>
          <w:rFonts w:ascii="Arial" w:hAnsi="Arial" w:cs="Arial"/>
          <w:bCs/>
          <w:color w:val="auto"/>
          <w:sz w:val="22"/>
        </w:rPr>
        <w:t xml:space="preserve"> </w:t>
      </w:r>
      <w:r w:rsidR="00EE3E56" w:rsidRPr="007D5C55">
        <w:rPr>
          <w:rFonts w:ascii="Arial" w:hAnsi="Arial" w:cs="Arial"/>
          <w:bCs/>
          <w:color w:val="auto"/>
          <w:sz w:val="22"/>
        </w:rPr>
        <w:br/>
      </w:r>
      <w:r w:rsidR="00850FB2" w:rsidRPr="007D5C55">
        <w:rPr>
          <w:rFonts w:ascii="Arial" w:hAnsi="Arial" w:cs="Arial"/>
          <w:bCs/>
          <w:color w:val="auto"/>
          <w:sz w:val="22"/>
        </w:rPr>
        <w:t>z dokładnością do dwóch miejsc po przecinku.</w:t>
      </w:r>
    </w:p>
    <w:p w14:paraId="3F942454" w14:textId="7B95A4C2" w:rsidR="004213A7" w:rsidRPr="007D5C55" w:rsidRDefault="00B757DD">
      <w:pPr>
        <w:pStyle w:val="Akapitzlist"/>
        <w:widowControl w:val="0"/>
        <w:numPr>
          <w:ilvl w:val="1"/>
          <w:numId w:val="37"/>
        </w:numPr>
        <w:spacing w:after="0" w:line="240" w:lineRule="auto"/>
        <w:ind w:left="1418" w:right="0" w:hanging="567"/>
        <w:rPr>
          <w:rFonts w:ascii="Arial" w:hAnsi="Arial"/>
          <w:b/>
          <w:color w:val="auto"/>
          <w:sz w:val="22"/>
        </w:rPr>
      </w:pPr>
      <w:r w:rsidRPr="007D5C55">
        <w:rPr>
          <w:rFonts w:ascii="Arial" w:hAnsi="Arial"/>
          <w:color w:val="auto"/>
          <w:sz w:val="22"/>
        </w:rPr>
        <w:t xml:space="preserve">Cena musi uwzględniać wszystkie wymagania </w:t>
      </w:r>
      <w:r w:rsidR="004A3075" w:rsidRPr="007D5C55">
        <w:rPr>
          <w:rFonts w:ascii="Arial" w:hAnsi="Arial"/>
          <w:color w:val="auto"/>
          <w:sz w:val="22"/>
        </w:rPr>
        <w:t>SWZ</w:t>
      </w:r>
      <w:r w:rsidRPr="007D5C55">
        <w:rPr>
          <w:rFonts w:ascii="Arial" w:hAnsi="Arial"/>
          <w:color w:val="auto"/>
          <w:sz w:val="22"/>
        </w:rPr>
        <w:t xml:space="preserve"> oraz obejmować wszelkie koszty, jakie poniesie </w:t>
      </w:r>
      <w:r w:rsidR="00B16428" w:rsidRPr="007D5C55">
        <w:rPr>
          <w:rFonts w:ascii="Arial" w:hAnsi="Arial"/>
          <w:color w:val="auto"/>
          <w:sz w:val="22"/>
        </w:rPr>
        <w:t>w</w:t>
      </w:r>
      <w:r w:rsidRPr="007D5C55">
        <w:rPr>
          <w:rFonts w:ascii="Arial" w:hAnsi="Arial"/>
          <w:color w:val="auto"/>
          <w:sz w:val="22"/>
        </w:rPr>
        <w:t xml:space="preserve">ykonawca z tytułu należytego, zgodnego </w:t>
      </w:r>
      <w:r w:rsidR="004D2635">
        <w:rPr>
          <w:rFonts w:ascii="Arial" w:hAnsi="Arial"/>
          <w:color w:val="auto"/>
          <w:sz w:val="22"/>
        </w:rPr>
        <w:br/>
      </w:r>
      <w:r w:rsidRPr="007D5C55">
        <w:rPr>
          <w:rFonts w:ascii="Arial" w:hAnsi="Arial"/>
          <w:color w:val="auto"/>
          <w:sz w:val="22"/>
        </w:rPr>
        <w:t>z obowiązującymi przepisami oraz zawartą umową, wykonania przedmiotu zamówienia.</w:t>
      </w:r>
    </w:p>
    <w:p w14:paraId="6E11A216" w14:textId="3A80D31C" w:rsidR="00B757DD" w:rsidRPr="007D5C55" w:rsidRDefault="00B757DD">
      <w:pPr>
        <w:pStyle w:val="Akapitzlist"/>
        <w:widowControl w:val="0"/>
        <w:numPr>
          <w:ilvl w:val="1"/>
          <w:numId w:val="37"/>
        </w:numPr>
        <w:spacing w:after="0" w:line="240" w:lineRule="auto"/>
        <w:ind w:left="1418" w:right="0" w:hanging="567"/>
        <w:rPr>
          <w:rFonts w:ascii="Arial" w:hAnsi="Arial"/>
          <w:b/>
          <w:color w:val="auto"/>
          <w:sz w:val="22"/>
        </w:rPr>
      </w:pPr>
      <w:r w:rsidRPr="007D5C55">
        <w:rPr>
          <w:rFonts w:ascii="Arial" w:hAnsi="Arial"/>
          <w:color w:val="auto"/>
          <w:sz w:val="22"/>
        </w:rPr>
        <w:t xml:space="preserve">Ceną </w:t>
      </w:r>
      <w:r w:rsidR="002840A0" w:rsidRPr="007D5C55">
        <w:rPr>
          <w:rFonts w:ascii="Arial" w:hAnsi="Arial"/>
          <w:color w:val="auto"/>
          <w:sz w:val="22"/>
        </w:rPr>
        <w:t xml:space="preserve">Całkowitą </w:t>
      </w:r>
      <w:r w:rsidR="00C25280" w:rsidRPr="007D5C55">
        <w:rPr>
          <w:rFonts w:ascii="Arial" w:hAnsi="Arial"/>
          <w:color w:val="auto"/>
          <w:sz w:val="22"/>
        </w:rPr>
        <w:t>O</w:t>
      </w:r>
      <w:r w:rsidRPr="007D5C55">
        <w:rPr>
          <w:rFonts w:ascii="Arial" w:hAnsi="Arial"/>
          <w:color w:val="auto"/>
          <w:sz w:val="22"/>
        </w:rPr>
        <w:t xml:space="preserve">ferty jest kwota wymieniona w Formularzu Oferty i obliczona w </w:t>
      </w:r>
      <w:r w:rsidR="00F56292" w:rsidRPr="007D5C55">
        <w:rPr>
          <w:rFonts w:ascii="Arial" w:hAnsi="Arial"/>
          <w:color w:val="auto"/>
          <w:sz w:val="22"/>
        </w:rPr>
        <w:t xml:space="preserve">oparciu </w:t>
      </w:r>
      <w:r w:rsidR="004D2635">
        <w:rPr>
          <w:rFonts w:ascii="Arial" w:hAnsi="Arial"/>
          <w:color w:val="auto"/>
          <w:sz w:val="22"/>
        </w:rPr>
        <w:t xml:space="preserve">o </w:t>
      </w:r>
      <w:r w:rsidR="002857B4" w:rsidRPr="007D5C55">
        <w:rPr>
          <w:rFonts w:ascii="Arial" w:hAnsi="Arial"/>
          <w:color w:val="auto"/>
          <w:sz w:val="22"/>
        </w:rPr>
        <w:t>Wykaz Cen</w:t>
      </w:r>
      <w:r w:rsidR="009A7228" w:rsidRPr="007D5C55">
        <w:rPr>
          <w:rFonts w:ascii="Arial" w:hAnsi="Arial"/>
          <w:color w:val="auto"/>
          <w:sz w:val="22"/>
        </w:rPr>
        <w:t xml:space="preserve">, </w:t>
      </w:r>
      <w:r w:rsidR="00F56292" w:rsidRPr="007D5C55">
        <w:rPr>
          <w:rFonts w:ascii="Arial" w:hAnsi="Arial"/>
          <w:color w:val="auto"/>
          <w:sz w:val="22"/>
        </w:rPr>
        <w:t xml:space="preserve">w </w:t>
      </w:r>
      <w:r w:rsidRPr="007D5C55">
        <w:rPr>
          <w:rFonts w:ascii="Arial" w:hAnsi="Arial"/>
          <w:color w:val="auto"/>
          <w:sz w:val="22"/>
        </w:rPr>
        <w:t>sposób uwzględniający:</w:t>
      </w:r>
      <w:r w:rsidRPr="007D5C55">
        <w:rPr>
          <w:rFonts w:ascii="Arial" w:hAnsi="Arial" w:cs="Arial"/>
          <w:color w:val="auto"/>
          <w:sz w:val="22"/>
        </w:rPr>
        <w:t xml:space="preserve"> </w:t>
      </w:r>
    </w:p>
    <w:p w14:paraId="358410C4" w14:textId="305CDB97" w:rsidR="00B757DD" w:rsidRPr="007D5C55" w:rsidRDefault="00B757DD">
      <w:pPr>
        <w:pStyle w:val="Akapitzlist"/>
        <w:widowControl w:val="0"/>
        <w:numPr>
          <w:ilvl w:val="3"/>
          <w:numId w:val="25"/>
        </w:numPr>
        <w:tabs>
          <w:tab w:val="left" w:pos="1985"/>
        </w:tabs>
        <w:spacing w:after="0" w:line="240" w:lineRule="auto"/>
        <w:ind w:left="1701" w:right="0" w:hanging="283"/>
        <w:rPr>
          <w:rFonts w:ascii="Arial" w:hAnsi="Arial" w:cs="Arial"/>
          <w:bCs/>
          <w:color w:val="auto"/>
          <w:sz w:val="22"/>
        </w:rPr>
      </w:pPr>
      <w:r w:rsidRPr="007D5C55">
        <w:rPr>
          <w:rFonts w:ascii="Arial" w:hAnsi="Arial" w:cs="Arial"/>
          <w:color w:val="auto"/>
          <w:sz w:val="22"/>
        </w:rPr>
        <w:t xml:space="preserve">Układ podany w Wykazie cen z uwzględnieniem, że suma cen </w:t>
      </w:r>
      <w:r w:rsidRPr="007D5C55">
        <w:rPr>
          <w:rFonts w:ascii="Arial" w:hAnsi="Arial" w:cs="Arial"/>
          <w:bCs/>
          <w:color w:val="auto"/>
          <w:sz w:val="22"/>
        </w:rPr>
        <w:t>z Wykazu cen</w:t>
      </w:r>
      <w:r w:rsidRPr="007D5C55">
        <w:rPr>
          <w:rFonts w:ascii="Arial" w:hAnsi="Arial" w:cs="Arial"/>
          <w:color w:val="auto"/>
          <w:sz w:val="22"/>
        </w:rPr>
        <w:t xml:space="preserve"> powinna odpowiadać cenie przedstawionej w Formularzu Oferty</w:t>
      </w:r>
      <w:r w:rsidRPr="007D5C55">
        <w:rPr>
          <w:rFonts w:ascii="Arial" w:hAnsi="Arial" w:cs="Arial"/>
          <w:bCs/>
          <w:color w:val="auto"/>
          <w:sz w:val="22"/>
        </w:rPr>
        <w:t>.</w:t>
      </w:r>
    </w:p>
    <w:p w14:paraId="268402E6" w14:textId="191416BA" w:rsidR="00B757DD" w:rsidRPr="007D5C55"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7D5C55">
        <w:rPr>
          <w:rFonts w:ascii="Arial" w:hAnsi="Arial" w:cs="Arial"/>
          <w:color w:val="auto"/>
          <w:sz w:val="22"/>
        </w:rPr>
        <w:t xml:space="preserve">Obliczenie wartości poszczególnych pozycji określonych w Wykazie cen </w:t>
      </w:r>
      <w:r w:rsidR="004D2635">
        <w:rPr>
          <w:rFonts w:ascii="Arial" w:hAnsi="Arial" w:cs="Arial"/>
          <w:color w:val="auto"/>
          <w:sz w:val="22"/>
        </w:rPr>
        <w:br/>
      </w:r>
      <w:r w:rsidRPr="007D5C55">
        <w:rPr>
          <w:rFonts w:ascii="Arial" w:hAnsi="Arial" w:cs="Arial"/>
          <w:color w:val="auto"/>
          <w:sz w:val="22"/>
        </w:rPr>
        <w:t>i końcowej ceny, dokonane z dokładnością do dwóch miejsc po przecinku.</w:t>
      </w:r>
    </w:p>
    <w:p w14:paraId="31700746" w14:textId="5FDBF519" w:rsidR="00B757DD" w:rsidRPr="007D5C55"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7D5C55">
        <w:rPr>
          <w:rFonts w:ascii="Arial" w:hAnsi="Arial" w:cs="Arial"/>
          <w:color w:val="auto"/>
          <w:sz w:val="22"/>
        </w:rPr>
        <w:t xml:space="preserve">Cykl realizacji przedsięwzięcia w tym </w:t>
      </w:r>
      <w:r w:rsidR="001A7EE5" w:rsidRPr="007D5C55">
        <w:rPr>
          <w:rFonts w:ascii="Arial" w:hAnsi="Arial" w:cs="Arial"/>
          <w:color w:val="auto"/>
          <w:sz w:val="22"/>
        </w:rPr>
        <w:t xml:space="preserve">możliwe </w:t>
      </w:r>
      <w:r w:rsidRPr="007D5C55">
        <w:rPr>
          <w:rFonts w:ascii="Arial" w:hAnsi="Arial" w:cs="Arial"/>
          <w:color w:val="auto"/>
          <w:sz w:val="22"/>
        </w:rPr>
        <w:t>skutki wzrostu cen towarów, usług, robót</w:t>
      </w:r>
      <w:r w:rsidR="001A7EE5" w:rsidRPr="007D5C55">
        <w:rPr>
          <w:rFonts w:ascii="Arial" w:hAnsi="Arial" w:cs="Arial"/>
          <w:color w:val="auto"/>
          <w:sz w:val="22"/>
        </w:rPr>
        <w:t>.</w:t>
      </w:r>
    </w:p>
    <w:p w14:paraId="31D3DA7A" w14:textId="31C52617" w:rsidR="00B757DD" w:rsidRPr="00F62E77" w:rsidRDefault="00B757DD">
      <w:pPr>
        <w:pStyle w:val="Akapitzlist"/>
        <w:widowControl w:val="0"/>
        <w:numPr>
          <w:ilvl w:val="3"/>
          <w:numId w:val="25"/>
        </w:numPr>
        <w:tabs>
          <w:tab w:val="left" w:pos="1985"/>
        </w:tabs>
        <w:spacing w:after="0"/>
        <w:ind w:left="1701" w:hanging="283"/>
        <w:rPr>
          <w:rFonts w:ascii="Arial" w:hAnsi="Arial" w:cs="Arial"/>
          <w:bCs/>
          <w:color w:val="auto"/>
          <w:sz w:val="22"/>
        </w:rPr>
      </w:pPr>
      <w:r w:rsidRPr="007D5C55">
        <w:rPr>
          <w:rFonts w:ascii="Arial" w:hAnsi="Arial" w:cs="Arial"/>
          <w:color w:val="auto"/>
          <w:sz w:val="22"/>
        </w:rPr>
        <w:t xml:space="preserve">Ustalenie kwoty ostatecznej z uwzględnieniem, że ceny określone </w:t>
      </w:r>
      <w:r w:rsidR="00772428" w:rsidRPr="007D5C55">
        <w:rPr>
          <w:rFonts w:ascii="Arial" w:hAnsi="Arial" w:cs="Arial"/>
          <w:color w:val="auto"/>
          <w:sz w:val="22"/>
        </w:rPr>
        <w:br/>
      </w:r>
      <w:r w:rsidRPr="007D5C55">
        <w:rPr>
          <w:rFonts w:ascii="Arial" w:hAnsi="Arial" w:cs="Arial"/>
          <w:color w:val="auto"/>
          <w:sz w:val="22"/>
        </w:rPr>
        <w:t xml:space="preserve">w poszczególnych pozycjach Wykazu </w:t>
      </w:r>
      <w:r w:rsidR="000C530F" w:rsidRPr="007D5C55">
        <w:rPr>
          <w:rFonts w:ascii="Arial" w:hAnsi="Arial" w:cs="Arial"/>
          <w:color w:val="auto"/>
          <w:sz w:val="22"/>
        </w:rPr>
        <w:t>C</w:t>
      </w:r>
      <w:r w:rsidRPr="007D5C55">
        <w:rPr>
          <w:rFonts w:ascii="Arial" w:hAnsi="Arial" w:cs="Arial"/>
          <w:color w:val="auto"/>
          <w:sz w:val="22"/>
        </w:rPr>
        <w:t>en są niezmienne do końca realizacji.</w:t>
      </w:r>
      <w:r w:rsidR="000C530F" w:rsidRPr="007D5C55">
        <w:rPr>
          <w:rFonts w:ascii="Arial" w:eastAsiaTheme="minorEastAsia" w:hAnsi="Arial" w:cs="Arial"/>
          <w:color w:val="auto"/>
          <w:sz w:val="22"/>
        </w:rPr>
        <w:t xml:space="preserve"> </w:t>
      </w:r>
      <w:r w:rsidR="000C530F" w:rsidRPr="00F62E77">
        <w:rPr>
          <w:rFonts w:ascii="Arial" w:hAnsi="Arial" w:cs="Arial"/>
          <w:color w:val="auto"/>
          <w:sz w:val="22"/>
        </w:rPr>
        <w:t xml:space="preserve">za wyjątkiem sytuacji </w:t>
      </w:r>
      <w:r w:rsidR="000C530F" w:rsidRPr="00F62E77">
        <w:rPr>
          <w:rFonts w:ascii="Arial" w:hAnsi="Arial" w:cs="Arial"/>
          <w:bCs/>
          <w:color w:val="auto"/>
          <w:sz w:val="22"/>
        </w:rPr>
        <w:t xml:space="preserve">opisanej w </w:t>
      </w:r>
      <w:r w:rsidR="004B0AF3" w:rsidRPr="00F62E77">
        <w:rPr>
          <w:rFonts w:ascii="Arial" w:hAnsi="Arial" w:cs="Arial"/>
          <w:bCs/>
          <w:color w:val="auto"/>
          <w:sz w:val="22"/>
        </w:rPr>
        <w:t>projektowanych postanowieniach umowy</w:t>
      </w:r>
      <w:r w:rsidR="00E76EAC" w:rsidRPr="00F62E77">
        <w:rPr>
          <w:rFonts w:ascii="Arial" w:hAnsi="Arial" w:cs="Arial"/>
          <w:color w:val="auto"/>
          <w:sz w:val="22"/>
        </w:rPr>
        <w:t>.</w:t>
      </w:r>
    </w:p>
    <w:p w14:paraId="27715031" w14:textId="77777777" w:rsidR="00B757DD" w:rsidRPr="00F62E77"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F62E77">
        <w:rPr>
          <w:rFonts w:ascii="Arial" w:hAnsi="Arial" w:cs="Arial"/>
          <w:color w:val="auto"/>
          <w:sz w:val="22"/>
        </w:rPr>
        <w:t>Pełnienie funkcji koordynacyjnych w stosunku do realizowanego zakresu rzeczowego umowy przez podwykonawców lub/i wykonawców wspólnie ubiegających się o udzielenie zamówienia.</w:t>
      </w:r>
    </w:p>
    <w:p w14:paraId="411E216C" w14:textId="180D1F2B" w:rsidR="00B757DD" w:rsidRPr="00F62E77"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F62E77">
        <w:rPr>
          <w:rFonts w:ascii="Arial" w:hAnsi="Arial" w:cs="Arial"/>
          <w:color w:val="auto"/>
          <w:sz w:val="22"/>
        </w:rPr>
        <w:t>Dopełnienie obowiązków wynikających z ustawy z dnia 7 lipca 1994</w:t>
      </w:r>
      <w:r w:rsidR="006B15A7" w:rsidRPr="00F62E77">
        <w:rPr>
          <w:rFonts w:ascii="Arial" w:hAnsi="Arial" w:cs="Arial"/>
          <w:color w:val="auto"/>
          <w:sz w:val="22"/>
        </w:rPr>
        <w:t xml:space="preserve"> </w:t>
      </w:r>
      <w:r w:rsidRPr="00F62E77">
        <w:rPr>
          <w:rFonts w:ascii="Arial" w:hAnsi="Arial" w:cs="Arial"/>
          <w:color w:val="auto"/>
          <w:sz w:val="22"/>
        </w:rPr>
        <w:t>r. Prawo budowlane oraz aktów wykonawczych wydanych na jej podstawie (rozporządzeń) oraz innych regulujących przedmiotową problematykę.</w:t>
      </w:r>
    </w:p>
    <w:p w14:paraId="3BF4F9DC" w14:textId="4B8B2BCD" w:rsidR="00B757DD" w:rsidRPr="00F62E77"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F62E77">
        <w:rPr>
          <w:rFonts w:ascii="Arial" w:hAnsi="Arial" w:cs="Arial"/>
          <w:color w:val="auto"/>
          <w:sz w:val="22"/>
        </w:rPr>
        <w:t xml:space="preserve">Wykonanie zobowiązań wynikających z </w:t>
      </w:r>
      <w:r w:rsidR="004B0AF3" w:rsidRPr="00F62E77">
        <w:rPr>
          <w:rFonts w:ascii="Arial" w:hAnsi="Arial" w:cs="Arial"/>
          <w:color w:val="auto"/>
          <w:sz w:val="22"/>
        </w:rPr>
        <w:t xml:space="preserve">projektowanych </w:t>
      </w:r>
      <w:r w:rsidRPr="00F62E77">
        <w:rPr>
          <w:rFonts w:ascii="Arial" w:hAnsi="Arial" w:cs="Arial"/>
          <w:color w:val="auto"/>
          <w:sz w:val="22"/>
        </w:rPr>
        <w:t xml:space="preserve">postanowień umowy w sprawie zamówienia publicznego </w:t>
      </w:r>
      <w:r w:rsidR="002857B4" w:rsidRPr="00F62E77">
        <w:rPr>
          <w:rFonts w:ascii="Arial" w:hAnsi="Arial" w:cs="Arial"/>
          <w:color w:val="auto"/>
          <w:sz w:val="22"/>
        </w:rPr>
        <w:t xml:space="preserve">przedstawionych </w:t>
      </w:r>
      <w:r w:rsidR="004B0AF3" w:rsidRPr="00F62E77">
        <w:rPr>
          <w:rFonts w:ascii="Arial" w:hAnsi="Arial" w:cs="Arial"/>
          <w:color w:val="auto"/>
          <w:sz w:val="22"/>
        </w:rPr>
        <w:t>w SWZ</w:t>
      </w:r>
      <w:r w:rsidRPr="00F62E77">
        <w:rPr>
          <w:rFonts w:ascii="Arial" w:hAnsi="Arial" w:cs="Arial"/>
          <w:color w:val="auto"/>
          <w:sz w:val="22"/>
        </w:rPr>
        <w:t xml:space="preserve"> </w:t>
      </w:r>
    </w:p>
    <w:p w14:paraId="6A44ADC9" w14:textId="3C8DB860" w:rsidR="00D367D3" w:rsidRPr="00F62E77" w:rsidRDefault="00B757DD">
      <w:pPr>
        <w:pStyle w:val="Akapitzlist"/>
        <w:widowControl w:val="0"/>
        <w:numPr>
          <w:ilvl w:val="3"/>
          <w:numId w:val="25"/>
        </w:numPr>
        <w:tabs>
          <w:tab w:val="left" w:pos="1985"/>
        </w:tabs>
        <w:spacing w:after="0" w:line="240" w:lineRule="auto"/>
        <w:ind w:left="1701" w:right="0" w:hanging="283"/>
        <w:rPr>
          <w:rFonts w:ascii="Arial" w:hAnsi="Arial" w:cs="Arial"/>
          <w:color w:val="auto"/>
          <w:sz w:val="22"/>
        </w:rPr>
      </w:pPr>
      <w:r w:rsidRPr="00F62E77">
        <w:rPr>
          <w:rFonts w:ascii="Arial" w:hAnsi="Arial" w:cs="Arial"/>
          <w:color w:val="auto"/>
          <w:sz w:val="22"/>
        </w:rPr>
        <w:t>W cenie Wykonawca uwzględni podatek VAT, zgodnie z obowiązującymi przepisami.</w:t>
      </w:r>
      <w:r w:rsidR="00D367D3" w:rsidRPr="00F62E77">
        <w:rPr>
          <w:rFonts w:ascii="Arial" w:hAnsi="Arial" w:cs="Arial"/>
          <w:color w:val="auto"/>
          <w:sz w:val="22"/>
        </w:rPr>
        <w:t xml:space="preserve"> </w:t>
      </w:r>
      <w:r w:rsidR="00D367D3" w:rsidRPr="00F62E77">
        <w:rPr>
          <w:rFonts w:ascii="Arial" w:eastAsiaTheme="minorEastAsia" w:hAnsi="Arial" w:cs="Arial"/>
          <w:sz w:val="22"/>
        </w:rPr>
        <w:t>Prawidłowe ustalenie podatku VAT należy do obowiązków wykonawcy – zgodnie z przepisami ustawy z dnia 11 marca 2004</w:t>
      </w:r>
      <w:r w:rsidR="00F048FC" w:rsidRPr="00F62E77">
        <w:rPr>
          <w:rFonts w:ascii="Arial" w:eastAsiaTheme="minorEastAsia" w:hAnsi="Arial" w:cs="Arial"/>
          <w:sz w:val="22"/>
        </w:rPr>
        <w:t xml:space="preserve"> </w:t>
      </w:r>
      <w:r w:rsidR="00D367D3" w:rsidRPr="00F62E77">
        <w:rPr>
          <w:rFonts w:ascii="Arial" w:eastAsiaTheme="minorEastAsia" w:hAnsi="Arial" w:cs="Arial"/>
          <w:sz w:val="22"/>
        </w:rPr>
        <w:t>r. o podatku od towarów i usług</w:t>
      </w:r>
      <w:r w:rsidR="00D15656" w:rsidRPr="00F62E77">
        <w:rPr>
          <w:rFonts w:ascii="Arial" w:eastAsiaTheme="minorEastAsia" w:hAnsi="Arial" w:cs="Arial"/>
          <w:sz w:val="22"/>
        </w:rPr>
        <w:t>.</w:t>
      </w:r>
    </w:p>
    <w:p w14:paraId="40224DA8" w14:textId="1A2AFB9E" w:rsidR="00B757DD" w:rsidRPr="00F62E77" w:rsidRDefault="00B757DD" w:rsidP="002840A0">
      <w:pPr>
        <w:pStyle w:val="Akapitzlist"/>
        <w:widowControl w:val="0"/>
        <w:tabs>
          <w:tab w:val="left" w:pos="1985"/>
        </w:tabs>
        <w:spacing w:after="0" w:line="240" w:lineRule="auto"/>
        <w:ind w:left="1701" w:right="0"/>
        <w:rPr>
          <w:rFonts w:ascii="Arial" w:hAnsi="Arial" w:cs="Arial"/>
          <w:color w:val="auto"/>
          <w:sz w:val="22"/>
        </w:rPr>
      </w:pPr>
      <w:r w:rsidRPr="00F62E77">
        <w:rPr>
          <w:rFonts w:ascii="Arial" w:hAnsi="Arial" w:cs="Arial"/>
          <w:color w:val="auto"/>
          <w:sz w:val="22"/>
        </w:rPr>
        <w:t xml:space="preserve">Podatek VAT Wykonawca doliczy, w jednej pozycji, w Wykazie </w:t>
      </w:r>
      <w:r w:rsidR="00850FB2" w:rsidRPr="00F62E77">
        <w:rPr>
          <w:rFonts w:ascii="Arial" w:hAnsi="Arial" w:cs="Arial"/>
          <w:color w:val="auto"/>
          <w:sz w:val="22"/>
        </w:rPr>
        <w:t>C</w:t>
      </w:r>
      <w:r w:rsidRPr="00F62E77">
        <w:rPr>
          <w:rFonts w:ascii="Arial" w:hAnsi="Arial" w:cs="Arial"/>
          <w:color w:val="auto"/>
          <w:sz w:val="22"/>
        </w:rPr>
        <w:t xml:space="preserve">en (wyszczególnione ceny określone w poszczególnych pozycjach Wykazu cen zostaną sporządzone bez uwzględniania podatku VAT). </w:t>
      </w:r>
    </w:p>
    <w:p w14:paraId="7F09EC9C" w14:textId="431CFAF3" w:rsidR="00B757DD" w:rsidRPr="00F62E77" w:rsidRDefault="00B757DD">
      <w:pPr>
        <w:pStyle w:val="Akapitzlist"/>
        <w:widowControl w:val="0"/>
        <w:numPr>
          <w:ilvl w:val="1"/>
          <w:numId w:val="37"/>
        </w:numPr>
        <w:spacing w:after="0" w:line="240" w:lineRule="auto"/>
        <w:ind w:left="1418" w:right="0" w:hanging="567"/>
        <w:rPr>
          <w:rFonts w:ascii="Arial" w:hAnsi="Arial"/>
          <w:color w:val="auto"/>
          <w:sz w:val="22"/>
        </w:rPr>
      </w:pPr>
      <w:r w:rsidRPr="00F62E77">
        <w:rPr>
          <w:rFonts w:ascii="Arial" w:hAnsi="Arial"/>
          <w:color w:val="auto"/>
          <w:sz w:val="22"/>
        </w:rPr>
        <w:t>Wykonawca wypełni</w:t>
      </w:r>
      <w:r w:rsidR="002840A0" w:rsidRPr="00F62E77">
        <w:rPr>
          <w:rFonts w:ascii="Arial" w:hAnsi="Arial"/>
          <w:color w:val="auto"/>
          <w:sz w:val="22"/>
        </w:rPr>
        <w:t>a</w:t>
      </w:r>
      <w:r w:rsidRPr="00F62E77">
        <w:rPr>
          <w:rFonts w:ascii="Arial" w:hAnsi="Arial"/>
          <w:color w:val="auto"/>
          <w:sz w:val="22"/>
        </w:rPr>
        <w:t xml:space="preserve"> Wykaz </w:t>
      </w:r>
      <w:r w:rsidR="00F56292" w:rsidRPr="00F62E77">
        <w:rPr>
          <w:rFonts w:ascii="Arial" w:hAnsi="Arial"/>
          <w:color w:val="auto"/>
          <w:sz w:val="22"/>
        </w:rPr>
        <w:t>C</w:t>
      </w:r>
      <w:r w:rsidRPr="00F62E77">
        <w:rPr>
          <w:rFonts w:ascii="Arial" w:hAnsi="Arial"/>
          <w:color w:val="auto"/>
          <w:sz w:val="22"/>
        </w:rPr>
        <w:t>en zgodnie z poniższymi wymaganiami:</w:t>
      </w:r>
    </w:p>
    <w:p w14:paraId="3AC720EC" w14:textId="48B2A748" w:rsidR="00B757DD" w:rsidRPr="00F62E77" w:rsidRDefault="00B757DD" w:rsidP="00216ED8">
      <w:pPr>
        <w:pStyle w:val="Akapitzlist"/>
        <w:widowControl w:val="0"/>
        <w:numPr>
          <w:ilvl w:val="3"/>
          <w:numId w:val="47"/>
        </w:numPr>
        <w:tabs>
          <w:tab w:val="left" w:pos="1843"/>
        </w:tabs>
        <w:spacing w:after="0" w:line="240" w:lineRule="auto"/>
        <w:ind w:left="1843" w:right="0" w:hanging="283"/>
        <w:rPr>
          <w:rFonts w:ascii="Arial" w:hAnsi="Arial" w:cs="Arial"/>
          <w:color w:val="auto"/>
          <w:sz w:val="22"/>
        </w:rPr>
      </w:pPr>
      <w:r w:rsidRPr="00F62E77">
        <w:rPr>
          <w:rFonts w:ascii="Arial" w:hAnsi="Arial" w:cs="Arial"/>
          <w:color w:val="auto"/>
          <w:sz w:val="22"/>
        </w:rPr>
        <w:t xml:space="preserve">Wykaz cen powinien być odczytywany w powiązaniu z </w:t>
      </w:r>
      <w:r w:rsidR="004B0AF3" w:rsidRPr="00F62E77">
        <w:rPr>
          <w:rFonts w:ascii="Arial" w:hAnsi="Arial" w:cs="Arial"/>
          <w:color w:val="auto"/>
          <w:sz w:val="22"/>
        </w:rPr>
        <w:t>SWZ</w:t>
      </w:r>
      <w:r w:rsidRPr="00F62E77">
        <w:rPr>
          <w:rFonts w:ascii="Arial" w:hAnsi="Arial" w:cs="Arial"/>
          <w:color w:val="auto"/>
          <w:sz w:val="22"/>
        </w:rPr>
        <w:t xml:space="preserve">, </w:t>
      </w:r>
      <w:r w:rsidR="004B0AF3" w:rsidRPr="00F62E77">
        <w:rPr>
          <w:rFonts w:ascii="Arial" w:hAnsi="Arial" w:cs="Arial"/>
          <w:color w:val="auto"/>
          <w:sz w:val="22"/>
        </w:rPr>
        <w:t>projektowanymi postanowieniami umowy</w:t>
      </w:r>
      <w:r w:rsidRPr="00F62E77">
        <w:rPr>
          <w:rFonts w:ascii="Arial" w:hAnsi="Arial" w:cs="Arial"/>
          <w:color w:val="auto"/>
          <w:sz w:val="22"/>
        </w:rPr>
        <w:t>, dokumentacją projektową, specyfikacją techniczną wykonania i odbioru robót budowlanych.</w:t>
      </w:r>
    </w:p>
    <w:p w14:paraId="0446C824" w14:textId="4C9AC374" w:rsidR="00B757DD" w:rsidRPr="00F62E77" w:rsidRDefault="00B757DD" w:rsidP="00216ED8">
      <w:pPr>
        <w:pStyle w:val="Akapitzlist"/>
        <w:widowControl w:val="0"/>
        <w:numPr>
          <w:ilvl w:val="3"/>
          <w:numId w:val="47"/>
        </w:numPr>
        <w:tabs>
          <w:tab w:val="left" w:pos="1620"/>
        </w:tabs>
        <w:spacing w:after="0" w:line="240" w:lineRule="auto"/>
        <w:ind w:left="1843" w:right="0" w:hanging="283"/>
        <w:rPr>
          <w:rFonts w:ascii="Arial" w:hAnsi="Arial" w:cs="Arial"/>
          <w:color w:val="auto"/>
          <w:sz w:val="22"/>
        </w:rPr>
      </w:pPr>
      <w:r w:rsidRPr="00F62E77">
        <w:rPr>
          <w:rFonts w:ascii="Arial" w:hAnsi="Arial" w:cs="Arial"/>
          <w:color w:val="auto"/>
          <w:sz w:val="22"/>
        </w:rPr>
        <w:t xml:space="preserve">Przed wstawieniem cen do każdej pozycji w Wykazie </w:t>
      </w:r>
      <w:r w:rsidR="000C530F" w:rsidRPr="00F62E77">
        <w:rPr>
          <w:rFonts w:ascii="Arial" w:hAnsi="Arial" w:cs="Arial"/>
          <w:color w:val="auto"/>
          <w:sz w:val="22"/>
        </w:rPr>
        <w:t>C</w:t>
      </w:r>
      <w:r w:rsidRPr="00F62E77">
        <w:rPr>
          <w:rFonts w:ascii="Arial" w:hAnsi="Arial" w:cs="Arial"/>
          <w:color w:val="auto"/>
          <w:sz w:val="22"/>
        </w:rPr>
        <w:t xml:space="preserve">en Wykonawca powinien zapoznać się z </w:t>
      </w:r>
      <w:r w:rsidR="002840A0" w:rsidRPr="00F62E77">
        <w:rPr>
          <w:rFonts w:ascii="Arial" w:hAnsi="Arial" w:cs="Arial"/>
          <w:color w:val="auto"/>
          <w:sz w:val="22"/>
        </w:rPr>
        <w:t>SWZ</w:t>
      </w:r>
      <w:r w:rsidRPr="00F62E77">
        <w:rPr>
          <w:rFonts w:ascii="Arial" w:hAnsi="Arial" w:cs="Arial"/>
          <w:color w:val="auto"/>
          <w:sz w:val="22"/>
        </w:rPr>
        <w:t>.</w:t>
      </w:r>
    </w:p>
    <w:p w14:paraId="2A78CEB8" w14:textId="4AB426F7" w:rsidR="00B757DD" w:rsidRPr="007D5C55" w:rsidRDefault="00B757DD" w:rsidP="00216ED8">
      <w:pPr>
        <w:pStyle w:val="Akapitzlist"/>
        <w:widowControl w:val="0"/>
        <w:numPr>
          <w:ilvl w:val="3"/>
          <w:numId w:val="47"/>
        </w:numPr>
        <w:tabs>
          <w:tab w:val="left" w:pos="1620"/>
        </w:tabs>
        <w:spacing w:after="0" w:line="240" w:lineRule="auto"/>
        <w:ind w:left="1843" w:right="0" w:hanging="283"/>
        <w:rPr>
          <w:rFonts w:ascii="Arial" w:hAnsi="Arial" w:cs="Arial"/>
          <w:color w:val="auto"/>
          <w:sz w:val="22"/>
        </w:rPr>
      </w:pPr>
      <w:r w:rsidRPr="00F62E77">
        <w:rPr>
          <w:rFonts w:ascii="Arial" w:hAnsi="Arial" w:cs="Arial"/>
          <w:color w:val="auto"/>
          <w:sz w:val="22"/>
        </w:rPr>
        <w:t xml:space="preserve">Poszczególne elementy ceny, wprowadzane do Wykazu cen, będą uwzględniać wszystkie koszty niezbędne do wykonania robót wymienionych </w:t>
      </w:r>
      <w:r w:rsidR="004D2635" w:rsidRPr="00F62E77">
        <w:rPr>
          <w:rFonts w:ascii="Arial" w:hAnsi="Arial" w:cs="Arial"/>
          <w:color w:val="auto"/>
          <w:sz w:val="22"/>
        </w:rPr>
        <w:br/>
      </w:r>
      <w:r w:rsidRPr="00F62E77">
        <w:rPr>
          <w:rFonts w:ascii="Arial" w:hAnsi="Arial" w:cs="Arial"/>
          <w:color w:val="auto"/>
          <w:sz w:val="22"/>
        </w:rPr>
        <w:t xml:space="preserve">i niewymienionych, a wynikających z dokumentacji projektowej, specyfikacji technicznej wykonania i odbioru robót budowlanych, </w:t>
      </w:r>
      <w:r w:rsidR="003B694C" w:rsidRPr="00F62E77">
        <w:rPr>
          <w:rFonts w:ascii="Arial" w:hAnsi="Arial" w:cs="Arial"/>
          <w:color w:val="auto"/>
          <w:sz w:val="22"/>
        </w:rPr>
        <w:t>projektowanych</w:t>
      </w:r>
      <w:r w:rsidR="003B694C">
        <w:rPr>
          <w:rFonts w:ascii="Arial" w:hAnsi="Arial" w:cs="Arial"/>
          <w:color w:val="auto"/>
          <w:sz w:val="22"/>
        </w:rPr>
        <w:t xml:space="preserve"> postanowień umowy</w:t>
      </w:r>
      <w:r w:rsidRPr="007D5C55">
        <w:rPr>
          <w:rFonts w:ascii="Arial" w:hAnsi="Arial" w:cs="Arial"/>
          <w:color w:val="auto"/>
          <w:sz w:val="22"/>
        </w:rPr>
        <w:t>, obowiązujących przepisów dotyczących wykonywania robót budowlanych oraz wiedzy technicznej i sztuki budowlanej.</w:t>
      </w:r>
    </w:p>
    <w:p w14:paraId="5B6228C0" w14:textId="6D620DE0" w:rsidR="00850FB2" w:rsidRPr="007D5C55" w:rsidRDefault="00850FB2" w:rsidP="00216ED8">
      <w:pPr>
        <w:pStyle w:val="Akapitzlist"/>
        <w:widowControl w:val="0"/>
        <w:numPr>
          <w:ilvl w:val="3"/>
          <w:numId w:val="47"/>
        </w:numPr>
        <w:tabs>
          <w:tab w:val="left" w:pos="1620"/>
        </w:tabs>
        <w:spacing w:after="0" w:line="240" w:lineRule="auto"/>
        <w:ind w:left="1843" w:right="0" w:hanging="283"/>
        <w:rPr>
          <w:rFonts w:ascii="Arial" w:hAnsi="Arial" w:cs="Arial"/>
          <w:color w:val="auto"/>
          <w:sz w:val="22"/>
        </w:rPr>
      </w:pPr>
      <w:r w:rsidRPr="007D5C55">
        <w:rPr>
          <w:rFonts w:ascii="Arial" w:hAnsi="Arial" w:cs="Arial"/>
          <w:bCs/>
          <w:color w:val="auto"/>
          <w:sz w:val="22"/>
        </w:rPr>
        <w:t xml:space="preserve">Wartości w poszczególnych pozycjach Wykazu Cen muszą być wyrażone </w:t>
      </w:r>
      <w:r w:rsidR="004D2635">
        <w:rPr>
          <w:rFonts w:ascii="Arial" w:hAnsi="Arial" w:cs="Arial"/>
          <w:bCs/>
          <w:color w:val="auto"/>
          <w:sz w:val="22"/>
        </w:rPr>
        <w:br/>
      </w:r>
      <w:r w:rsidRPr="007D5C55">
        <w:rPr>
          <w:rFonts w:ascii="Arial" w:hAnsi="Arial" w:cs="Arial"/>
          <w:bCs/>
          <w:color w:val="auto"/>
          <w:sz w:val="22"/>
        </w:rPr>
        <w:t xml:space="preserve">w PLN </w:t>
      </w:r>
      <w:bookmarkStart w:id="96" w:name="_Hlk89867095"/>
      <w:r w:rsidRPr="007D5C55">
        <w:rPr>
          <w:rFonts w:ascii="Arial" w:hAnsi="Arial" w:cs="Arial"/>
          <w:bCs/>
          <w:color w:val="auto"/>
          <w:sz w:val="22"/>
        </w:rPr>
        <w:t>z dokładnością do dwóch miejsc po przecinku</w:t>
      </w:r>
      <w:bookmarkEnd w:id="96"/>
      <w:r w:rsidR="00A95B85" w:rsidRPr="007D5C55">
        <w:rPr>
          <w:rFonts w:ascii="Arial" w:hAnsi="Arial" w:cs="Arial"/>
          <w:bCs/>
          <w:color w:val="auto"/>
          <w:sz w:val="22"/>
        </w:rPr>
        <w:t>.</w:t>
      </w:r>
    </w:p>
    <w:p w14:paraId="048B209D" w14:textId="596E8C73" w:rsidR="00A95B85" w:rsidRPr="007D5C55" w:rsidRDefault="00A95B85">
      <w:pPr>
        <w:pStyle w:val="Akapitzlist"/>
        <w:widowControl w:val="0"/>
        <w:numPr>
          <w:ilvl w:val="1"/>
          <w:numId w:val="37"/>
        </w:numPr>
        <w:spacing w:after="0" w:line="240" w:lineRule="auto"/>
        <w:ind w:left="1418" w:right="0" w:hanging="567"/>
        <w:rPr>
          <w:rFonts w:ascii="Arial" w:hAnsi="Arial"/>
          <w:color w:val="auto"/>
          <w:sz w:val="22"/>
        </w:rPr>
      </w:pPr>
      <w:r w:rsidRPr="007D5C55">
        <w:rPr>
          <w:rFonts w:ascii="Arial" w:hAnsi="Arial"/>
          <w:color w:val="auto"/>
          <w:sz w:val="22"/>
        </w:rPr>
        <w:t xml:space="preserve">Zaokrągleń należy dokonywać w następujący sposób: końcówki poniżej 0,5 groszy należy pomijać, a końcówki 0,5 groszy i wyższe zaokrąglić do 1 grosza </w:t>
      </w:r>
      <w:r w:rsidR="004D2635">
        <w:rPr>
          <w:rFonts w:ascii="Arial" w:hAnsi="Arial"/>
          <w:color w:val="auto"/>
          <w:sz w:val="22"/>
        </w:rPr>
        <w:br/>
      </w:r>
      <w:r w:rsidRPr="007D5C55">
        <w:rPr>
          <w:rFonts w:ascii="Arial" w:hAnsi="Arial"/>
          <w:color w:val="auto"/>
          <w:sz w:val="22"/>
        </w:rPr>
        <w:t xml:space="preserve">(tj. jeżeli trzecia cyfra po przecinku jest mniejsza lub równa „4” należy zaokrąglić w dół, jeżeli trzecia cyfra po przecinku jest równa lub większa od „5” zaokrąglić </w:t>
      </w:r>
      <w:r w:rsidR="004D2635">
        <w:rPr>
          <w:rFonts w:ascii="Arial" w:hAnsi="Arial"/>
          <w:color w:val="auto"/>
          <w:sz w:val="22"/>
        </w:rPr>
        <w:br/>
      </w:r>
      <w:r w:rsidRPr="007D5C55">
        <w:rPr>
          <w:rFonts w:ascii="Arial" w:hAnsi="Arial"/>
          <w:color w:val="auto"/>
          <w:sz w:val="22"/>
        </w:rPr>
        <w:t>w górę).</w:t>
      </w:r>
    </w:p>
    <w:p w14:paraId="779F20D0" w14:textId="4864523E" w:rsidR="00B757DD" w:rsidRPr="007D5C55" w:rsidRDefault="002857B4">
      <w:pPr>
        <w:pStyle w:val="Akapitzlist"/>
        <w:widowControl w:val="0"/>
        <w:numPr>
          <w:ilvl w:val="1"/>
          <w:numId w:val="37"/>
        </w:numPr>
        <w:spacing w:after="0" w:line="240" w:lineRule="auto"/>
        <w:ind w:left="1418" w:right="0" w:hanging="567"/>
        <w:rPr>
          <w:rFonts w:ascii="Arial" w:hAnsi="Arial"/>
          <w:color w:val="auto"/>
          <w:sz w:val="22"/>
        </w:rPr>
      </w:pPr>
      <w:r w:rsidRPr="007D5C55">
        <w:rPr>
          <w:rFonts w:ascii="Arial" w:hAnsi="Arial"/>
          <w:color w:val="auto"/>
          <w:sz w:val="22"/>
        </w:rPr>
        <w:t xml:space="preserve">Sposób zapłaty i rozliczenia za realizację zamówienia, określone zostały w projektowanych postanowieniach umowy w sprawie zamówienia publicznego, przedstawionych w </w:t>
      </w:r>
      <w:r w:rsidR="003B694C">
        <w:rPr>
          <w:rFonts w:ascii="Arial" w:hAnsi="Arial"/>
          <w:color w:val="auto"/>
          <w:sz w:val="22"/>
        </w:rPr>
        <w:t>SWZ</w:t>
      </w:r>
      <w:r w:rsidRPr="007D5C55">
        <w:rPr>
          <w:rFonts w:ascii="Arial" w:hAnsi="Arial"/>
          <w:color w:val="auto"/>
          <w:sz w:val="22"/>
        </w:rPr>
        <w:t>.</w:t>
      </w:r>
    </w:p>
    <w:p w14:paraId="2ACB4F12" w14:textId="1F8B546D" w:rsidR="00127D1A" w:rsidRPr="007D5C55" w:rsidRDefault="00127D1A">
      <w:pPr>
        <w:pStyle w:val="Akapitzlist"/>
        <w:widowControl w:val="0"/>
        <w:numPr>
          <w:ilvl w:val="1"/>
          <w:numId w:val="37"/>
        </w:numPr>
        <w:spacing w:after="0" w:line="240" w:lineRule="auto"/>
        <w:ind w:left="1418" w:right="0" w:hanging="567"/>
        <w:rPr>
          <w:rFonts w:ascii="Arial" w:hAnsi="Arial"/>
          <w:color w:val="auto"/>
          <w:sz w:val="22"/>
        </w:rPr>
      </w:pPr>
      <w:r w:rsidRPr="007D5C55">
        <w:rPr>
          <w:rFonts w:ascii="Arial" w:hAnsi="Arial"/>
          <w:color w:val="auto"/>
          <w:sz w:val="22"/>
        </w:rPr>
        <w:t xml:space="preserve">Wykonawca obliczając cenę Oferty musi uwzględnić w Wykazie </w:t>
      </w:r>
      <w:r w:rsidR="00AC2DC4" w:rsidRPr="007D5C55">
        <w:rPr>
          <w:rFonts w:ascii="Arial" w:hAnsi="Arial"/>
          <w:color w:val="auto"/>
          <w:sz w:val="22"/>
        </w:rPr>
        <w:t xml:space="preserve">Cen </w:t>
      </w:r>
      <w:r w:rsidRPr="007D5C55">
        <w:rPr>
          <w:rFonts w:ascii="Arial" w:hAnsi="Arial"/>
          <w:color w:val="auto"/>
          <w:sz w:val="22"/>
        </w:rPr>
        <w:t xml:space="preserve">wszystkie podane tam i opisane pozycje. Wykonawca nie może samodzielnie wprowadzać </w:t>
      </w:r>
      <w:r w:rsidRPr="007D5C55">
        <w:rPr>
          <w:rFonts w:ascii="Arial" w:hAnsi="Arial"/>
          <w:color w:val="auto"/>
          <w:sz w:val="22"/>
        </w:rPr>
        <w:lastRenderedPageBreak/>
        <w:t xml:space="preserve">zmian do Wykazu </w:t>
      </w:r>
      <w:r w:rsidR="00AC2DC4" w:rsidRPr="007D5C55">
        <w:rPr>
          <w:rFonts w:ascii="Arial" w:hAnsi="Arial"/>
          <w:color w:val="auto"/>
          <w:sz w:val="22"/>
        </w:rPr>
        <w:t>Cen</w:t>
      </w:r>
      <w:r w:rsidRPr="007D5C55">
        <w:rPr>
          <w:rFonts w:ascii="Arial" w:hAnsi="Arial"/>
          <w:color w:val="auto"/>
          <w:sz w:val="22"/>
        </w:rPr>
        <w:t xml:space="preserve">. W razie jakichkolwiek wątpliwości wynikających </w:t>
      </w:r>
      <w:r w:rsidR="00E40B5A">
        <w:rPr>
          <w:rFonts w:ascii="Arial" w:hAnsi="Arial"/>
          <w:color w:val="auto"/>
          <w:sz w:val="22"/>
        </w:rPr>
        <w:br/>
      </w:r>
      <w:r w:rsidRPr="007D5C55">
        <w:rPr>
          <w:rFonts w:ascii="Arial" w:hAnsi="Arial"/>
          <w:color w:val="auto"/>
          <w:sz w:val="22"/>
        </w:rPr>
        <w:t>np. z błędów w sumowaniu poszczególnych elementów rozliczeniowych, przy ocenie ofert brana będzie pod uwagę cena Oferty po poprawieniu omyłki zgodnie z art. 223</w:t>
      </w:r>
      <w:r w:rsidR="004C2482" w:rsidRPr="007D5C55">
        <w:rPr>
          <w:rFonts w:ascii="Arial" w:hAnsi="Arial"/>
          <w:color w:val="auto"/>
          <w:sz w:val="22"/>
        </w:rPr>
        <w:t xml:space="preserve"> ust. 2</w:t>
      </w:r>
      <w:r w:rsidRPr="007D5C55">
        <w:rPr>
          <w:rFonts w:ascii="Arial" w:hAnsi="Arial"/>
          <w:color w:val="auto"/>
          <w:sz w:val="22"/>
        </w:rPr>
        <w:t xml:space="preserve"> </w:t>
      </w:r>
      <w:r w:rsidR="00AC2DC4" w:rsidRPr="007D5C55">
        <w:rPr>
          <w:rFonts w:ascii="Arial" w:hAnsi="Arial"/>
          <w:color w:val="auto"/>
          <w:sz w:val="22"/>
        </w:rPr>
        <w:t>UPZP.</w:t>
      </w:r>
    </w:p>
    <w:p w14:paraId="773BF2E9" w14:textId="63C2F095" w:rsidR="00CF3F79" w:rsidRPr="007D5C55" w:rsidRDefault="001E5FE6">
      <w:pPr>
        <w:pStyle w:val="Akapitzlist"/>
        <w:widowControl w:val="0"/>
        <w:numPr>
          <w:ilvl w:val="1"/>
          <w:numId w:val="37"/>
        </w:numPr>
        <w:spacing w:after="0" w:line="240" w:lineRule="auto"/>
        <w:ind w:left="1418" w:right="0" w:hanging="567"/>
        <w:rPr>
          <w:rFonts w:ascii="Arial" w:hAnsi="Arial"/>
          <w:color w:val="auto"/>
          <w:sz w:val="22"/>
        </w:rPr>
      </w:pPr>
      <w:r w:rsidRPr="007D5C55">
        <w:rPr>
          <w:rFonts w:ascii="Arial" w:hAnsi="Arial"/>
          <w:color w:val="auto"/>
          <w:sz w:val="22"/>
        </w:rPr>
        <w:t>Wykonawca ponosi wszelkie koszty związane z przygotowaniem i złożeniem oferty. Zamawiający nie przewiduje zwrotu kosztów udziału w postępowaniu.</w:t>
      </w:r>
    </w:p>
    <w:p w14:paraId="735D06AA" w14:textId="77777777" w:rsidR="004B51EF" w:rsidRPr="007D5C55" w:rsidRDefault="00CF3F79" w:rsidP="00AE1BE7">
      <w:pPr>
        <w:pStyle w:val="Akapitzlist"/>
        <w:numPr>
          <w:ilvl w:val="0"/>
          <w:numId w:val="3"/>
        </w:numPr>
        <w:spacing w:before="120" w:after="0" w:line="240" w:lineRule="auto"/>
        <w:ind w:left="850" w:right="0" w:hanging="425"/>
        <w:contextualSpacing w:val="0"/>
        <w:rPr>
          <w:rFonts w:ascii="Arial" w:hAnsi="Arial" w:cs="Arial"/>
          <w:b/>
          <w:sz w:val="22"/>
        </w:rPr>
      </w:pPr>
      <w:r w:rsidRPr="007D5C55">
        <w:rPr>
          <w:rFonts w:ascii="Arial" w:hAnsi="Arial" w:cs="Arial"/>
          <w:b/>
          <w:sz w:val="22"/>
        </w:rPr>
        <w:t>Wymagania dotyczące wadium</w:t>
      </w:r>
      <w:r w:rsidR="00122D89" w:rsidRPr="007D5C55">
        <w:rPr>
          <w:rFonts w:ascii="Arial" w:hAnsi="Arial" w:cs="Arial"/>
          <w:b/>
          <w:sz w:val="22"/>
        </w:rPr>
        <w:t>.</w:t>
      </w:r>
    </w:p>
    <w:p w14:paraId="175D16BB" w14:textId="15001A20" w:rsidR="00D01274" w:rsidRPr="00576E6D" w:rsidRDefault="004B51EF" w:rsidP="00576E6D">
      <w:pPr>
        <w:pStyle w:val="Akapitzlist"/>
        <w:numPr>
          <w:ilvl w:val="1"/>
          <w:numId w:val="3"/>
        </w:numPr>
        <w:spacing w:before="120" w:after="0" w:line="240" w:lineRule="auto"/>
        <w:ind w:left="1418" w:right="0" w:hanging="567"/>
        <w:rPr>
          <w:rFonts w:ascii="Arial" w:hAnsi="Arial" w:cs="Arial"/>
          <w:b/>
          <w:sz w:val="22"/>
        </w:rPr>
      </w:pPr>
      <w:r w:rsidRPr="007D5C55">
        <w:rPr>
          <w:rFonts w:ascii="Arial" w:hAnsi="Arial" w:cs="Arial"/>
          <w:color w:val="auto"/>
          <w:sz w:val="22"/>
        </w:rPr>
        <w:t>Wysokość wymaganego przez Zamawiającego wadium wynosi</w:t>
      </w:r>
      <w:r w:rsidR="002972A1">
        <w:rPr>
          <w:rFonts w:ascii="Arial" w:hAnsi="Arial" w:cs="Arial"/>
          <w:color w:val="auto"/>
          <w:sz w:val="22"/>
        </w:rPr>
        <w:t xml:space="preserve"> </w:t>
      </w:r>
      <w:r w:rsidR="009B2004">
        <w:rPr>
          <w:rFonts w:ascii="Arial" w:hAnsi="Arial" w:cs="Arial"/>
          <w:bCs/>
          <w:color w:val="000000" w:themeColor="text1"/>
          <w:sz w:val="22"/>
        </w:rPr>
        <w:t>20</w:t>
      </w:r>
      <w:r w:rsidR="00D01274" w:rsidRPr="00576E6D">
        <w:rPr>
          <w:rFonts w:ascii="Arial" w:hAnsi="Arial" w:cs="Arial"/>
          <w:bCs/>
          <w:color w:val="000000" w:themeColor="text1"/>
          <w:sz w:val="22"/>
        </w:rPr>
        <w:t xml:space="preserve">.000,00 PLN (słownie: </w:t>
      </w:r>
      <w:r w:rsidR="009B2004">
        <w:rPr>
          <w:rFonts w:ascii="Arial" w:hAnsi="Arial" w:cs="Arial"/>
          <w:bCs/>
          <w:color w:val="000000" w:themeColor="text1"/>
          <w:sz w:val="22"/>
        </w:rPr>
        <w:t>dwadzieścia</w:t>
      </w:r>
      <w:r w:rsidR="00E40B5A" w:rsidRPr="00576E6D">
        <w:rPr>
          <w:rFonts w:ascii="Arial" w:hAnsi="Arial" w:cs="Arial"/>
          <w:bCs/>
          <w:color w:val="000000" w:themeColor="text1"/>
          <w:sz w:val="22"/>
        </w:rPr>
        <w:t xml:space="preserve"> </w:t>
      </w:r>
      <w:r w:rsidR="00D01274" w:rsidRPr="00576E6D">
        <w:rPr>
          <w:rFonts w:ascii="Arial" w:hAnsi="Arial" w:cs="Arial"/>
          <w:bCs/>
          <w:color w:val="000000" w:themeColor="text1"/>
          <w:sz w:val="22"/>
        </w:rPr>
        <w:t>tysięcy złotych)</w:t>
      </w:r>
      <w:r w:rsidR="00576E6D">
        <w:rPr>
          <w:rFonts w:ascii="Arial" w:hAnsi="Arial" w:cs="Arial"/>
          <w:bCs/>
          <w:color w:val="000000" w:themeColor="text1"/>
          <w:sz w:val="22"/>
        </w:rPr>
        <w:t>.</w:t>
      </w:r>
    </w:p>
    <w:p w14:paraId="5BE40A28" w14:textId="77777777" w:rsidR="004B51EF" w:rsidRPr="007D5C55" w:rsidRDefault="004B51EF" w:rsidP="004B51EF">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Wadium należy wnieść przed upływem terminu składania ofert i utrzymywać nieprzerwanie do dnia upływu terminu związania ofertą, z wyjątkiem przypadków, o których mowa w art. 98 ust. 1 pkt 2 i 3 oraz ust. 2 UPZP.</w:t>
      </w:r>
    </w:p>
    <w:p w14:paraId="56668370" w14:textId="327476FF" w:rsidR="004B51EF" w:rsidRPr="00B379E2" w:rsidRDefault="00826227" w:rsidP="006B0384">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 xml:space="preserve">Wadium może być wnoszone, według wyboru wykonawcy, w jednej lub w kilku </w:t>
      </w:r>
      <w:r w:rsidRPr="00B379E2">
        <w:rPr>
          <w:rFonts w:ascii="Arial" w:hAnsi="Arial" w:cs="Arial"/>
          <w:color w:val="auto"/>
          <w:sz w:val="22"/>
        </w:rPr>
        <w:t xml:space="preserve">następujących formach, określonych w art. </w:t>
      </w:r>
      <w:r w:rsidR="002972A1" w:rsidRPr="00B379E2">
        <w:rPr>
          <w:rFonts w:ascii="Arial" w:hAnsi="Arial" w:cs="Arial"/>
          <w:color w:val="auto"/>
          <w:sz w:val="22"/>
        </w:rPr>
        <w:t>9</w:t>
      </w:r>
      <w:r w:rsidRPr="00B379E2">
        <w:rPr>
          <w:rFonts w:ascii="Arial" w:hAnsi="Arial" w:cs="Arial"/>
          <w:color w:val="auto"/>
          <w:sz w:val="22"/>
        </w:rPr>
        <w:t xml:space="preserve">7 ust. </w:t>
      </w:r>
      <w:r w:rsidR="002972A1" w:rsidRPr="00B379E2">
        <w:rPr>
          <w:rFonts w:ascii="Arial" w:hAnsi="Arial" w:cs="Arial"/>
          <w:color w:val="auto"/>
          <w:sz w:val="22"/>
        </w:rPr>
        <w:t>7</w:t>
      </w:r>
      <w:r w:rsidRPr="00B379E2">
        <w:rPr>
          <w:rFonts w:ascii="Arial" w:hAnsi="Arial" w:cs="Arial"/>
          <w:color w:val="auto"/>
          <w:sz w:val="22"/>
        </w:rPr>
        <w:t xml:space="preserve"> UPZP</w:t>
      </w:r>
      <w:r w:rsidR="004B51EF" w:rsidRPr="00B379E2">
        <w:rPr>
          <w:rFonts w:ascii="Arial" w:hAnsi="Arial" w:cs="Arial"/>
          <w:color w:val="auto"/>
          <w:sz w:val="22"/>
        </w:rPr>
        <w:t xml:space="preserve">: </w:t>
      </w:r>
    </w:p>
    <w:p w14:paraId="35CD3089" w14:textId="102ED161" w:rsidR="004B51EF" w:rsidRPr="007D5C55" w:rsidRDefault="004B51EF" w:rsidP="00216ED8">
      <w:pPr>
        <w:pStyle w:val="Akapitzlist"/>
        <w:numPr>
          <w:ilvl w:val="2"/>
          <w:numId w:val="43"/>
        </w:numPr>
        <w:suppressAutoHyphens/>
        <w:spacing w:after="0" w:line="240" w:lineRule="auto"/>
        <w:ind w:left="1843" w:right="0" w:hanging="403"/>
        <w:rPr>
          <w:rFonts w:ascii="Arial" w:hAnsi="Arial" w:cs="Arial"/>
          <w:spacing w:val="4"/>
          <w:sz w:val="22"/>
          <w:lang w:eastAsia="ar-SA"/>
        </w:rPr>
      </w:pPr>
      <w:r w:rsidRPr="007D5C55">
        <w:rPr>
          <w:rFonts w:ascii="Arial" w:hAnsi="Arial" w:cs="Arial"/>
          <w:spacing w:val="4"/>
          <w:sz w:val="22"/>
          <w:lang w:eastAsia="ar-SA"/>
        </w:rPr>
        <w:t>pieniądzu;</w:t>
      </w:r>
    </w:p>
    <w:p w14:paraId="1BCBD13D" w14:textId="77777777" w:rsidR="004B51EF" w:rsidRPr="007D5C55" w:rsidRDefault="004B51EF" w:rsidP="00216ED8">
      <w:pPr>
        <w:numPr>
          <w:ilvl w:val="2"/>
          <w:numId w:val="43"/>
        </w:numPr>
        <w:suppressAutoHyphens/>
        <w:spacing w:after="0" w:line="240" w:lineRule="auto"/>
        <w:ind w:left="1843" w:right="0" w:hanging="403"/>
        <w:rPr>
          <w:rFonts w:ascii="Arial" w:hAnsi="Arial" w:cs="Arial"/>
          <w:spacing w:val="4"/>
          <w:sz w:val="22"/>
          <w:lang w:eastAsia="ar-SA"/>
        </w:rPr>
      </w:pPr>
      <w:r w:rsidRPr="007D5C55">
        <w:rPr>
          <w:rFonts w:ascii="Arial" w:hAnsi="Arial" w:cs="Arial"/>
          <w:spacing w:val="4"/>
          <w:sz w:val="22"/>
          <w:lang w:eastAsia="ar-SA"/>
        </w:rPr>
        <w:t>gwarancjach bankowych;</w:t>
      </w:r>
    </w:p>
    <w:p w14:paraId="7526BFFD" w14:textId="77777777" w:rsidR="004B51EF" w:rsidRPr="007D5C55" w:rsidRDefault="004B51EF" w:rsidP="00216ED8">
      <w:pPr>
        <w:numPr>
          <w:ilvl w:val="2"/>
          <w:numId w:val="43"/>
        </w:numPr>
        <w:suppressAutoHyphens/>
        <w:spacing w:after="0" w:line="240" w:lineRule="auto"/>
        <w:ind w:left="1843" w:right="0" w:hanging="403"/>
        <w:rPr>
          <w:rFonts w:ascii="Arial" w:hAnsi="Arial" w:cs="Arial"/>
          <w:spacing w:val="4"/>
          <w:sz w:val="22"/>
          <w:lang w:eastAsia="ar-SA"/>
        </w:rPr>
      </w:pPr>
      <w:r w:rsidRPr="007D5C55">
        <w:rPr>
          <w:rFonts w:ascii="Arial" w:hAnsi="Arial" w:cs="Arial"/>
          <w:spacing w:val="4"/>
          <w:sz w:val="22"/>
          <w:lang w:eastAsia="ar-SA"/>
        </w:rPr>
        <w:t>gwarancjach ubezpieczeniowych;</w:t>
      </w:r>
    </w:p>
    <w:p w14:paraId="6AA03AE7" w14:textId="620E525B" w:rsidR="004B51EF" w:rsidRPr="007D5C55" w:rsidRDefault="004B51EF" w:rsidP="00216ED8">
      <w:pPr>
        <w:numPr>
          <w:ilvl w:val="2"/>
          <w:numId w:val="43"/>
        </w:numPr>
        <w:suppressAutoHyphens/>
        <w:spacing w:after="0" w:line="240" w:lineRule="auto"/>
        <w:ind w:left="1843" w:right="0" w:hanging="403"/>
        <w:rPr>
          <w:rFonts w:ascii="Arial" w:hAnsi="Arial" w:cs="Arial"/>
          <w:spacing w:val="4"/>
          <w:sz w:val="22"/>
          <w:lang w:eastAsia="ar-SA"/>
        </w:rPr>
      </w:pPr>
      <w:r w:rsidRPr="007D5C55">
        <w:rPr>
          <w:rFonts w:ascii="Arial" w:hAnsi="Arial" w:cs="Arial"/>
          <w:spacing w:val="4"/>
          <w:sz w:val="22"/>
          <w:lang w:eastAsia="ar-SA"/>
        </w:rPr>
        <w:t>poręczeniach udzielonych przez podmioty, o których mowa w art. 6b ust. 5 pkt. 2 ustawy z dnia 9 listopada 2000 r. o utworzeniu Polskiej Agencji Rozwoju Przedsiębiorczości (</w:t>
      </w:r>
      <w:r w:rsidR="0048353D" w:rsidRPr="0048353D">
        <w:rPr>
          <w:rFonts w:ascii="Arial" w:hAnsi="Arial" w:cs="Arial"/>
          <w:spacing w:val="4"/>
          <w:sz w:val="22"/>
          <w:lang w:eastAsia="ar-SA"/>
        </w:rPr>
        <w:t>Dz. U. z 2023 r. poz. 462)</w:t>
      </w:r>
      <w:r w:rsidRPr="007D5C55">
        <w:rPr>
          <w:rFonts w:ascii="Arial" w:hAnsi="Arial" w:cs="Arial"/>
          <w:spacing w:val="4"/>
          <w:sz w:val="22"/>
          <w:lang w:eastAsia="ar-SA"/>
        </w:rPr>
        <w:t>.</w:t>
      </w:r>
    </w:p>
    <w:p w14:paraId="2000A2A3" w14:textId="5D38434D" w:rsidR="004B51EF" w:rsidRPr="007D5C55" w:rsidRDefault="004B51EF" w:rsidP="00292098">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Wadium wnoszone w pieniądzu należy wpłacić przelewem na konto Zamawiającego nr 39 1240 3493 1111 0010 6371 1311 z adnotacją: „</w:t>
      </w:r>
      <w:r w:rsidRPr="007D5C55">
        <w:rPr>
          <w:rFonts w:ascii="Arial" w:hAnsi="Arial" w:cs="Arial"/>
          <w:b/>
          <w:bCs/>
          <w:color w:val="auto"/>
          <w:sz w:val="22"/>
        </w:rPr>
        <w:t>WADIUM –</w:t>
      </w:r>
      <w:r w:rsidRPr="007D5C55">
        <w:rPr>
          <w:rFonts w:ascii="Arial" w:hAnsi="Arial" w:cs="Arial"/>
          <w:color w:val="auto"/>
          <w:sz w:val="22"/>
        </w:rPr>
        <w:t xml:space="preserve"> </w:t>
      </w:r>
      <w:r w:rsidR="0048353D" w:rsidRPr="0048353D">
        <w:rPr>
          <w:rFonts w:ascii="Arial" w:hAnsi="Arial" w:cs="Arial"/>
          <w:b/>
          <w:bCs/>
          <w:i/>
          <w:color w:val="auto"/>
          <w:sz w:val="22"/>
        </w:rPr>
        <w:t>Rozbudowa sieci kanalizacji deszczowej w rejonie ul. Focha i Karmelickiej w Bydgoszczy</w:t>
      </w:r>
      <w:r w:rsidRPr="007D5C55">
        <w:rPr>
          <w:rFonts w:ascii="Arial" w:hAnsi="Arial" w:cs="Arial"/>
          <w:color w:val="auto"/>
          <w:sz w:val="22"/>
        </w:rPr>
        <w:t xml:space="preserve">”. </w:t>
      </w:r>
    </w:p>
    <w:p w14:paraId="54EC5E66" w14:textId="429E7EA8" w:rsidR="00EE3E56" w:rsidRPr="007D5C55" w:rsidRDefault="00EE3E56" w:rsidP="00EE3E56">
      <w:pPr>
        <w:pStyle w:val="Akapitzlist"/>
        <w:spacing w:before="120" w:after="0" w:line="240" w:lineRule="auto"/>
        <w:ind w:left="1418" w:right="0"/>
        <w:rPr>
          <w:rFonts w:ascii="Arial" w:hAnsi="Arial" w:cs="Arial"/>
          <w:color w:val="auto"/>
          <w:sz w:val="22"/>
        </w:rPr>
      </w:pPr>
      <w:r w:rsidRPr="007D5C55">
        <w:rPr>
          <w:rFonts w:ascii="Arial" w:hAnsi="Arial" w:cs="Arial"/>
          <w:color w:val="auto"/>
          <w:sz w:val="22"/>
        </w:rPr>
        <w:t>Ze względu na ryzyko związane z czasem trwania okresu rozliczeń międzybankowych Zamawiający zaleca dokonanie przelewu ze stosownym wyprzedzeniem.</w:t>
      </w:r>
    </w:p>
    <w:p w14:paraId="536BFE36" w14:textId="77777777" w:rsidR="004B51EF" w:rsidRPr="007D5C55" w:rsidRDefault="004B51EF" w:rsidP="006B0384">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Wykonawca wnoszący wadium w pieniądzu zobowiązany jest podać w ofercie (Formularzu oferty) numer konta, na które wadium miałoby zostać zwrócone wraz z odsetkami wynikającymi z umowy rachunku bankowego, na którym było ono przechowywane, pomniejszone o koszty prowadzenia rachunku bankowego oraz prowizji bankowej za przelew pieniędzy na rachunek bankowy wskazany przez wykonawcę.</w:t>
      </w:r>
    </w:p>
    <w:p w14:paraId="710443E4" w14:textId="77777777" w:rsidR="004B51EF" w:rsidRPr="007D5C55" w:rsidRDefault="004B51EF" w:rsidP="006B0384">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Wniesienie wadium w pieniądzu przelewem na wskazany rachunek bankowy będzie skuteczne z chwilą uznania tego rachunku bankowego kwotą wadium (jeżeli wpływ środków pieniężnych na wskazany rachunek bankowy nastąpi przed upływem terminu składania ofert).</w:t>
      </w:r>
    </w:p>
    <w:p w14:paraId="4BAD7FB5" w14:textId="4A81E42A" w:rsidR="004B51EF" w:rsidRPr="007D5C55" w:rsidRDefault="00C63316" w:rsidP="006B0384">
      <w:pPr>
        <w:pStyle w:val="Akapitzlist"/>
        <w:numPr>
          <w:ilvl w:val="1"/>
          <w:numId w:val="3"/>
        </w:numPr>
        <w:spacing w:before="120" w:after="0" w:line="240" w:lineRule="auto"/>
        <w:ind w:left="1418" w:right="0" w:hanging="567"/>
        <w:rPr>
          <w:rFonts w:ascii="Arial" w:hAnsi="Arial" w:cs="Arial"/>
          <w:color w:val="auto"/>
          <w:sz w:val="22"/>
        </w:rPr>
      </w:pPr>
      <w:r w:rsidRPr="00C63316">
        <w:rPr>
          <w:rFonts w:ascii="Arial" w:hAnsi="Arial" w:cs="Arial"/>
          <w:color w:val="auto"/>
          <w:sz w:val="22"/>
        </w:rPr>
        <w:t xml:space="preserve">W przypadku wnoszenia wadium w formie gwarancji lub poręczenia, wykonawca przekazuje </w:t>
      </w:r>
      <w:r>
        <w:rPr>
          <w:rFonts w:ascii="Arial" w:hAnsi="Arial" w:cs="Arial"/>
          <w:color w:val="auto"/>
          <w:sz w:val="22"/>
        </w:rPr>
        <w:t>Z</w:t>
      </w:r>
      <w:r w:rsidRPr="00C63316">
        <w:rPr>
          <w:rFonts w:ascii="Arial" w:hAnsi="Arial" w:cs="Arial"/>
          <w:color w:val="auto"/>
          <w:sz w:val="22"/>
        </w:rPr>
        <w:t>amawiającemu oryginał gwarancji lub poręczenia, w postaci elektronicznej</w:t>
      </w:r>
      <w:r w:rsidR="004B51EF" w:rsidRPr="007D5C55">
        <w:rPr>
          <w:rFonts w:ascii="Arial" w:hAnsi="Arial" w:cs="Arial"/>
          <w:color w:val="auto"/>
          <w:sz w:val="22"/>
        </w:rPr>
        <w:t>.</w:t>
      </w:r>
    </w:p>
    <w:p w14:paraId="5A092296" w14:textId="127EBE77" w:rsidR="004B51EF" w:rsidRPr="007D5C55" w:rsidRDefault="004B51EF" w:rsidP="006B0384">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 xml:space="preserve">Z treści wadium wnoszonego w formie, o której mowa w pkt. </w:t>
      </w:r>
      <w:r w:rsidR="00B970D9" w:rsidRPr="007D5C55">
        <w:rPr>
          <w:rFonts w:ascii="Arial" w:hAnsi="Arial" w:cs="Arial"/>
          <w:color w:val="auto"/>
          <w:sz w:val="22"/>
        </w:rPr>
        <w:t xml:space="preserve">14.3.2)-4) </w:t>
      </w:r>
      <w:r w:rsidR="0048353D">
        <w:rPr>
          <w:rFonts w:ascii="Arial" w:hAnsi="Arial" w:cs="Arial"/>
          <w:color w:val="auto"/>
          <w:sz w:val="22"/>
        </w:rPr>
        <w:t xml:space="preserve">SWZ </w:t>
      </w:r>
      <w:r w:rsidRPr="007D5C55">
        <w:rPr>
          <w:rFonts w:ascii="Arial" w:hAnsi="Arial" w:cs="Arial"/>
          <w:color w:val="auto"/>
          <w:sz w:val="22"/>
        </w:rPr>
        <w:t xml:space="preserve">powinno wynikać bezwarunkowe, na pierwsze pisemne żądanie zgłoszone przez Zamawiającego w terminie związania ofertą, zobowiązanie gwaranta do wypłaty Zamawiającemu pełnej kwoty wadium w okolicznościach określonych w art. 98 ust. 6 UPZP. Ponadto z treści gwarancji nie może  wynikać, że wypłata z tytułu gwarancji jest uzależniona od akceptacji roszczenia Zamawiającego. </w:t>
      </w:r>
    </w:p>
    <w:p w14:paraId="2B80BA8C" w14:textId="31D45CEA" w:rsidR="004B51EF" w:rsidRPr="007D5C55" w:rsidRDefault="004B51EF" w:rsidP="006B0384">
      <w:pPr>
        <w:pStyle w:val="Akapitzlist"/>
        <w:numPr>
          <w:ilvl w:val="1"/>
          <w:numId w:val="3"/>
        </w:numPr>
        <w:spacing w:before="120" w:after="0" w:line="240" w:lineRule="auto"/>
        <w:ind w:left="1418" w:right="0" w:hanging="567"/>
        <w:rPr>
          <w:rFonts w:ascii="Arial" w:hAnsi="Arial" w:cs="Arial"/>
          <w:color w:val="auto"/>
          <w:sz w:val="22"/>
        </w:rPr>
      </w:pPr>
      <w:r w:rsidRPr="007D5C55">
        <w:rPr>
          <w:rFonts w:ascii="Arial" w:hAnsi="Arial" w:cs="Arial"/>
          <w:color w:val="auto"/>
          <w:sz w:val="22"/>
        </w:rPr>
        <w:t xml:space="preserve">Jeżeli wadium zostanie wniesione w formach, o których mowa w pkt </w:t>
      </w:r>
      <w:r w:rsidR="006B0384" w:rsidRPr="007D5C55">
        <w:rPr>
          <w:rFonts w:ascii="Arial" w:hAnsi="Arial" w:cs="Arial"/>
          <w:color w:val="auto"/>
          <w:sz w:val="22"/>
        </w:rPr>
        <w:t>14.3.2)-4)</w:t>
      </w:r>
      <w:r w:rsidRPr="007D5C55">
        <w:rPr>
          <w:rFonts w:ascii="Arial" w:hAnsi="Arial" w:cs="Arial"/>
          <w:color w:val="auto"/>
          <w:sz w:val="22"/>
        </w:rPr>
        <w:t xml:space="preserve"> </w:t>
      </w:r>
      <w:r w:rsidR="0048353D">
        <w:rPr>
          <w:rFonts w:ascii="Arial" w:hAnsi="Arial" w:cs="Arial"/>
          <w:color w:val="auto"/>
          <w:sz w:val="22"/>
        </w:rPr>
        <w:t>SWZ</w:t>
      </w:r>
      <w:r w:rsidRPr="007D5C55">
        <w:rPr>
          <w:rFonts w:ascii="Arial" w:hAnsi="Arial" w:cs="Arial"/>
          <w:color w:val="auto"/>
          <w:sz w:val="22"/>
        </w:rPr>
        <w:t xml:space="preserve">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zamawiający przyjmie kurs średni z ostatniej tabeli przed tym dniem.</w:t>
      </w:r>
    </w:p>
    <w:p w14:paraId="04814F79" w14:textId="2D5CCA8F" w:rsidR="004B51EF" w:rsidRPr="007D5C55" w:rsidRDefault="004B51EF" w:rsidP="006B0384">
      <w:pPr>
        <w:pStyle w:val="Akapitzlist"/>
        <w:numPr>
          <w:ilvl w:val="1"/>
          <w:numId w:val="3"/>
        </w:numPr>
        <w:spacing w:before="120" w:after="0" w:line="240" w:lineRule="auto"/>
        <w:ind w:left="1560" w:right="0" w:hanging="709"/>
        <w:rPr>
          <w:rFonts w:ascii="Arial" w:hAnsi="Arial" w:cs="Arial"/>
          <w:color w:val="auto"/>
          <w:sz w:val="22"/>
        </w:rPr>
      </w:pPr>
      <w:r w:rsidRPr="007D5C55">
        <w:rPr>
          <w:rFonts w:ascii="Arial" w:hAnsi="Arial" w:cs="Arial"/>
          <w:color w:val="auto"/>
          <w:sz w:val="22"/>
        </w:rPr>
        <w:lastRenderedPageBreak/>
        <w:t xml:space="preserve">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w:t>
      </w:r>
      <w:r w:rsidR="00292098">
        <w:rPr>
          <w:rFonts w:ascii="Arial" w:hAnsi="Arial" w:cs="Arial"/>
          <w:color w:val="auto"/>
          <w:sz w:val="22"/>
        </w:rPr>
        <w:br/>
      </w:r>
      <w:r w:rsidRPr="007D5C55">
        <w:rPr>
          <w:rFonts w:ascii="Arial" w:hAnsi="Arial" w:cs="Arial"/>
          <w:color w:val="auto"/>
          <w:sz w:val="22"/>
        </w:rPr>
        <w:t xml:space="preserve">o którym mowa w art. 98 ust. 2 pkt 3 UPZP, zostanie odrzucona na podstawie art. 226 ust. 1 pkt 14 UPZP. </w:t>
      </w:r>
    </w:p>
    <w:p w14:paraId="3B8092F4" w14:textId="5BA97796" w:rsidR="00B970D9" w:rsidRDefault="004B51EF" w:rsidP="003946BE">
      <w:pPr>
        <w:pStyle w:val="Akapitzlist"/>
        <w:numPr>
          <w:ilvl w:val="1"/>
          <w:numId w:val="3"/>
        </w:numPr>
        <w:spacing w:before="120" w:after="0" w:line="240" w:lineRule="auto"/>
        <w:ind w:left="1560" w:right="0" w:hanging="709"/>
        <w:rPr>
          <w:rFonts w:ascii="Arial" w:hAnsi="Arial" w:cs="Arial"/>
          <w:color w:val="auto"/>
          <w:sz w:val="22"/>
        </w:rPr>
      </w:pPr>
      <w:r w:rsidRPr="007D5C55">
        <w:rPr>
          <w:rFonts w:ascii="Arial" w:hAnsi="Arial" w:cs="Arial"/>
          <w:color w:val="auto"/>
          <w:sz w:val="22"/>
        </w:rPr>
        <w:t>Okoliczności i zasady zwrotu wadium oraz jego prz</w:t>
      </w:r>
      <w:r w:rsidR="00292098">
        <w:rPr>
          <w:rFonts w:ascii="Arial" w:hAnsi="Arial" w:cs="Arial"/>
          <w:color w:val="auto"/>
          <w:sz w:val="22"/>
        </w:rPr>
        <w:t>y</w:t>
      </w:r>
      <w:r w:rsidRPr="007D5C55">
        <w:rPr>
          <w:rFonts w:ascii="Arial" w:hAnsi="Arial" w:cs="Arial"/>
          <w:color w:val="auto"/>
          <w:sz w:val="22"/>
        </w:rPr>
        <w:t xml:space="preserve">padku określa art. 98 </w:t>
      </w:r>
      <w:r w:rsidR="003946BE" w:rsidRPr="007D5C55">
        <w:rPr>
          <w:rFonts w:ascii="Arial" w:hAnsi="Arial" w:cs="Arial"/>
          <w:color w:val="auto"/>
          <w:sz w:val="22"/>
        </w:rPr>
        <w:br/>
      </w:r>
      <w:r w:rsidRPr="007D5C55">
        <w:rPr>
          <w:rFonts w:ascii="Arial" w:hAnsi="Arial" w:cs="Arial"/>
          <w:color w:val="auto"/>
          <w:sz w:val="22"/>
        </w:rPr>
        <w:t>ust. 1-5 UPZP, a zasady jego zaliczenia na poczet zabezpieczenia należytego wykonania umowy określa art. 450 ust. 4 UPZP.</w:t>
      </w:r>
    </w:p>
    <w:p w14:paraId="6CA44762" w14:textId="7AE14928" w:rsidR="00277000" w:rsidRPr="007D5C55" w:rsidRDefault="006D0106" w:rsidP="003946BE">
      <w:pPr>
        <w:pStyle w:val="Akapitzlist"/>
        <w:numPr>
          <w:ilvl w:val="0"/>
          <w:numId w:val="3"/>
        </w:numPr>
        <w:spacing w:before="240" w:after="0" w:line="240" w:lineRule="auto"/>
        <w:ind w:left="850" w:right="0" w:hanging="425"/>
        <w:contextualSpacing w:val="0"/>
        <w:rPr>
          <w:rFonts w:ascii="Arial" w:hAnsi="Arial" w:cs="Arial"/>
          <w:b/>
          <w:sz w:val="22"/>
        </w:rPr>
      </w:pPr>
      <w:r>
        <w:rPr>
          <w:rFonts w:ascii="Arial" w:hAnsi="Arial" w:cs="Arial"/>
          <w:b/>
          <w:sz w:val="22"/>
        </w:rPr>
        <w:t>Sposób oraz termin s</w:t>
      </w:r>
      <w:r w:rsidR="00277000" w:rsidRPr="007D5C55">
        <w:rPr>
          <w:rFonts w:ascii="Arial" w:hAnsi="Arial" w:cs="Arial"/>
          <w:b/>
          <w:sz w:val="22"/>
        </w:rPr>
        <w:t>kładanie i otwarcie ofert</w:t>
      </w:r>
      <w:r w:rsidR="00122D89" w:rsidRPr="007D5C55">
        <w:rPr>
          <w:rFonts w:ascii="Arial" w:hAnsi="Arial" w:cs="Arial"/>
          <w:b/>
          <w:sz w:val="22"/>
        </w:rPr>
        <w:t>.</w:t>
      </w:r>
    </w:p>
    <w:p w14:paraId="755372B5" w14:textId="4E682BF5" w:rsidR="00277000" w:rsidRPr="007D5C55" w:rsidRDefault="00277000" w:rsidP="00995720">
      <w:pPr>
        <w:spacing w:before="120" w:after="120" w:line="240" w:lineRule="auto"/>
        <w:ind w:left="1560" w:right="0" w:hanging="709"/>
        <w:rPr>
          <w:rFonts w:ascii="Arial" w:hAnsi="Arial" w:cs="Arial"/>
          <w:b/>
          <w:bCs/>
          <w:color w:val="auto"/>
          <w:sz w:val="22"/>
        </w:rPr>
      </w:pPr>
      <w:r w:rsidRPr="007D5C55">
        <w:rPr>
          <w:rFonts w:ascii="Arial" w:hAnsi="Arial" w:cs="Arial"/>
          <w:color w:val="auto"/>
          <w:sz w:val="22"/>
        </w:rPr>
        <w:t>1</w:t>
      </w:r>
      <w:r w:rsidR="004213A7" w:rsidRPr="007D5C55">
        <w:rPr>
          <w:rFonts w:ascii="Arial" w:hAnsi="Arial" w:cs="Arial"/>
          <w:color w:val="auto"/>
          <w:sz w:val="22"/>
        </w:rPr>
        <w:t>5</w:t>
      </w:r>
      <w:r w:rsidRPr="007D5C55">
        <w:rPr>
          <w:rFonts w:ascii="Arial" w:hAnsi="Arial" w:cs="Arial"/>
          <w:color w:val="auto"/>
          <w:sz w:val="22"/>
        </w:rPr>
        <w:t>.1</w:t>
      </w:r>
      <w:r w:rsidRPr="007D5C55">
        <w:rPr>
          <w:rFonts w:ascii="Arial" w:hAnsi="Arial" w:cs="Arial"/>
          <w:bCs/>
          <w:color w:val="auto"/>
          <w:sz w:val="22"/>
        </w:rPr>
        <w:tab/>
      </w:r>
      <w:r w:rsidR="004435E8" w:rsidRPr="007D5C55">
        <w:rPr>
          <w:rFonts w:ascii="Arial" w:hAnsi="Arial" w:cs="Arial"/>
          <w:color w:val="auto"/>
          <w:sz w:val="22"/>
        </w:rPr>
        <w:t xml:space="preserve">Oferty powinny być złożone za pośrednictwem Platformy </w:t>
      </w:r>
      <w:r w:rsidRPr="007D5C55">
        <w:rPr>
          <w:rFonts w:ascii="Arial" w:hAnsi="Arial" w:cs="Arial"/>
          <w:color w:val="auto"/>
          <w:sz w:val="22"/>
        </w:rPr>
        <w:t>w terminie</w:t>
      </w:r>
      <w:r w:rsidRPr="007D5C55">
        <w:rPr>
          <w:rFonts w:ascii="Arial" w:hAnsi="Arial" w:cs="Arial"/>
          <w:b/>
          <w:bCs/>
          <w:color w:val="auto"/>
          <w:sz w:val="22"/>
        </w:rPr>
        <w:t xml:space="preserve"> do dnia </w:t>
      </w:r>
      <w:r w:rsidR="006E690B">
        <w:rPr>
          <w:rFonts w:ascii="Arial" w:hAnsi="Arial" w:cs="Arial"/>
          <w:b/>
          <w:bCs/>
          <w:color w:val="auto"/>
          <w:sz w:val="22"/>
        </w:rPr>
        <w:t>22</w:t>
      </w:r>
      <w:r w:rsidR="00E62830">
        <w:rPr>
          <w:rFonts w:ascii="Arial" w:hAnsi="Arial" w:cs="Arial"/>
          <w:b/>
          <w:bCs/>
          <w:color w:val="auto"/>
          <w:sz w:val="22"/>
        </w:rPr>
        <w:t>.</w:t>
      </w:r>
      <w:r w:rsidR="00F62E77">
        <w:rPr>
          <w:rFonts w:ascii="Arial" w:hAnsi="Arial" w:cs="Arial"/>
          <w:b/>
          <w:bCs/>
          <w:color w:val="auto"/>
          <w:sz w:val="22"/>
        </w:rPr>
        <w:t>03</w:t>
      </w:r>
      <w:r w:rsidRPr="007D5C55">
        <w:rPr>
          <w:rFonts w:ascii="Arial" w:hAnsi="Arial" w:cs="Arial"/>
          <w:b/>
          <w:bCs/>
          <w:color w:val="auto"/>
          <w:sz w:val="22"/>
        </w:rPr>
        <w:t>.202</w:t>
      </w:r>
      <w:r w:rsidR="0048353D">
        <w:rPr>
          <w:rFonts w:ascii="Arial" w:hAnsi="Arial" w:cs="Arial"/>
          <w:b/>
          <w:bCs/>
          <w:color w:val="auto"/>
          <w:sz w:val="22"/>
        </w:rPr>
        <w:t xml:space="preserve">4 </w:t>
      </w:r>
      <w:r w:rsidRPr="007D5C55">
        <w:rPr>
          <w:rFonts w:ascii="Arial" w:hAnsi="Arial" w:cs="Arial"/>
          <w:b/>
          <w:bCs/>
          <w:color w:val="auto"/>
          <w:sz w:val="22"/>
        </w:rPr>
        <w:t xml:space="preserve">r. do godz. </w:t>
      </w:r>
      <w:r w:rsidR="002857B4" w:rsidRPr="007D5C55">
        <w:rPr>
          <w:rFonts w:ascii="Arial" w:hAnsi="Arial" w:cs="Arial"/>
          <w:b/>
          <w:bCs/>
          <w:color w:val="auto"/>
          <w:sz w:val="22"/>
        </w:rPr>
        <w:t>10</w:t>
      </w:r>
      <w:r w:rsidRPr="007D5C55">
        <w:rPr>
          <w:rFonts w:ascii="Arial" w:hAnsi="Arial" w:cs="Arial"/>
          <w:b/>
          <w:bCs/>
          <w:color w:val="auto"/>
          <w:sz w:val="22"/>
        </w:rPr>
        <w:t>:00</w:t>
      </w:r>
      <w:r w:rsidR="00446D6F" w:rsidRPr="007D5C55">
        <w:rPr>
          <w:rFonts w:ascii="Arial" w:hAnsi="Arial" w:cs="Arial"/>
          <w:b/>
          <w:bCs/>
          <w:color w:val="auto"/>
          <w:sz w:val="22"/>
        </w:rPr>
        <w:t>.</w:t>
      </w:r>
    </w:p>
    <w:p w14:paraId="6AC7A16A" w14:textId="67B9D6B0" w:rsidR="005C72EE" w:rsidRPr="007D5C55" w:rsidRDefault="00277000" w:rsidP="004435E8">
      <w:pPr>
        <w:spacing w:before="120" w:after="120" w:line="240" w:lineRule="auto"/>
        <w:ind w:left="1560" w:right="0" w:hanging="709"/>
        <w:rPr>
          <w:rFonts w:ascii="Arial" w:hAnsi="Arial" w:cs="Arial"/>
          <w:bCs/>
          <w:sz w:val="22"/>
          <w:lang w:eastAsia="ar-SA"/>
        </w:rPr>
      </w:pPr>
      <w:r w:rsidRPr="007D5C55">
        <w:rPr>
          <w:rFonts w:ascii="Arial" w:hAnsi="Arial" w:cs="Arial"/>
          <w:color w:val="auto"/>
          <w:sz w:val="22"/>
        </w:rPr>
        <w:t>1</w:t>
      </w:r>
      <w:r w:rsidR="004213A7" w:rsidRPr="007D5C55">
        <w:rPr>
          <w:rFonts w:ascii="Arial" w:hAnsi="Arial" w:cs="Arial"/>
          <w:color w:val="auto"/>
          <w:sz w:val="22"/>
        </w:rPr>
        <w:t>5</w:t>
      </w:r>
      <w:r w:rsidRPr="007D5C55">
        <w:rPr>
          <w:rFonts w:ascii="Arial" w:hAnsi="Arial" w:cs="Arial"/>
          <w:color w:val="auto"/>
          <w:sz w:val="22"/>
        </w:rPr>
        <w:t>.2</w:t>
      </w:r>
      <w:r w:rsidRPr="007D5C55">
        <w:rPr>
          <w:rFonts w:ascii="Arial" w:hAnsi="Arial" w:cs="Arial"/>
          <w:b/>
          <w:bCs/>
          <w:color w:val="auto"/>
          <w:sz w:val="22"/>
        </w:rPr>
        <w:tab/>
      </w:r>
      <w:r w:rsidR="005C72EE" w:rsidRPr="007D5C55">
        <w:rPr>
          <w:rFonts w:ascii="Arial" w:hAnsi="Arial" w:cs="Arial"/>
          <w:bCs/>
          <w:sz w:val="22"/>
          <w:lang w:eastAsia="ar-SA"/>
        </w:rPr>
        <w:t xml:space="preserve">Wykonawca składa </w:t>
      </w:r>
      <w:r w:rsidR="00070EFD" w:rsidRPr="007D5C55">
        <w:rPr>
          <w:rFonts w:ascii="Arial" w:hAnsi="Arial" w:cs="Arial"/>
          <w:bCs/>
          <w:sz w:val="22"/>
          <w:lang w:eastAsia="ar-SA"/>
        </w:rPr>
        <w:t>o</w:t>
      </w:r>
      <w:r w:rsidR="005C72EE" w:rsidRPr="007D5C55">
        <w:rPr>
          <w:rFonts w:ascii="Arial" w:hAnsi="Arial" w:cs="Arial"/>
          <w:bCs/>
          <w:sz w:val="22"/>
          <w:lang w:eastAsia="ar-SA"/>
        </w:rPr>
        <w:t xml:space="preserve">fertę wraz z </w:t>
      </w:r>
      <w:r w:rsidR="00CC2BC2" w:rsidRPr="007D5C55">
        <w:rPr>
          <w:rFonts w:ascii="Arial" w:hAnsi="Arial" w:cs="Arial"/>
          <w:bCs/>
          <w:sz w:val="22"/>
          <w:lang w:eastAsia="ar-SA"/>
        </w:rPr>
        <w:t xml:space="preserve">wymaganymi </w:t>
      </w:r>
      <w:r w:rsidR="005C72EE" w:rsidRPr="007D5C55">
        <w:rPr>
          <w:rFonts w:ascii="Arial" w:hAnsi="Arial" w:cs="Arial"/>
          <w:bCs/>
          <w:sz w:val="22"/>
          <w:lang w:eastAsia="ar-SA"/>
        </w:rPr>
        <w:t>załącznikami za pośrednictwem Platformy pod adresem:</w:t>
      </w:r>
    </w:p>
    <w:p w14:paraId="1D64908D" w14:textId="2FA6A84D" w:rsidR="00277000" w:rsidRPr="007D5C55" w:rsidRDefault="007C7B95" w:rsidP="004435E8">
      <w:pPr>
        <w:spacing w:before="120" w:after="120" w:line="240" w:lineRule="auto"/>
        <w:ind w:left="1560" w:right="0"/>
        <w:rPr>
          <w:rFonts w:ascii="Arial" w:hAnsi="Arial" w:cs="Arial"/>
          <w:bCs/>
          <w:color w:val="auto"/>
          <w:sz w:val="22"/>
        </w:rPr>
      </w:pPr>
      <w:r w:rsidRPr="007C7B95">
        <w:rPr>
          <w:rFonts w:ascii="Arial" w:hAnsi="Arial" w:cs="Arial"/>
          <w:b/>
          <w:bCs/>
          <w:color w:val="4472C4" w:themeColor="accent1"/>
          <w:sz w:val="22"/>
          <w:lang w:eastAsia="ar-SA"/>
        </w:rPr>
        <w:t>https://platformazakupowa.pl/transakcja/889172</w:t>
      </w:r>
      <w:r w:rsidR="005C72EE" w:rsidRPr="007C7B95">
        <w:rPr>
          <w:rFonts w:ascii="Arial" w:hAnsi="Arial" w:cs="Arial"/>
          <w:bCs/>
          <w:color w:val="4472C4" w:themeColor="accent1"/>
          <w:sz w:val="22"/>
          <w:lang w:eastAsia="ar-SA"/>
        </w:rPr>
        <w:t xml:space="preserve"> </w:t>
      </w:r>
      <w:r w:rsidR="005C72EE" w:rsidRPr="007D5C55">
        <w:rPr>
          <w:rFonts w:ascii="Arial" w:hAnsi="Arial" w:cs="Arial"/>
          <w:bCs/>
          <w:sz w:val="22"/>
          <w:lang w:eastAsia="ar-SA"/>
        </w:rPr>
        <w:t>i</w:t>
      </w:r>
      <w:r w:rsidR="005C72EE" w:rsidRPr="007D5C55">
        <w:rPr>
          <w:rFonts w:ascii="Arial" w:hAnsi="Arial" w:cs="Arial"/>
          <w:bCs/>
          <w:color w:val="auto"/>
          <w:sz w:val="22"/>
        </w:rPr>
        <w:t xml:space="preserve"> Formularza składania ofert,</w:t>
      </w:r>
      <w:r w:rsidR="00970478" w:rsidRPr="007D5C55">
        <w:rPr>
          <w:rFonts w:ascii="Arial" w:hAnsi="Arial" w:cs="Arial"/>
          <w:bCs/>
          <w:color w:val="auto"/>
          <w:sz w:val="22"/>
        </w:rPr>
        <w:t xml:space="preserve"> </w:t>
      </w:r>
      <w:r w:rsidR="005C72EE" w:rsidRPr="007D5C55">
        <w:rPr>
          <w:rFonts w:ascii="Arial" w:hAnsi="Arial" w:cs="Arial"/>
          <w:bCs/>
          <w:color w:val="auto"/>
          <w:sz w:val="22"/>
        </w:rPr>
        <w:t>dostępnego</w:t>
      </w:r>
      <w:r w:rsidR="005C72EE" w:rsidRPr="007D5C55">
        <w:rPr>
          <w:rFonts w:ascii="Arial" w:eastAsia="Calibri" w:hAnsi="Arial" w:cs="Arial"/>
          <w:bCs/>
          <w:sz w:val="22"/>
          <w:lang w:eastAsia="zh-CN"/>
        </w:rPr>
        <w:t xml:space="preserve"> </w:t>
      </w:r>
      <w:r w:rsidR="005C72EE" w:rsidRPr="007D5C55">
        <w:rPr>
          <w:rFonts w:ascii="Arial" w:hAnsi="Arial" w:cs="Arial"/>
          <w:bCs/>
          <w:color w:val="auto"/>
          <w:sz w:val="22"/>
        </w:rPr>
        <w:t>w zakładce dedykowanej przedmiotowemu postępowaniu.</w:t>
      </w:r>
    </w:p>
    <w:p w14:paraId="6DBE8F53" w14:textId="1DF93829" w:rsidR="00A34B93" w:rsidRPr="007D5C55" w:rsidRDefault="005C72EE" w:rsidP="004435E8">
      <w:pPr>
        <w:spacing w:before="120" w:after="120" w:line="240" w:lineRule="auto"/>
        <w:ind w:left="1560" w:right="0" w:hanging="709"/>
        <w:rPr>
          <w:rFonts w:ascii="Arial" w:hAnsi="Arial" w:cs="Arial"/>
          <w:bCs/>
          <w:color w:val="auto"/>
          <w:sz w:val="22"/>
        </w:rPr>
      </w:pPr>
      <w:r w:rsidRPr="007D5C55">
        <w:rPr>
          <w:rFonts w:ascii="Arial" w:hAnsi="Arial" w:cs="Arial"/>
          <w:color w:val="auto"/>
          <w:sz w:val="22"/>
        </w:rPr>
        <w:t>1</w:t>
      </w:r>
      <w:r w:rsidR="004213A7" w:rsidRPr="007D5C55">
        <w:rPr>
          <w:rFonts w:ascii="Arial" w:hAnsi="Arial" w:cs="Arial"/>
          <w:color w:val="auto"/>
          <w:sz w:val="22"/>
        </w:rPr>
        <w:t>5</w:t>
      </w:r>
      <w:r w:rsidRPr="007D5C55">
        <w:rPr>
          <w:rFonts w:ascii="Arial" w:hAnsi="Arial" w:cs="Arial"/>
          <w:color w:val="auto"/>
          <w:sz w:val="22"/>
        </w:rPr>
        <w:t xml:space="preserve">.3 </w:t>
      </w:r>
      <w:r w:rsidR="004435E8" w:rsidRPr="007D5C55">
        <w:rPr>
          <w:rFonts w:ascii="Arial" w:hAnsi="Arial" w:cs="Arial"/>
          <w:color w:val="auto"/>
          <w:sz w:val="22"/>
        </w:rPr>
        <w:tab/>
      </w:r>
      <w:r w:rsidRPr="007D5C55">
        <w:rPr>
          <w:rFonts w:ascii="Arial" w:hAnsi="Arial" w:cs="Arial"/>
          <w:color w:val="auto"/>
          <w:sz w:val="22"/>
        </w:rPr>
        <w:t>W</w:t>
      </w:r>
      <w:r w:rsidR="00277000" w:rsidRPr="007D5C55">
        <w:rPr>
          <w:rFonts w:ascii="Arial" w:hAnsi="Arial" w:cs="Arial"/>
          <w:bCs/>
          <w:color w:val="auto"/>
          <w:sz w:val="22"/>
        </w:rPr>
        <w:t xml:space="preserve"> </w:t>
      </w:r>
      <w:r w:rsidR="00BC2778" w:rsidRPr="007D5C55">
        <w:rPr>
          <w:rFonts w:ascii="Arial" w:hAnsi="Arial" w:cs="Arial"/>
          <w:bCs/>
          <w:color w:val="auto"/>
          <w:sz w:val="22"/>
        </w:rPr>
        <w:t>Formularzu</w:t>
      </w:r>
      <w:r w:rsidR="008C3BDD" w:rsidRPr="007D5C55">
        <w:rPr>
          <w:rFonts w:ascii="Arial" w:hAnsi="Arial" w:cs="Arial"/>
          <w:bCs/>
          <w:color w:val="auto"/>
          <w:sz w:val="22"/>
        </w:rPr>
        <w:t xml:space="preserve"> </w:t>
      </w:r>
      <w:r w:rsidR="00A34B93" w:rsidRPr="007D5C55">
        <w:rPr>
          <w:rFonts w:ascii="Arial" w:hAnsi="Arial" w:cs="Arial"/>
          <w:bCs/>
          <w:color w:val="auto"/>
          <w:sz w:val="22"/>
        </w:rPr>
        <w:t>składania oferty</w:t>
      </w:r>
      <w:r w:rsidR="00455211" w:rsidRPr="007D5C55">
        <w:rPr>
          <w:rFonts w:ascii="Arial" w:hAnsi="Arial" w:cs="Arial"/>
          <w:bCs/>
          <w:color w:val="auto"/>
          <w:sz w:val="22"/>
        </w:rPr>
        <w:t xml:space="preserve"> lub</w:t>
      </w:r>
      <w:r w:rsidRPr="007D5C55">
        <w:rPr>
          <w:rFonts w:ascii="Arial" w:hAnsi="Arial" w:cs="Arial"/>
          <w:bCs/>
          <w:color w:val="auto"/>
          <w:sz w:val="22"/>
        </w:rPr>
        <w:t xml:space="preserve"> wniosk</w:t>
      </w:r>
      <w:r w:rsidR="00455211" w:rsidRPr="007D5C55">
        <w:rPr>
          <w:rFonts w:ascii="Arial" w:hAnsi="Arial" w:cs="Arial"/>
          <w:bCs/>
          <w:color w:val="auto"/>
          <w:sz w:val="22"/>
        </w:rPr>
        <w:t>u</w:t>
      </w:r>
      <w:r w:rsidR="00A34B93" w:rsidRPr="007D5C55">
        <w:rPr>
          <w:rFonts w:ascii="Arial" w:hAnsi="Arial" w:cs="Arial"/>
          <w:bCs/>
          <w:color w:val="auto"/>
          <w:sz w:val="22"/>
        </w:rPr>
        <w:t xml:space="preserve"> </w:t>
      </w:r>
      <w:r w:rsidR="008C3BDD" w:rsidRPr="007D5C55">
        <w:rPr>
          <w:rFonts w:ascii="Arial" w:hAnsi="Arial" w:cs="Arial"/>
          <w:bCs/>
          <w:color w:val="auto"/>
          <w:sz w:val="22"/>
        </w:rPr>
        <w:t>w pozycji „Dokumenty jawne”</w:t>
      </w:r>
      <w:r w:rsidR="00277000" w:rsidRPr="007D5C55">
        <w:rPr>
          <w:rFonts w:ascii="Arial" w:hAnsi="Arial" w:cs="Arial"/>
          <w:bCs/>
          <w:color w:val="auto"/>
          <w:sz w:val="22"/>
        </w:rPr>
        <w:t xml:space="preserve"> </w:t>
      </w:r>
      <w:r w:rsidR="005C162D" w:rsidRPr="007D5C55">
        <w:rPr>
          <w:rFonts w:ascii="Arial" w:hAnsi="Arial" w:cs="Arial"/>
          <w:bCs/>
          <w:color w:val="auto"/>
          <w:sz w:val="22"/>
        </w:rPr>
        <w:t>w</w:t>
      </w:r>
      <w:r w:rsidR="004736B5" w:rsidRPr="007D5C55">
        <w:rPr>
          <w:rFonts w:ascii="Arial" w:hAnsi="Arial" w:cs="Arial"/>
          <w:bCs/>
          <w:color w:val="auto"/>
          <w:sz w:val="22"/>
        </w:rPr>
        <w:t xml:space="preserve">ykonawca </w:t>
      </w:r>
      <w:r w:rsidR="008C3BDD" w:rsidRPr="007D5C55">
        <w:rPr>
          <w:rFonts w:ascii="Arial" w:hAnsi="Arial" w:cs="Arial"/>
          <w:bCs/>
          <w:color w:val="auto"/>
          <w:sz w:val="22"/>
        </w:rPr>
        <w:t xml:space="preserve">załącza </w:t>
      </w:r>
      <w:r w:rsidR="00A91544" w:rsidRPr="007D5C55">
        <w:rPr>
          <w:rFonts w:ascii="Arial" w:hAnsi="Arial" w:cs="Arial"/>
          <w:bCs/>
          <w:color w:val="auto"/>
          <w:sz w:val="22"/>
        </w:rPr>
        <w:t xml:space="preserve">Ofertę oraz </w:t>
      </w:r>
      <w:r w:rsidR="008C3BDD" w:rsidRPr="007D5C55">
        <w:rPr>
          <w:rFonts w:ascii="Arial" w:hAnsi="Arial" w:cs="Arial"/>
          <w:bCs/>
          <w:color w:val="auto"/>
          <w:sz w:val="22"/>
        </w:rPr>
        <w:t>dokumenty</w:t>
      </w:r>
      <w:bookmarkStart w:id="97" w:name="_Hlk89338621"/>
      <w:r w:rsidR="00A91544" w:rsidRPr="007D5C55">
        <w:rPr>
          <w:rFonts w:ascii="Arial" w:hAnsi="Arial" w:cs="Arial"/>
          <w:bCs/>
          <w:color w:val="auto"/>
          <w:sz w:val="22"/>
        </w:rPr>
        <w:t xml:space="preserve">, które zgodnie z wymaganiami </w:t>
      </w:r>
      <w:r w:rsidR="006D0106">
        <w:rPr>
          <w:rFonts w:ascii="Arial" w:hAnsi="Arial" w:cs="Arial"/>
          <w:bCs/>
          <w:color w:val="auto"/>
          <w:sz w:val="22"/>
        </w:rPr>
        <w:t>SWZ</w:t>
      </w:r>
      <w:r w:rsidR="00A91544" w:rsidRPr="007D5C55">
        <w:rPr>
          <w:rFonts w:ascii="Arial" w:hAnsi="Arial" w:cs="Arial"/>
          <w:bCs/>
          <w:color w:val="auto"/>
          <w:sz w:val="22"/>
        </w:rPr>
        <w:t xml:space="preserve"> winien złożyć wraz z ofertą, </w:t>
      </w:r>
      <w:r w:rsidR="00277000" w:rsidRPr="007D5C55">
        <w:rPr>
          <w:rFonts w:ascii="Arial" w:hAnsi="Arial" w:cs="Arial"/>
          <w:bCs/>
          <w:color w:val="auto"/>
          <w:sz w:val="22"/>
        </w:rPr>
        <w:t>poprzez polecenie „</w:t>
      </w:r>
      <w:r w:rsidR="00444EB7" w:rsidRPr="007D5C55">
        <w:rPr>
          <w:rFonts w:ascii="Arial" w:hAnsi="Arial" w:cs="Arial"/>
          <w:bCs/>
          <w:color w:val="auto"/>
          <w:sz w:val="22"/>
        </w:rPr>
        <w:t>Dołącz plik</w:t>
      </w:r>
      <w:r w:rsidR="00277000" w:rsidRPr="007D5C55">
        <w:rPr>
          <w:rFonts w:ascii="Arial" w:hAnsi="Arial" w:cs="Arial"/>
          <w:bCs/>
          <w:color w:val="auto"/>
          <w:sz w:val="22"/>
        </w:rPr>
        <w:t xml:space="preserve">” </w:t>
      </w:r>
      <w:r w:rsidR="004736B5" w:rsidRPr="007D5C55">
        <w:rPr>
          <w:rFonts w:ascii="Arial" w:hAnsi="Arial" w:cs="Arial"/>
          <w:bCs/>
          <w:color w:val="auto"/>
          <w:sz w:val="22"/>
        </w:rPr>
        <w:t xml:space="preserve">i </w:t>
      </w:r>
      <w:r w:rsidR="00277000" w:rsidRPr="007D5C55">
        <w:rPr>
          <w:rFonts w:ascii="Arial" w:hAnsi="Arial" w:cs="Arial"/>
          <w:bCs/>
          <w:color w:val="auto"/>
          <w:sz w:val="22"/>
        </w:rPr>
        <w:t>wybranie docelowego pliku, który ma zostać wczytany</w:t>
      </w:r>
      <w:bookmarkEnd w:id="97"/>
      <w:r w:rsidR="00277000" w:rsidRPr="007D5C55">
        <w:rPr>
          <w:rFonts w:ascii="Arial" w:hAnsi="Arial" w:cs="Arial"/>
          <w:bCs/>
          <w:color w:val="auto"/>
          <w:sz w:val="22"/>
        </w:rPr>
        <w:t xml:space="preserve">. </w:t>
      </w:r>
    </w:p>
    <w:p w14:paraId="360A425F" w14:textId="5411CBCC" w:rsidR="00277000" w:rsidRPr="007D5C55" w:rsidRDefault="00250E2A" w:rsidP="004435E8">
      <w:pPr>
        <w:spacing w:before="120" w:after="120" w:line="240" w:lineRule="auto"/>
        <w:ind w:left="1560" w:right="0" w:hanging="709"/>
        <w:rPr>
          <w:rFonts w:ascii="Arial" w:hAnsi="Arial" w:cs="Arial"/>
          <w:color w:val="auto"/>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 xml:space="preserve">.4 </w:t>
      </w:r>
      <w:r w:rsidR="004435E8" w:rsidRPr="007D5C55">
        <w:rPr>
          <w:rFonts w:ascii="Arial" w:hAnsi="Arial" w:cs="Arial"/>
          <w:bCs/>
          <w:color w:val="auto"/>
          <w:sz w:val="22"/>
        </w:rPr>
        <w:tab/>
      </w:r>
      <w:r w:rsidRPr="007D5C55">
        <w:rPr>
          <w:rFonts w:ascii="Arial" w:hAnsi="Arial" w:cs="Arial"/>
          <w:bCs/>
          <w:color w:val="auto"/>
          <w:sz w:val="22"/>
        </w:rPr>
        <w:t>W</w:t>
      </w:r>
      <w:r w:rsidR="00D5403A" w:rsidRPr="007D5C55">
        <w:rPr>
          <w:rFonts w:ascii="Arial" w:hAnsi="Arial" w:cs="Arial"/>
          <w:bCs/>
          <w:color w:val="auto"/>
          <w:sz w:val="22"/>
        </w:rPr>
        <w:t xml:space="preserve"> przypadku </w:t>
      </w:r>
      <w:r w:rsidR="004736B5" w:rsidRPr="007D5C55">
        <w:rPr>
          <w:rFonts w:ascii="Arial" w:hAnsi="Arial" w:cs="Arial"/>
          <w:bCs/>
          <w:color w:val="auto"/>
          <w:sz w:val="22"/>
        </w:rPr>
        <w:t xml:space="preserve">gdy </w:t>
      </w:r>
      <w:r w:rsidR="00DC6AB8" w:rsidRPr="007D5C55">
        <w:rPr>
          <w:rFonts w:ascii="Arial" w:hAnsi="Arial" w:cs="Arial"/>
          <w:bCs/>
          <w:color w:val="auto"/>
          <w:sz w:val="22"/>
        </w:rPr>
        <w:t xml:space="preserve">składane wraz z </w:t>
      </w:r>
      <w:r w:rsidR="006D0106">
        <w:rPr>
          <w:rFonts w:ascii="Arial" w:hAnsi="Arial" w:cs="Arial"/>
          <w:bCs/>
          <w:color w:val="auto"/>
          <w:sz w:val="22"/>
        </w:rPr>
        <w:t>O</w:t>
      </w:r>
      <w:r w:rsidR="00DC6AB8" w:rsidRPr="007D5C55">
        <w:rPr>
          <w:rFonts w:ascii="Arial" w:hAnsi="Arial" w:cs="Arial"/>
          <w:bCs/>
          <w:color w:val="auto"/>
          <w:sz w:val="22"/>
        </w:rPr>
        <w:t xml:space="preserve">fertą dokumenty </w:t>
      </w:r>
      <w:r w:rsidR="004736B5" w:rsidRPr="007D5C55">
        <w:rPr>
          <w:rFonts w:ascii="Arial" w:hAnsi="Arial" w:cs="Arial"/>
          <w:bCs/>
          <w:color w:val="auto"/>
          <w:sz w:val="22"/>
        </w:rPr>
        <w:t xml:space="preserve">w swej treści </w:t>
      </w:r>
      <w:r w:rsidR="00DC6AB8" w:rsidRPr="007D5C55">
        <w:rPr>
          <w:rFonts w:ascii="Arial" w:hAnsi="Arial" w:cs="Arial"/>
          <w:bCs/>
          <w:color w:val="auto"/>
          <w:sz w:val="22"/>
        </w:rPr>
        <w:t>zawierają informacj</w:t>
      </w:r>
      <w:r w:rsidR="005E1ECC" w:rsidRPr="007D5C55">
        <w:rPr>
          <w:rFonts w:ascii="Arial" w:hAnsi="Arial" w:cs="Arial"/>
          <w:bCs/>
          <w:color w:val="auto"/>
          <w:sz w:val="22"/>
        </w:rPr>
        <w:t>e,</w:t>
      </w:r>
      <w:r w:rsidR="00DC6AB8" w:rsidRPr="007D5C55">
        <w:rPr>
          <w:rFonts w:ascii="Arial" w:hAnsi="Arial" w:cs="Arial"/>
          <w:bCs/>
          <w:color w:val="auto"/>
          <w:sz w:val="22"/>
        </w:rPr>
        <w:t xml:space="preserve"> </w:t>
      </w:r>
      <w:r w:rsidR="005C162D" w:rsidRPr="007D5C55">
        <w:rPr>
          <w:rFonts w:ascii="Arial" w:hAnsi="Arial" w:cs="Arial"/>
          <w:bCs/>
          <w:color w:val="auto"/>
          <w:sz w:val="22"/>
        </w:rPr>
        <w:t xml:space="preserve">które wykonawca chce zastrzec jako </w:t>
      </w:r>
      <w:r w:rsidR="004736B5" w:rsidRPr="007D5C55">
        <w:rPr>
          <w:rFonts w:ascii="Arial" w:hAnsi="Arial" w:cs="Arial"/>
          <w:bCs/>
          <w:color w:val="auto"/>
          <w:sz w:val="22"/>
        </w:rPr>
        <w:t xml:space="preserve">stanowiące </w:t>
      </w:r>
      <w:r w:rsidR="00D5403A" w:rsidRPr="007D5C55">
        <w:rPr>
          <w:rFonts w:ascii="Arial" w:hAnsi="Arial" w:cs="Arial"/>
          <w:bCs/>
          <w:color w:val="auto"/>
          <w:sz w:val="22"/>
        </w:rPr>
        <w:t>tajemnic</w:t>
      </w:r>
      <w:r w:rsidR="004736B5" w:rsidRPr="007D5C55">
        <w:rPr>
          <w:rFonts w:ascii="Arial" w:hAnsi="Arial" w:cs="Arial"/>
          <w:bCs/>
          <w:color w:val="auto"/>
          <w:sz w:val="22"/>
        </w:rPr>
        <w:t>ę</w:t>
      </w:r>
      <w:r w:rsidR="00D5403A" w:rsidRPr="007D5C55">
        <w:rPr>
          <w:rFonts w:ascii="Arial" w:hAnsi="Arial" w:cs="Arial"/>
          <w:bCs/>
          <w:color w:val="auto"/>
          <w:sz w:val="22"/>
        </w:rPr>
        <w:t xml:space="preserve"> przedsiębiorstwa,</w:t>
      </w:r>
      <w:r w:rsidR="004736B5" w:rsidRPr="007D5C55">
        <w:rPr>
          <w:rFonts w:ascii="Arial" w:hAnsi="Arial" w:cs="Arial"/>
          <w:bCs/>
          <w:color w:val="auto"/>
          <w:sz w:val="22"/>
        </w:rPr>
        <w:t xml:space="preserve"> </w:t>
      </w:r>
      <w:r w:rsidR="005C162D" w:rsidRPr="007D5C55">
        <w:rPr>
          <w:rFonts w:ascii="Arial" w:hAnsi="Arial" w:cs="Arial"/>
          <w:bCs/>
          <w:color w:val="auto"/>
          <w:sz w:val="22"/>
        </w:rPr>
        <w:t>w</w:t>
      </w:r>
      <w:r w:rsidR="004736B5" w:rsidRPr="007D5C55">
        <w:rPr>
          <w:rFonts w:ascii="Arial" w:hAnsi="Arial" w:cs="Arial"/>
          <w:bCs/>
          <w:color w:val="auto"/>
          <w:sz w:val="22"/>
        </w:rPr>
        <w:t>ykonawca</w:t>
      </w:r>
      <w:r w:rsidR="00D5403A" w:rsidRPr="007D5C55">
        <w:rPr>
          <w:rFonts w:ascii="Arial" w:hAnsi="Arial" w:cs="Arial"/>
          <w:bCs/>
          <w:color w:val="auto"/>
          <w:sz w:val="22"/>
        </w:rPr>
        <w:t xml:space="preserve"> </w:t>
      </w:r>
      <w:r w:rsidR="00A34B93" w:rsidRPr="007D5C55">
        <w:rPr>
          <w:rFonts w:ascii="Arial" w:hAnsi="Arial" w:cs="Arial"/>
          <w:bCs/>
          <w:color w:val="auto"/>
          <w:sz w:val="22"/>
        </w:rPr>
        <w:t>w Formularzu składania oferty</w:t>
      </w:r>
      <w:r w:rsidR="00455211" w:rsidRPr="007D5C55">
        <w:rPr>
          <w:rFonts w:ascii="Arial" w:hAnsi="Arial" w:cs="Arial"/>
          <w:bCs/>
          <w:color w:val="auto"/>
          <w:sz w:val="22"/>
        </w:rPr>
        <w:t xml:space="preserve"> lub</w:t>
      </w:r>
      <w:r w:rsidR="00DC6AB8" w:rsidRPr="007D5C55">
        <w:rPr>
          <w:rFonts w:ascii="Arial" w:hAnsi="Arial" w:cs="Arial"/>
          <w:bCs/>
          <w:color w:val="auto"/>
          <w:sz w:val="22"/>
        </w:rPr>
        <w:t xml:space="preserve"> wniosk</w:t>
      </w:r>
      <w:r w:rsidR="00455211" w:rsidRPr="007D5C55">
        <w:rPr>
          <w:rFonts w:ascii="Arial" w:hAnsi="Arial" w:cs="Arial"/>
          <w:bCs/>
          <w:color w:val="auto"/>
          <w:sz w:val="22"/>
        </w:rPr>
        <w:t>u</w:t>
      </w:r>
      <w:r w:rsidR="00A34B93" w:rsidRPr="007D5C55">
        <w:rPr>
          <w:rFonts w:ascii="Arial" w:hAnsi="Arial" w:cs="Arial"/>
          <w:bCs/>
          <w:color w:val="auto"/>
          <w:sz w:val="22"/>
        </w:rPr>
        <w:t xml:space="preserve"> </w:t>
      </w:r>
      <w:r w:rsidR="00971F13">
        <w:rPr>
          <w:rFonts w:ascii="Arial" w:hAnsi="Arial" w:cs="Arial"/>
          <w:bCs/>
          <w:color w:val="auto"/>
          <w:sz w:val="22"/>
        </w:rPr>
        <w:br/>
      </w:r>
      <w:r w:rsidR="00A34B93" w:rsidRPr="007D5C55">
        <w:rPr>
          <w:rFonts w:ascii="Arial" w:hAnsi="Arial" w:cs="Arial"/>
          <w:bCs/>
          <w:color w:val="auto"/>
          <w:sz w:val="22"/>
        </w:rPr>
        <w:t xml:space="preserve">w pozycji „Dokumenty niejawne” załącza </w:t>
      </w:r>
      <w:r w:rsidR="004736B5" w:rsidRPr="007D5C55">
        <w:rPr>
          <w:rFonts w:ascii="Arial" w:hAnsi="Arial" w:cs="Arial"/>
          <w:bCs/>
          <w:color w:val="auto"/>
          <w:sz w:val="22"/>
        </w:rPr>
        <w:t xml:space="preserve">te </w:t>
      </w:r>
      <w:r w:rsidR="00A34B93" w:rsidRPr="007D5C55">
        <w:rPr>
          <w:rFonts w:ascii="Arial" w:hAnsi="Arial" w:cs="Arial"/>
          <w:bCs/>
          <w:color w:val="auto"/>
          <w:sz w:val="22"/>
        </w:rPr>
        <w:t xml:space="preserve">dokumenty </w:t>
      </w:r>
      <w:r w:rsidR="00D5403A" w:rsidRPr="007D5C55">
        <w:rPr>
          <w:rFonts w:ascii="Arial" w:hAnsi="Arial" w:cs="Arial"/>
          <w:bCs/>
          <w:color w:val="auto"/>
          <w:sz w:val="22"/>
        </w:rPr>
        <w:t>poprzez polecenie „</w:t>
      </w:r>
      <w:r w:rsidR="00455211" w:rsidRPr="007D5C55">
        <w:rPr>
          <w:rFonts w:ascii="Arial" w:hAnsi="Arial" w:cs="Arial"/>
          <w:bCs/>
          <w:color w:val="auto"/>
          <w:sz w:val="22"/>
        </w:rPr>
        <w:t>Dołącz plik</w:t>
      </w:r>
      <w:r w:rsidR="00D5403A" w:rsidRPr="007D5C55">
        <w:rPr>
          <w:rFonts w:ascii="Arial" w:hAnsi="Arial" w:cs="Arial"/>
          <w:bCs/>
          <w:color w:val="auto"/>
          <w:sz w:val="22"/>
        </w:rPr>
        <w:t xml:space="preserve">” </w:t>
      </w:r>
      <w:r w:rsidR="004736B5" w:rsidRPr="007D5C55">
        <w:rPr>
          <w:rFonts w:ascii="Arial" w:hAnsi="Arial" w:cs="Arial"/>
          <w:bCs/>
          <w:color w:val="auto"/>
          <w:sz w:val="22"/>
        </w:rPr>
        <w:t xml:space="preserve">i </w:t>
      </w:r>
      <w:r w:rsidR="00D5403A" w:rsidRPr="007D5C55">
        <w:rPr>
          <w:rFonts w:ascii="Arial" w:hAnsi="Arial" w:cs="Arial"/>
          <w:bCs/>
          <w:color w:val="auto"/>
          <w:sz w:val="22"/>
        </w:rPr>
        <w:t>wybranie docelowego pliku</w:t>
      </w:r>
      <w:r w:rsidR="004736B5" w:rsidRPr="007D5C55">
        <w:rPr>
          <w:rFonts w:ascii="Arial" w:hAnsi="Arial" w:cs="Arial"/>
          <w:bCs/>
          <w:color w:val="auto"/>
          <w:sz w:val="22"/>
        </w:rPr>
        <w:t xml:space="preserve"> </w:t>
      </w:r>
      <w:r w:rsidR="005C162D" w:rsidRPr="007D5C55">
        <w:rPr>
          <w:rFonts w:ascii="Arial" w:hAnsi="Arial" w:cs="Arial"/>
          <w:bCs/>
          <w:color w:val="auto"/>
          <w:sz w:val="22"/>
        </w:rPr>
        <w:t xml:space="preserve">oznaczonego </w:t>
      </w:r>
      <w:r w:rsidR="007046E7" w:rsidRPr="007D5C55">
        <w:rPr>
          <w:rFonts w:ascii="Arial" w:hAnsi="Arial" w:cs="Arial"/>
          <w:bCs/>
          <w:color w:val="auto"/>
          <w:sz w:val="22"/>
        </w:rPr>
        <w:t xml:space="preserve">jako </w:t>
      </w:r>
      <w:r w:rsidR="005C162D" w:rsidRPr="007D5C55">
        <w:rPr>
          <w:rFonts w:ascii="Arial" w:hAnsi="Arial" w:cs="Arial"/>
          <w:bCs/>
          <w:color w:val="auto"/>
          <w:sz w:val="22"/>
        </w:rPr>
        <w:t>„TAJEMNICA PRZEDSIĘBIORSTWA”</w:t>
      </w:r>
      <w:r w:rsidR="00D5403A" w:rsidRPr="007D5C55">
        <w:rPr>
          <w:rFonts w:ascii="Arial" w:hAnsi="Arial" w:cs="Arial"/>
          <w:bCs/>
          <w:color w:val="auto"/>
          <w:sz w:val="22"/>
        </w:rPr>
        <w:t>, który ma zostać wczytany</w:t>
      </w:r>
      <w:r w:rsidR="00277000" w:rsidRPr="007D5C55">
        <w:rPr>
          <w:rFonts w:ascii="Arial" w:hAnsi="Arial" w:cs="Arial"/>
          <w:bCs/>
          <w:color w:val="auto"/>
          <w:sz w:val="22"/>
        </w:rPr>
        <w:t>.</w:t>
      </w:r>
    </w:p>
    <w:p w14:paraId="365C511F" w14:textId="18B8443F" w:rsidR="00277000" w:rsidRPr="007D5C55" w:rsidRDefault="00277000" w:rsidP="004435E8">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w:t>
      </w:r>
      <w:r w:rsidR="004435E8" w:rsidRPr="007D5C55">
        <w:rPr>
          <w:rFonts w:ascii="Arial" w:hAnsi="Arial" w:cs="Arial"/>
          <w:bCs/>
          <w:color w:val="auto"/>
          <w:sz w:val="22"/>
        </w:rPr>
        <w:t>5</w:t>
      </w:r>
      <w:r w:rsidRPr="007D5C55">
        <w:rPr>
          <w:rFonts w:ascii="Arial" w:hAnsi="Arial" w:cs="Arial"/>
          <w:bCs/>
          <w:color w:val="auto"/>
          <w:sz w:val="22"/>
        </w:rPr>
        <w:tab/>
        <w:t>Po upływie terminu określonego w pkt 1</w:t>
      </w:r>
      <w:r w:rsidR="004213A7" w:rsidRPr="007D5C55">
        <w:rPr>
          <w:rFonts w:ascii="Arial" w:hAnsi="Arial" w:cs="Arial"/>
          <w:bCs/>
          <w:color w:val="auto"/>
          <w:sz w:val="22"/>
        </w:rPr>
        <w:t>5</w:t>
      </w:r>
      <w:r w:rsidRPr="007D5C55">
        <w:rPr>
          <w:rFonts w:ascii="Arial" w:hAnsi="Arial" w:cs="Arial"/>
          <w:bCs/>
          <w:color w:val="auto"/>
          <w:sz w:val="22"/>
        </w:rPr>
        <w:t xml:space="preserve">.1. </w:t>
      </w:r>
      <w:r w:rsidR="006D0106">
        <w:rPr>
          <w:rFonts w:ascii="Arial" w:hAnsi="Arial" w:cs="Arial"/>
          <w:bCs/>
          <w:color w:val="auto"/>
          <w:sz w:val="22"/>
        </w:rPr>
        <w:t>SWZ</w:t>
      </w:r>
      <w:r w:rsidRPr="007D5C55">
        <w:rPr>
          <w:rFonts w:ascii="Arial" w:hAnsi="Arial" w:cs="Arial"/>
          <w:bCs/>
          <w:color w:val="auto"/>
          <w:sz w:val="22"/>
        </w:rPr>
        <w:t xml:space="preserve"> złożenie </w:t>
      </w:r>
      <w:r w:rsidR="00070EFD" w:rsidRPr="007D5C55">
        <w:rPr>
          <w:rFonts w:ascii="Arial" w:hAnsi="Arial" w:cs="Arial"/>
          <w:bCs/>
          <w:color w:val="auto"/>
          <w:sz w:val="22"/>
        </w:rPr>
        <w:t>o</w:t>
      </w:r>
      <w:r w:rsidRPr="007D5C55">
        <w:rPr>
          <w:rFonts w:ascii="Arial" w:hAnsi="Arial" w:cs="Arial"/>
          <w:bCs/>
          <w:color w:val="auto"/>
          <w:sz w:val="22"/>
        </w:rPr>
        <w:t xml:space="preserve">ferty na Platformie nie będzie możliwe. O terminie złożenia </w:t>
      </w:r>
      <w:r w:rsidR="00070EFD" w:rsidRPr="007D5C55">
        <w:rPr>
          <w:rFonts w:ascii="Arial" w:hAnsi="Arial" w:cs="Arial"/>
          <w:bCs/>
          <w:color w:val="auto"/>
          <w:sz w:val="22"/>
        </w:rPr>
        <w:t>o</w:t>
      </w:r>
      <w:r w:rsidRPr="007D5C55">
        <w:rPr>
          <w:rFonts w:ascii="Arial" w:hAnsi="Arial" w:cs="Arial"/>
          <w:bCs/>
          <w:color w:val="auto"/>
          <w:sz w:val="22"/>
        </w:rPr>
        <w:t>ferty decyduje czas pełnego przeprocesowania transakcji na Platformie.</w:t>
      </w:r>
    </w:p>
    <w:p w14:paraId="511CB379" w14:textId="4061B401" w:rsidR="00AC6E87" w:rsidRPr="007D5C55" w:rsidRDefault="00AC6E87" w:rsidP="004435E8">
      <w:pPr>
        <w:spacing w:before="120" w:after="120" w:line="240" w:lineRule="auto"/>
        <w:ind w:left="1560" w:right="0"/>
        <w:rPr>
          <w:rFonts w:ascii="Arial" w:hAnsi="Arial" w:cs="Arial"/>
          <w:b/>
          <w:bCs/>
          <w:color w:val="000000" w:themeColor="text1"/>
          <w:sz w:val="22"/>
        </w:rPr>
      </w:pPr>
      <w:r w:rsidRPr="007D5C55">
        <w:rPr>
          <w:rFonts w:ascii="Arial" w:hAnsi="Arial" w:cs="Arial"/>
          <w:b/>
          <w:bCs/>
          <w:color w:val="000000" w:themeColor="text1"/>
          <w:sz w:val="22"/>
        </w:rPr>
        <w:t xml:space="preserve">W związku z tym, że Zamawiający nie odpowiada za ewentualną awarię </w:t>
      </w:r>
      <w:r w:rsidR="005E1ECC" w:rsidRPr="007D5C55">
        <w:rPr>
          <w:rFonts w:ascii="Arial" w:hAnsi="Arial" w:cs="Arial"/>
          <w:b/>
          <w:bCs/>
          <w:color w:val="000000" w:themeColor="text1"/>
          <w:sz w:val="22"/>
        </w:rPr>
        <w:t>I</w:t>
      </w:r>
      <w:r w:rsidRPr="007D5C55">
        <w:rPr>
          <w:rFonts w:ascii="Arial" w:hAnsi="Arial" w:cs="Arial"/>
          <w:b/>
          <w:bCs/>
          <w:color w:val="000000" w:themeColor="text1"/>
          <w:sz w:val="22"/>
        </w:rPr>
        <w:t xml:space="preserve">nternetu, czy problemy techniczne powstałe u wykonawcy, zaleca się zaplanowanie złożenia </w:t>
      </w:r>
      <w:r w:rsidR="00070EFD" w:rsidRPr="007D5C55">
        <w:rPr>
          <w:rFonts w:ascii="Arial" w:hAnsi="Arial" w:cs="Arial"/>
          <w:b/>
          <w:bCs/>
          <w:color w:val="000000" w:themeColor="text1"/>
          <w:sz w:val="22"/>
        </w:rPr>
        <w:t>o</w:t>
      </w:r>
      <w:r w:rsidRPr="007D5C55">
        <w:rPr>
          <w:rFonts w:ascii="Arial" w:hAnsi="Arial" w:cs="Arial"/>
          <w:b/>
          <w:bCs/>
          <w:color w:val="000000" w:themeColor="text1"/>
          <w:sz w:val="22"/>
        </w:rPr>
        <w:t>ferty z odpowiednim wyprzedzeniem.</w:t>
      </w:r>
    </w:p>
    <w:p w14:paraId="18D275D6" w14:textId="3FBB09C3" w:rsidR="006D0106" w:rsidRPr="007D5C55" w:rsidRDefault="00277000" w:rsidP="006D0106">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w:t>
      </w:r>
      <w:r w:rsidR="004435E8" w:rsidRPr="007D5C55">
        <w:rPr>
          <w:rFonts w:ascii="Arial" w:hAnsi="Arial" w:cs="Arial"/>
          <w:bCs/>
          <w:color w:val="auto"/>
          <w:sz w:val="22"/>
        </w:rPr>
        <w:t>6</w:t>
      </w:r>
      <w:r w:rsidRPr="007D5C55">
        <w:rPr>
          <w:rFonts w:ascii="Arial" w:hAnsi="Arial" w:cs="Arial"/>
          <w:bCs/>
          <w:color w:val="auto"/>
          <w:sz w:val="22"/>
        </w:rPr>
        <w:tab/>
      </w:r>
      <w:r w:rsidR="006D0106" w:rsidRPr="006D0106">
        <w:rPr>
          <w:rFonts w:ascii="Arial" w:hAnsi="Arial" w:cs="Arial"/>
          <w:b/>
          <w:color w:val="auto"/>
          <w:sz w:val="22"/>
        </w:rPr>
        <w:t>Otwarcie ofert</w:t>
      </w:r>
      <w:r w:rsidR="006D0106" w:rsidRPr="006D0106">
        <w:rPr>
          <w:rFonts w:ascii="Arial" w:hAnsi="Arial" w:cs="Arial"/>
          <w:bCs/>
          <w:color w:val="auto"/>
          <w:sz w:val="22"/>
        </w:rPr>
        <w:t xml:space="preserve"> poprzez ich rozszyfrowanie nastąpi na Platformie w dniu </w:t>
      </w:r>
      <w:r w:rsidR="006E690B">
        <w:rPr>
          <w:rFonts w:ascii="Arial" w:hAnsi="Arial" w:cs="Arial"/>
          <w:b/>
          <w:color w:val="auto"/>
          <w:sz w:val="22"/>
        </w:rPr>
        <w:t>22</w:t>
      </w:r>
      <w:r w:rsidR="006D0106" w:rsidRPr="006D0106">
        <w:rPr>
          <w:rFonts w:ascii="Arial" w:hAnsi="Arial" w:cs="Arial"/>
          <w:b/>
          <w:color w:val="auto"/>
          <w:sz w:val="22"/>
        </w:rPr>
        <w:t>.</w:t>
      </w:r>
      <w:r w:rsidR="00F62E77">
        <w:rPr>
          <w:rFonts w:ascii="Arial" w:hAnsi="Arial" w:cs="Arial"/>
          <w:b/>
          <w:color w:val="auto"/>
          <w:sz w:val="22"/>
        </w:rPr>
        <w:t>03</w:t>
      </w:r>
      <w:r w:rsidR="006D0106" w:rsidRPr="006D0106">
        <w:rPr>
          <w:rFonts w:ascii="Arial" w:hAnsi="Arial" w:cs="Arial"/>
          <w:b/>
          <w:color w:val="auto"/>
          <w:sz w:val="22"/>
        </w:rPr>
        <w:t>.2024 r. o godz. 10:30</w:t>
      </w:r>
      <w:r w:rsidR="006D0106">
        <w:rPr>
          <w:rFonts w:ascii="Arial" w:hAnsi="Arial" w:cs="Arial"/>
          <w:b/>
          <w:color w:val="auto"/>
          <w:sz w:val="22"/>
        </w:rPr>
        <w:t>.</w:t>
      </w:r>
    </w:p>
    <w:p w14:paraId="0EA0DB65" w14:textId="20DD98E2" w:rsidR="00277000" w:rsidRPr="007D5C55" w:rsidRDefault="00277000" w:rsidP="004435E8">
      <w:pPr>
        <w:spacing w:before="120" w:after="120" w:line="240" w:lineRule="auto"/>
        <w:ind w:left="1560" w:right="0"/>
        <w:rPr>
          <w:rFonts w:ascii="Arial" w:hAnsi="Arial" w:cs="Arial"/>
          <w:bCs/>
          <w:color w:val="auto"/>
          <w:sz w:val="22"/>
        </w:rPr>
      </w:pPr>
      <w:r w:rsidRPr="007D5C55">
        <w:rPr>
          <w:rFonts w:ascii="Arial" w:hAnsi="Arial" w:cs="Arial"/>
          <w:bCs/>
          <w:color w:val="auto"/>
          <w:sz w:val="22"/>
        </w:rPr>
        <w:t>W przypadku awarii Platformy, która spowoduje brak możliwości otwarcia ofert w powyższym terminie, otwarcie ofert nastąpi niezwłocznie po usunięciu awarii.</w:t>
      </w:r>
    </w:p>
    <w:p w14:paraId="79C24162" w14:textId="116E1161" w:rsidR="00DD43FB" w:rsidRPr="007D5C55" w:rsidRDefault="00DD43FB" w:rsidP="004435E8">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w:t>
      </w:r>
      <w:r w:rsidR="004435E8" w:rsidRPr="007D5C55">
        <w:rPr>
          <w:rFonts w:ascii="Arial" w:hAnsi="Arial" w:cs="Arial"/>
          <w:bCs/>
          <w:color w:val="auto"/>
          <w:sz w:val="22"/>
        </w:rPr>
        <w:t>7</w:t>
      </w:r>
      <w:r w:rsidRPr="007D5C55">
        <w:rPr>
          <w:rFonts w:ascii="Arial" w:hAnsi="Arial" w:cs="Arial"/>
          <w:bCs/>
          <w:color w:val="auto"/>
          <w:sz w:val="22"/>
        </w:rPr>
        <w:t xml:space="preserve"> </w:t>
      </w:r>
      <w:r w:rsidRPr="007D5C55">
        <w:rPr>
          <w:rFonts w:ascii="Arial" w:hAnsi="Arial" w:cs="Arial"/>
          <w:bCs/>
          <w:color w:val="auto"/>
          <w:sz w:val="22"/>
        </w:rPr>
        <w:tab/>
      </w:r>
      <w:r w:rsidRPr="007D5C55">
        <w:rPr>
          <w:rFonts w:ascii="Arial" w:hAnsi="Arial" w:cs="Arial"/>
          <w:sz w:val="22"/>
        </w:rPr>
        <w:t>Zamawiający poinformuje o zmianie terminu otwarcia ofert na Platformie</w:t>
      </w:r>
      <w:r w:rsidR="005C72EE" w:rsidRPr="007D5C55">
        <w:rPr>
          <w:rFonts w:ascii="Arial" w:hAnsi="Arial" w:cs="Arial"/>
          <w:sz w:val="22"/>
        </w:rPr>
        <w:t>,</w:t>
      </w:r>
      <w:r w:rsidR="005C72EE" w:rsidRPr="007D5C55">
        <w:rPr>
          <w:rFonts w:ascii="Arial" w:hAnsi="Arial" w:cs="Arial"/>
          <w:bCs/>
          <w:color w:val="auto"/>
          <w:sz w:val="22"/>
        </w:rPr>
        <w:t xml:space="preserve"> </w:t>
      </w:r>
      <w:r w:rsidR="00C65DD7" w:rsidRPr="007D5C55">
        <w:rPr>
          <w:rFonts w:ascii="Arial" w:hAnsi="Arial" w:cs="Arial"/>
          <w:bCs/>
          <w:color w:val="auto"/>
          <w:sz w:val="22"/>
        </w:rPr>
        <w:br/>
      </w:r>
      <w:r w:rsidR="005C72EE" w:rsidRPr="007D5C55">
        <w:rPr>
          <w:rFonts w:ascii="Arial" w:hAnsi="Arial" w:cs="Arial"/>
          <w:bCs/>
          <w:color w:val="auto"/>
          <w:sz w:val="22"/>
        </w:rPr>
        <w:t>w zakładce „Komunikaty”</w:t>
      </w:r>
      <w:r w:rsidR="0097001A" w:rsidRPr="007D5C55">
        <w:rPr>
          <w:rFonts w:ascii="Arial" w:hAnsi="Arial" w:cs="Arial"/>
          <w:bCs/>
          <w:color w:val="auto"/>
          <w:sz w:val="22"/>
        </w:rPr>
        <w:t>.</w:t>
      </w:r>
    </w:p>
    <w:p w14:paraId="6C8DB62B" w14:textId="1CEB44FB" w:rsidR="00743BD8" w:rsidRPr="007D5C55" w:rsidRDefault="00277000" w:rsidP="004435E8">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w:t>
      </w:r>
      <w:r w:rsidR="00FE5673" w:rsidRPr="007D5C55">
        <w:rPr>
          <w:rFonts w:ascii="Arial" w:hAnsi="Arial" w:cs="Arial"/>
          <w:bCs/>
          <w:color w:val="auto"/>
          <w:sz w:val="22"/>
        </w:rPr>
        <w:t>8</w:t>
      </w:r>
      <w:r w:rsidRPr="007D5C55">
        <w:rPr>
          <w:rFonts w:ascii="Arial" w:hAnsi="Arial" w:cs="Arial"/>
          <w:bCs/>
          <w:color w:val="auto"/>
          <w:sz w:val="22"/>
        </w:rPr>
        <w:tab/>
      </w:r>
      <w:r w:rsidR="00743BD8" w:rsidRPr="007D5C55">
        <w:rPr>
          <w:rFonts w:ascii="Arial" w:hAnsi="Arial" w:cs="Arial"/>
          <w:bCs/>
          <w:color w:val="auto"/>
          <w:sz w:val="22"/>
        </w:rPr>
        <w:t xml:space="preserve">Zamawiający, najpóźniej przed otwarciem ofert, udostępnia na Platformie </w:t>
      </w:r>
      <w:r w:rsidR="00971F13">
        <w:rPr>
          <w:rFonts w:ascii="Arial" w:hAnsi="Arial" w:cs="Arial"/>
          <w:bCs/>
          <w:color w:val="auto"/>
          <w:sz w:val="22"/>
        </w:rPr>
        <w:br/>
      </w:r>
      <w:r w:rsidR="00743BD8" w:rsidRPr="007D5C55">
        <w:rPr>
          <w:rFonts w:ascii="Arial" w:hAnsi="Arial" w:cs="Arial"/>
          <w:bCs/>
          <w:color w:val="auto"/>
          <w:sz w:val="22"/>
        </w:rPr>
        <w:t>w zakładce „Komunikaty” informację o kwocie, jaką zamierza przeznaczyć na sfinansowanie zamówienia.</w:t>
      </w:r>
    </w:p>
    <w:p w14:paraId="0CFB3900" w14:textId="5CB76F8F" w:rsidR="00D80AA7" w:rsidRPr="007D5C55" w:rsidRDefault="00D80AA7" w:rsidP="004435E8">
      <w:pPr>
        <w:spacing w:before="120" w:after="120" w:line="240" w:lineRule="auto"/>
        <w:ind w:left="1560" w:right="0" w:hanging="709"/>
        <w:rPr>
          <w:rStyle w:val="markedcontent"/>
          <w:rFonts w:ascii="Arial" w:hAnsi="Arial" w:cs="Arial"/>
          <w:sz w:val="22"/>
        </w:rPr>
      </w:pPr>
      <w:r w:rsidRPr="007D5C55">
        <w:rPr>
          <w:rFonts w:ascii="Arial" w:hAnsi="Arial" w:cs="Arial"/>
          <w:bCs/>
          <w:color w:val="auto"/>
          <w:sz w:val="22"/>
        </w:rPr>
        <w:t>1</w:t>
      </w:r>
      <w:r w:rsidR="004213A7" w:rsidRPr="007D5C55">
        <w:rPr>
          <w:rFonts w:ascii="Arial" w:hAnsi="Arial" w:cs="Arial"/>
          <w:bCs/>
          <w:color w:val="auto"/>
          <w:sz w:val="22"/>
        </w:rPr>
        <w:t>5</w:t>
      </w:r>
      <w:r w:rsidRPr="007D5C55">
        <w:rPr>
          <w:rFonts w:ascii="Arial" w:hAnsi="Arial" w:cs="Arial"/>
          <w:bCs/>
          <w:color w:val="auto"/>
          <w:sz w:val="22"/>
        </w:rPr>
        <w:t>.</w:t>
      </w:r>
      <w:r w:rsidR="00FE5673" w:rsidRPr="007D5C55">
        <w:rPr>
          <w:rFonts w:ascii="Arial" w:hAnsi="Arial" w:cs="Arial"/>
          <w:bCs/>
          <w:color w:val="auto"/>
          <w:sz w:val="22"/>
        </w:rPr>
        <w:t>9</w:t>
      </w:r>
      <w:r w:rsidRPr="007D5C55">
        <w:rPr>
          <w:rFonts w:ascii="Arial" w:hAnsi="Arial" w:cs="Arial"/>
          <w:bCs/>
          <w:color w:val="auto"/>
          <w:sz w:val="22"/>
        </w:rPr>
        <w:t>.</w:t>
      </w:r>
      <w:r w:rsidRPr="007D5C55">
        <w:rPr>
          <w:rFonts w:ascii="Arial" w:hAnsi="Arial" w:cs="Arial"/>
          <w:bCs/>
          <w:color w:val="auto"/>
          <w:sz w:val="22"/>
        </w:rPr>
        <w:tab/>
      </w:r>
      <w:r w:rsidR="00FE5673" w:rsidRPr="007D5C55">
        <w:rPr>
          <w:rStyle w:val="markedcontent"/>
          <w:rFonts w:ascii="Arial" w:hAnsi="Arial" w:cs="Arial"/>
          <w:sz w:val="22"/>
        </w:rPr>
        <w:t>Zamawiający nie przewiduje publicznego otwarcia ofert.</w:t>
      </w:r>
    </w:p>
    <w:p w14:paraId="49ABBD5E" w14:textId="13C1F293" w:rsidR="00743BD8" w:rsidRPr="007D5C55" w:rsidRDefault="00743BD8">
      <w:pPr>
        <w:pStyle w:val="Akapitzlist"/>
        <w:numPr>
          <w:ilvl w:val="1"/>
          <w:numId w:val="38"/>
        </w:numPr>
        <w:spacing w:before="120" w:after="120" w:line="240" w:lineRule="auto"/>
        <w:ind w:left="1560" w:right="0" w:hanging="709"/>
        <w:rPr>
          <w:rFonts w:ascii="Arial" w:hAnsi="Arial" w:cs="Arial"/>
          <w:sz w:val="22"/>
        </w:rPr>
      </w:pPr>
      <w:r w:rsidRPr="007D5C55">
        <w:rPr>
          <w:rFonts w:ascii="Arial" w:hAnsi="Arial" w:cs="Arial"/>
          <w:color w:val="auto"/>
          <w:sz w:val="22"/>
        </w:rPr>
        <w:t>Zamawiający,</w:t>
      </w:r>
      <w:r w:rsidR="00AE1BE7" w:rsidRPr="007D5C55">
        <w:rPr>
          <w:rFonts w:ascii="Arial" w:hAnsi="Arial" w:cs="Arial"/>
          <w:color w:val="auto"/>
          <w:sz w:val="22"/>
        </w:rPr>
        <w:t xml:space="preserve"> </w:t>
      </w:r>
      <w:r w:rsidRPr="007D5C55">
        <w:rPr>
          <w:rFonts w:ascii="Arial" w:hAnsi="Arial" w:cs="Arial"/>
          <w:color w:val="auto"/>
          <w:sz w:val="22"/>
        </w:rPr>
        <w:t>niezwłocznie po otwarciu ofert, udostępnia na Platformie informacje o:</w:t>
      </w:r>
    </w:p>
    <w:p w14:paraId="5C8CA6FF" w14:textId="587969DD" w:rsidR="00743BD8" w:rsidRPr="007D5C55" w:rsidRDefault="00743BD8">
      <w:pPr>
        <w:numPr>
          <w:ilvl w:val="2"/>
          <w:numId w:val="24"/>
        </w:numPr>
        <w:spacing w:after="0" w:line="280" w:lineRule="atLeast"/>
        <w:ind w:left="1843" w:right="0" w:hanging="284"/>
        <w:rPr>
          <w:rFonts w:ascii="Arial" w:hAnsi="Arial" w:cs="Arial"/>
          <w:color w:val="auto"/>
          <w:sz w:val="22"/>
        </w:rPr>
      </w:pPr>
      <w:r w:rsidRPr="007D5C55">
        <w:rPr>
          <w:rFonts w:ascii="Arial" w:hAnsi="Arial" w:cs="Arial"/>
          <w:color w:val="auto"/>
          <w:sz w:val="22"/>
        </w:rPr>
        <w:t>nazwach albo imionach i nazwiskach oraz siedzibach lub miejscach prowadzonej działalności gospodarczej albo miejscach zamieszkania wykonawców, których oferty zostały otwarte;</w:t>
      </w:r>
    </w:p>
    <w:p w14:paraId="6D7D8D4C" w14:textId="554249AB" w:rsidR="00282DAD" w:rsidRPr="007D5C55" w:rsidRDefault="00743BD8">
      <w:pPr>
        <w:numPr>
          <w:ilvl w:val="2"/>
          <w:numId w:val="24"/>
        </w:numPr>
        <w:spacing w:after="0" w:line="280" w:lineRule="atLeast"/>
        <w:ind w:left="1843" w:right="0" w:hanging="283"/>
        <w:jc w:val="left"/>
        <w:rPr>
          <w:rFonts w:ascii="Arial" w:hAnsi="Arial" w:cs="Arial"/>
          <w:color w:val="auto"/>
          <w:sz w:val="22"/>
        </w:rPr>
      </w:pPr>
      <w:r w:rsidRPr="007D5C55">
        <w:rPr>
          <w:rFonts w:ascii="Arial" w:hAnsi="Arial" w:cs="Arial"/>
          <w:color w:val="auto"/>
          <w:sz w:val="22"/>
        </w:rPr>
        <w:t>cenach zawartych w ofertach.</w:t>
      </w:r>
    </w:p>
    <w:p w14:paraId="37180F5C" w14:textId="31B19F1B" w:rsidR="006F11BE" w:rsidRPr="007D5C55" w:rsidRDefault="00355CE1" w:rsidP="00DF58CF">
      <w:pPr>
        <w:pStyle w:val="Akapitzlist"/>
        <w:numPr>
          <w:ilvl w:val="0"/>
          <w:numId w:val="3"/>
        </w:numPr>
        <w:spacing w:before="120" w:after="0" w:line="240" w:lineRule="auto"/>
        <w:ind w:left="851" w:right="0" w:hanging="425"/>
        <w:rPr>
          <w:rFonts w:ascii="Arial" w:hAnsi="Arial" w:cs="Arial"/>
          <w:b/>
          <w:sz w:val="22"/>
        </w:rPr>
      </w:pPr>
      <w:r w:rsidRPr="007D5C55">
        <w:rPr>
          <w:rFonts w:ascii="Arial" w:hAnsi="Arial" w:cs="Arial"/>
          <w:b/>
          <w:sz w:val="22"/>
        </w:rPr>
        <w:lastRenderedPageBreak/>
        <w:t>Termin związania ofertą</w:t>
      </w:r>
      <w:r w:rsidR="00122D89" w:rsidRPr="007D5C55">
        <w:rPr>
          <w:rFonts w:ascii="Arial" w:hAnsi="Arial" w:cs="Arial"/>
          <w:b/>
          <w:sz w:val="22"/>
        </w:rPr>
        <w:t>.</w:t>
      </w:r>
    </w:p>
    <w:p w14:paraId="2A86C20B" w14:textId="2047EDF8" w:rsidR="00355CE1" w:rsidRPr="007D5C55" w:rsidRDefault="00355CE1" w:rsidP="004E3297">
      <w:pPr>
        <w:spacing w:before="120" w:after="120" w:line="240" w:lineRule="auto"/>
        <w:ind w:left="1560" w:right="0" w:hanging="709"/>
        <w:rPr>
          <w:rFonts w:ascii="Arial" w:hAnsi="Arial" w:cs="Arial"/>
          <w:b/>
          <w:bCs/>
          <w:color w:val="auto"/>
          <w:sz w:val="22"/>
        </w:rPr>
      </w:pPr>
      <w:r w:rsidRPr="007D5C55">
        <w:rPr>
          <w:rFonts w:ascii="Arial" w:hAnsi="Arial" w:cs="Arial"/>
          <w:bCs/>
          <w:color w:val="auto"/>
          <w:sz w:val="22"/>
        </w:rPr>
        <w:t>1</w:t>
      </w:r>
      <w:r w:rsidR="006E5588" w:rsidRPr="007D5C55">
        <w:rPr>
          <w:rFonts w:ascii="Arial" w:hAnsi="Arial" w:cs="Arial"/>
          <w:bCs/>
          <w:color w:val="auto"/>
          <w:sz w:val="22"/>
        </w:rPr>
        <w:t>6</w:t>
      </w:r>
      <w:r w:rsidRPr="007D5C55">
        <w:rPr>
          <w:rFonts w:ascii="Arial" w:hAnsi="Arial" w:cs="Arial"/>
          <w:bCs/>
          <w:color w:val="auto"/>
          <w:sz w:val="22"/>
        </w:rPr>
        <w:t>.1.</w:t>
      </w:r>
      <w:r w:rsidRPr="007D5C55">
        <w:rPr>
          <w:rFonts w:ascii="Arial" w:hAnsi="Arial" w:cs="Arial"/>
          <w:bCs/>
          <w:color w:val="auto"/>
          <w:sz w:val="22"/>
        </w:rPr>
        <w:tab/>
        <w:t xml:space="preserve">Wykonawca jest związany ofertą od dnia terminu składania ofert do dnia </w:t>
      </w:r>
      <w:r w:rsidR="006E690B">
        <w:rPr>
          <w:rFonts w:ascii="Arial" w:hAnsi="Arial" w:cs="Arial"/>
          <w:b/>
          <w:bCs/>
          <w:color w:val="auto"/>
          <w:sz w:val="22"/>
        </w:rPr>
        <w:t>19.06</w:t>
      </w:r>
      <w:r w:rsidRPr="007D5C55">
        <w:rPr>
          <w:rFonts w:ascii="Arial" w:hAnsi="Arial" w:cs="Arial"/>
          <w:b/>
          <w:bCs/>
          <w:color w:val="auto"/>
          <w:sz w:val="22"/>
        </w:rPr>
        <w:t>.202</w:t>
      </w:r>
      <w:r w:rsidR="0048353D">
        <w:rPr>
          <w:rFonts w:ascii="Arial" w:hAnsi="Arial" w:cs="Arial"/>
          <w:b/>
          <w:bCs/>
          <w:color w:val="auto"/>
          <w:sz w:val="22"/>
        </w:rPr>
        <w:t>4</w:t>
      </w:r>
      <w:r w:rsidR="009D3422" w:rsidRPr="007D5C55">
        <w:rPr>
          <w:rFonts w:ascii="Arial" w:hAnsi="Arial" w:cs="Arial"/>
          <w:b/>
          <w:bCs/>
          <w:color w:val="auto"/>
          <w:sz w:val="22"/>
        </w:rPr>
        <w:t xml:space="preserve"> </w:t>
      </w:r>
      <w:r w:rsidRPr="007D5C55">
        <w:rPr>
          <w:rFonts w:ascii="Arial" w:hAnsi="Arial" w:cs="Arial"/>
          <w:b/>
          <w:bCs/>
          <w:color w:val="auto"/>
          <w:sz w:val="22"/>
        </w:rPr>
        <w:t>r</w:t>
      </w:r>
    </w:p>
    <w:p w14:paraId="0ECEDBCB" w14:textId="6583C06F" w:rsidR="00355CE1" w:rsidRPr="007D5C55" w:rsidRDefault="00355CE1" w:rsidP="004E3297">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6E5588" w:rsidRPr="007D5C55">
        <w:rPr>
          <w:rFonts w:ascii="Arial" w:hAnsi="Arial" w:cs="Arial"/>
          <w:bCs/>
          <w:color w:val="auto"/>
          <w:sz w:val="22"/>
        </w:rPr>
        <w:t>6</w:t>
      </w:r>
      <w:r w:rsidRPr="007D5C55">
        <w:rPr>
          <w:rFonts w:ascii="Arial" w:hAnsi="Arial" w:cs="Arial"/>
          <w:bCs/>
          <w:color w:val="auto"/>
          <w:sz w:val="22"/>
        </w:rPr>
        <w:t>.2.</w:t>
      </w:r>
      <w:r w:rsidRPr="007D5C55">
        <w:rPr>
          <w:rFonts w:ascii="Arial" w:hAnsi="Arial" w:cs="Arial"/>
          <w:bCs/>
          <w:color w:val="auto"/>
          <w:sz w:val="22"/>
        </w:rPr>
        <w:tab/>
        <w:t xml:space="preserve">W przypadku, gdy wybór najkorzystniejszej oferty nie nastąpi przed upływem terminu związania </w:t>
      </w:r>
      <w:r w:rsidR="00282DAD" w:rsidRPr="007D5C55">
        <w:rPr>
          <w:rFonts w:ascii="Arial" w:hAnsi="Arial" w:cs="Arial"/>
          <w:bCs/>
          <w:color w:val="auto"/>
          <w:sz w:val="22"/>
        </w:rPr>
        <w:t>o</w:t>
      </w:r>
      <w:r w:rsidRPr="007D5C55">
        <w:rPr>
          <w:rFonts w:ascii="Arial" w:hAnsi="Arial" w:cs="Arial"/>
          <w:bCs/>
          <w:color w:val="auto"/>
          <w:sz w:val="22"/>
        </w:rPr>
        <w:t>fertą, o którym mowa w pkt. 1</w:t>
      </w:r>
      <w:r w:rsidR="00637180" w:rsidRPr="007D5C55">
        <w:rPr>
          <w:rFonts w:ascii="Arial" w:hAnsi="Arial" w:cs="Arial"/>
          <w:bCs/>
          <w:color w:val="auto"/>
          <w:sz w:val="22"/>
        </w:rPr>
        <w:t>6</w:t>
      </w:r>
      <w:r w:rsidRPr="007D5C55">
        <w:rPr>
          <w:rFonts w:ascii="Arial" w:hAnsi="Arial" w:cs="Arial"/>
          <w:bCs/>
          <w:color w:val="auto"/>
          <w:sz w:val="22"/>
        </w:rPr>
        <w:t xml:space="preserve">.1. </w:t>
      </w:r>
      <w:r w:rsidR="0008054A">
        <w:rPr>
          <w:rFonts w:ascii="Arial" w:hAnsi="Arial" w:cs="Arial"/>
          <w:bCs/>
          <w:color w:val="auto"/>
          <w:sz w:val="22"/>
        </w:rPr>
        <w:t>SWZ</w:t>
      </w:r>
      <w:r w:rsidRPr="007D5C55">
        <w:rPr>
          <w:rFonts w:ascii="Arial" w:hAnsi="Arial" w:cs="Arial"/>
          <w:bCs/>
          <w:color w:val="auto"/>
          <w:sz w:val="22"/>
        </w:rPr>
        <w:t xml:space="preserve">, Zamawiający przed upływem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zwróci się jednokrotnie do wykonawców o wyrażenie zgody na przedłużenie tego terminu o wskazany okres, nie dłuższy </w:t>
      </w:r>
      <w:r w:rsidRPr="006D3E23">
        <w:rPr>
          <w:rFonts w:ascii="Arial" w:hAnsi="Arial" w:cs="Arial"/>
          <w:bCs/>
          <w:color w:val="auto"/>
          <w:sz w:val="22"/>
        </w:rPr>
        <w:t>niż 60 dni.</w:t>
      </w:r>
    </w:p>
    <w:p w14:paraId="30D2AC46" w14:textId="71A0C523" w:rsidR="00355CE1" w:rsidRPr="007D5C55" w:rsidRDefault="00355CE1" w:rsidP="004E3297">
      <w:pPr>
        <w:spacing w:before="120" w:after="120" w:line="240" w:lineRule="auto"/>
        <w:ind w:left="1560" w:right="0" w:hanging="709"/>
        <w:rPr>
          <w:rFonts w:ascii="Arial" w:hAnsi="Arial" w:cs="Arial"/>
          <w:bCs/>
          <w:color w:val="auto"/>
          <w:sz w:val="22"/>
        </w:rPr>
      </w:pPr>
      <w:r w:rsidRPr="007D5C55">
        <w:rPr>
          <w:rFonts w:ascii="Arial" w:hAnsi="Arial" w:cs="Arial"/>
          <w:bCs/>
          <w:color w:val="auto"/>
          <w:sz w:val="22"/>
        </w:rPr>
        <w:t>1</w:t>
      </w:r>
      <w:r w:rsidR="006E5588" w:rsidRPr="007D5C55">
        <w:rPr>
          <w:rFonts w:ascii="Arial" w:hAnsi="Arial" w:cs="Arial"/>
          <w:bCs/>
          <w:color w:val="auto"/>
          <w:sz w:val="22"/>
        </w:rPr>
        <w:t>6</w:t>
      </w:r>
      <w:r w:rsidR="007176DA">
        <w:rPr>
          <w:rFonts w:ascii="Arial" w:hAnsi="Arial" w:cs="Arial"/>
          <w:bCs/>
          <w:color w:val="auto"/>
          <w:sz w:val="22"/>
        </w:rPr>
        <w:t>.</w:t>
      </w:r>
      <w:r w:rsidRPr="007D5C55">
        <w:rPr>
          <w:rFonts w:ascii="Arial" w:hAnsi="Arial" w:cs="Arial"/>
          <w:bCs/>
          <w:color w:val="auto"/>
          <w:sz w:val="22"/>
        </w:rPr>
        <w:t>3.</w:t>
      </w:r>
      <w:r w:rsidRPr="007D5C55">
        <w:rPr>
          <w:rFonts w:ascii="Arial" w:hAnsi="Arial" w:cs="Arial"/>
          <w:bCs/>
          <w:color w:val="auto"/>
          <w:sz w:val="22"/>
        </w:rPr>
        <w:tab/>
        <w:t xml:space="preserve">Przedłużenie terminu związania </w:t>
      </w:r>
      <w:r w:rsidR="00282DAD" w:rsidRPr="007D5C55">
        <w:rPr>
          <w:rFonts w:ascii="Arial" w:hAnsi="Arial" w:cs="Arial"/>
          <w:bCs/>
          <w:color w:val="auto"/>
          <w:sz w:val="22"/>
        </w:rPr>
        <w:t>o</w:t>
      </w:r>
      <w:r w:rsidRPr="007D5C55">
        <w:rPr>
          <w:rFonts w:ascii="Arial" w:hAnsi="Arial" w:cs="Arial"/>
          <w:bCs/>
          <w:color w:val="auto"/>
          <w:sz w:val="22"/>
        </w:rPr>
        <w:t>fertą wymaga złożenia przez Wykonawcę pisemnego oświadczenia o wyrażeniu zgody na przedłużenie terminu związania ofertą.</w:t>
      </w:r>
      <w:r w:rsidR="00995720" w:rsidRPr="007D5C55">
        <w:rPr>
          <w:rFonts w:ascii="Arial" w:hAnsi="Arial" w:cs="Arial"/>
          <w:sz w:val="22"/>
        </w:rPr>
        <w:t xml:space="preserve"> Przedłużenie terminu związania ofertą następuje wraz z przedłużeniem okresu ważności wadium albo, jeżeli nie jest to możliwe, z wniesieniem nowego wadium na przedłużony okres związania ofertą.</w:t>
      </w:r>
    </w:p>
    <w:p w14:paraId="52E0F541" w14:textId="1751DE73" w:rsidR="006C2F3B" w:rsidRPr="007D5C55" w:rsidRDefault="006C2F3B" w:rsidP="00DF58CF">
      <w:pPr>
        <w:pStyle w:val="Akapitzlist"/>
        <w:numPr>
          <w:ilvl w:val="0"/>
          <w:numId w:val="3"/>
        </w:numPr>
        <w:spacing w:before="120" w:after="0" w:line="240" w:lineRule="auto"/>
        <w:ind w:left="851" w:right="0" w:hanging="425"/>
        <w:rPr>
          <w:rFonts w:ascii="Arial" w:hAnsi="Arial" w:cs="Arial"/>
          <w:b/>
          <w:sz w:val="22"/>
        </w:rPr>
      </w:pPr>
      <w:bookmarkStart w:id="98" w:name="_Toc332028218"/>
      <w:r w:rsidRPr="007D5C55">
        <w:rPr>
          <w:rFonts w:ascii="Arial" w:hAnsi="Arial" w:cs="Arial"/>
          <w:b/>
          <w:sz w:val="22"/>
        </w:rPr>
        <w:t>Opis kryteriów oceny ofert, wagi kryteriów, sposób oceny ofert</w:t>
      </w:r>
      <w:bookmarkEnd w:id="98"/>
      <w:r w:rsidRPr="007D5C55">
        <w:rPr>
          <w:rFonts w:ascii="Arial" w:hAnsi="Arial" w:cs="Arial"/>
          <w:b/>
          <w:sz w:val="22"/>
        </w:rPr>
        <w:t>.</w:t>
      </w:r>
    </w:p>
    <w:p w14:paraId="1B2DB1DB" w14:textId="70F81FBB" w:rsidR="006C2F3B" w:rsidRPr="007D5C55" w:rsidRDefault="00581436">
      <w:pPr>
        <w:pStyle w:val="Akapitzlist"/>
        <w:numPr>
          <w:ilvl w:val="1"/>
          <w:numId w:val="39"/>
        </w:numPr>
        <w:ind w:left="1560" w:hanging="567"/>
        <w:rPr>
          <w:rFonts w:ascii="Arial" w:hAnsi="Arial" w:cs="Arial"/>
          <w:color w:val="auto"/>
          <w:sz w:val="22"/>
        </w:rPr>
      </w:pPr>
      <w:r w:rsidRPr="007D5C55">
        <w:rPr>
          <w:rFonts w:ascii="Arial" w:hAnsi="Arial" w:cs="Arial"/>
          <w:color w:val="auto"/>
          <w:sz w:val="22"/>
        </w:rPr>
        <w:t>Opis kryteriów oceny ofert</w:t>
      </w:r>
      <w:r w:rsidR="00727BF6" w:rsidRPr="007D5C55">
        <w:rPr>
          <w:rFonts w:ascii="Arial" w:hAnsi="Arial" w:cs="Arial"/>
          <w:color w:val="auto"/>
          <w:sz w:val="22"/>
        </w:rPr>
        <w:t xml:space="preserve"> i ich znaczenie</w:t>
      </w:r>
      <w:r w:rsidRPr="007D5C55">
        <w:rPr>
          <w:rFonts w:ascii="Arial" w:hAnsi="Arial" w:cs="Arial"/>
          <w:color w:val="auto"/>
          <w:sz w:val="22"/>
        </w:rPr>
        <w:t>:</w:t>
      </w:r>
    </w:p>
    <w:p w14:paraId="430CDFF9" w14:textId="4E9B5A88" w:rsidR="006C2F3B" w:rsidRPr="007D5C55" w:rsidRDefault="00CC27C8">
      <w:pPr>
        <w:numPr>
          <w:ilvl w:val="0"/>
          <w:numId w:val="11"/>
        </w:numPr>
        <w:spacing w:after="0" w:line="240" w:lineRule="auto"/>
        <w:ind w:left="1843" w:right="0" w:hanging="425"/>
        <w:rPr>
          <w:rFonts w:ascii="Arial" w:hAnsi="Arial" w:cs="Arial"/>
          <w:color w:val="auto"/>
          <w:sz w:val="22"/>
        </w:rPr>
      </w:pPr>
      <w:r w:rsidRPr="007D5C55">
        <w:rPr>
          <w:rFonts w:ascii="Arial" w:hAnsi="Arial" w:cs="Arial"/>
          <w:color w:val="auto"/>
          <w:sz w:val="22"/>
        </w:rPr>
        <w:t>Najkorzystniejszą Ofertą będzie oferta, która uzyska największą liczbę punktów na podstawie poniższego kryterium oceny ofert</w:t>
      </w:r>
      <w:r w:rsidR="00991250" w:rsidRPr="007D5C55">
        <w:rPr>
          <w:rFonts w:ascii="Arial" w:hAnsi="Arial" w:cs="Arial"/>
          <w:sz w:val="22"/>
        </w:rPr>
        <w:t>.</w:t>
      </w:r>
    </w:p>
    <w:p w14:paraId="5FF91CE3" w14:textId="4379C2FA" w:rsidR="006C2F3B" w:rsidRPr="007D5C55" w:rsidRDefault="006C2F3B">
      <w:pPr>
        <w:numPr>
          <w:ilvl w:val="0"/>
          <w:numId w:val="11"/>
        </w:numPr>
        <w:spacing w:after="0" w:line="240" w:lineRule="auto"/>
        <w:ind w:left="1843" w:right="0" w:hanging="425"/>
        <w:jc w:val="left"/>
        <w:rPr>
          <w:rFonts w:ascii="Arial" w:hAnsi="Arial" w:cs="Arial"/>
          <w:color w:val="auto"/>
          <w:sz w:val="22"/>
        </w:rPr>
      </w:pPr>
      <w:r w:rsidRPr="007D5C55">
        <w:rPr>
          <w:rFonts w:ascii="Arial" w:hAnsi="Arial" w:cs="Arial"/>
          <w:color w:val="auto"/>
          <w:sz w:val="22"/>
        </w:rPr>
        <w:t>Ocenie zostaną poddane wyłącznie oferty niepodlegające odrzuceniu</w:t>
      </w:r>
      <w:r w:rsidR="004E2027" w:rsidRPr="007D5C55">
        <w:rPr>
          <w:rFonts w:ascii="Arial" w:hAnsi="Arial" w:cs="Arial"/>
          <w:color w:val="auto"/>
          <w:sz w:val="22"/>
        </w:rPr>
        <w:t>.</w:t>
      </w:r>
      <w:r w:rsidR="007A40C7" w:rsidRPr="007D5C55">
        <w:rPr>
          <w:rFonts w:ascii="Arial" w:hAnsi="Arial" w:cs="Arial"/>
          <w:color w:val="auto"/>
          <w:sz w:val="22"/>
        </w:rPr>
        <w:t xml:space="preserve"> </w:t>
      </w:r>
    </w:p>
    <w:p w14:paraId="72D60A9A" w14:textId="383C7955" w:rsidR="006C2F3B" w:rsidRPr="007D5C55" w:rsidRDefault="006C2F3B">
      <w:pPr>
        <w:numPr>
          <w:ilvl w:val="0"/>
          <w:numId w:val="11"/>
        </w:numPr>
        <w:spacing w:after="0" w:line="240" w:lineRule="auto"/>
        <w:ind w:left="1843" w:right="0" w:hanging="425"/>
        <w:rPr>
          <w:rFonts w:ascii="Arial" w:hAnsi="Arial" w:cs="Arial"/>
          <w:color w:val="auto"/>
          <w:sz w:val="22"/>
        </w:rPr>
      </w:pPr>
      <w:bookmarkStart w:id="99" w:name="_Hlk93643085"/>
      <w:r w:rsidRPr="007D5C55">
        <w:rPr>
          <w:rFonts w:ascii="Arial" w:hAnsi="Arial" w:cs="Arial"/>
          <w:color w:val="auto"/>
          <w:sz w:val="22"/>
        </w:rPr>
        <w:t>Oferty zostaną ocenione przez Zamawiającego w oparciu o następujące kryterium i jego znaczenie</w:t>
      </w:r>
      <w:bookmarkEnd w:id="99"/>
      <w:r w:rsidRPr="007D5C55">
        <w:rPr>
          <w:rFonts w:ascii="Arial" w:hAnsi="Arial" w:cs="Arial"/>
          <w:color w:val="auto"/>
          <w:sz w:val="22"/>
        </w:rPr>
        <w:t>:</w:t>
      </w:r>
    </w:p>
    <w:tbl>
      <w:tblPr>
        <w:tblW w:w="809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
        <w:gridCol w:w="1984"/>
        <w:gridCol w:w="1985"/>
        <w:gridCol w:w="3647"/>
      </w:tblGrid>
      <w:tr w:rsidR="006C2F3B" w:rsidRPr="007D5C55" w14:paraId="23C3CCDF" w14:textId="77777777" w:rsidTr="00632878">
        <w:tc>
          <w:tcPr>
            <w:tcW w:w="475" w:type="dxa"/>
            <w:shd w:val="clear" w:color="auto" w:fill="auto"/>
            <w:vAlign w:val="center"/>
          </w:tcPr>
          <w:p w14:paraId="1861A37E" w14:textId="77777777" w:rsidR="006C2F3B" w:rsidRPr="007D5C55" w:rsidRDefault="006C2F3B" w:rsidP="006C2F3B">
            <w:pPr>
              <w:spacing w:after="0" w:line="240" w:lineRule="auto"/>
              <w:ind w:right="0"/>
              <w:rPr>
                <w:rFonts w:ascii="Arial" w:hAnsi="Arial" w:cs="Arial"/>
                <w:color w:val="auto"/>
                <w:sz w:val="18"/>
                <w:szCs w:val="18"/>
              </w:rPr>
            </w:pPr>
            <w:r w:rsidRPr="007D5C55">
              <w:rPr>
                <w:rFonts w:ascii="Arial" w:hAnsi="Arial" w:cs="Arial"/>
                <w:color w:val="auto"/>
                <w:sz w:val="18"/>
                <w:szCs w:val="18"/>
              </w:rPr>
              <w:t>lp.</w:t>
            </w:r>
          </w:p>
        </w:tc>
        <w:tc>
          <w:tcPr>
            <w:tcW w:w="1984" w:type="dxa"/>
            <w:shd w:val="clear" w:color="auto" w:fill="auto"/>
            <w:vAlign w:val="center"/>
          </w:tcPr>
          <w:p w14:paraId="74C9E1D3" w14:textId="77777777" w:rsidR="006C2F3B" w:rsidRPr="007D5C55" w:rsidRDefault="006C2F3B" w:rsidP="006C2F3B">
            <w:pPr>
              <w:spacing w:after="0" w:line="240" w:lineRule="auto"/>
              <w:ind w:right="0"/>
              <w:jc w:val="center"/>
              <w:rPr>
                <w:rFonts w:ascii="Arial" w:hAnsi="Arial" w:cs="Arial"/>
                <w:color w:val="auto"/>
                <w:sz w:val="18"/>
                <w:szCs w:val="18"/>
              </w:rPr>
            </w:pPr>
            <w:r w:rsidRPr="007D5C55">
              <w:rPr>
                <w:rFonts w:ascii="Arial" w:hAnsi="Arial" w:cs="Arial"/>
                <w:color w:val="auto"/>
                <w:sz w:val="18"/>
                <w:szCs w:val="18"/>
              </w:rPr>
              <w:t>Kryterium</w:t>
            </w:r>
          </w:p>
        </w:tc>
        <w:tc>
          <w:tcPr>
            <w:tcW w:w="1985" w:type="dxa"/>
            <w:shd w:val="clear" w:color="auto" w:fill="auto"/>
            <w:vAlign w:val="center"/>
          </w:tcPr>
          <w:p w14:paraId="7FE95FAC" w14:textId="77777777" w:rsidR="006C2F3B" w:rsidRPr="007D5C55" w:rsidRDefault="006C2F3B" w:rsidP="006C2F3B">
            <w:pPr>
              <w:spacing w:after="0" w:line="240" w:lineRule="auto"/>
              <w:ind w:right="0"/>
              <w:jc w:val="center"/>
              <w:rPr>
                <w:rFonts w:ascii="Arial" w:hAnsi="Arial" w:cs="Arial"/>
                <w:color w:val="auto"/>
                <w:sz w:val="18"/>
                <w:szCs w:val="18"/>
              </w:rPr>
            </w:pPr>
            <w:r w:rsidRPr="007D5C55">
              <w:rPr>
                <w:rFonts w:ascii="Arial" w:hAnsi="Arial" w:cs="Arial"/>
                <w:color w:val="auto"/>
                <w:sz w:val="18"/>
                <w:szCs w:val="18"/>
              </w:rPr>
              <w:t>Znaczenie procentowe kryterium</w:t>
            </w:r>
          </w:p>
        </w:tc>
        <w:tc>
          <w:tcPr>
            <w:tcW w:w="3647" w:type="dxa"/>
            <w:shd w:val="clear" w:color="auto" w:fill="auto"/>
            <w:vAlign w:val="center"/>
          </w:tcPr>
          <w:p w14:paraId="37084BC9" w14:textId="77777777" w:rsidR="006C2F3B" w:rsidRPr="007D5C55" w:rsidRDefault="006C2F3B" w:rsidP="006C2F3B">
            <w:pPr>
              <w:spacing w:after="0" w:line="240" w:lineRule="auto"/>
              <w:ind w:right="0"/>
              <w:jc w:val="center"/>
              <w:rPr>
                <w:rFonts w:ascii="Arial" w:hAnsi="Arial" w:cs="Arial"/>
                <w:color w:val="auto"/>
                <w:sz w:val="18"/>
                <w:szCs w:val="18"/>
              </w:rPr>
            </w:pPr>
            <w:r w:rsidRPr="007D5C55">
              <w:rPr>
                <w:rFonts w:ascii="Arial" w:hAnsi="Arial" w:cs="Arial"/>
                <w:color w:val="auto"/>
                <w:sz w:val="18"/>
                <w:szCs w:val="18"/>
              </w:rPr>
              <w:t>Maksymalna liczba punktów</w:t>
            </w:r>
          </w:p>
          <w:p w14:paraId="54503310" w14:textId="77777777" w:rsidR="006C2F3B" w:rsidRPr="007D5C55" w:rsidRDefault="006C2F3B" w:rsidP="006C2F3B">
            <w:pPr>
              <w:spacing w:after="0" w:line="240" w:lineRule="auto"/>
              <w:ind w:right="0"/>
              <w:jc w:val="center"/>
              <w:rPr>
                <w:rFonts w:ascii="Arial" w:hAnsi="Arial" w:cs="Arial"/>
                <w:color w:val="auto"/>
                <w:sz w:val="18"/>
                <w:szCs w:val="18"/>
              </w:rPr>
            </w:pPr>
            <w:r w:rsidRPr="007D5C55">
              <w:rPr>
                <w:rFonts w:ascii="Arial" w:hAnsi="Arial" w:cs="Arial"/>
                <w:color w:val="auto"/>
                <w:sz w:val="18"/>
                <w:szCs w:val="18"/>
              </w:rPr>
              <w:t>jakie może otrzymać oferta za kryterium</w:t>
            </w:r>
          </w:p>
        </w:tc>
      </w:tr>
      <w:tr w:rsidR="006C2F3B" w:rsidRPr="007D5C55" w14:paraId="252732D9" w14:textId="77777777" w:rsidTr="00632878">
        <w:tc>
          <w:tcPr>
            <w:tcW w:w="475" w:type="dxa"/>
            <w:shd w:val="clear" w:color="auto" w:fill="auto"/>
            <w:vAlign w:val="center"/>
          </w:tcPr>
          <w:p w14:paraId="29975B9C"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1.</w:t>
            </w:r>
          </w:p>
        </w:tc>
        <w:tc>
          <w:tcPr>
            <w:tcW w:w="1984" w:type="dxa"/>
            <w:shd w:val="clear" w:color="auto" w:fill="auto"/>
          </w:tcPr>
          <w:p w14:paraId="2EA225EC" w14:textId="77777777" w:rsidR="006C2F3B" w:rsidRPr="007D5C55" w:rsidRDefault="006C2F3B" w:rsidP="006C2F3B">
            <w:pPr>
              <w:spacing w:after="0" w:line="240" w:lineRule="auto"/>
              <w:ind w:right="0"/>
              <w:jc w:val="center"/>
              <w:rPr>
                <w:rFonts w:ascii="Arial" w:hAnsi="Arial" w:cs="Arial"/>
                <w:color w:val="auto"/>
                <w:sz w:val="20"/>
                <w:szCs w:val="20"/>
              </w:rPr>
            </w:pPr>
            <w:r w:rsidRPr="007D5C55">
              <w:rPr>
                <w:rFonts w:ascii="Arial" w:hAnsi="Arial" w:cs="Arial"/>
                <w:color w:val="auto"/>
                <w:sz w:val="20"/>
                <w:szCs w:val="20"/>
              </w:rPr>
              <w:t>Cena (C)</w:t>
            </w:r>
          </w:p>
        </w:tc>
        <w:tc>
          <w:tcPr>
            <w:tcW w:w="1985" w:type="dxa"/>
            <w:shd w:val="clear" w:color="auto" w:fill="auto"/>
            <w:vAlign w:val="center"/>
          </w:tcPr>
          <w:p w14:paraId="1D9595B2" w14:textId="77777777" w:rsidR="006C2F3B" w:rsidRPr="007D5C55" w:rsidRDefault="006C2F3B" w:rsidP="006C2F3B">
            <w:pPr>
              <w:spacing w:after="0" w:line="240" w:lineRule="auto"/>
              <w:ind w:right="0"/>
              <w:jc w:val="center"/>
              <w:rPr>
                <w:rFonts w:ascii="Arial" w:hAnsi="Arial" w:cs="Arial"/>
                <w:color w:val="auto"/>
                <w:sz w:val="20"/>
                <w:szCs w:val="20"/>
              </w:rPr>
            </w:pPr>
            <w:r w:rsidRPr="007D5C55">
              <w:rPr>
                <w:rFonts w:ascii="Arial" w:hAnsi="Arial" w:cs="Arial"/>
                <w:color w:val="auto"/>
                <w:sz w:val="20"/>
                <w:szCs w:val="20"/>
              </w:rPr>
              <w:t>100 %</w:t>
            </w:r>
          </w:p>
        </w:tc>
        <w:tc>
          <w:tcPr>
            <w:tcW w:w="3647" w:type="dxa"/>
            <w:shd w:val="clear" w:color="auto" w:fill="auto"/>
            <w:vAlign w:val="center"/>
          </w:tcPr>
          <w:p w14:paraId="0E9C81AB" w14:textId="77777777" w:rsidR="006C2F3B" w:rsidRPr="007D5C55" w:rsidRDefault="006C2F3B" w:rsidP="006C2F3B">
            <w:pPr>
              <w:spacing w:after="0" w:line="240" w:lineRule="auto"/>
              <w:ind w:right="0"/>
              <w:jc w:val="center"/>
              <w:rPr>
                <w:rFonts w:ascii="Arial" w:hAnsi="Arial" w:cs="Arial"/>
                <w:color w:val="auto"/>
                <w:sz w:val="20"/>
                <w:szCs w:val="20"/>
              </w:rPr>
            </w:pPr>
            <w:r w:rsidRPr="007D5C55">
              <w:rPr>
                <w:rFonts w:ascii="Arial" w:hAnsi="Arial" w:cs="Arial"/>
                <w:color w:val="auto"/>
                <w:sz w:val="20"/>
                <w:szCs w:val="20"/>
              </w:rPr>
              <w:t>100 punktów</w:t>
            </w:r>
          </w:p>
        </w:tc>
      </w:tr>
    </w:tbl>
    <w:p w14:paraId="6BD66B5F" w14:textId="77777777" w:rsidR="006C2F3B" w:rsidRPr="007D5C55" w:rsidRDefault="006C2F3B">
      <w:pPr>
        <w:numPr>
          <w:ilvl w:val="0"/>
          <w:numId w:val="12"/>
        </w:numPr>
        <w:spacing w:after="0" w:line="240" w:lineRule="auto"/>
        <w:ind w:left="1843" w:right="0" w:hanging="425"/>
        <w:jc w:val="left"/>
        <w:rPr>
          <w:rFonts w:ascii="Arial" w:hAnsi="Arial" w:cs="Arial"/>
          <w:color w:val="auto"/>
          <w:sz w:val="22"/>
        </w:rPr>
      </w:pPr>
      <w:bookmarkStart w:id="100" w:name="_Hlk43127035"/>
      <w:r w:rsidRPr="007D5C55">
        <w:rPr>
          <w:rFonts w:ascii="Arial" w:hAnsi="Arial" w:cs="Arial"/>
          <w:color w:val="auto"/>
          <w:sz w:val="22"/>
        </w:rPr>
        <w:t>Zasady oceny kryterium „Cena” (C)</w:t>
      </w:r>
    </w:p>
    <w:p w14:paraId="185DCDFF" w14:textId="696666B8" w:rsidR="00581436" w:rsidRPr="007D5C55" w:rsidRDefault="00581436" w:rsidP="004E3297">
      <w:pPr>
        <w:spacing w:after="0" w:line="240" w:lineRule="auto"/>
        <w:ind w:left="1843" w:right="0"/>
        <w:rPr>
          <w:rFonts w:ascii="Arial" w:hAnsi="Arial" w:cs="Arial"/>
          <w:color w:val="auto"/>
          <w:sz w:val="22"/>
        </w:rPr>
      </w:pPr>
      <w:r w:rsidRPr="007D5C55">
        <w:rPr>
          <w:rFonts w:ascii="Arial" w:hAnsi="Arial" w:cs="Arial"/>
          <w:color w:val="auto"/>
          <w:sz w:val="22"/>
        </w:rPr>
        <w:t>Kryterium „Cena” będzie rozpatrywan</w:t>
      </w:r>
      <w:r w:rsidR="00B26F32" w:rsidRPr="007D5C55">
        <w:rPr>
          <w:rFonts w:ascii="Arial" w:hAnsi="Arial" w:cs="Arial"/>
          <w:color w:val="auto"/>
          <w:sz w:val="22"/>
        </w:rPr>
        <w:t>e</w:t>
      </w:r>
      <w:r w:rsidRPr="007D5C55">
        <w:rPr>
          <w:rFonts w:ascii="Arial" w:hAnsi="Arial" w:cs="Arial"/>
          <w:color w:val="auto"/>
          <w:sz w:val="22"/>
        </w:rPr>
        <w:t xml:space="preserve"> na podstawie ceny brutto za wykonanie przedmiotu zamówienia, podanej przez wykonawcę</w:t>
      </w:r>
      <w:r w:rsidR="00BA0BC1" w:rsidRPr="007D5C55">
        <w:rPr>
          <w:rFonts w:ascii="Arial" w:hAnsi="Arial" w:cs="Arial"/>
          <w:color w:val="auto"/>
          <w:sz w:val="22"/>
        </w:rPr>
        <w:t xml:space="preserve"> </w:t>
      </w:r>
      <w:r w:rsidR="00DC0148" w:rsidRPr="007D5C55">
        <w:rPr>
          <w:rFonts w:ascii="Arial" w:hAnsi="Arial" w:cs="Arial"/>
          <w:color w:val="auto"/>
          <w:sz w:val="22"/>
        </w:rPr>
        <w:t>w</w:t>
      </w:r>
      <w:r w:rsidR="00BA0BC1" w:rsidRPr="007D5C55">
        <w:rPr>
          <w:rFonts w:ascii="Arial" w:hAnsi="Arial" w:cs="Arial"/>
          <w:color w:val="auto"/>
          <w:sz w:val="22"/>
        </w:rPr>
        <w:t xml:space="preserve"> </w:t>
      </w:r>
      <w:r w:rsidR="00402CB1" w:rsidRPr="007D5C55">
        <w:rPr>
          <w:rFonts w:ascii="Arial" w:hAnsi="Arial" w:cs="Arial"/>
          <w:color w:val="auto"/>
          <w:sz w:val="22"/>
        </w:rPr>
        <w:t xml:space="preserve">ofercie </w:t>
      </w:r>
      <w:r w:rsidR="00BA0BC1" w:rsidRPr="007D5C55">
        <w:rPr>
          <w:rFonts w:ascii="Arial" w:hAnsi="Arial" w:cs="Arial"/>
          <w:color w:val="auto"/>
          <w:sz w:val="22"/>
        </w:rPr>
        <w:t>(</w:t>
      </w:r>
      <w:r w:rsidRPr="007D5C55">
        <w:rPr>
          <w:rFonts w:ascii="Arial" w:hAnsi="Arial" w:cs="Arial"/>
          <w:color w:val="auto"/>
          <w:sz w:val="22"/>
        </w:rPr>
        <w:t>na Formularzu Oferty</w:t>
      </w:r>
      <w:r w:rsidR="00506317" w:rsidRPr="007D5C55">
        <w:rPr>
          <w:rFonts w:ascii="Arial" w:hAnsi="Arial" w:cs="Arial"/>
          <w:color w:val="auto"/>
          <w:sz w:val="22"/>
        </w:rPr>
        <w:t xml:space="preserve"> </w:t>
      </w:r>
      <w:r w:rsidR="0008054A">
        <w:rPr>
          <w:rFonts w:ascii="Arial" w:hAnsi="Arial" w:cs="Arial"/>
          <w:color w:val="auto"/>
          <w:sz w:val="22"/>
        </w:rPr>
        <w:t xml:space="preserve">na podstawie </w:t>
      </w:r>
      <w:proofErr w:type="spellStart"/>
      <w:r w:rsidR="00506317" w:rsidRPr="007D5C55">
        <w:rPr>
          <w:rFonts w:ascii="Arial" w:hAnsi="Arial" w:cs="Arial"/>
          <w:color w:val="auto"/>
          <w:sz w:val="22"/>
        </w:rPr>
        <w:t>Wyka</w:t>
      </w:r>
      <w:r w:rsidR="0008054A">
        <w:rPr>
          <w:rFonts w:ascii="Arial" w:hAnsi="Arial" w:cs="Arial"/>
          <w:color w:val="auto"/>
          <w:sz w:val="22"/>
        </w:rPr>
        <w:t>u</w:t>
      </w:r>
      <w:proofErr w:type="spellEnd"/>
      <w:r w:rsidR="00506317" w:rsidRPr="007D5C55">
        <w:rPr>
          <w:rFonts w:ascii="Arial" w:hAnsi="Arial" w:cs="Arial"/>
          <w:color w:val="auto"/>
          <w:sz w:val="22"/>
        </w:rPr>
        <w:t xml:space="preserve"> cen</w:t>
      </w:r>
      <w:r w:rsidR="00BA0BC1" w:rsidRPr="007D5C55">
        <w:rPr>
          <w:rFonts w:ascii="Arial" w:hAnsi="Arial" w:cs="Arial"/>
          <w:color w:val="auto"/>
          <w:sz w:val="22"/>
        </w:rPr>
        <w:t>)</w:t>
      </w:r>
      <w:r w:rsidRPr="007D5C55">
        <w:rPr>
          <w:rFonts w:ascii="Arial" w:hAnsi="Arial" w:cs="Arial"/>
          <w:color w:val="auto"/>
          <w:sz w:val="22"/>
        </w:rPr>
        <w:t>.</w:t>
      </w:r>
    </w:p>
    <w:p w14:paraId="1BE212BA" w14:textId="527CC9FD" w:rsidR="006C2F3B" w:rsidRPr="007D5C55" w:rsidRDefault="006C2F3B" w:rsidP="004E3297">
      <w:pPr>
        <w:spacing w:after="0" w:line="240" w:lineRule="auto"/>
        <w:ind w:left="1843" w:right="0"/>
        <w:rPr>
          <w:rFonts w:ascii="Arial" w:hAnsi="Arial" w:cs="Arial"/>
          <w:color w:val="auto"/>
          <w:sz w:val="22"/>
        </w:rPr>
      </w:pPr>
      <w:r w:rsidRPr="007D5C55">
        <w:rPr>
          <w:rFonts w:ascii="Arial" w:hAnsi="Arial" w:cs="Arial"/>
          <w:color w:val="auto"/>
          <w:sz w:val="22"/>
        </w:rPr>
        <w:t>W przypadku kryterium „Cena” oferta otrzyma zaokrągloną do dwóch miejsc po przecinku liczbę punktów wynikającą z działania:</w:t>
      </w:r>
    </w:p>
    <w:p w14:paraId="4AF51CBF" w14:textId="77777777" w:rsidR="006C2F3B" w:rsidRPr="007D5C55" w:rsidRDefault="006C2F3B" w:rsidP="006C2F3B">
      <w:pPr>
        <w:widowControl w:val="0"/>
        <w:tabs>
          <w:tab w:val="left" w:pos="360"/>
        </w:tabs>
        <w:overflowPunct w:val="0"/>
        <w:autoSpaceDE w:val="0"/>
        <w:autoSpaceDN w:val="0"/>
        <w:adjustRightInd w:val="0"/>
        <w:spacing w:after="0" w:line="240" w:lineRule="auto"/>
        <w:ind w:left="1638" w:right="0"/>
        <w:textAlignment w:val="baseline"/>
        <w:rPr>
          <w:rFonts w:ascii="Arial" w:hAnsi="Arial"/>
          <w:color w:val="auto"/>
          <w:sz w:val="12"/>
          <w:szCs w:val="12"/>
        </w:rPr>
      </w:pPr>
    </w:p>
    <w:p w14:paraId="385CA78D" w14:textId="77777777" w:rsidR="006C2F3B" w:rsidRPr="007D5C55" w:rsidRDefault="006C2F3B" w:rsidP="006C2F3B">
      <w:pPr>
        <w:widowControl w:val="0"/>
        <w:overflowPunct w:val="0"/>
        <w:autoSpaceDE w:val="0"/>
        <w:autoSpaceDN w:val="0"/>
        <w:adjustRightInd w:val="0"/>
        <w:spacing w:after="0" w:line="240" w:lineRule="auto"/>
        <w:ind w:left="1980" w:right="0"/>
        <w:textAlignment w:val="baseline"/>
        <w:rPr>
          <w:rFonts w:ascii="Arial" w:hAnsi="Arial" w:cs="Arial"/>
          <w:color w:val="auto"/>
          <w:sz w:val="22"/>
        </w:rPr>
      </w:pPr>
      <w:r w:rsidRPr="007D5C55">
        <w:rPr>
          <w:rFonts w:ascii="Arial" w:hAnsi="Arial" w:cs="Arial"/>
          <w:color w:val="auto"/>
          <w:sz w:val="22"/>
        </w:rPr>
        <w:t xml:space="preserve">Pi (C) =   </w:t>
      </w:r>
      <w:r w:rsidRPr="007D5C55">
        <w:rPr>
          <w:rFonts w:ascii="Arial" w:hAnsi="Arial" w:cs="Arial"/>
          <w:color w:val="auto"/>
          <w:position w:val="-24"/>
          <w:sz w:val="22"/>
        </w:rPr>
        <w:object w:dxaOrig="660" w:dyaOrig="620" w14:anchorId="09386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28.5pt" o:ole="" fillcolor="window">
            <v:imagedata r:id="rId22" o:title=""/>
          </v:shape>
          <o:OLEObject Type="Embed" ProgID="Equation.3" ShapeID="_x0000_i1025" DrawAspect="Content" ObjectID="_1769837790" r:id="rId23"/>
        </w:object>
      </w:r>
      <w:r w:rsidRPr="007D5C55">
        <w:rPr>
          <w:rFonts w:ascii="Arial" w:hAnsi="Arial" w:cs="Arial"/>
          <w:color w:val="auto"/>
          <w:sz w:val="22"/>
        </w:rPr>
        <w:t xml:space="preserve">  x  100 pkt</w:t>
      </w:r>
    </w:p>
    <w:p w14:paraId="55948FBB" w14:textId="77777777" w:rsidR="006C2F3B" w:rsidRPr="007D5C55" w:rsidRDefault="006C2F3B" w:rsidP="006C2F3B">
      <w:pPr>
        <w:widowControl w:val="0"/>
        <w:overflowPunct w:val="0"/>
        <w:autoSpaceDE w:val="0"/>
        <w:autoSpaceDN w:val="0"/>
        <w:adjustRightInd w:val="0"/>
        <w:spacing w:after="0" w:line="240" w:lineRule="auto"/>
        <w:ind w:left="1418" w:right="0"/>
        <w:textAlignment w:val="baseline"/>
        <w:rPr>
          <w:rFonts w:ascii="Arial" w:hAnsi="Arial"/>
          <w:color w:val="auto"/>
          <w:sz w:val="22"/>
        </w:rPr>
      </w:pPr>
      <w:r w:rsidRPr="007D5C55">
        <w:rPr>
          <w:rFonts w:ascii="Arial" w:hAnsi="Arial"/>
          <w:color w:val="auto"/>
          <w:sz w:val="22"/>
        </w:rPr>
        <w:t>gdzie:</w:t>
      </w:r>
    </w:p>
    <w:tbl>
      <w:tblPr>
        <w:tblW w:w="8080"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7088"/>
      </w:tblGrid>
      <w:tr w:rsidR="006C2F3B" w:rsidRPr="007D5C55" w14:paraId="6C2B9D7C" w14:textId="77777777" w:rsidTr="00632878">
        <w:tc>
          <w:tcPr>
            <w:tcW w:w="992" w:type="dxa"/>
          </w:tcPr>
          <w:p w14:paraId="3F5AEC06"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Pi (C)</w:t>
            </w:r>
          </w:p>
        </w:tc>
        <w:tc>
          <w:tcPr>
            <w:tcW w:w="7088" w:type="dxa"/>
          </w:tcPr>
          <w:p w14:paraId="1E1D7C05"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liczba punktów jakie otrzyma oferta badana za kryterium „Cena”;</w:t>
            </w:r>
          </w:p>
        </w:tc>
      </w:tr>
      <w:tr w:rsidR="006C2F3B" w:rsidRPr="007D5C55" w14:paraId="0E6F71A7" w14:textId="77777777" w:rsidTr="00632878">
        <w:tc>
          <w:tcPr>
            <w:tcW w:w="992" w:type="dxa"/>
          </w:tcPr>
          <w:p w14:paraId="60459DCC" w14:textId="77777777" w:rsidR="006C2F3B" w:rsidRPr="007D5C55" w:rsidRDefault="006C2F3B" w:rsidP="006C2F3B">
            <w:pPr>
              <w:spacing w:after="0" w:line="240" w:lineRule="auto"/>
              <w:ind w:right="0"/>
              <w:rPr>
                <w:rFonts w:ascii="Arial" w:hAnsi="Arial" w:cs="Arial"/>
                <w:color w:val="auto"/>
                <w:sz w:val="20"/>
                <w:szCs w:val="20"/>
              </w:rPr>
            </w:pPr>
            <w:proofErr w:type="spellStart"/>
            <w:r w:rsidRPr="007D5C55">
              <w:rPr>
                <w:rFonts w:ascii="Arial" w:hAnsi="Arial" w:cs="Arial"/>
                <w:color w:val="auto"/>
                <w:sz w:val="20"/>
                <w:szCs w:val="20"/>
              </w:rPr>
              <w:t>Cmin</w:t>
            </w:r>
            <w:proofErr w:type="spellEnd"/>
          </w:p>
        </w:tc>
        <w:tc>
          <w:tcPr>
            <w:tcW w:w="7088" w:type="dxa"/>
          </w:tcPr>
          <w:p w14:paraId="69C38FC5"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najniższa cena spośród wszystkich ważnych i nieodrzuconych ofert;</w:t>
            </w:r>
          </w:p>
        </w:tc>
      </w:tr>
      <w:tr w:rsidR="006C2F3B" w:rsidRPr="007D5C55" w14:paraId="41C1BC2F" w14:textId="77777777" w:rsidTr="00632878">
        <w:tc>
          <w:tcPr>
            <w:tcW w:w="992" w:type="dxa"/>
          </w:tcPr>
          <w:p w14:paraId="6467DB86"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Ci</w:t>
            </w:r>
          </w:p>
        </w:tc>
        <w:tc>
          <w:tcPr>
            <w:tcW w:w="7088" w:type="dxa"/>
          </w:tcPr>
          <w:p w14:paraId="7F5D84EF" w14:textId="77777777" w:rsidR="006C2F3B" w:rsidRPr="007D5C55" w:rsidRDefault="006C2F3B" w:rsidP="006C2F3B">
            <w:pPr>
              <w:spacing w:after="0" w:line="240" w:lineRule="auto"/>
              <w:ind w:right="0"/>
              <w:rPr>
                <w:rFonts w:ascii="Arial" w:hAnsi="Arial" w:cs="Arial"/>
                <w:color w:val="auto"/>
                <w:sz w:val="20"/>
                <w:szCs w:val="20"/>
              </w:rPr>
            </w:pPr>
            <w:r w:rsidRPr="007D5C55">
              <w:rPr>
                <w:rFonts w:ascii="Arial" w:hAnsi="Arial" w:cs="Arial"/>
                <w:color w:val="auto"/>
                <w:sz w:val="20"/>
                <w:szCs w:val="20"/>
              </w:rPr>
              <w:t>cena oferty badanej;</w:t>
            </w:r>
          </w:p>
        </w:tc>
      </w:tr>
    </w:tbl>
    <w:p w14:paraId="0583DDF8" w14:textId="1EA70E43" w:rsidR="00315FAC" w:rsidRPr="007D5C55" w:rsidRDefault="007C2F2E" w:rsidP="00E62830">
      <w:pPr>
        <w:pStyle w:val="Akapitzlist"/>
        <w:numPr>
          <w:ilvl w:val="1"/>
          <w:numId w:val="39"/>
        </w:numPr>
        <w:spacing w:before="40" w:line="228" w:lineRule="auto"/>
        <w:ind w:left="1559" w:right="79" w:hanging="567"/>
        <w:rPr>
          <w:rFonts w:ascii="Arial" w:hAnsi="Arial" w:cs="Arial"/>
          <w:color w:val="auto"/>
          <w:sz w:val="22"/>
        </w:rPr>
      </w:pPr>
      <w:bookmarkStart w:id="101" w:name="_Hlk89849852"/>
      <w:bookmarkEnd w:id="100"/>
      <w:r w:rsidRPr="007D5C55">
        <w:rPr>
          <w:rFonts w:ascii="Arial" w:hAnsi="Arial" w:cs="Arial"/>
          <w:sz w:val="22"/>
        </w:rPr>
        <w:t xml:space="preserve">Stosownie do treści art. 225 ust. 1 UPZP, </w:t>
      </w:r>
      <w:bookmarkEnd w:id="101"/>
      <w:r w:rsidRPr="007D5C55">
        <w:rPr>
          <w:rFonts w:ascii="Arial" w:hAnsi="Arial" w:cs="Arial"/>
          <w:sz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6AE40ADF" w14:textId="49A034F6" w:rsidR="006E5588" w:rsidRPr="007D5C55" w:rsidRDefault="007C2F2E">
      <w:pPr>
        <w:pStyle w:val="Akapitzlist"/>
        <w:numPr>
          <w:ilvl w:val="1"/>
          <w:numId w:val="39"/>
        </w:numPr>
        <w:ind w:left="1560" w:hanging="567"/>
        <w:rPr>
          <w:rFonts w:ascii="Arial" w:hAnsi="Arial" w:cs="Arial"/>
          <w:color w:val="auto"/>
          <w:sz w:val="22"/>
        </w:rPr>
      </w:pPr>
      <w:r w:rsidRPr="007D5C55">
        <w:rPr>
          <w:rFonts w:ascii="Arial" w:hAnsi="Arial" w:cs="Arial"/>
          <w:sz w:val="22"/>
        </w:rPr>
        <w:t>Stosownie do treści art. 249 i 251 UPZP, jeżeli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r w:rsidRPr="007D5C55">
        <w:t xml:space="preserve"> </w:t>
      </w:r>
      <w:r w:rsidRPr="007D5C55">
        <w:rPr>
          <w:rFonts w:ascii="Arial" w:hAnsi="Arial" w:cs="Arial"/>
          <w:sz w:val="22"/>
        </w:rPr>
        <w:t>Wykonawcy, składając oferty dodatkowe, nie mogą oferować cen wyższych niż zaoferowane w uprzednio złożonych przez nich ofertach</w:t>
      </w:r>
      <w:r w:rsidR="00BA0BC1" w:rsidRPr="007D5C55">
        <w:rPr>
          <w:rFonts w:ascii="Arial" w:hAnsi="Arial" w:cs="Arial"/>
          <w:color w:val="auto"/>
          <w:sz w:val="22"/>
        </w:rPr>
        <w:t>.</w:t>
      </w:r>
    </w:p>
    <w:p w14:paraId="25D7CF1B" w14:textId="6D6FE1D3" w:rsidR="000E0C52" w:rsidRPr="007D5C55" w:rsidRDefault="000E0C52" w:rsidP="00DF58CF">
      <w:pPr>
        <w:pStyle w:val="Akapitzlist"/>
        <w:numPr>
          <w:ilvl w:val="0"/>
          <w:numId w:val="3"/>
        </w:numPr>
        <w:spacing w:before="120" w:after="0" w:line="240" w:lineRule="auto"/>
        <w:ind w:left="851" w:right="0" w:hanging="425"/>
        <w:rPr>
          <w:rFonts w:ascii="Arial" w:hAnsi="Arial" w:cs="Arial"/>
          <w:b/>
          <w:sz w:val="22"/>
        </w:rPr>
      </w:pPr>
      <w:r w:rsidRPr="007D5C55">
        <w:rPr>
          <w:rFonts w:ascii="Arial" w:hAnsi="Arial" w:cs="Arial"/>
          <w:b/>
          <w:sz w:val="22"/>
        </w:rPr>
        <w:t xml:space="preserve">Informacje o formalnościach, jakie muszą zostać dopełnione po wyborze oferty </w:t>
      </w:r>
      <w:r w:rsidR="007C2F2E" w:rsidRPr="007D5C55">
        <w:rPr>
          <w:rFonts w:ascii="Arial" w:hAnsi="Arial" w:cs="Arial"/>
          <w:b/>
          <w:sz w:val="22"/>
        </w:rPr>
        <w:br/>
      </w:r>
      <w:r w:rsidRPr="007D5C55">
        <w:rPr>
          <w:rFonts w:ascii="Arial" w:hAnsi="Arial" w:cs="Arial"/>
          <w:b/>
          <w:sz w:val="22"/>
        </w:rPr>
        <w:t>w celu zawarcia umowy w sprawie zamówienia publicznego</w:t>
      </w:r>
      <w:r w:rsidR="00F20001" w:rsidRPr="007D5C55">
        <w:rPr>
          <w:rFonts w:ascii="Arial" w:hAnsi="Arial" w:cs="Arial"/>
          <w:b/>
          <w:sz w:val="22"/>
        </w:rPr>
        <w:t>.</w:t>
      </w:r>
    </w:p>
    <w:p w14:paraId="63310F21" w14:textId="4D00E71E" w:rsidR="000E0C52" w:rsidRPr="00415B64" w:rsidRDefault="000E0C52" w:rsidP="006E5588">
      <w:pPr>
        <w:pStyle w:val="Akapitzlist"/>
        <w:numPr>
          <w:ilvl w:val="1"/>
          <w:numId w:val="3"/>
        </w:numPr>
        <w:spacing w:before="120" w:after="0" w:line="240" w:lineRule="auto"/>
        <w:ind w:left="1418" w:right="0" w:hanging="567"/>
        <w:rPr>
          <w:rFonts w:ascii="Arial" w:hAnsi="Arial" w:cs="Arial"/>
          <w:b/>
          <w:sz w:val="22"/>
        </w:rPr>
      </w:pPr>
      <w:r w:rsidRPr="007D5C55">
        <w:rPr>
          <w:rFonts w:ascii="Arial" w:hAnsi="Arial" w:cs="Arial"/>
          <w:color w:val="auto"/>
          <w:sz w:val="22"/>
        </w:rPr>
        <w:t xml:space="preserve">Wykonawca, którego oferta została wybrana jako najkorzystniejsza, zostanie przez Zamawiającego powiadomiony, odrębnym pismem, o terminie </w:t>
      </w:r>
      <w:r w:rsidR="0008054A">
        <w:rPr>
          <w:rFonts w:ascii="Arial" w:hAnsi="Arial" w:cs="Arial"/>
          <w:color w:val="auto"/>
          <w:sz w:val="22"/>
        </w:rPr>
        <w:t xml:space="preserve">i miejscu </w:t>
      </w:r>
      <w:r w:rsidRPr="007D5C55">
        <w:rPr>
          <w:rFonts w:ascii="Arial" w:hAnsi="Arial" w:cs="Arial"/>
          <w:color w:val="auto"/>
          <w:sz w:val="22"/>
        </w:rPr>
        <w:t>zawarcia umowy</w:t>
      </w:r>
      <w:r w:rsidR="000B0E64" w:rsidRPr="007D5C55">
        <w:rPr>
          <w:rFonts w:ascii="Arial" w:hAnsi="Arial" w:cs="Arial"/>
          <w:color w:val="auto"/>
          <w:sz w:val="22"/>
        </w:rPr>
        <w:t>.</w:t>
      </w:r>
      <w:r w:rsidRPr="007D5C55">
        <w:rPr>
          <w:rFonts w:ascii="Arial" w:hAnsi="Arial" w:cs="Arial"/>
          <w:color w:val="auto"/>
          <w:sz w:val="22"/>
        </w:rPr>
        <w:t xml:space="preserve"> Zamawiający wymaga zawarcia umowy w sprawie zamówienia publicznego na warunkach przedstawionych </w:t>
      </w:r>
      <w:r w:rsidR="0008054A">
        <w:rPr>
          <w:rFonts w:ascii="Arial" w:hAnsi="Arial" w:cs="Arial"/>
          <w:color w:val="auto"/>
          <w:sz w:val="22"/>
        </w:rPr>
        <w:t xml:space="preserve">w </w:t>
      </w:r>
      <w:r w:rsidR="0008054A" w:rsidRPr="00415B64">
        <w:rPr>
          <w:rFonts w:ascii="Arial" w:hAnsi="Arial" w:cs="Arial"/>
          <w:color w:val="auto"/>
          <w:sz w:val="22"/>
        </w:rPr>
        <w:t xml:space="preserve">projektowanych postanowieniach umowy, stanowiących </w:t>
      </w:r>
      <w:r w:rsidR="00415B64">
        <w:rPr>
          <w:rFonts w:ascii="Arial" w:hAnsi="Arial" w:cs="Arial"/>
          <w:color w:val="auto"/>
          <w:sz w:val="22"/>
        </w:rPr>
        <w:t>Z</w:t>
      </w:r>
      <w:r w:rsidR="0008054A" w:rsidRPr="00415B64">
        <w:rPr>
          <w:rFonts w:ascii="Arial" w:hAnsi="Arial" w:cs="Arial"/>
          <w:color w:val="auto"/>
          <w:sz w:val="22"/>
        </w:rPr>
        <w:t xml:space="preserve">ałącznik nr </w:t>
      </w:r>
      <w:r w:rsidR="00ED3AA1" w:rsidRPr="00415B64">
        <w:rPr>
          <w:rFonts w:ascii="Arial" w:hAnsi="Arial" w:cs="Arial"/>
          <w:color w:val="auto"/>
          <w:sz w:val="22"/>
        </w:rPr>
        <w:t xml:space="preserve">10 </w:t>
      </w:r>
      <w:r w:rsidR="0008054A" w:rsidRPr="00415B64">
        <w:rPr>
          <w:rFonts w:ascii="Arial" w:hAnsi="Arial" w:cs="Arial"/>
          <w:color w:val="auto"/>
          <w:sz w:val="22"/>
        </w:rPr>
        <w:t>do SWZ</w:t>
      </w:r>
      <w:r w:rsidRPr="00415B64">
        <w:rPr>
          <w:rFonts w:ascii="Arial" w:hAnsi="Arial" w:cs="Arial"/>
          <w:color w:val="auto"/>
          <w:sz w:val="22"/>
        </w:rPr>
        <w:t>.</w:t>
      </w:r>
    </w:p>
    <w:p w14:paraId="6C1E5A66" w14:textId="0A3D6B16" w:rsidR="000E0C52" w:rsidRPr="007D5C55" w:rsidRDefault="000E0C52" w:rsidP="006E5588">
      <w:pPr>
        <w:pStyle w:val="Akapitzlist"/>
        <w:numPr>
          <w:ilvl w:val="1"/>
          <w:numId w:val="3"/>
        </w:numPr>
        <w:spacing w:before="120" w:after="0" w:line="240" w:lineRule="auto"/>
        <w:ind w:left="1418" w:right="0" w:hanging="567"/>
        <w:rPr>
          <w:rFonts w:ascii="Arial" w:hAnsi="Arial" w:cs="Arial"/>
          <w:b/>
          <w:sz w:val="22"/>
        </w:rPr>
      </w:pPr>
      <w:r w:rsidRPr="007D5C55">
        <w:rPr>
          <w:rFonts w:ascii="Arial" w:hAnsi="Arial" w:cs="Arial"/>
          <w:color w:val="auto"/>
          <w:sz w:val="22"/>
        </w:rPr>
        <w:lastRenderedPageBreak/>
        <w:t>W celu zawarcia umowy w sprawie zamówienia publicznego, wykonawca, którego ofertę wybrano, jako najkorzystniejszą:</w:t>
      </w:r>
    </w:p>
    <w:p w14:paraId="637EED18" w14:textId="7F54CC35" w:rsidR="000E0C52" w:rsidRPr="007D5C55" w:rsidRDefault="00E67220" w:rsidP="00612548">
      <w:pPr>
        <w:spacing w:after="0" w:line="240" w:lineRule="auto"/>
        <w:ind w:left="1701" w:right="0" w:hanging="283"/>
        <w:rPr>
          <w:rFonts w:ascii="Arial" w:hAnsi="Arial" w:cs="Arial"/>
          <w:color w:val="auto"/>
          <w:sz w:val="22"/>
        </w:rPr>
      </w:pPr>
      <w:r w:rsidRPr="007D5C55">
        <w:rPr>
          <w:rFonts w:ascii="Arial" w:hAnsi="Arial" w:cs="Arial"/>
          <w:color w:val="auto"/>
          <w:sz w:val="22"/>
        </w:rPr>
        <w:t xml:space="preserve">1) </w:t>
      </w:r>
      <w:r w:rsidR="000E0C52" w:rsidRPr="007D5C55">
        <w:rPr>
          <w:rFonts w:ascii="Arial" w:hAnsi="Arial" w:cs="Arial"/>
          <w:color w:val="auto"/>
          <w:sz w:val="22"/>
        </w:rPr>
        <w:t xml:space="preserve">na co najmniej </w:t>
      </w:r>
      <w:r w:rsidR="00132C76" w:rsidRPr="007D5C55">
        <w:rPr>
          <w:rFonts w:ascii="Arial" w:hAnsi="Arial" w:cs="Arial"/>
          <w:color w:val="auto"/>
          <w:sz w:val="22"/>
        </w:rPr>
        <w:t>5</w:t>
      </w:r>
      <w:r w:rsidR="000E0C52" w:rsidRPr="007D5C55">
        <w:rPr>
          <w:rFonts w:ascii="Arial" w:hAnsi="Arial" w:cs="Arial"/>
          <w:color w:val="auto"/>
          <w:sz w:val="22"/>
        </w:rPr>
        <w:t xml:space="preserve"> dni przed podpisaniem umowy jest zobowiązany do przedłożenia Zamawiającemu do zaakceptowania projektu zabezpieczenia należytego wykonania umowy wnoszonego w formach, o których mowa w</w:t>
      </w:r>
      <w:r w:rsidR="00C43EF5" w:rsidRPr="007D5C55">
        <w:rPr>
          <w:rFonts w:ascii="Arial" w:hAnsi="Arial" w:cs="Arial"/>
          <w:color w:val="auto"/>
          <w:sz w:val="22"/>
        </w:rPr>
        <w:t xml:space="preserve"> </w:t>
      </w:r>
      <w:r w:rsidR="000E0C52" w:rsidRPr="007D5C55">
        <w:rPr>
          <w:rFonts w:ascii="Arial" w:hAnsi="Arial" w:cs="Arial"/>
          <w:color w:val="auto"/>
          <w:sz w:val="22"/>
        </w:rPr>
        <w:t xml:space="preserve">art. </w:t>
      </w:r>
      <w:r w:rsidR="00B96058" w:rsidRPr="007D5C55">
        <w:rPr>
          <w:rFonts w:ascii="Arial" w:hAnsi="Arial" w:cs="Arial"/>
          <w:color w:val="auto"/>
          <w:sz w:val="22"/>
        </w:rPr>
        <w:t>450</w:t>
      </w:r>
      <w:r w:rsidR="000E0C52" w:rsidRPr="007D5C55">
        <w:rPr>
          <w:rFonts w:ascii="Arial" w:hAnsi="Arial" w:cs="Arial"/>
          <w:color w:val="auto"/>
          <w:sz w:val="22"/>
        </w:rPr>
        <w:t xml:space="preserve"> ust. 1 pkt 2 - 5 UPZP.</w:t>
      </w:r>
    </w:p>
    <w:p w14:paraId="175A9D3E" w14:textId="46B228D9" w:rsidR="000E0C52" w:rsidRPr="007D5C55" w:rsidRDefault="00E67220" w:rsidP="00612548">
      <w:pPr>
        <w:spacing w:after="0" w:line="240" w:lineRule="auto"/>
        <w:ind w:left="1701" w:right="0" w:hanging="283"/>
        <w:rPr>
          <w:rFonts w:ascii="Arial" w:hAnsi="Arial" w:cs="Arial"/>
          <w:color w:val="auto"/>
          <w:sz w:val="22"/>
        </w:rPr>
      </w:pPr>
      <w:r w:rsidRPr="007D5C55">
        <w:rPr>
          <w:rFonts w:ascii="Arial" w:hAnsi="Arial" w:cs="Arial"/>
          <w:color w:val="auto"/>
          <w:sz w:val="22"/>
        </w:rPr>
        <w:t xml:space="preserve">2) </w:t>
      </w:r>
      <w:r w:rsidR="000E0C52" w:rsidRPr="007D5C55">
        <w:rPr>
          <w:rFonts w:ascii="Arial" w:hAnsi="Arial" w:cs="Arial"/>
          <w:color w:val="auto"/>
          <w:sz w:val="22"/>
        </w:rPr>
        <w:t xml:space="preserve">na co najmniej </w:t>
      </w:r>
      <w:r w:rsidR="0008054A">
        <w:rPr>
          <w:rFonts w:ascii="Arial" w:hAnsi="Arial" w:cs="Arial"/>
          <w:color w:val="auto"/>
          <w:sz w:val="22"/>
        </w:rPr>
        <w:t>3</w:t>
      </w:r>
      <w:r w:rsidR="000E0C52" w:rsidRPr="007D5C55">
        <w:rPr>
          <w:rFonts w:ascii="Arial" w:hAnsi="Arial" w:cs="Arial"/>
          <w:color w:val="auto"/>
          <w:sz w:val="22"/>
        </w:rPr>
        <w:t xml:space="preserve"> dni przed podpisaniem umowy jest zobowiązany do:</w:t>
      </w:r>
    </w:p>
    <w:p w14:paraId="0A4F201B" w14:textId="05305EBF" w:rsidR="000E0C52" w:rsidRPr="007D5C55" w:rsidRDefault="000E0C52" w:rsidP="00612548">
      <w:pPr>
        <w:pStyle w:val="Akapitzlist"/>
        <w:numPr>
          <w:ilvl w:val="0"/>
          <w:numId w:val="13"/>
        </w:numPr>
        <w:spacing w:after="0" w:line="240" w:lineRule="auto"/>
        <w:ind w:left="1985" w:right="0" w:hanging="284"/>
        <w:rPr>
          <w:rFonts w:ascii="Arial" w:hAnsi="Arial" w:cs="Arial"/>
          <w:color w:val="auto"/>
          <w:sz w:val="22"/>
        </w:rPr>
      </w:pPr>
      <w:r w:rsidRPr="007D5C55">
        <w:rPr>
          <w:rFonts w:ascii="Arial" w:hAnsi="Arial" w:cs="Arial"/>
          <w:color w:val="auto"/>
          <w:sz w:val="22"/>
        </w:rPr>
        <w:t>złożenia pełnomocnictwa, jeżeli umowę podpisuje pełnomocnik</w:t>
      </w:r>
      <w:r w:rsidR="003F2636" w:rsidRPr="007D5C55">
        <w:rPr>
          <w:rFonts w:ascii="Arial" w:hAnsi="Arial" w:cs="Arial"/>
          <w:color w:val="auto"/>
          <w:sz w:val="22"/>
        </w:rPr>
        <w:t xml:space="preserve"> Wykonawcy</w:t>
      </w:r>
      <w:r w:rsidRPr="007D5C55">
        <w:rPr>
          <w:rFonts w:ascii="Arial" w:hAnsi="Arial" w:cs="Arial"/>
          <w:color w:val="auto"/>
          <w:sz w:val="22"/>
        </w:rPr>
        <w:t>,</w:t>
      </w:r>
    </w:p>
    <w:p w14:paraId="188F515A" w14:textId="64FDAC2A" w:rsidR="000E0C52" w:rsidRPr="007D5C55" w:rsidRDefault="000E0C52" w:rsidP="00612548">
      <w:pPr>
        <w:numPr>
          <w:ilvl w:val="0"/>
          <w:numId w:val="13"/>
        </w:numPr>
        <w:spacing w:after="0" w:line="240" w:lineRule="auto"/>
        <w:ind w:left="1985" w:right="0" w:hanging="284"/>
        <w:rPr>
          <w:rFonts w:ascii="Arial" w:hAnsi="Arial" w:cs="Arial"/>
          <w:color w:val="auto"/>
          <w:sz w:val="22"/>
        </w:rPr>
      </w:pPr>
      <w:r w:rsidRPr="007D5C55">
        <w:rPr>
          <w:rFonts w:ascii="Arial" w:hAnsi="Arial" w:cs="Arial"/>
          <w:color w:val="auto"/>
          <w:sz w:val="22"/>
        </w:rPr>
        <w:t>wniesienia zabezpieczenia należytego wykonania umowy</w:t>
      </w:r>
      <w:r w:rsidR="00146987" w:rsidRPr="007D5C55">
        <w:rPr>
          <w:rFonts w:ascii="Arial" w:hAnsi="Arial" w:cs="Arial"/>
          <w:color w:val="auto"/>
          <w:sz w:val="22"/>
        </w:rPr>
        <w:t>,</w:t>
      </w:r>
    </w:p>
    <w:p w14:paraId="4D309D3F" w14:textId="19E7B792" w:rsidR="000E0C52" w:rsidRPr="007D5C55" w:rsidRDefault="00B96058" w:rsidP="00612548">
      <w:pPr>
        <w:numPr>
          <w:ilvl w:val="0"/>
          <w:numId w:val="13"/>
        </w:numPr>
        <w:spacing w:after="0" w:line="240" w:lineRule="auto"/>
        <w:ind w:left="1985" w:right="0" w:hanging="284"/>
        <w:rPr>
          <w:rFonts w:ascii="Arial" w:hAnsi="Arial" w:cs="Arial"/>
          <w:color w:val="auto"/>
          <w:sz w:val="22"/>
        </w:rPr>
      </w:pPr>
      <w:r w:rsidRPr="007D5C55">
        <w:rPr>
          <w:rFonts w:ascii="Arial" w:hAnsi="Arial" w:cs="Arial"/>
          <w:color w:val="auto"/>
          <w:sz w:val="22"/>
        </w:rPr>
        <w:t xml:space="preserve">złożenia </w:t>
      </w:r>
      <w:r w:rsidR="00CC164F" w:rsidRPr="007D5C55">
        <w:rPr>
          <w:rFonts w:ascii="Arial" w:hAnsi="Arial" w:cs="Arial"/>
          <w:color w:val="auto"/>
          <w:sz w:val="22"/>
        </w:rPr>
        <w:t xml:space="preserve">kopii </w:t>
      </w:r>
      <w:r w:rsidR="000E0C52" w:rsidRPr="007D5C55">
        <w:rPr>
          <w:rFonts w:ascii="Arial" w:hAnsi="Arial" w:cs="Arial"/>
          <w:color w:val="auto"/>
          <w:sz w:val="22"/>
        </w:rPr>
        <w:t>umowy regulującej współpracę wykonawców wspólnie ubiegających się o udzielenie zamówienia, jeżeli oferta tych wykonawców zostanie wybrana,</w:t>
      </w:r>
    </w:p>
    <w:p w14:paraId="5D0D5287" w14:textId="00A12FFD" w:rsidR="000E0C52" w:rsidRPr="00B4680E" w:rsidRDefault="000E0C52" w:rsidP="00612548">
      <w:pPr>
        <w:numPr>
          <w:ilvl w:val="0"/>
          <w:numId w:val="13"/>
        </w:numPr>
        <w:spacing w:after="0" w:line="240" w:lineRule="auto"/>
        <w:ind w:left="1985" w:right="0" w:hanging="284"/>
        <w:rPr>
          <w:rFonts w:ascii="Arial" w:hAnsi="Arial" w:cs="Arial"/>
          <w:color w:val="000000" w:themeColor="text1"/>
          <w:sz w:val="22"/>
        </w:rPr>
      </w:pPr>
      <w:r w:rsidRPr="00B4680E">
        <w:rPr>
          <w:rFonts w:ascii="Arial" w:hAnsi="Arial" w:cs="Arial"/>
          <w:color w:val="000000" w:themeColor="text1"/>
          <w:sz w:val="22"/>
        </w:rPr>
        <w:t xml:space="preserve">dostarczenia </w:t>
      </w:r>
      <w:r w:rsidR="00063081" w:rsidRPr="00B4680E">
        <w:rPr>
          <w:rFonts w:ascii="Arial" w:hAnsi="Arial" w:cs="Arial"/>
          <w:color w:val="000000" w:themeColor="text1"/>
          <w:sz w:val="22"/>
        </w:rPr>
        <w:t>dla os</w:t>
      </w:r>
      <w:r w:rsidR="0008054A">
        <w:rPr>
          <w:rFonts w:ascii="Arial" w:hAnsi="Arial" w:cs="Arial"/>
          <w:color w:val="000000" w:themeColor="text1"/>
          <w:sz w:val="22"/>
        </w:rPr>
        <w:t>oby</w:t>
      </w:r>
      <w:r w:rsidR="00063081" w:rsidRPr="00B4680E">
        <w:rPr>
          <w:rFonts w:ascii="Arial" w:hAnsi="Arial" w:cs="Arial"/>
          <w:color w:val="000000" w:themeColor="text1"/>
          <w:sz w:val="22"/>
        </w:rPr>
        <w:t xml:space="preserve"> wskazan</w:t>
      </w:r>
      <w:r w:rsidR="0008054A">
        <w:rPr>
          <w:rFonts w:ascii="Arial" w:hAnsi="Arial" w:cs="Arial"/>
          <w:color w:val="000000" w:themeColor="text1"/>
          <w:sz w:val="22"/>
        </w:rPr>
        <w:t>ej</w:t>
      </w:r>
      <w:r w:rsidR="00063081" w:rsidRPr="00B4680E">
        <w:rPr>
          <w:rFonts w:ascii="Arial" w:hAnsi="Arial" w:cs="Arial"/>
          <w:color w:val="000000" w:themeColor="text1"/>
          <w:sz w:val="22"/>
        </w:rPr>
        <w:t xml:space="preserve"> do pełnienia funkcji Kierownika budowy kopii</w:t>
      </w:r>
      <w:r w:rsidRPr="00B4680E">
        <w:rPr>
          <w:rFonts w:ascii="Arial" w:hAnsi="Arial" w:cs="Arial"/>
          <w:color w:val="000000" w:themeColor="text1"/>
          <w:sz w:val="22"/>
        </w:rPr>
        <w:t>:</w:t>
      </w:r>
    </w:p>
    <w:p w14:paraId="6323DA4F" w14:textId="6913C991" w:rsidR="000E0C52" w:rsidRPr="00200DD4" w:rsidRDefault="00E67220" w:rsidP="00612548">
      <w:pPr>
        <w:spacing w:after="0" w:line="240" w:lineRule="auto"/>
        <w:ind w:left="2127" w:right="0" w:hanging="142"/>
        <w:rPr>
          <w:rFonts w:ascii="Arial" w:hAnsi="Arial" w:cs="Arial"/>
          <w:color w:val="000000" w:themeColor="text1"/>
          <w:sz w:val="22"/>
        </w:rPr>
      </w:pPr>
      <w:r w:rsidRPr="00200DD4">
        <w:rPr>
          <w:rFonts w:ascii="Arial" w:hAnsi="Arial" w:cs="Arial"/>
          <w:color w:val="000000" w:themeColor="text1"/>
          <w:sz w:val="22"/>
        </w:rPr>
        <w:t xml:space="preserve">- </w:t>
      </w:r>
      <w:r w:rsidR="000E0C52" w:rsidRPr="00200DD4">
        <w:rPr>
          <w:rFonts w:ascii="Arial" w:hAnsi="Arial" w:cs="Arial"/>
          <w:color w:val="000000" w:themeColor="text1"/>
          <w:sz w:val="22"/>
        </w:rPr>
        <w:t>dokumentów potwierdzających nadanie uprawnień budowlanych,</w:t>
      </w:r>
    </w:p>
    <w:p w14:paraId="717AFDA9" w14:textId="0CAC330F" w:rsidR="000E0C52" w:rsidRPr="00200DD4" w:rsidRDefault="00E67220" w:rsidP="00612548">
      <w:pPr>
        <w:spacing w:after="0" w:line="240" w:lineRule="auto"/>
        <w:ind w:left="2127" w:right="0" w:hanging="141"/>
        <w:rPr>
          <w:rFonts w:ascii="Arial" w:hAnsi="Arial" w:cs="Arial"/>
          <w:color w:val="000000" w:themeColor="text1"/>
          <w:sz w:val="22"/>
        </w:rPr>
      </w:pPr>
      <w:r w:rsidRPr="00200DD4">
        <w:rPr>
          <w:rFonts w:ascii="Arial" w:hAnsi="Arial" w:cs="Arial"/>
          <w:color w:val="000000" w:themeColor="text1"/>
          <w:sz w:val="22"/>
        </w:rPr>
        <w:t>-</w:t>
      </w:r>
      <w:r w:rsidRPr="00200DD4">
        <w:rPr>
          <w:rFonts w:ascii="Arial" w:hAnsi="Arial" w:cs="Arial"/>
          <w:color w:val="000000" w:themeColor="text1"/>
          <w:sz w:val="22"/>
        </w:rPr>
        <w:tab/>
      </w:r>
      <w:r w:rsidR="000E0C52" w:rsidRPr="00200DD4">
        <w:rPr>
          <w:rFonts w:ascii="Arial" w:hAnsi="Arial" w:cs="Arial"/>
          <w:color w:val="000000" w:themeColor="text1"/>
          <w:sz w:val="22"/>
        </w:rPr>
        <w:t xml:space="preserve">dokumentu potwierdzającego przynależność do izby inżynierów budownictwa, lub odpowiadających im dokumentów, zgodnie </w:t>
      </w:r>
      <w:r w:rsidR="00886A29">
        <w:rPr>
          <w:rFonts w:ascii="Arial" w:hAnsi="Arial" w:cs="Arial"/>
          <w:color w:val="000000" w:themeColor="text1"/>
          <w:sz w:val="22"/>
        </w:rPr>
        <w:br/>
      </w:r>
      <w:r w:rsidR="000E0C52" w:rsidRPr="00200DD4">
        <w:rPr>
          <w:rFonts w:ascii="Arial" w:hAnsi="Arial" w:cs="Arial"/>
          <w:color w:val="000000" w:themeColor="text1"/>
          <w:sz w:val="22"/>
        </w:rPr>
        <w:t xml:space="preserve">z wymaganiami określonymi w ustawie </w:t>
      </w:r>
      <w:r w:rsidR="00B1368F" w:rsidRPr="00200DD4">
        <w:rPr>
          <w:rFonts w:ascii="Arial" w:hAnsi="Arial" w:cs="Arial"/>
          <w:color w:val="000000" w:themeColor="text1"/>
          <w:sz w:val="22"/>
        </w:rPr>
        <w:t xml:space="preserve">z dnia 22 grudnia 2015 r. </w:t>
      </w:r>
      <w:r w:rsidR="00886A29">
        <w:rPr>
          <w:rFonts w:ascii="Arial" w:hAnsi="Arial" w:cs="Arial"/>
          <w:color w:val="000000" w:themeColor="text1"/>
          <w:sz w:val="22"/>
        </w:rPr>
        <w:br/>
      </w:r>
      <w:r w:rsidR="00B1368F" w:rsidRPr="00200DD4">
        <w:rPr>
          <w:rFonts w:ascii="Arial" w:hAnsi="Arial" w:cs="Arial"/>
          <w:color w:val="000000" w:themeColor="text1"/>
          <w:sz w:val="22"/>
        </w:rPr>
        <w:t>o zasadach uznawania kwalifikacji zawodowych nabytych w państwach członkowskich Unii Europejskiej (</w:t>
      </w:r>
      <w:proofErr w:type="spellStart"/>
      <w:r w:rsidR="00B1368F" w:rsidRPr="00200DD4">
        <w:rPr>
          <w:rFonts w:ascii="Arial" w:hAnsi="Arial" w:cs="Arial"/>
          <w:color w:val="000000" w:themeColor="text1"/>
          <w:sz w:val="22"/>
        </w:rPr>
        <w:t>t</w:t>
      </w:r>
      <w:r w:rsidR="0008054A">
        <w:rPr>
          <w:rFonts w:ascii="Arial" w:hAnsi="Arial" w:cs="Arial"/>
          <w:color w:val="000000" w:themeColor="text1"/>
          <w:sz w:val="22"/>
        </w:rPr>
        <w:t>.</w:t>
      </w:r>
      <w:r w:rsidR="00B1368F" w:rsidRPr="00200DD4">
        <w:rPr>
          <w:rFonts w:ascii="Arial" w:hAnsi="Arial" w:cs="Arial"/>
          <w:color w:val="000000" w:themeColor="text1"/>
          <w:sz w:val="22"/>
        </w:rPr>
        <w:t>j</w:t>
      </w:r>
      <w:proofErr w:type="spellEnd"/>
      <w:r w:rsidR="00B1368F" w:rsidRPr="00200DD4">
        <w:rPr>
          <w:rFonts w:ascii="Arial" w:hAnsi="Arial" w:cs="Arial"/>
          <w:color w:val="000000" w:themeColor="text1"/>
          <w:sz w:val="22"/>
        </w:rPr>
        <w:t>. Dz. U. z 2021 poz. 1646</w:t>
      </w:r>
      <w:r w:rsidR="002C45C7" w:rsidRPr="00200DD4">
        <w:rPr>
          <w:rFonts w:ascii="Arial" w:hAnsi="Arial" w:cs="Arial"/>
          <w:color w:val="000000" w:themeColor="text1"/>
          <w:sz w:val="22"/>
        </w:rPr>
        <w:t xml:space="preserve"> ze zm</w:t>
      </w:r>
      <w:r w:rsidR="00886A29">
        <w:rPr>
          <w:rFonts w:ascii="Arial" w:hAnsi="Arial" w:cs="Arial"/>
          <w:color w:val="000000" w:themeColor="text1"/>
          <w:sz w:val="22"/>
        </w:rPr>
        <w:t>.</w:t>
      </w:r>
      <w:r w:rsidR="00B1368F" w:rsidRPr="00200DD4">
        <w:rPr>
          <w:rFonts w:ascii="Arial" w:hAnsi="Arial" w:cs="Arial"/>
          <w:color w:val="000000" w:themeColor="text1"/>
          <w:sz w:val="22"/>
        </w:rPr>
        <w:t xml:space="preserve">) </w:t>
      </w:r>
      <w:r w:rsidR="000E0C52" w:rsidRPr="00200DD4">
        <w:rPr>
          <w:rFonts w:ascii="Arial" w:hAnsi="Arial" w:cs="Arial"/>
          <w:color w:val="000000" w:themeColor="text1"/>
          <w:sz w:val="22"/>
        </w:rPr>
        <w:t>oraz art. 20a ustawy z 15 grudnia 2000 r. o samorządach zawodowych architektów oraz inżynierów budownictwa (</w:t>
      </w:r>
      <w:proofErr w:type="spellStart"/>
      <w:r w:rsidR="00B1368F" w:rsidRPr="00200DD4">
        <w:rPr>
          <w:rFonts w:ascii="Arial" w:hAnsi="Arial" w:cs="Arial"/>
          <w:color w:val="000000" w:themeColor="text1"/>
          <w:sz w:val="22"/>
        </w:rPr>
        <w:t>t</w:t>
      </w:r>
      <w:r w:rsidR="0008054A">
        <w:rPr>
          <w:rFonts w:ascii="Arial" w:hAnsi="Arial" w:cs="Arial"/>
          <w:color w:val="000000" w:themeColor="text1"/>
          <w:sz w:val="22"/>
        </w:rPr>
        <w:t>.</w:t>
      </w:r>
      <w:r w:rsidR="00B1368F" w:rsidRPr="00200DD4">
        <w:rPr>
          <w:rFonts w:ascii="Arial" w:hAnsi="Arial" w:cs="Arial"/>
          <w:color w:val="000000" w:themeColor="text1"/>
          <w:sz w:val="22"/>
        </w:rPr>
        <w:t>j</w:t>
      </w:r>
      <w:proofErr w:type="spellEnd"/>
      <w:r w:rsidR="00B1368F" w:rsidRPr="00200DD4">
        <w:rPr>
          <w:rFonts w:ascii="Arial" w:hAnsi="Arial" w:cs="Arial"/>
          <w:color w:val="000000" w:themeColor="text1"/>
          <w:sz w:val="22"/>
        </w:rPr>
        <w:t>. Dz. U. z 2019 poz. 1117</w:t>
      </w:r>
      <w:r w:rsidR="002C45C7" w:rsidRPr="00200DD4">
        <w:rPr>
          <w:rFonts w:ascii="Arial" w:hAnsi="Arial" w:cs="Arial"/>
          <w:color w:val="000000" w:themeColor="text1"/>
          <w:sz w:val="22"/>
        </w:rPr>
        <w:t xml:space="preserve"> </w:t>
      </w:r>
      <w:r w:rsidR="00886A29">
        <w:rPr>
          <w:rFonts w:ascii="Arial" w:hAnsi="Arial" w:cs="Arial"/>
          <w:color w:val="000000" w:themeColor="text1"/>
          <w:sz w:val="22"/>
        </w:rPr>
        <w:br/>
      </w:r>
      <w:r w:rsidR="002C45C7" w:rsidRPr="00200DD4">
        <w:rPr>
          <w:rFonts w:ascii="Arial" w:hAnsi="Arial" w:cs="Arial"/>
          <w:color w:val="000000" w:themeColor="text1"/>
          <w:sz w:val="22"/>
        </w:rPr>
        <w:t>ze zm</w:t>
      </w:r>
      <w:r w:rsidR="00886A29">
        <w:rPr>
          <w:rFonts w:ascii="Arial" w:hAnsi="Arial" w:cs="Arial"/>
          <w:color w:val="000000" w:themeColor="text1"/>
          <w:sz w:val="22"/>
        </w:rPr>
        <w:t>.</w:t>
      </w:r>
      <w:r w:rsidR="00B1368F" w:rsidRPr="00200DD4">
        <w:rPr>
          <w:rFonts w:ascii="Arial" w:hAnsi="Arial" w:cs="Arial"/>
          <w:color w:val="000000" w:themeColor="text1"/>
          <w:sz w:val="22"/>
        </w:rPr>
        <w:t>)</w:t>
      </w:r>
      <w:r w:rsidR="00063081" w:rsidRPr="00200DD4">
        <w:rPr>
          <w:rFonts w:ascii="Arial" w:hAnsi="Arial" w:cs="Arial"/>
          <w:color w:val="000000" w:themeColor="text1"/>
          <w:sz w:val="22"/>
        </w:rPr>
        <w:t>.</w:t>
      </w:r>
    </w:p>
    <w:p w14:paraId="757AC5C0" w14:textId="65774DAA" w:rsidR="00E67220" w:rsidRDefault="00A12D30" w:rsidP="00E67220">
      <w:pPr>
        <w:spacing w:after="0" w:line="240" w:lineRule="auto"/>
        <w:ind w:left="1843" w:right="0" w:hanging="283"/>
        <w:rPr>
          <w:rFonts w:ascii="Arial" w:hAnsi="Arial" w:cs="Arial"/>
          <w:color w:val="auto"/>
          <w:sz w:val="22"/>
        </w:rPr>
      </w:pPr>
      <w:r w:rsidRPr="007D5C55">
        <w:rPr>
          <w:rFonts w:ascii="Arial" w:hAnsi="Arial" w:cs="Arial"/>
          <w:color w:val="auto"/>
          <w:sz w:val="22"/>
        </w:rPr>
        <w:t xml:space="preserve">4) </w:t>
      </w:r>
      <w:r w:rsidR="00E67220" w:rsidRPr="007D5C55">
        <w:rPr>
          <w:rFonts w:ascii="Arial" w:hAnsi="Arial" w:cs="Arial"/>
          <w:color w:val="auto"/>
          <w:sz w:val="22"/>
        </w:rPr>
        <w:t xml:space="preserve">Dokumenty, o których mowa w pkt. </w:t>
      </w:r>
      <w:r w:rsidR="00637180" w:rsidRPr="007D5C55">
        <w:rPr>
          <w:rFonts w:ascii="Arial" w:hAnsi="Arial" w:cs="Arial"/>
          <w:color w:val="auto"/>
          <w:sz w:val="22"/>
        </w:rPr>
        <w:t>18</w:t>
      </w:r>
      <w:r w:rsidR="00E67220" w:rsidRPr="007D5C55">
        <w:rPr>
          <w:rFonts w:ascii="Arial" w:hAnsi="Arial" w:cs="Arial"/>
          <w:color w:val="auto"/>
          <w:sz w:val="22"/>
        </w:rPr>
        <w:t xml:space="preserve">.2 </w:t>
      </w:r>
      <w:proofErr w:type="spellStart"/>
      <w:r w:rsidR="00E67220" w:rsidRPr="007D5C55">
        <w:rPr>
          <w:rFonts w:ascii="Arial" w:hAnsi="Arial" w:cs="Arial"/>
          <w:color w:val="auto"/>
          <w:sz w:val="22"/>
        </w:rPr>
        <w:t>ppkt</w:t>
      </w:r>
      <w:proofErr w:type="spellEnd"/>
      <w:r w:rsidR="00E67220" w:rsidRPr="007D5C55">
        <w:rPr>
          <w:rFonts w:ascii="Arial" w:hAnsi="Arial" w:cs="Arial"/>
          <w:color w:val="auto"/>
          <w:sz w:val="22"/>
        </w:rPr>
        <w:t xml:space="preserve"> 2) lit. a)</w:t>
      </w:r>
      <w:r w:rsidR="00CC164F" w:rsidRPr="007D5C55">
        <w:rPr>
          <w:rFonts w:ascii="Arial" w:hAnsi="Arial" w:cs="Arial"/>
          <w:color w:val="auto"/>
          <w:sz w:val="22"/>
        </w:rPr>
        <w:t xml:space="preserve"> </w:t>
      </w:r>
      <w:r w:rsidR="0008054A">
        <w:rPr>
          <w:rFonts w:ascii="Arial" w:hAnsi="Arial" w:cs="Arial"/>
          <w:color w:val="auto"/>
          <w:sz w:val="22"/>
        </w:rPr>
        <w:t xml:space="preserve">SWZ </w:t>
      </w:r>
      <w:r w:rsidR="00E67220" w:rsidRPr="007D5C55">
        <w:rPr>
          <w:rFonts w:ascii="Arial" w:hAnsi="Arial" w:cs="Arial"/>
          <w:color w:val="auto"/>
          <w:sz w:val="22"/>
        </w:rPr>
        <w:t xml:space="preserve">oraz dokument potwierdzający wniesienie zabezpieczenia należytego wykonania umowy </w:t>
      </w:r>
      <w:r w:rsidR="00886A29">
        <w:rPr>
          <w:rFonts w:ascii="Arial" w:hAnsi="Arial" w:cs="Arial"/>
          <w:color w:val="auto"/>
          <w:sz w:val="22"/>
        </w:rPr>
        <w:br/>
      </w:r>
      <w:r w:rsidR="00E67220" w:rsidRPr="007D5C55">
        <w:rPr>
          <w:rFonts w:ascii="Arial" w:hAnsi="Arial" w:cs="Arial"/>
          <w:color w:val="auto"/>
          <w:sz w:val="22"/>
        </w:rPr>
        <w:t xml:space="preserve">w formie niepieniężnej </w:t>
      </w:r>
      <w:r w:rsidR="00E67220" w:rsidRPr="007D5C55">
        <w:rPr>
          <w:rFonts w:ascii="Arial" w:hAnsi="Arial" w:cs="Arial"/>
          <w:color w:val="auto"/>
          <w:sz w:val="22"/>
          <w:u w:val="single"/>
        </w:rPr>
        <w:t>należy złożyć w oryginale</w:t>
      </w:r>
      <w:r w:rsidR="00E67220" w:rsidRPr="007D5C55">
        <w:rPr>
          <w:rFonts w:ascii="Arial" w:hAnsi="Arial" w:cs="Arial"/>
          <w:color w:val="auto"/>
          <w:sz w:val="22"/>
        </w:rPr>
        <w:t xml:space="preserve">, a dokumenty o których mowa pkt. </w:t>
      </w:r>
      <w:r w:rsidR="00637180" w:rsidRPr="007D5C55">
        <w:rPr>
          <w:rFonts w:ascii="Arial" w:hAnsi="Arial" w:cs="Arial"/>
          <w:color w:val="auto"/>
          <w:sz w:val="22"/>
        </w:rPr>
        <w:t>18</w:t>
      </w:r>
      <w:r w:rsidR="00E67220" w:rsidRPr="007D5C55">
        <w:rPr>
          <w:rFonts w:ascii="Arial" w:hAnsi="Arial" w:cs="Arial"/>
          <w:color w:val="auto"/>
          <w:sz w:val="22"/>
        </w:rPr>
        <w:t xml:space="preserve">.2 </w:t>
      </w:r>
      <w:proofErr w:type="spellStart"/>
      <w:r w:rsidR="00E67220" w:rsidRPr="007D5C55">
        <w:rPr>
          <w:rFonts w:ascii="Arial" w:hAnsi="Arial" w:cs="Arial"/>
          <w:color w:val="auto"/>
          <w:sz w:val="22"/>
        </w:rPr>
        <w:t>ppkt</w:t>
      </w:r>
      <w:proofErr w:type="spellEnd"/>
      <w:r w:rsidR="00E67220" w:rsidRPr="007D5C55">
        <w:rPr>
          <w:rFonts w:ascii="Arial" w:hAnsi="Arial" w:cs="Arial"/>
          <w:color w:val="auto"/>
          <w:sz w:val="22"/>
        </w:rPr>
        <w:t xml:space="preserve"> 2) lit. c</w:t>
      </w:r>
      <w:r w:rsidR="00E67220" w:rsidRPr="00200DD4">
        <w:rPr>
          <w:rFonts w:ascii="Arial" w:hAnsi="Arial" w:cs="Arial"/>
          <w:color w:val="000000" w:themeColor="text1"/>
          <w:sz w:val="22"/>
        </w:rPr>
        <w:t>) i d)</w:t>
      </w:r>
      <w:r w:rsidR="0008054A">
        <w:rPr>
          <w:rFonts w:ascii="Arial" w:hAnsi="Arial" w:cs="Arial"/>
          <w:color w:val="000000" w:themeColor="text1"/>
          <w:sz w:val="22"/>
        </w:rPr>
        <w:t xml:space="preserve"> SWZ</w:t>
      </w:r>
      <w:r w:rsidR="00E67220" w:rsidRPr="00200DD4">
        <w:rPr>
          <w:rFonts w:ascii="Arial" w:hAnsi="Arial" w:cs="Arial"/>
          <w:color w:val="000000" w:themeColor="text1"/>
          <w:sz w:val="22"/>
        </w:rPr>
        <w:t xml:space="preserve"> należy złożyć w </w:t>
      </w:r>
      <w:r w:rsidR="0008054A">
        <w:rPr>
          <w:rFonts w:ascii="Arial" w:hAnsi="Arial" w:cs="Arial"/>
          <w:color w:val="000000" w:themeColor="text1"/>
          <w:sz w:val="22"/>
        </w:rPr>
        <w:t>oryginale</w:t>
      </w:r>
      <w:r w:rsidR="006123D3" w:rsidRPr="006123D3">
        <w:rPr>
          <w:rFonts w:ascii="Arial" w:hAnsi="Arial" w:cs="Arial"/>
          <w:color w:val="000000" w:themeColor="text1"/>
          <w:sz w:val="22"/>
        </w:rPr>
        <w:t xml:space="preserve"> lub </w:t>
      </w:r>
      <w:r w:rsidR="00E67220" w:rsidRPr="007D5C55">
        <w:rPr>
          <w:rFonts w:ascii="Arial" w:hAnsi="Arial" w:cs="Arial"/>
          <w:color w:val="auto"/>
          <w:sz w:val="22"/>
        </w:rPr>
        <w:t>kopii poświadczonej za zgodność z oryginałem</w:t>
      </w:r>
      <w:r w:rsidR="006123D3">
        <w:rPr>
          <w:rFonts w:ascii="Arial" w:hAnsi="Arial" w:cs="Arial"/>
          <w:color w:val="auto"/>
          <w:sz w:val="22"/>
        </w:rPr>
        <w:t xml:space="preserve"> przez wykonawcę</w:t>
      </w:r>
      <w:r w:rsidR="00E67220" w:rsidRPr="007D5C55">
        <w:rPr>
          <w:rFonts w:ascii="Arial" w:hAnsi="Arial" w:cs="Arial"/>
          <w:color w:val="auto"/>
          <w:sz w:val="22"/>
        </w:rPr>
        <w:t>.</w:t>
      </w:r>
    </w:p>
    <w:p w14:paraId="1FC619F3" w14:textId="7BBDB0AF" w:rsidR="0008054A" w:rsidRPr="007D5C55" w:rsidRDefault="0008054A" w:rsidP="0008054A">
      <w:pPr>
        <w:pStyle w:val="Akapitzlist"/>
        <w:numPr>
          <w:ilvl w:val="1"/>
          <w:numId w:val="3"/>
        </w:numPr>
        <w:spacing w:before="120" w:after="0" w:line="240" w:lineRule="auto"/>
        <w:ind w:left="1418" w:right="0" w:hanging="567"/>
        <w:rPr>
          <w:rFonts w:ascii="Arial" w:hAnsi="Arial" w:cs="Arial"/>
          <w:color w:val="auto"/>
          <w:sz w:val="22"/>
        </w:rPr>
      </w:pPr>
      <w:r w:rsidRPr="0008054A">
        <w:rPr>
          <w:rFonts w:ascii="Arial" w:hAnsi="Arial" w:cs="Arial"/>
          <w:color w:val="auto"/>
          <w:sz w:val="22"/>
        </w:rPr>
        <w:t>Dokumenty, o których mowa w pkt. 1</w:t>
      </w:r>
      <w:r>
        <w:rPr>
          <w:rFonts w:ascii="Arial" w:hAnsi="Arial" w:cs="Arial"/>
          <w:color w:val="auto"/>
          <w:sz w:val="22"/>
        </w:rPr>
        <w:t>8</w:t>
      </w:r>
      <w:r w:rsidRPr="0008054A">
        <w:rPr>
          <w:rFonts w:ascii="Arial" w:hAnsi="Arial" w:cs="Arial"/>
          <w:color w:val="auto"/>
          <w:sz w:val="22"/>
        </w:rPr>
        <w:t>.2 SWZ można złożyć w formie pisemnej lub elektronicznej</w:t>
      </w:r>
      <w:r>
        <w:rPr>
          <w:rFonts w:ascii="Arial" w:hAnsi="Arial" w:cs="Arial"/>
          <w:color w:val="auto"/>
          <w:sz w:val="22"/>
        </w:rPr>
        <w:t>.</w:t>
      </w:r>
    </w:p>
    <w:p w14:paraId="71526172" w14:textId="2CF71221" w:rsidR="000B648B" w:rsidRPr="007D5C55" w:rsidRDefault="008318F5" w:rsidP="00F03ACC">
      <w:pPr>
        <w:pStyle w:val="Akapitzlist"/>
        <w:numPr>
          <w:ilvl w:val="0"/>
          <w:numId w:val="3"/>
        </w:numPr>
        <w:spacing w:before="40" w:after="0" w:line="240" w:lineRule="auto"/>
        <w:ind w:left="850" w:right="0" w:hanging="425"/>
        <w:rPr>
          <w:rFonts w:ascii="Arial" w:hAnsi="Arial" w:cs="Arial"/>
          <w:b/>
          <w:sz w:val="22"/>
        </w:rPr>
      </w:pPr>
      <w:r w:rsidRPr="007D5C55">
        <w:rPr>
          <w:rFonts w:ascii="Arial" w:hAnsi="Arial" w:cs="Arial"/>
          <w:b/>
          <w:sz w:val="22"/>
        </w:rPr>
        <w:t>Zabezpieczenie należytego wykonania umowy</w:t>
      </w:r>
      <w:r w:rsidR="00211859" w:rsidRPr="007D5C55">
        <w:rPr>
          <w:rFonts w:ascii="Arial" w:hAnsi="Arial" w:cs="Arial"/>
          <w:b/>
          <w:sz w:val="22"/>
        </w:rPr>
        <w:t>.</w:t>
      </w:r>
    </w:p>
    <w:p w14:paraId="0993BA55" w14:textId="4C4B95A6" w:rsidR="002636D6" w:rsidRPr="007D5C55" w:rsidRDefault="000B031B" w:rsidP="00F25946">
      <w:pPr>
        <w:pStyle w:val="Akapitzlist"/>
        <w:numPr>
          <w:ilvl w:val="1"/>
          <w:numId w:val="3"/>
        </w:numPr>
        <w:suppressAutoHyphens/>
        <w:spacing w:before="120" w:after="0" w:line="240" w:lineRule="auto"/>
        <w:ind w:left="1418" w:hanging="567"/>
        <w:rPr>
          <w:rFonts w:ascii="Arial" w:hAnsi="Arial" w:cs="Arial"/>
          <w:sz w:val="22"/>
        </w:rPr>
      </w:pPr>
      <w:r w:rsidRPr="007D5C55">
        <w:rPr>
          <w:rFonts w:ascii="Arial" w:hAnsi="Arial" w:cs="Arial"/>
          <w:sz w:val="22"/>
        </w:rPr>
        <w:t xml:space="preserve">Zabezpieczenie należytego wykonania umowy ustala się w wysokości </w:t>
      </w:r>
      <w:r w:rsidR="00F2518C" w:rsidRPr="00F2518C">
        <w:rPr>
          <w:rFonts w:ascii="Arial" w:hAnsi="Arial" w:cs="Arial"/>
          <w:b/>
          <w:bCs/>
          <w:sz w:val="22"/>
        </w:rPr>
        <w:t>5</w:t>
      </w:r>
      <w:r w:rsidRPr="00F2518C">
        <w:rPr>
          <w:rFonts w:ascii="Arial" w:hAnsi="Arial" w:cs="Arial"/>
          <w:b/>
          <w:bCs/>
          <w:sz w:val="22"/>
        </w:rPr>
        <w:t>%</w:t>
      </w:r>
      <w:r w:rsidRPr="007D5C55">
        <w:rPr>
          <w:rFonts w:ascii="Arial" w:hAnsi="Arial" w:cs="Arial"/>
          <w:sz w:val="22"/>
        </w:rPr>
        <w:t xml:space="preserve"> ceny całkowitej (brutto) podanej w </w:t>
      </w:r>
      <w:r w:rsidR="009079D4" w:rsidRPr="007D5C55">
        <w:rPr>
          <w:rFonts w:ascii="Arial" w:hAnsi="Arial" w:cs="Arial"/>
          <w:sz w:val="22"/>
        </w:rPr>
        <w:t>ofercie</w:t>
      </w:r>
      <w:r w:rsidR="00EE1D3C" w:rsidRPr="007D5C55">
        <w:rPr>
          <w:rFonts w:ascii="Arial" w:hAnsi="Arial" w:cs="Arial"/>
          <w:sz w:val="22"/>
        </w:rPr>
        <w:t>.</w:t>
      </w:r>
    </w:p>
    <w:p w14:paraId="375D8EE1" w14:textId="2FBB25DA" w:rsidR="002A189F" w:rsidRPr="007D5C55" w:rsidRDefault="002A189F" w:rsidP="00F25946">
      <w:pPr>
        <w:pStyle w:val="Akapitzlist"/>
        <w:numPr>
          <w:ilvl w:val="1"/>
          <w:numId w:val="3"/>
        </w:numPr>
        <w:suppressAutoHyphens/>
        <w:spacing w:before="120" w:after="0" w:line="240" w:lineRule="auto"/>
        <w:ind w:left="1418" w:hanging="567"/>
        <w:rPr>
          <w:rFonts w:ascii="Arial" w:hAnsi="Arial" w:cs="Arial"/>
          <w:b/>
          <w:spacing w:val="4"/>
          <w:sz w:val="22"/>
          <w:lang w:eastAsia="ar-SA"/>
        </w:rPr>
      </w:pPr>
      <w:r w:rsidRPr="007D5C55">
        <w:rPr>
          <w:rFonts w:ascii="Arial" w:hAnsi="Arial" w:cs="Arial"/>
          <w:sz w:val="22"/>
        </w:rPr>
        <w:t xml:space="preserve">Zabezpieczenie wnosi się przed zawarciem umowy - przy czym w związku z art. 452 ust. 8-10 UPZP oraz okresem, na jaki ma zostać wniesione zabezpieczenie, który przekracza 5 lat, zabezpieczenie w pieniądzu wnosi się na cały ten okres, a zabezpieczenie w innej formie niż pieniężna </w:t>
      </w:r>
      <w:r w:rsidR="0089674A" w:rsidRPr="007D5C55">
        <w:rPr>
          <w:rFonts w:ascii="Arial" w:hAnsi="Arial" w:cs="Arial"/>
          <w:sz w:val="22"/>
        </w:rPr>
        <w:t>wnosi się</w:t>
      </w:r>
      <w:r w:rsidRPr="007D5C55">
        <w:rPr>
          <w:rFonts w:ascii="Arial" w:hAnsi="Arial" w:cs="Arial"/>
          <w:sz w:val="22"/>
        </w:rPr>
        <w:t xml:space="preserve"> na okres nie krótszy niż 5 lat z jednoczesnym zobowiązaniem się </w:t>
      </w:r>
      <w:r w:rsidR="0089674A" w:rsidRPr="007D5C55">
        <w:rPr>
          <w:rFonts w:ascii="Arial" w:hAnsi="Arial" w:cs="Arial"/>
          <w:sz w:val="22"/>
        </w:rPr>
        <w:t>w</w:t>
      </w:r>
      <w:r w:rsidRPr="007D5C55">
        <w:rPr>
          <w:rFonts w:ascii="Arial" w:hAnsi="Arial" w:cs="Arial"/>
          <w:sz w:val="22"/>
        </w:rPr>
        <w:t xml:space="preserve">ykonawcy do przedłużenia zabezpieczenia lub wniesienia nowego zabezpieczenia na kolejny okres pozostały do upływu terminu, na jaki Zamawiający wymaga wniesienia zabezpieczenia należytego wykonania umowy. W przypadku nieprzedłużenia lub niewniesienia zabezpieczenia najpóźniej na 30 dni przez upływem terminu ważności dotychczasowego zabezpieczenia wniesionego w innej formie niż </w:t>
      </w:r>
      <w:r w:rsidR="00886A29">
        <w:rPr>
          <w:rFonts w:ascii="Arial" w:hAnsi="Arial" w:cs="Arial"/>
          <w:sz w:val="22"/>
        </w:rPr>
        <w:br/>
      </w:r>
      <w:r w:rsidRPr="007D5C55">
        <w:rPr>
          <w:rFonts w:ascii="Arial" w:hAnsi="Arial" w:cs="Arial"/>
          <w:sz w:val="22"/>
        </w:rPr>
        <w:t xml:space="preserve">w pieniądzu, Zamawiający zmieni formę na zabezpieczenie w pieniądzu poprzez wypłatę z dotychczasowego zabezpieczenia odpowiedniej kwoty niezbędnej </w:t>
      </w:r>
      <w:r w:rsidR="00886A29">
        <w:rPr>
          <w:rFonts w:ascii="Arial" w:hAnsi="Arial" w:cs="Arial"/>
          <w:sz w:val="22"/>
        </w:rPr>
        <w:br/>
      </w:r>
      <w:r w:rsidRPr="007D5C55">
        <w:rPr>
          <w:rFonts w:ascii="Arial" w:hAnsi="Arial" w:cs="Arial"/>
          <w:sz w:val="22"/>
        </w:rPr>
        <w:t>do zabezpieczenia należytego wykonania umowy na cały pozostały okres, przy czym wypłata taka następuje nie później niż w ostatnim dniu ważności dotychczasowego zabezpieczenia</w:t>
      </w:r>
      <w:r w:rsidR="0089674A" w:rsidRPr="007D5C55">
        <w:rPr>
          <w:rFonts w:ascii="Arial" w:hAnsi="Arial" w:cs="Arial"/>
          <w:sz w:val="22"/>
        </w:rPr>
        <w:t>.</w:t>
      </w:r>
    </w:p>
    <w:p w14:paraId="79C98DF8" w14:textId="39A7F19D" w:rsidR="002636D6" w:rsidRPr="007D5C55" w:rsidRDefault="002636D6" w:rsidP="00F25946">
      <w:pPr>
        <w:pStyle w:val="Akapitzlist"/>
        <w:numPr>
          <w:ilvl w:val="1"/>
          <w:numId w:val="3"/>
        </w:numPr>
        <w:suppressAutoHyphens/>
        <w:spacing w:before="120" w:after="0" w:line="240" w:lineRule="auto"/>
        <w:ind w:left="1418" w:hanging="567"/>
        <w:rPr>
          <w:rFonts w:ascii="Arial" w:hAnsi="Arial" w:cs="Arial"/>
          <w:b/>
          <w:spacing w:val="4"/>
          <w:sz w:val="22"/>
          <w:lang w:eastAsia="ar-SA"/>
        </w:rPr>
      </w:pPr>
      <w:r w:rsidRPr="007D5C55">
        <w:rPr>
          <w:rFonts w:ascii="Arial" w:hAnsi="Arial" w:cs="Arial"/>
          <w:sz w:val="22"/>
        </w:rPr>
        <w:t xml:space="preserve">Zabezpieczenie może być wnoszone według wyboru wykonawcy, w jednej lub </w:t>
      </w:r>
      <w:r w:rsidR="00886A29">
        <w:rPr>
          <w:rFonts w:ascii="Arial" w:hAnsi="Arial" w:cs="Arial"/>
          <w:sz w:val="22"/>
        </w:rPr>
        <w:br/>
      </w:r>
      <w:r w:rsidRPr="007D5C55">
        <w:rPr>
          <w:rFonts w:ascii="Arial" w:hAnsi="Arial" w:cs="Arial"/>
          <w:sz w:val="22"/>
        </w:rPr>
        <w:t>w kilku następujących formach, określonych w art. 450 ust. 1 UPZP:</w:t>
      </w:r>
    </w:p>
    <w:p w14:paraId="445856C8" w14:textId="77777777" w:rsidR="002636D6" w:rsidRPr="007D5C55" w:rsidRDefault="002636D6" w:rsidP="006123D3">
      <w:pPr>
        <w:numPr>
          <w:ilvl w:val="4"/>
          <w:numId w:val="26"/>
        </w:numPr>
        <w:spacing w:after="0" w:line="240" w:lineRule="auto"/>
        <w:ind w:left="1843" w:right="0" w:hanging="425"/>
        <w:rPr>
          <w:rFonts w:ascii="Arial" w:hAnsi="Arial" w:cs="Arial"/>
          <w:sz w:val="22"/>
        </w:rPr>
      </w:pPr>
      <w:r w:rsidRPr="007D5C55">
        <w:rPr>
          <w:rFonts w:ascii="Arial" w:hAnsi="Arial" w:cs="Arial"/>
          <w:sz w:val="22"/>
        </w:rPr>
        <w:t>pieniądzu;</w:t>
      </w:r>
    </w:p>
    <w:p w14:paraId="0C0621E2" w14:textId="77777777" w:rsidR="002636D6" w:rsidRPr="007D5C55" w:rsidRDefault="002636D6" w:rsidP="006123D3">
      <w:pPr>
        <w:numPr>
          <w:ilvl w:val="4"/>
          <w:numId w:val="26"/>
        </w:numPr>
        <w:spacing w:after="0" w:line="240" w:lineRule="auto"/>
        <w:ind w:left="1843" w:right="0" w:hanging="425"/>
        <w:rPr>
          <w:rFonts w:ascii="Arial" w:hAnsi="Arial" w:cs="Arial"/>
          <w:sz w:val="22"/>
        </w:rPr>
      </w:pPr>
      <w:r w:rsidRPr="007D5C55">
        <w:rPr>
          <w:rFonts w:ascii="Arial" w:hAnsi="Arial" w:cs="Arial"/>
          <w:sz w:val="22"/>
        </w:rPr>
        <w:t>poręczeniach bankowych lub poręczeniach spółdzielczej kasy oszczędnościowo-kredytowej, z tym że zobowiązanie kasy jest zawsze zobowiązaniem pieniężnym;</w:t>
      </w:r>
    </w:p>
    <w:p w14:paraId="624E8BCE" w14:textId="77777777" w:rsidR="002636D6" w:rsidRPr="007D5C55" w:rsidRDefault="002636D6" w:rsidP="006123D3">
      <w:pPr>
        <w:numPr>
          <w:ilvl w:val="4"/>
          <w:numId w:val="26"/>
        </w:numPr>
        <w:spacing w:after="0" w:line="240" w:lineRule="auto"/>
        <w:ind w:left="1843" w:right="0" w:hanging="425"/>
        <w:rPr>
          <w:rFonts w:ascii="Arial" w:hAnsi="Arial" w:cs="Arial"/>
          <w:sz w:val="22"/>
        </w:rPr>
      </w:pPr>
      <w:r w:rsidRPr="007D5C55">
        <w:rPr>
          <w:rFonts w:ascii="Arial" w:hAnsi="Arial" w:cs="Arial"/>
          <w:sz w:val="22"/>
        </w:rPr>
        <w:t>gwarancjach bankowych;</w:t>
      </w:r>
    </w:p>
    <w:p w14:paraId="7A563A38" w14:textId="77777777" w:rsidR="002636D6" w:rsidRPr="007D5C55" w:rsidRDefault="002636D6" w:rsidP="006123D3">
      <w:pPr>
        <w:numPr>
          <w:ilvl w:val="4"/>
          <w:numId w:val="26"/>
        </w:numPr>
        <w:spacing w:after="0" w:line="240" w:lineRule="auto"/>
        <w:ind w:left="1843" w:right="0" w:hanging="425"/>
        <w:rPr>
          <w:rFonts w:ascii="Arial" w:hAnsi="Arial" w:cs="Arial"/>
          <w:sz w:val="22"/>
        </w:rPr>
      </w:pPr>
      <w:r w:rsidRPr="007D5C55">
        <w:rPr>
          <w:rFonts w:ascii="Arial" w:hAnsi="Arial" w:cs="Arial"/>
          <w:sz w:val="22"/>
        </w:rPr>
        <w:lastRenderedPageBreak/>
        <w:t>gwarancjach ubezpieczeniowych;</w:t>
      </w:r>
    </w:p>
    <w:p w14:paraId="5904751F" w14:textId="390B429D" w:rsidR="002636D6" w:rsidRPr="007D5C55" w:rsidRDefault="002636D6" w:rsidP="006123D3">
      <w:pPr>
        <w:numPr>
          <w:ilvl w:val="4"/>
          <w:numId w:val="26"/>
        </w:numPr>
        <w:spacing w:after="0" w:line="240" w:lineRule="auto"/>
        <w:ind w:left="1843" w:right="0" w:hanging="425"/>
        <w:rPr>
          <w:rFonts w:ascii="Arial" w:hAnsi="Arial" w:cs="Arial"/>
          <w:sz w:val="22"/>
        </w:rPr>
      </w:pPr>
      <w:r w:rsidRPr="007D5C55">
        <w:rPr>
          <w:rFonts w:ascii="Arial" w:hAnsi="Arial" w:cs="Arial"/>
          <w:sz w:val="22"/>
        </w:rPr>
        <w:t>poręczeniach udzielanych przez podmioty, o których mowa w art. 6b ust. 5 pkt 2 ustawy z dnia 9 listopada 2000 r. o utworzeniu Polskiej Agencji Rozwoju Przedsiębiorczości.</w:t>
      </w:r>
    </w:p>
    <w:p w14:paraId="00075D5A" w14:textId="7D4B9746" w:rsidR="001B7A89" w:rsidRPr="007D5C55" w:rsidRDefault="001B7A89" w:rsidP="001B7A89">
      <w:pPr>
        <w:spacing w:after="0" w:line="280" w:lineRule="atLeast"/>
        <w:ind w:left="1418" w:right="0"/>
        <w:rPr>
          <w:rFonts w:ascii="Arial" w:hAnsi="Arial" w:cs="Arial"/>
          <w:sz w:val="22"/>
        </w:rPr>
      </w:pPr>
      <w:r w:rsidRPr="007D5C55">
        <w:rPr>
          <w:rFonts w:ascii="Arial" w:hAnsi="Arial" w:cs="Arial"/>
          <w:sz w:val="22"/>
        </w:rPr>
        <w:t>W przypadku wniesienie zabezpieczenia w formach, o których mowa w pkt 19</w:t>
      </w:r>
      <w:r w:rsidR="000A06EA">
        <w:rPr>
          <w:rFonts w:ascii="Arial" w:hAnsi="Arial" w:cs="Arial"/>
          <w:sz w:val="22"/>
        </w:rPr>
        <w:t>.3</w:t>
      </w:r>
      <w:r w:rsidR="00FF0DDE" w:rsidRPr="007D5C55">
        <w:rPr>
          <w:rFonts w:ascii="Arial" w:hAnsi="Arial" w:cs="Arial"/>
          <w:sz w:val="22"/>
        </w:rPr>
        <w:t xml:space="preserve"> </w:t>
      </w:r>
      <w:proofErr w:type="spellStart"/>
      <w:r w:rsidRPr="007D5C55">
        <w:rPr>
          <w:rFonts w:ascii="Arial" w:hAnsi="Arial" w:cs="Arial"/>
          <w:sz w:val="22"/>
        </w:rPr>
        <w:t>ppkt</w:t>
      </w:r>
      <w:proofErr w:type="spellEnd"/>
      <w:r w:rsidRPr="007D5C55">
        <w:rPr>
          <w:rFonts w:ascii="Arial" w:hAnsi="Arial" w:cs="Arial"/>
          <w:sz w:val="22"/>
        </w:rPr>
        <w:t xml:space="preserve">. 2) – 5) </w:t>
      </w:r>
      <w:r w:rsidR="00E22ECB">
        <w:rPr>
          <w:rFonts w:ascii="Arial" w:hAnsi="Arial" w:cs="Arial"/>
          <w:sz w:val="22"/>
        </w:rPr>
        <w:t>SWZ</w:t>
      </w:r>
      <w:r w:rsidRPr="007D5C55">
        <w:rPr>
          <w:rFonts w:ascii="Arial" w:hAnsi="Arial" w:cs="Arial"/>
          <w:sz w:val="22"/>
        </w:rPr>
        <w:t xml:space="preserve"> wykonawca składa oryginał dokumentu w formie pisemnej lub elektronicznej, potwierdzającego wniesienie zabezpieczenia w tych formach.</w:t>
      </w:r>
    </w:p>
    <w:p w14:paraId="1B0E0CFE" w14:textId="70017447" w:rsidR="002636D6" w:rsidRPr="007D5C55" w:rsidRDefault="002636D6" w:rsidP="002934FA">
      <w:pPr>
        <w:pStyle w:val="Akapitzlist"/>
        <w:numPr>
          <w:ilvl w:val="1"/>
          <w:numId w:val="3"/>
        </w:numPr>
        <w:suppressAutoHyphens/>
        <w:spacing w:after="0" w:line="240" w:lineRule="auto"/>
        <w:ind w:left="1418" w:right="79" w:hanging="567"/>
        <w:rPr>
          <w:rFonts w:ascii="Arial" w:hAnsi="Arial" w:cs="Arial"/>
          <w:sz w:val="22"/>
        </w:rPr>
      </w:pPr>
      <w:r w:rsidRPr="007D5C55">
        <w:rPr>
          <w:rFonts w:ascii="Arial" w:hAnsi="Arial" w:cs="Arial"/>
          <w:sz w:val="22"/>
        </w:rPr>
        <w:t>Zamawiający nie wyraża zgody na wniesienie zabezpieczenia w</w:t>
      </w:r>
      <w:r w:rsidR="000B031B" w:rsidRPr="007D5C55">
        <w:rPr>
          <w:rFonts w:ascii="Arial" w:hAnsi="Arial" w:cs="Arial"/>
          <w:sz w:val="22"/>
        </w:rPr>
        <w:t xml:space="preserve"> formach przewidzianych w art. 450 ust. 2 UPZP</w:t>
      </w:r>
      <w:r w:rsidR="005B5830" w:rsidRPr="007D5C55">
        <w:rPr>
          <w:rFonts w:ascii="Arial" w:hAnsi="Arial" w:cs="Arial"/>
          <w:sz w:val="22"/>
        </w:rPr>
        <w:t>.</w:t>
      </w:r>
    </w:p>
    <w:p w14:paraId="6642900C" w14:textId="05E61216" w:rsidR="00EE1D3C" w:rsidRPr="007D5C55" w:rsidRDefault="00950980" w:rsidP="00F25946">
      <w:pPr>
        <w:pStyle w:val="Akapitzlist"/>
        <w:numPr>
          <w:ilvl w:val="1"/>
          <w:numId w:val="3"/>
        </w:numPr>
        <w:suppressAutoHyphens/>
        <w:spacing w:before="120" w:after="0" w:line="240" w:lineRule="auto"/>
        <w:ind w:left="1418" w:hanging="567"/>
        <w:rPr>
          <w:rFonts w:ascii="Arial" w:hAnsi="Arial" w:cs="Arial"/>
          <w:sz w:val="22"/>
        </w:rPr>
      </w:pPr>
      <w:bookmarkStart w:id="102" w:name="_Hlk90029726"/>
      <w:r w:rsidRPr="007D5C55">
        <w:rPr>
          <w:rFonts w:ascii="Arial" w:hAnsi="Arial" w:cs="Arial"/>
          <w:sz w:val="22"/>
        </w:rPr>
        <w:t xml:space="preserve">Zabezpieczenie należytego wykonania umowy </w:t>
      </w:r>
      <w:bookmarkEnd w:id="102"/>
      <w:r w:rsidRPr="007D5C55">
        <w:rPr>
          <w:rFonts w:ascii="Arial" w:hAnsi="Arial" w:cs="Arial"/>
          <w:sz w:val="22"/>
        </w:rPr>
        <w:t xml:space="preserve">wnoszone w pieniądzu </w:t>
      </w:r>
      <w:r w:rsidR="002B7257" w:rsidRPr="007D5C55">
        <w:rPr>
          <w:rFonts w:ascii="Arial" w:hAnsi="Arial" w:cs="Arial"/>
          <w:sz w:val="22"/>
        </w:rPr>
        <w:t xml:space="preserve">wykonawca </w:t>
      </w:r>
      <w:r w:rsidRPr="007D5C55">
        <w:rPr>
          <w:rFonts w:ascii="Arial" w:hAnsi="Arial" w:cs="Arial"/>
          <w:sz w:val="22"/>
        </w:rPr>
        <w:t xml:space="preserve">wpłaca przelewem na rachunek bankowy </w:t>
      </w:r>
      <w:r w:rsidR="00931450" w:rsidRPr="007D5C55">
        <w:rPr>
          <w:rFonts w:ascii="Arial" w:hAnsi="Arial" w:cs="Arial"/>
          <w:sz w:val="22"/>
        </w:rPr>
        <w:t>Zamawiającego - Miejskie Wodociągi i Kanalizacja w Bydgoszczy - spółka z o.o.</w:t>
      </w:r>
      <w:r w:rsidR="005257B0" w:rsidRPr="007D5C55">
        <w:rPr>
          <w:rFonts w:ascii="Arial" w:hAnsi="Arial" w:cs="Arial"/>
          <w:sz w:val="22"/>
        </w:rPr>
        <w:t xml:space="preserve"> w</w:t>
      </w:r>
      <w:r w:rsidR="00931450" w:rsidRPr="007D5C55">
        <w:rPr>
          <w:rFonts w:ascii="Arial" w:hAnsi="Arial" w:cs="Arial"/>
          <w:sz w:val="22"/>
        </w:rPr>
        <w:t xml:space="preserve"> </w:t>
      </w:r>
      <w:r w:rsidR="00EE1D3C" w:rsidRPr="007D5C55">
        <w:rPr>
          <w:rFonts w:ascii="Arial" w:hAnsi="Arial" w:cs="Arial"/>
          <w:sz w:val="22"/>
        </w:rPr>
        <w:t>BANK PEKAO S.A. II Oddział Bydgoszcz nr</w:t>
      </w:r>
      <w:r w:rsidR="00931450" w:rsidRPr="007D5C55">
        <w:rPr>
          <w:rFonts w:ascii="Arial" w:hAnsi="Arial" w:cs="Arial"/>
          <w:sz w:val="22"/>
        </w:rPr>
        <w:t xml:space="preserve"> </w:t>
      </w:r>
      <w:r w:rsidRPr="007D5C55">
        <w:rPr>
          <w:rFonts w:ascii="Arial" w:hAnsi="Arial" w:cs="Arial"/>
          <w:b/>
          <w:bCs/>
          <w:sz w:val="22"/>
        </w:rPr>
        <w:t>39 1240 3493 1111 0010 6371 1311</w:t>
      </w:r>
      <w:r w:rsidRPr="007D5C55">
        <w:rPr>
          <w:rFonts w:ascii="Arial" w:hAnsi="Arial" w:cs="Arial"/>
          <w:sz w:val="22"/>
        </w:rPr>
        <w:t xml:space="preserve">. </w:t>
      </w:r>
      <w:bookmarkStart w:id="103" w:name="_Hlk90026750"/>
    </w:p>
    <w:p w14:paraId="17B9412B" w14:textId="70F90A7B" w:rsidR="00950980" w:rsidRPr="007D5C55" w:rsidRDefault="0068070B" w:rsidP="00933266">
      <w:pPr>
        <w:tabs>
          <w:tab w:val="left" w:pos="709"/>
        </w:tabs>
        <w:spacing w:after="0" w:line="240" w:lineRule="auto"/>
        <w:ind w:left="1418" w:hanging="567"/>
        <w:rPr>
          <w:rFonts w:ascii="Arial" w:hAnsi="Arial" w:cs="Arial"/>
          <w:color w:val="auto"/>
          <w:sz w:val="22"/>
        </w:rPr>
      </w:pPr>
      <w:r w:rsidRPr="007D5C55">
        <w:rPr>
          <w:rFonts w:ascii="Arial" w:hAnsi="Arial" w:cs="Arial"/>
          <w:color w:val="auto"/>
          <w:sz w:val="22"/>
        </w:rPr>
        <w:tab/>
      </w:r>
      <w:r w:rsidR="00950980" w:rsidRPr="007D5C55">
        <w:rPr>
          <w:rFonts w:ascii="Arial" w:hAnsi="Arial" w:cs="Arial"/>
          <w:color w:val="auto"/>
          <w:sz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bookmarkEnd w:id="103"/>
    </w:p>
    <w:p w14:paraId="1E2E79EA" w14:textId="258A0CBD" w:rsidR="0068070B" w:rsidRPr="007D5C55" w:rsidRDefault="009D67AC" w:rsidP="002934FA">
      <w:pPr>
        <w:pStyle w:val="Akapitzlist"/>
        <w:numPr>
          <w:ilvl w:val="1"/>
          <w:numId w:val="3"/>
        </w:numPr>
        <w:suppressAutoHyphens/>
        <w:spacing w:after="0" w:line="240" w:lineRule="auto"/>
        <w:ind w:left="1418" w:right="79" w:hanging="567"/>
        <w:rPr>
          <w:rFonts w:ascii="Arial" w:hAnsi="Arial" w:cs="Arial"/>
          <w:sz w:val="22"/>
        </w:rPr>
      </w:pPr>
      <w:r w:rsidRPr="007D5C55">
        <w:rPr>
          <w:rFonts w:ascii="Arial" w:hAnsi="Arial" w:cs="Arial"/>
          <w:sz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0C024C8" w14:textId="275E704B" w:rsidR="005257B0" w:rsidRPr="007D5C55" w:rsidRDefault="005257B0" w:rsidP="00F25946">
      <w:pPr>
        <w:pStyle w:val="Akapitzlist"/>
        <w:numPr>
          <w:ilvl w:val="1"/>
          <w:numId w:val="3"/>
        </w:numPr>
        <w:suppressAutoHyphens/>
        <w:spacing w:before="120" w:after="0" w:line="240" w:lineRule="auto"/>
        <w:ind w:left="1418" w:hanging="567"/>
        <w:rPr>
          <w:rFonts w:ascii="Arial" w:hAnsi="Arial" w:cs="Arial"/>
          <w:sz w:val="22"/>
        </w:rPr>
      </w:pPr>
      <w:r w:rsidRPr="007D5C55">
        <w:rPr>
          <w:rFonts w:ascii="Arial" w:hAnsi="Arial" w:cs="Arial"/>
          <w:sz w:val="22"/>
        </w:rPr>
        <w:t xml:space="preserve">Zabezpieczenie należytego wykonania umowy wnoszone w formie innej niż </w:t>
      </w:r>
      <w:r w:rsidR="000B4686">
        <w:rPr>
          <w:rFonts w:ascii="Arial" w:hAnsi="Arial" w:cs="Arial"/>
          <w:sz w:val="22"/>
        </w:rPr>
        <w:br/>
      </w:r>
      <w:r w:rsidRPr="007D5C55">
        <w:rPr>
          <w:rFonts w:ascii="Arial" w:hAnsi="Arial" w:cs="Arial"/>
          <w:sz w:val="22"/>
        </w:rPr>
        <w:t>w pieniądzu powinno by</w:t>
      </w:r>
      <w:r w:rsidRPr="007D5C55">
        <w:rPr>
          <w:rFonts w:ascii="Arial" w:hAnsi="Arial" w:cs="Arial" w:hint="eastAsia"/>
          <w:sz w:val="22"/>
        </w:rPr>
        <w:t>ć</w:t>
      </w:r>
      <w:r w:rsidRPr="007D5C55">
        <w:rPr>
          <w:rFonts w:ascii="Arial" w:hAnsi="Arial" w:cs="Arial"/>
          <w:sz w:val="22"/>
        </w:rPr>
        <w:t xml:space="preserve"> wystawione na Zamawiaj</w:t>
      </w:r>
      <w:r w:rsidRPr="007D5C55">
        <w:rPr>
          <w:rFonts w:ascii="Arial" w:hAnsi="Arial" w:cs="Arial" w:hint="eastAsia"/>
          <w:sz w:val="22"/>
        </w:rPr>
        <w:t>ą</w:t>
      </w:r>
      <w:r w:rsidRPr="007D5C55">
        <w:rPr>
          <w:rFonts w:ascii="Arial" w:hAnsi="Arial" w:cs="Arial"/>
          <w:sz w:val="22"/>
        </w:rPr>
        <w:t xml:space="preserve">cego - Miejskie Wodociągi </w:t>
      </w:r>
      <w:r w:rsidR="000B4686">
        <w:rPr>
          <w:rFonts w:ascii="Arial" w:hAnsi="Arial" w:cs="Arial"/>
          <w:sz w:val="22"/>
        </w:rPr>
        <w:br/>
      </w:r>
      <w:r w:rsidRPr="007D5C55">
        <w:rPr>
          <w:rFonts w:ascii="Arial" w:hAnsi="Arial" w:cs="Arial"/>
          <w:sz w:val="22"/>
        </w:rPr>
        <w:t xml:space="preserve">i Kanalizacja w Bydgoszczy - spółka z o.o., ul. </w:t>
      </w:r>
      <w:r w:rsidR="00C40EF6" w:rsidRPr="007D5C55">
        <w:rPr>
          <w:rFonts w:ascii="Arial" w:hAnsi="Arial" w:cs="Arial"/>
          <w:sz w:val="22"/>
        </w:rPr>
        <w:t>T</w:t>
      </w:r>
      <w:r w:rsidRPr="007D5C55">
        <w:rPr>
          <w:rFonts w:ascii="Arial" w:hAnsi="Arial" w:cs="Arial"/>
          <w:sz w:val="22"/>
        </w:rPr>
        <w:t>oruńska 103, 85-817 Bydgoszcz.</w:t>
      </w:r>
    </w:p>
    <w:p w14:paraId="7B7AA96E" w14:textId="7AC2F745" w:rsidR="00C40EF6" w:rsidRPr="007D5C55" w:rsidRDefault="00C40EF6" w:rsidP="008852C6">
      <w:pPr>
        <w:pStyle w:val="Akapitzlist"/>
        <w:numPr>
          <w:ilvl w:val="1"/>
          <w:numId w:val="3"/>
        </w:numPr>
        <w:suppressAutoHyphens/>
        <w:spacing w:before="120" w:after="0" w:line="240" w:lineRule="auto"/>
        <w:ind w:left="1418" w:hanging="567"/>
        <w:rPr>
          <w:rFonts w:ascii="Arial" w:hAnsi="Arial" w:cs="Arial"/>
          <w:sz w:val="22"/>
        </w:rPr>
      </w:pPr>
      <w:r w:rsidRPr="007D5C55">
        <w:rPr>
          <w:rFonts w:ascii="Arial" w:hAnsi="Arial" w:cs="Arial"/>
          <w:sz w:val="22"/>
        </w:rPr>
        <w:t xml:space="preserve">Z zastrzeżeniem pkt </w:t>
      </w:r>
      <w:r w:rsidR="00015151" w:rsidRPr="007D5C55">
        <w:rPr>
          <w:rFonts w:ascii="Arial" w:hAnsi="Arial" w:cs="Arial"/>
          <w:sz w:val="22"/>
        </w:rPr>
        <w:t>19</w:t>
      </w:r>
      <w:r w:rsidR="005775A8" w:rsidRPr="007D5C55">
        <w:rPr>
          <w:rFonts w:ascii="Arial" w:hAnsi="Arial" w:cs="Arial"/>
          <w:sz w:val="22"/>
        </w:rPr>
        <w:t>.</w:t>
      </w:r>
      <w:r w:rsidR="00645C7F" w:rsidRPr="007D5C55">
        <w:rPr>
          <w:rFonts w:ascii="Arial" w:hAnsi="Arial" w:cs="Arial"/>
          <w:sz w:val="22"/>
        </w:rPr>
        <w:t>7</w:t>
      </w:r>
      <w:r w:rsidR="005775A8" w:rsidRPr="007D5C55">
        <w:rPr>
          <w:rFonts w:ascii="Arial" w:hAnsi="Arial" w:cs="Arial"/>
          <w:sz w:val="22"/>
        </w:rPr>
        <w:t>.</w:t>
      </w:r>
      <w:r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z treści gwarancji i poręczeń, </w:t>
      </w:r>
      <w:bookmarkStart w:id="104" w:name="_Hlk90285069"/>
      <w:r w:rsidRPr="007D5C55">
        <w:rPr>
          <w:rFonts w:ascii="Arial" w:hAnsi="Arial" w:cs="Arial"/>
          <w:sz w:val="22"/>
        </w:rPr>
        <w:t xml:space="preserve">o których mowa w pkt </w:t>
      </w:r>
      <w:r w:rsidR="0016069A" w:rsidRPr="007D5C55">
        <w:rPr>
          <w:rFonts w:ascii="Arial" w:hAnsi="Arial" w:cs="Arial"/>
          <w:sz w:val="22"/>
        </w:rPr>
        <w:t>19</w:t>
      </w:r>
      <w:r w:rsidRPr="007D5C55">
        <w:rPr>
          <w:rFonts w:ascii="Arial" w:hAnsi="Arial" w:cs="Arial"/>
          <w:sz w:val="22"/>
        </w:rPr>
        <w:t xml:space="preserve">.3 </w:t>
      </w:r>
      <w:proofErr w:type="spellStart"/>
      <w:r w:rsidR="00F85839" w:rsidRPr="007D5C55">
        <w:rPr>
          <w:rFonts w:ascii="Arial" w:hAnsi="Arial" w:cs="Arial"/>
          <w:sz w:val="22"/>
        </w:rPr>
        <w:t>p</w:t>
      </w:r>
      <w:r w:rsidRPr="007D5C55">
        <w:rPr>
          <w:rFonts w:ascii="Arial" w:hAnsi="Arial" w:cs="Arial"/>
          <w:sz w:val="22"/>
        </w:rPr>
        <w:t>pkt</w:t>
      </w:r>
      <w:proofErr w:type="spellEnd"/>
      <w:r w:rsidRPr="007D5C55">
        <w:rPr>
          <w:rFonts w:ascii="Arial" w:hAnsi="Arial" w:cs="Arial"/>
          <w:sz w:val="22"/>
        </w:rPr>
        <w:t xml:space="preserve"> 2)-5) </w:t>
      </w:r>
      <w:bookmarkEnd w:id="104"/>
      <w:r w:rsidR="00E22ECB">
        <w:rPr>
          <w:rFonts w:ascii="Arial" w:hAnsi="Arial" w:cs="Arial"/>
          <w:sz w:val="22"/>
        </w:rPr>
        <w:t>SWZ</w:t>
      </w:r>
      <w:r w:rsidRPr="007D5C55">
        <w:rPr>
          <w:rFonts w:ascii="Arial" w:hAnsi="Arial" w:cs="Arial"/>
          <w:sz w:val="22"/>
        </w:rPr>
        <w:t xml:space="preserve"> musi wynikać bezwarunkowe, nieodwołalne i na pierwsze pisemne żądanie </w:t>
      </w:r>
      <w:r w:rsidR="00981F5D" w:rsidRPr="007D5C55">
        <w:rPr>
          <w:rFonts w:ascii="Arial" w:hAnsi="Arial" w:cs="Arial"/>
          <w:sz w:val="22"/>
        </w:rPr>
        <w:t>Z</w:t>
      </w:r>
      <w:r w:rsidRPr="007D5C55">
        <w:rPr>
          <w:rFonts w:ascii="Arial" w:hAnsi="Arial" w:cs="Arial"/>
          <w:sz w:val="22"/>
        </w:rPr>
        <w:t>amawiającego (beneficjenta), zobowiązanie gwaranta</w:t>
      </w:r>
      <w:r w:rsidR="005775A8" w:rsidRPr="007D5C55">
        <w:rPr>
          <w:rFonts w:ascii="Arial" w:hAnsi="Arial" w:cs="Arial"/>
          <w:sz w:val="22"/>
        </w:rPr>
        <w:t>/</w:t>
      </w:r>
      <w:r w:rsidR="00C00E38" w:rsidRPr="007D5C55">
        <w:rPr>
          <w:rFonts w:ascii="Arial" w:hAnsi="Arial" w:cs="Arial"/>
          <w:sz w:val="22"/>
        </w:rPr>
        <w:t>poręczyciela</w:t>
      </w:r>
      <w:r w:rsidRPr="007D5C55">
        <w:rPr>
          <w:rFonts w:ascii="Arial" w:hAnsi="Arial" w:cs="Arial"/>
          <w:sz w:val="22"/>
        </w:rPr>
        <w:t xml:space="preserve"> do zapłaty na rzecz </w:t>
      </w:r>
      <w:r w:rsidR="00981F5D" w:rsidRPr="007D5C55">
        <w:rPr>
          <w:rFonts w:ascii="Arial" w:hAnsi="Arial" w:cs="Arial"/>
          <w:sz w:val="22"/>
        </w:rPr>
        <w:t>Z</w:t>
      </w:r>
      <w:r w:rsidRPr="007D5C55">
        <w:rPr>
          <w:rFonts w:ascii="Arial" w:hAnsi="Arial" w:cs="Arial"/>
          <w:sz w:val="22"/>
        </w:rPr>
        <w:t xml:space="preserve">amawiającego </w:t>
      </w:r>
      <w:r w:rsidR="0028335B" w:rsidRPr="007D5C55">
        <w:rPr>
          <w:rFonts w:ascii="Arial" w:hAnsi="Arial" w:cs="Arial"/>
          <w:sz w:val="22"/>
        </w:rPr>
        <w:t xml:space="preserve">w terminie do 30 dni </w:t>
      </w:r>
      <w:r w:rsidRPr="007D5C55">
        <w:rPr>
          <w:rFonts w:ascii="Arial" w:hAnsi="Arial" w:cs="Arial"/>
          <w:sz w:val="22"/>
        </w:rPr>
        <w:t xml:space="preserve">kwoty stanowiącej </w:t>
      </w:r>
      <w:r w:rsidR="008852C6" w:rsidRPr="008852C6">
        <w:rPr>
          <w:rFonts w:ascii="Arial" w:hAnsi="Arial" w:cs="Arial"/>
          <w:sz w:val="22"/>
        </w:rPr>
        <w:t>5</w:t>
      </w:r>
      <w:r w:rsidR="00D155DD" w:rsidRPr="008852C6">
        <w:rPr>
          <w:rFonts w:ascii="Arial" w:hAnsi="Arial" w:cs="Arial"/>
          <w:sz w:val="22"/>
        </w:rPr>
        <w:t xml:space="preserve"> </w:t>
      </w:r>
      <w:r w:rsidRPr="008852C6">
        <w:rPr>
          <w:rFonts w:ascii="Arial" w:hAnsi="Arial" w:cs="Arial"/>
          <w:sz w:val="22"/>
        </w:rPr>
        <w:t>%</w:t>
      </w:r>
      <w:r w:rsidRPr="007D5C55">
        <w:rPr>
          <w:rFonts w:ascii="Arial" w:hAnsi="Arial" w:cs="Arial"/>
          <w:sz w:val="22"/>
        </w:rPr>
        <w:t xml:space="preserve"> ceny całkowitej podanej w ofercie, z tytułu niewykonania lub nienależytego wykonania umowy w sprawie zamówienia publicznego przez wykonawcę (zobowiązanego) a ponadto powinno zawierać zobowiązanie, </w:t>
      </w:r>
      <w:r w:rsidR="000B4686">
        <w:rPr>
          <w:rFonts w:ascii="Arial" w:hAnsi="Arial" w:cs="Arial"/>
          <w:sz w:val="22"/>
        </w:rPr>
        <w:br/>
      </w:r>
      <w:r w:rsidRPr="007D5C55">
        <w:rPr>
          <w:rFonts w:ascii="Arial" w:hAnsi="Arial" w:cs="Arial"/>
          <w:sz w:val="22"/>
        </w:rPr>
        <w:t xml:space="preserve">iż wypłata z tytułu gwarancji nastąpi bez konieczności akceptacji roszczeń Zamawiającego niezależnie od jakiegokolwiek sporu z </w:t>
      </w:r>
      <w:r w:rsidR="005775A8" w:rsidRPr="007D5C55">
        <w:rPr>
          <w:rFonts w:ascii="Arial" w:hAnsi="Arial" w:cs="Arial"/>
          <w:sz w:val="22"/>
        </w:rPr>
        <w:t>w</w:t>
      </w:r>
      <w:r w:rsidRPr="007D5C55">
        <w:rPr>
          <w:rFonts w:ascii="Arial" w:hAnsi="Arial" w:cs="Arial"/>
          <w:sz w:val="22"/>
        </w:rPr>
        <w:t xml:space="preserve">ykonawcą. </w:t>
      </w:r>
    </w:p>
    <w:p w14:paraId="2BC2EA4E" w14:textId="2C4B4D4C" w:rsidR="00C40EF6" w:rsidRPr="007D5C55" w:rsidRDefault="00C40EF6" w:rsidP="008852C6">
      <w:pPr>
        <w:pStyle w:val="Akapitzlist"/>
        <w:numPr>
          <w:ilvl w:val="1"/>
          <w:numId w:val="3"/>
        </w:numPr>
        <w:suppressAutoHyphens/>
        <w:spacing w:before="120" w:after="0" w:line="240" w:lineRule="auto"/>
        <w:ind w:left="1418" w:hanging="567"/>
        <w:rPr>
          <w:rFonts w:ascii="Arial" w:hAnsi="Arial" w:cs="Arial"/>
          <w:sz w:val="22"/>
        </w:rPr>
      </w:pPr>
      <w:r w:rsidRPr="007D5C55">
        <w:rPr>
          <w:rFonts w:ascii="Arial" w:hAnsi="Arial" w:cs="Arial"/>
          <w:sz w:val="22"/>
        </w:rPr>
        <w:t>Zabezpieczenie należytego wykonania umowy musi zawierać oświadczenie gwaranta</w:t>
      </w:r>
      <w:r w:rsidR="005775A8" w:rsidRPr="007D5C55">
        <w:rPr>
          <w:rFonts w:ascii="Arial" w:hAnsi="Arial" w:cs="Arial"/>
          <w:sz w:val="22"/>
        </w:rPr>
        <w:t>/</w:t>
      </w:r>
      <w:r w:rsidRPr="007D5C55">
        <w:rPr>
          <w:rFonts w:ascii="Arial" w:hAnsi="Arial" w:cs="Arial"/>
          <w:sz w:val="22"/>
        </w:rPr>
        <w:t xml:space="preserve">poręczyciela, że żadna zmiana, uzupełnienie lub modyfikacja </w:t>
      </w:r>
      <w:r w:rsidR="003A5488" w:rsidRPr="007D5C55">
        <w:rPr>
          <w:rFonts w:ascii="Arial" w:hAnsi="Arial" w:cs="Arial"/>
          <w:sz w:val="22"/>
        </w:rPr>
        <w:t>W</w:t>
      </w:r>
      <w:r w:rsidRPr="007D5C55">
        <w:rPr>
          <w:rFonts w:ascii="Arial" w:hAnsi="Arial" w:cs="Arial"/>
          <w:sz w:val="22"/>
        </w:rPr>
        <w:t xml:space="preserve">arunków Kontraktu lub Robót, które mają być wykonane lub któregokolwiek </w:t>
      </w:r>
      <w:r w:rsidR="000B4686">
        <w:rPr>
          <w:rFonts w:ascii="Arial" w:hAnsi="Arial" w:cs="Arial"/>
          <w:sz w:val="22"/>
        </w:rPr>
        <w:br/>
      </w:r>
      <w:r w:rsidRPr="007D5C55">
        <w:rPr>
          <w:rFonts w:ascii="Arial" w:hAnsi="Arial" w:cs="Arial"/>
          <w:sz w:val="22"/>
        </w:rPr>
        <w:t xml:space="preserve">z Dokumentów Kontraktu uzgodnione pomiędzy Zamawiającym i </w:t>
      </w:r>
      <w:r w:rsidR="005775A8" w:rsidRPr="007D5C55">
        <w:rPr>
          <w:rFonts w:ascii="Arial" w:hAnsi="Arial" w:cs="Arial"/>
          <w:sz w:val="22"/>
        </w:rPr>
        <w:t>w</w:t>
      </w:r>
      <w:r w:rsidRPr="007D5C55">
        <w:rPr>
          <w:rFonts w:ascii="Arial" w:hAnsi="Arial" w:cs="Arial"/>
          <w:sz w:val="22"/>
        </w:rPr>
        <w:t xml:space="preserve">ykonawcą </w:t>
      </w:r>
      <w:r w:rsidR="000B4686">
        <w:rPr>
          <w:rFonts w:ascii="Arial" w:hAnsi="Arial" w:cs="Arial"/>
          <w:sz w:val="22"/>
        </w:rPr>
        <w:br/>
      </w:r>
      <w:r w:rsidRPr="007D5C55">
        <w:rPr>
          <w:rFonts w:ascii="Arial" w:hAnsi="Arial" w:cs="Arial"/>
          <w:sz w:val="22"/>
        </w:rPr>
        <w:t>w żaden sposób nie zwalnia gwaranta</w:t>
      </w:r>
      <w:r w:rsidR="005775A8" w:rsidRPr="007D5C55">
        <w:rPr>
          <w:rFonts w:ascii="Arial" w:hAnsi="Arial" w:cs="Arial"/>
          <w:sz w:val="22"/>
        </w:rPr>
        <w:t>/</w:t>
      </w:r>
      <w:r w:rsidRPr="007D5C55">
        <w:rPr>
          <w:rFonts w:ascii="Arial" w:hAnsi="Arial" w:cs="Arial"/>
          <w:sz w:val="22"/>
        </w:rPr>
        <w:t xml:space="preserve">poręczyciela z żadnego zobowiązania </w:t>
      </w:r>
      <w:r w:rsidR="000B4686">
        <w:rPr>
          <w:rFonts w:ascii="Arial" w:hAnsi="Arial" w:cs="Arial"/>
          <w:sz w:val="22"/>
        </w:rPr>
        <w:br/>
      </w:r>
      <w:r w:rsidRPr="007D5C55">
        <w:rPr>
          <w:rFonts w:ascii="Arial" w:hAnsi="Arial" w:cs="Arial"/>
          <w:sz w:val="22"/>
        </w:rPr>
        <w:t>w ramach gwarancji</w:t>
      </w:r>
      <w:r w:rsidR="005775A8" w:rsidRPr="007D5C55">
        <w:rPr>
          <w:rFonts w:ascii="Arial" w:hAnsi="Arial" w:cs="Arial"/>
          <w:sz w:val="22"/>
        </w:rPr>
        <w:t>/</w:t>
      </w:r>
      <w:r w:rsidRPr="007D5C55">
        <w:rPr>
          <w:rFonts w:ascii="Arial" w:hAnsi="Arial" w:cs="Arial"/>
          <w:sz w:val="22"/>
        </w:rPr>
        <w:t>poręczenia oraz nie wymaga konieczności powiadamiania o takiej zmianie, uzupełnieniu lub modyfikacji.</w:t>
      </w:r>
    </w:p>
    <w:p w14:paraId="6FA38A39" w14:textId="710D3370" w:rsidR="00C40EF6" w:rsidRPr="007D5C55" w:rsidRDefault="00C40EF6" w:rsidP="0016069A">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Zamawiający zwróci zabezpieczenie w terminie 30 dni od dnia wykonania zamówienia i uznania przez </w:t>
      </w:r>
      <w:r w:rsidR="004B5F9E" w:rsidRPr="007D5C55">
        <w:rPr>
          <w:rFonts w:ascii="Arial" w:hAnsi="Arial" w:cs="Arial"/>
          <w:sz w:val="22"/>
        </w:rPr>
        <w:t>Z</w:t>
      </w:r>
      <w:r w:rsidRPr="007D5C55">
        <w:rPr>
          <w:rFonts w:ascii="Arial" w:hAnsi="Arial" w:cs="Arial"/>
          <w:sz w:val="22"/>
        </w:rPr>
        <w:t xml:space="preserve">amawiającego za należycie wykonane. </w:t>
      </w:r>
      <w:r w:rsidR="004B5F9E" w:rsidRPr="007D5C55">
        <w:rPr>
          <w:rFonts w:ascii="Arial" w:hAnsi="Arial" w:cs="Arial"/>
          <w:sz w:val="22"/>
        </w:rPr>
        <w:t>Zamawiający pozostawi na zabezpieczenie roszczeń z tytułu rękojmi za wady lub gwarancji kwotę 30% zabezpieczenia.</w:t>
      </w:r>
    </w:p>
    <w:p w14:paraId="183D90E5" w14:textId="3C372D2E" w:rsidR="005B5830" w:rsidRPr="007D5C55" w:rsidRDefault="00C40EF6" w:rsidP="0066468E">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Z treści gwarancji i poręczeń, o których mowa w pkt </w:t>
      </w:r>
      <w:r w:rsidR="0016069A" w:rsidRPr="007D5C55">
        <w:rPr>
          <w:rFonts w:ascii="Arial" w:hAnsi="Arial" w:cs="Arial"/>
          <w:sz w:val="22"/>
        </w:rPr>
        <w:t>19</w:t>
      </w:r>
      <w:r w:rsidRPr="007D5C55">
        <w:rPr>
          <w:rFonts w:ascii="Arial" w:hAnsi="Arial" w:cs="Arial"/>
          <w:sz w:val="22"/>
        </w:rPr>
        <w:t>.3</w:t>
      </w:r>
      <w:r w:rsidR="00F85839" w:rsidRPr="007D5C55">
        <w:rPr>
          <w:rFonts w:ascii="Arial" w:hAnsi="Arial" w:cs="Arial"/>
          <w:sz w:val="22"/>
        </w:rPr>
        <w:t>.</w:t>
      </w:r>
      <w:r w:rsidRPr="007D5C55">
        <w:rPr>
          <w:rFonts w:ascii="Arial" w:hAnsi="Arial" w:cs="Arial"/>
          <w:sz w:val="22"/>
        </w:rPr>
        <w:t xml:space="preserve"> </w:t>
      </w:r>
      <w:proofErr w:type="spellStart"/>
      <w:r w:rsidR="00F85839" w:rsidRPr="007D5C55">
        <w:rPr>
          <w:rFonts w:ascii="Arial" w:hAnsi="Arial" w:cs="Arial"/>
          <w:sz w:val="22"/>
        </w:rPr>
        <w:t>p</w:t>
      </w:r>
      <w:r w:rsidRPr="007D5C55">
        <w:rPr>
          <w:rFonts w:ascii="Arial" w:hAnsi="Arial" w:cs="Arial"/>
          <w:sz w:val="22"/>
        </w:rPr>
        <w:t>pkt</w:t>
      </w:r>
      <w:proofErr w:type="spellEnd"/>
      <w:r w:rsidRPr="007D5C55">
        <w:rPr>
          <w:rFonts w:ascii="Arial" w:hAnsi="Arial" w:cs="Arial"/>
          <w:sz w:val="22"/>
        </w:rPr>
        <w:t xml:space="preserve"> 2)-5) </w:t>
      </w:r>
      <w:r w:rsidR="00E22ECB">
        <w:rPr>
          <w:rFonts w:ascii="Arial" w:hAnsi="Arial" w:cs="Arial"/>
          <w:sz w:val="22"/>
        </w:rPr>
        <w:t>SWZ</w:t>
      </w:r>
      <w:r w:rsidRPr="007D5C55">
        <w:rPr>
          <w:rFonts w:ascii="Arial" w:hAnsi="Arial" w:cs="Arial"/>
          <w:sz w:val="22"/>
        </w:rPr>
        <w:t xml:space="preserve"> musi wynikać, że kwota pozostawiona na zabezpieczenie roszczeń z tytułu rękojmi za wady</w:t>
      </w:r>
      <w:r w:rsidR="004B5F9E" w:rsidRPr="007D5C55">
        <w:rPr>
          <w:rFonts w:ascii="Arial" w:hAnsi="Arial" w:cs="Arial"/>
          <w:sz w:val="22"/>
        </w:rPr>
        <w:t xml:space="preserve"> lub gwarancji</w:t>
      </w:r>
      <w:r w:rsidRPr="007D5C55">
        <w:rPr>
          <w:rFonts w:ascii="Arial" w:hAnsi="Arial" w:cs="Arial"/>
          <w:sz w:val="22"/>
        </w:rPr>
        <w:t xml:space="preserve"> wynosi 30% zabezpieczenia.</w:t>
      </w:r>
    </w:p>
    <w:p w14:paraId="7F27140C" w14:textId="37EF1569" w:rsidR="00C40EF6" w:rsidRPr="007D5C55" w:rsidRDefault="004B5F9E" w:rsidP="0066468E">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 </w:t>
      </w:r>
      <w:r w:rsidR="00C40EF6" w:rsidRPr="007D5C55">
        <w:rPr>
          <w:rFonts w:ascii="Arial" w:hAnsi="Arial" w:cs="Arial"/>
          <w:sz w:val="22"/>
        </w:rPr>
        <w:t xml:space="preserve">Kwota, o której mowa w pkt </w:t>
      </w:r>
      <w:r w:rsidR="0066468E" w:rsidRPr="007D5C55">
        <w:rPr>
          <w:rFonts w:ascii="Arial" w:hAnsi="Arial" w:cs="Arial"/>
          <w:sz w:val="22"/>
        </w:rPr>
        <w:t>19</w:t>
      </w:r>
      <w:r w:rsidR="005B5830" w:rsidRPr="007D5C55">
        <w:rPr>
          <w:rFonts w:ascii="Arial" w:hAnsi="Arial" w:cs="Arial"/>
          <w:sz w:val="22"/>
        </w:rPr>
        <w:t>.1</w:t>
      </w:r>
      <w:r w:rsidR="00645C7F" w:rsidRPr="007D5C55">
        <w:rPr>
          <w:rFonts w:ascii="Arial" w:hAnsi="Arial" w:cs="Arial"/>
          <w:sz w:val="22"/>
        </w:rPr>
        <w:t>1</w:t>
      </w:r>
      <w:r w:rsidR="00C40EF6" w:rsidRPr="007D5C55">
        <w:rPr>
          <w:rFonts w:ascii="Arial" w:hAnsi="Arial" w:cs="Arial"/>
          <w:sz w:val="22"/>
        </w:rPr>
        <w:t xml:space="preserve">. </w:t>
      </w:r>
      <w:r w:rsidR="00E22ECB">
        <w:rPr>
          <w:rFonts w:ascii="Arial" w:hAnsi="Arial" w:cs="Arial"/>
          <w:sz w:val="22"/>
        </w:rPr>
        <w:t>SWZ</w:t>
      </w:r>
      <w:r w:rsidR="00C40EF6" w:rsidRPr="007D5C55">
        <w:rPr>
          <w:rFonts w:ascii="Arial" w:hAnsi="Arial" w:cs="Arial"/>
          <w:sz w:val="22"/>
        </w:rPr>
        <w:t xml:space="preserve"> zostanie zwrócona nie później niż </w:t>
      </w:r>
      <w:r w:rsidR="000B4686">
        <w:rPr>
          <w:rFonts w:ascii="Arial" w:hAnsi="Arial" w:cs="Arial"/>
          <w:sz w:val="22"/>
        </w:rPr>
        <w:br/>
      </w:r>
      <w:r w:rsidR="00C40EF6" w:rsidRPr="007D5C55">
        <w:rPr>
          <w:rFonts w:ascii="Arial" w:hAnsi="Arial" w:cs="Arial"/>
          <w:sz w:val="22"/>
        </w:rPr>
        <w:t>w 15. dniu po upływie okresu rękojmi za wady</w:t>
      </w:r>
      <w:r w:rsidR="005B5830" w:rsidRPr="007D5C55">
        <w:rPr>
          <w:rFonts w:ascii="Arial" w:hAnsi="Arial" w:cs="Arial"/>
          <w:sz w:val="22"/>
        </w:rPr>
        <w:t xml:space="preserve"> lub gwarancji.</w:t>
      </w:r>
    </w:p>
    <w:p w14:paraId="3A0CDACA" w14:textId="1F5F16AB" w:rsidR="00C40EF6" w:rsidRPr="007D5C55" w:rsidRDefault="00C40EF6" w:rsidP="0066468E">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Z dokumentu stwierdzającego wniesienie zabezpieczenia w formie innej niż </w:t>
      </w:r>
      <w:r w:rsidR="000B4686">
        <w:rPr>
          <w:rFonts w:ascii="Arial" w:hAnsi="Arial" w:cs="Arial"/>
          <w:sz w:val="22"/>
        </w:rPr>
        <w:br/>
      </w:r>
      <w:r w:rsidRPr="007D5C55">
        <w:rPr>
          <w:rFonts w:ascii="Arial" w:hAnsi="Arial" w:cs="Arial"/>
          <w:sz w:val="22"/>
        </w:rPr>
        <w:t>w pieniądzu, musi wynikać, że zabezpieczenie dotyczy należytego wykonania umowy w sprawie zamówienia publicznego na „</w:t>
      </w:r>
      <w:r w:rsidR="00E22ECB" w:rsidRPr="00E22ECB">
        <w:rPr>
          <w:rFonts w:ascii="Arial" w:hAnsi="Arial" w:cs="Arial"/>
          <w:b/>
          <w:bCs/>
          <w:sz w:val="22"/>
        </w:rPr>
        <w:t xml:space="preserve">Rozbudowa sieci kanalizacji </w:t>
      </w:r>
      <w:r w:rsidR="00E22ECB" w:rsidRPr="00E22ECB">
        <w:rPr>
          <w:rFonts w:ascii="Arial" w:hAnsi="Arial" w:cs="Arial"/>
          <w:b/>
          <w:bCs/>
          <w:sz w:val="22"/>
        </w:rPr>
        <w:lastRenderedPageBreak/>
        <w:t>deszczowej w rejonie ul. Focha i Karmelickiej w Bydgoszczy</w:t>
      </w:r>
      <w:r w:rsidR="00E22ECB">
        <w:rPr>
          <w:rFonts w:ascii="Arial" w:hAnsi="Arial" w:cs="Arial"/>
          <w:b/>
          <w:bCs/>
          <w:sz w:val="22"/>
        </w:rPr>
        <w:t xml:space="preserve">” </w:t>
      </w:r>
      <w:r w:rsidR="00CC27C8" w:rsidRPr="007D5C55">
        <w:rPr>
          <w:rFonts w:ascii="Arial" w:hAnsi="Arial" w:cs="Arial"/>
          <w:sz w:val="22"/>
        </w:rPr>
        <w:t>i numer referencyjny postępowania: „</w:t>
      </w:r>
      <w:r w:rsidR="00CC27C8" w:rsidRPr="007D5C55">
        <w:rPr>
          <w:rFonts w:ascii="Arial" w:hAnsi="Arial" w:cs="Arial"/>
          <w:b/>
          <w:bCs/>
          <w:sz w:val="22"/>
        </w:rPr>
        <w:t>ZP-0</w:t>
      </w:r>
      <w:r w:rsidR="007274FD" w:rsidRPr="007D5C55">
        <w:rPr>
          <w:rFonts w:ascii="Arial" w:hAnsi="Arial" w:cs="Arial"/>
          <w:b/>
          <w:bCs/>
          <w:sz w:val="22"/>
        </w:rPr>
        <w:t>0</w:t>
      </w:r>
      <w:r w:rsidR="00E22ECB">
        <w:rPr>
          <w:rFonts w:ascii="Arial" w:hAnsi="Arial" w:cs="Arial"/>
          <w:b/>
          <w:bCs/>
          <w:sz w:val="22"/>
        </w:rPr>
        <w:t>1</w:t>
      </w:r>
      <w:r w:rsidR="00CC27C8" w:rsidRPr="007D5C55">
        <w:rPr>
          <w:rFonts w:ascii="Arial" w:hAnsi="Arial" w:cs="Arial"/>
          <w:b/>
          <w:bCs/>
          <w:sz w:val="22"/>
        </w:rPr>
        <w:t>/Rb/RZ/202</w:t>
      </w:r>
      <w:r w:rsidR="00E22ECB">
        <w:rPr>
          <w:rFonts w:ascii="Arial" w:hAnsi="Arial" w:cs="Arial"/>
          <w:b/>
          <w:bCs/>
          <w:sz w:val="22"/>
        </w:rPr>
        <w:t>4</w:t>
      </w:r>
      <w:r w:rsidRPr="007D5C55">
        <w:rPr>
          <w:rFonts w:ascii="Arial" w:hAnsi="Arial" w:cs="Arial"/>
          <w:sz w:val="22"/>
        </w:rPr>
        <w:t>”.</w:t>
      </w:r>
    </w:p>
    <w:p w14:paraId="1D956234" w14:textId="0E1548BE" w:rsidR="001C1868" w:rsidRPr="007D5C55" w:rsidRDefault="00C40EF6" w:rsidP="001C1868">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Zamawiający nie wyraża zgody na tworzenie zabezpieczenia w sposób określony w art. </w:t>
      </w:r>
      <w:r w:rsidR="00F85839" w:rsidRPr="007D5C55">
        <w:rPr>
          <w:rFonts w:ascii="Arial" w:hAnsi="Arial" w:cs="Arial"/>
          <w:sz w:val="22"/>
        </w:rPr>
        <w:t xml:space="preserve">452 </w:t>
      </w:r>
      <w:r w:rsidRPr="007D5C55">
        <w:rPr>
          <w:rFonts w:ascii="Arial" w:hAnsi="Arial" w:cs="Arial"/>
          <w:sz w:val="22"/>
        </w:rPr>
        <w:t xml:space="preserve">ust. </w:t>
      </w:r>
      <w:r w:rsidR="00F85839" w:rsidRPr="007D5C55">
        <w:rPr>
          <w:rFonts w:ascii="Arial" w:hAnsi="Arial" w:cs="Arial"/>
          <w:sz w:val="22"/>
        </w:rPr>
        <w:t>4</w:t>
      </w:r>
      <w:r w:rsidRPr="007D5C55">
        <w:rPr>
          <w:rFonts w:ascii="Arial" w:hAnsi="Arial" w:cs="Arial"/>
          <w:sz w:val="22"/>
        </w:rPr>
        <w:t xml:space="preserve"> UPZP.</w:t>
      </w:r>
    </w:p>
    <w:p w14:paraId="6180F2F5" w14:textId="149BADBC" w:rsidR="000E4FEA" w:rsidRPr="007D5C55" w:rsidRDefault="000E4FEA" w:rsidP="001C1868">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W przypadku, gdy wykonawca wnosi zabezpieczenie w formie gwarancji lub</w:t>
      </w:r>
      <w:r w:rsidRPr="007D5C55">
        <w:rPr>
          <w:rFonts w:ascii="Arial" w:hAnsi="Arial" w:cs="Arial"/>
          <w:sz w:val="23"/>
          <w:szCs w:val="23"/>
        </w:rPr>
        <w:t xml:space="preserve"> poręczeń, o których mowa </w:t>
      </w:r>
      <w:r w:rsidRPr="007D5C55">
        <w:rPr>
          <w:rFonts w:ascii="Arial" w:hAnsi="Arial" w:cs="Arial"/>
          <w:color w:val="auto"/>
          <w:sz w:val="22"/>
        </w:rPr>
        <w:t xml:space="preserve">w pkt </w:t>
      </w:r>
      <w:r w:rsidR="001C1868" w:rsidRPr="007D5C55">
        <w:rPr>
          <w:rFonts w:ascii="Arial" w:hAnsi="Arial" w:cs="Arial"/>
          <w:color w:val="auto"/>
          <w:sz w:val="22"/>
        </w:rPr>
        <w:t>19</w:t>
      </w:r>
      <w:r w:rsidRPr="007D5C55">
        <w:rPr>
          <w:rFonts w:ascii="Arial" w:hAnsi="Arial" w:cs="Arial"/>
          <w:color w:val="auto"/>
          <w:sz w:val="22"/>
        </w:rPr>
        <w:t xml:space="preserve">.3 </w:t>
      </w:r>
      <w:proofErr w:type="spellStart"/>
      <w:r w:rsidRPr="007D5C55">
        <w:rPr>
          <w:rFonts w:ascii="Arial" w:hAnsi="Arial" w:cs="Arial"/>
          <w:color w:val="auto"/>
          <w:sz w:val="22"/>
        </w:rPr>
        <w:t>ppkt</w:t>
      </w:r>
      <w:proofErr w:type="spellEnd"/>
      <w:r w:rsidRPr="007D5C55">
        <w:rPr>
          <w:rFonts w:ascii="Arial" w:hAnsi="Arial" w:cs="Arial"/>
          <w:color w:val="auto"/>
          <w:sz w:val="22"/>
        </w:rPr>
        <w:t xml:space="preserve"> 2)-5) </w:t>
      </w:r>
      <w:r w:rsidR="00E22ECB">
        <w:rPr>
          <w:rFonts w:ascii="Arial" w:hAnsi="Arial" w:cs="Arial"/>
          <w:color w:val="auto"/>
          <w:sz w:val="22"/>
        </w:rPr>
        <w:t>SWZ</w:t>
      </w:r>
      <w:r w:rsidRPr="007D5C55">
        <w:rPr>
          <w:rFonts w:ascii="Arial" w:hAnsi="Arial" w:cs="Arial"/>
          <w:sz w:val="23"/>
          <w:szCs w:val="23"/>
        </w:rPr>
        <w:t xml:space="preserve"> w języku innym niż język polski, dokument gwarancji lub poręczenia należy złożyć wraz </w:t>
      </w:r>
      <w:r w:rsidR="000B4686">
        <w:rPr>
          <w:rFonts w:ascii="Arial" w:hAnsi="Arial" w:cs="Arial"/>
          <w:sz w:val="23"/>
          <w:szCs w:val="23"/>
        </w:rPr>
        <w:br/>
      </w:r>
      <w:r w:rsidRPr="007D5C55">
        <w:rPr>
          <w:rFonts w:ascii="Arial" w:hAnsi="Arial" w:cs="Arial"/>
          <w:sz w:val="23"/>
          <w:szCs w:val="23"/>
        </w:rPr>
        <w:t>z tłumaczeniem na język polski.</w:t>
      </w:r>
    </w:p>
    <w:p w14:paraId="15887EB8" w14:textId="48855758" w:rsidR="00C40EF6" w:rsidRPr="007D5C55" w:rsidRDefault="00C40EF6" w:rsidP="001C1868">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Jeżeli zabezpieczenie zostanie wniesione w formach, o których mowa w pkt </w:t>
      </w:r>
      <w:r w:rsidR="001C1868" w:rsidRPr="007D5C55">
        <w:rPr>
          <w:rFonts w:ascii="Arial" w:hAnsi="Arial" w:cs="Arial"/>
          <w:sz w:val="22"/>
        </w:rPr>
        <w:t>19</w:t>
      </w:r>
      <w:r w:rsidRPr="007D5C55">
        <w:rPr>
          <w:rFonts w:ascii="Arial" w:hAnsi="Arial" w:cs="Arial"/>
          <w:sz w:val="22"/>
        </w:rPr>
        <w:t>.3</w:t>
      </w:r>
      <w:r w:rsidR="00F85839" w:rsidRPr="007D5C55">
        <w:rPr>
          <w:rFonts w:ascii="Arial" w:hAnsi="Arial" w:cs="Arial"/>
          <w:sz w:val="22"/>
        </w:rPr>
        <w:t>.</w:t>
      </w:r>
      <w:r w:rsidRPr="007D5C55">
        <w:rPr>
          <w:rFonts w:ascii="Arial" w:hAnsi="Arial" w:cs="Arial"/>
          <w:sz w:val="22"/>
        </w:rPr>
        <w:t xml:space="preserve"> </w:t>
      </w:r>
      <w:proofErr w:type="spellStart"/>
      <w:r w:rsidR="00F85839" w:rsidRPr="007D5C55">
        <w:rPr>
          <w:rFonts w:ascii="Arial" w:hAnsi="Arial" w:cs="Arial"/>
          <w:sz w:val="22"/>
        </w:rPr>
        <w:t>p</w:t>
      </w:r>
      <w:r w:rsidRPr="007D5C55">
        <w:rPr>
          <w:rFonts w:ascii="Arial" w:hAnsi="Arial" w:cs="Arial"/>
          <w:sz w:val="22"/>
        </w:rPr>
        <w:t>pkt</w:t>
      </w:r>
      <w:proofErr w:type="spellEnd"/>
      <w:r w:rsidRPr="007D5C55">
        <w:rPr>
          <w:rFonts w:ascii="Arial" w:hAnsi="Arial" w:cs="Arial"/>
          <w:sz w:val="22"/>
        </w:rPr>
        <w:t xml:space="preserve"> 2)-5) </w:t>
      </w:r>
      <w:r w:rsidR="00E22ECB">
        <w:rPr>
          <w:rFonts w:ascii="Arial" w:hAnsi="Arial" w:cs="Arial"/>
          <w:sz w:val="22"/>
        </w:rPr>
        <w:t>SWZ</w:t>
      </w:r>
      <w:r w:rsidRPr="007D5C55">
        <w:rPr>
          <w:rFonts w:ascii="Arial" w:hAnsi="Arial" w:cs="Arial"/>
          <w:sz w:val="22"/>
        </w:rPr>
        <w:t xml:space="preserve"> (tj. art. </w:t>
      </w:r>
      <w:r w:rsidR="00010262" w:rsidRPr="007D5C55">
        <w:rPr>
          <w:rFonts w:ascii="Arial" w:hAnsi="Arial" w:cs="Arial"/>
          <w:sz w:val="22"/>
        </w:rPr>
        <w:t>450</w:t>
      </w:r>
      <w:r w:rsidRPr="007D5C55">
        <w:rPr>
          <w:rFonts w:ascii="Arial" w:hAnsi="Arial" w:cs="Arial"/>
          <w:sz w:val="22"/>
        </w:rPr>
        <w:t xml:space="preserve"> ust. 1 pkt 2 - 5 UPZP) i kwota zabezpieczenia zostanie w tych formach określona w walucie </w:t>
      </w:r>
      <w:r w:rsidR="00D70CC5" w:rsidRPr="007D5C55">
        <w:rPr>
          <w:rFonts w:ascii="Arial" w:hAnsi="Arial" w:cs="Arial"/>
          <w:sz w:val="22"/>
        </w:rPr>
        <w:t>innej niż złoty polski (PLN)</w:t>
      </w:r>
      <w:r w:rsidRPr="007D5C55">
        <w:rPr>
          <w:rFonts w:ascii="Arial" w:hAnsi="Arial" w:cs="Arial"/>
          <w:sz w:val="22"/>
        </w:rPr>
        <w:t xml:space="preserve"> kwota zabezpieczenia zostanie przeliczona na PLN  wg średniego kursu złotego (PLN) w stosunku do walut obcych ogłaszanego przez Narodowy Bank Polski (Tabela A kursów średnich walut obcych) na dzień, w którym wystawiono dokument potwierdzający ustanowienie zabezpieczenia w formie, o której mowa w pkt </w:t>
      </w:r>
      <w:r w:rsidR="001C1868" w:rsidRPr="007D5C55">
        <w:rPr>
          <w:rFonts w:ascii="Arial" w:hAnsi="Arial" w:cs="Arial"/>
          <w:sz w:val="22"/>
        </w:rPr>
        <w:t>19</w:t>
      </w:r>
      <w:r w:rsidRPr="007D5C55">
        <w:rPr>
          <w:rFonts w:ascii="Arial" w:hAnsi="Arial" w:cs="Arial"/>
          <w:sz w:val="22"/>
        </w:rPr>
        <w:t xml:space="preserve">.3 </w:t>
      </w:r>
      <w:proofErr w:type="spellStart"/>
      <w:r w:rsidRPr="007D5C55">
        <w:rPr>
          <w:rFonts w:ascii="Arial" w:hAnsi="Arial" w:cs="Arial"/>
          <w:sz w:val="22"/>
        </w:rPr>
        <w:t>ppkt</w:t>
      </w:r>
      <w:proofErr w:type="spellEnd"/>
      <w:r w:rsidRPr="007D5C55">
        <w:rPr>
          <w:rFonts w:ascii="Arial" w:hAnsi="Arial" w:cs="Arial"/>
          <w:sz w:val="22"/>
        </w:rPr>
        <w:t xml:space="preserve"> 2)-5) </w:t>
      </w:r>
      <w:r w:rsidR="00E22ECB">
        <w:rPr>
          <w:rFonts w:ascii="Arial" w:hAnsi="Arial" w:cs="Arial"/>
          <w:sz w:val="22"/>
        </w:rPr>
        <w:t>SWZ</w:t>
      </w:r>
      <w:r w:rsidRPr="007D5C55">
        <w:rPr>
          <w:rFonts w:ascii="Arial" w:hAnsi="Arial" w:cs="Arial"/>
          <w:sz w:val="22"/>
        </w:rPr>
        <w:t xml:space="preserve">. Jeżeli w dniu, w którym wystawiono dokument potwierdzający ustanowienie zabezpieczenia w formie, o której mowa w pkt </w:t>
      </w:r>
      <w:r w:rsidR="001C1868" w:rsidRPr="007D5C55">
        <w:rPr>
          <w:rFonts w:ascii="Arial" w:hAnsi="Arial" w:cs="Arial"/>
          <w:sz w:val="22"/>
        </w:rPr>
        <w:t>19</w:t>
      </w:r>
      <w:r w:rsidRPr="007D5C55">
        <w:rPr>
          <w:rFonts w:ascii="Arial" w:hAnsi="Arial" w:cs="Arial"/>
          <w:sz w:val="22"/>
        </w:rPr>
        <w:t xml:space="preserve">.3 </w:t>
      </w:r>
      <w:proofErr w:type="spellStart"/>
      <w:r w:rsidRPr="007D5C55">
        <w:rPr>
          <w:rFonts w:ascii="Arial" w:hAnsi="Arial" w:cs="Arial"/>
          <w:sz w:val="22"/>
        </w:rPr>
        <w:t>ppkt</w:t>
      </w:r>
      <w:proofErr w:type="spellEnd"/>
      <w:r w:rsidRPr="007D5C55">
        <w:rPr>
          <w:rFonts w:ascii="Arial" w:hAnsi="Arial" w:cs="Arial"/>
          <w:sz w:val="22"/>
        </w:rPr>
        <w:t xml:space="preserve"> 2)-5) </w:t>
      </w:r>
      <w:r w:rsidR="00E22ECB">
        <w:rPr>
          <w:rFonts w:ascii="Arial" w:hAnsi="Arial" w:cs="Arial"/>
          <w:sz w:val="22"/>
        </w:rPr>
        <w:t>SWZ</w:t>
      </w:r>
      <w:r w:rsidRPr="007D5C55">
        <w:rPr>
          <w:rFonts w:ascii="Arial" w:hAnsi="Arial" w:cs="Arial"/>
          <w:sz w:val="22"/>
        </w:rPr>
        <w:t>, nie będzie opublikowany średni kurs PLN w stosunku do walut obcych ogłaszany przez Narodowy Bank Polski, zamawiający przyjmie kurs średni z ostatniej tabeli przed tym dniem.</w:t>
      </w:r>
    </w:p>
    <w:p w14:paraId="2668A842" w14:textId="3715C2FC" w:rsidR="00C40EF6" w:rsidRPr="007D5C55" w:rsidRDefault="00C40EF6" w:rsidP="001C1868">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 xml:space="preserve">W trakcie realizacji umowy wykonawca może dokonać zmiany formy zabezpieczenia na jedną lub kilka form, o których mowa w pkt </w:t>
      </w:r>
      <w:r w:rsidR="001C1868" w:rsidRPr="007D5C55">
        <w:rPr>
          <w:rFonts w:ascii="Arial" w:hAnsi="Arial" w:cs="Arial"/>
          <w:sz w:val="22"/>
        </w:rPr>
        <w:t>19.</w:t>
      </w:r>
      <w:r w:rsidRPr="007D5C55">
        <w:rPr>
          <w:rFonts w:ascii="Arial" w:hAnsi="Arial" w:cs="Arial"/>
          <w:sz w:val="22"/>
        </w:rPr>
        <w:t>3.</w:t>
      </w:r>
      <w:r w:rsidR="0033481B"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Zmiana formy zabezpieczenia jest dokonywana z zachowaniem ciągłości zabezpieczenia i bez zmniejszenia jego wysokości.</w:t>
      </w:r>
    </w:p>
    <w:p w14:paraId="00FB1935" w14:textId="46253589" w:rsidR="0093595E" w:rsidRPr="007D5C55" w:rsidRDefault="0033481B" w:rsidP="001C1868">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W przypadku, gdy wykonawca wnosi zabezpieczenie nale</w:t>
      </w:r>
      <w:r w:rsidRPr="007D5C55">
        <w:rPr>
          <w:rFonts w:ascii="Arial" w:hAnsi="Arial" w:cs="Arial" w:hint="eastAsia"/>
          <w:sz w:val="22"/>
        </w:rPr>
        <w:t>ż</w:t>
      </w:r>
      <w:r w:rsidRPr="007D5C55">
        <w:rPr>
          <w:rFonts w:ascii="Arial" w:hAnsi="Arial" w:cs="Arial"/>
          <w:sz w:val="22"/>
        </w:rPr>
        <w:t>ytego wykonania umowy w formie gwarancji bankowej lub ubezpieczeniowej, gwarancja taka zawiera</w:t>
      </w:r>
      <w:r w:rsidRPr="007D5C55">
        <w:rPr>
          <w:rFonts w:ascii="Arial" w:hAnsi="Arial" w:cs="Arial" w:hint="eastAsia"/>
          <w:sz w:val="22"/>
        </w:rPr>
        <w:t>ć</w:t>
      </w:r>
      <w:r w:rsidRPr="007D5C55">
        <w:rPr>
          <w:rFonts w:ascii="Arial" w:hAnsi="Arial" w:cs="Arial"/>
          <w:sz w:val="22"/>
        </w:rPr>
        <w:t xml:space="preserve"> b</w:t>
      </w:r>
      <w:r w:rsidRPr="007D5C55">
        <w:rPr>
          <w:rFonts w:ascii="Arial" w:hAnsi="Arial" w:cs="Arial" w:hint="eastAsia"/>
          <w:sz w:val="22"/>
        </w:rPr>
        <w:t>ę</w:t>
      </w:r>
      <w:r w:rsidRPr="007D5C55">
        <w:rPr>
          <w:rFonts w:ascii="Arial" w:hAnsi="Arial" w:cs="Arial"/>
          <w:sz w:val="22"/>
        </w:rPr>
        <w:t>dzie klauzul</w:t>
      </w:r>
      <w:r w:rsidRPr="007D5C55">
        <w:rPr>
          <w:rFonts w:ascii="Arial" w:hAnsi="Arial" w:cs="Arial" w:hint="eastAsia"/>
          <w:sz w:val="22"/>
        </w:rPr>
        <w:t>ę</w:t>
      </w:r>
      <w:r w:rsidRPr="007D5C55">
        <w:rPr>
          <w:rFonts w:ascii="Arial" w:hAnsi="Arial" w:cs="Arial"/>
          <w:sz w:val="22"/>
        </w:rPr>
        <w:t xml:space="preserve"> </w:t>
      </w:r>
      <w:proofErr w:type="spellStart"/>
      <w:r w:rsidRPr="007D5C55">
        <w:rPr>
          <w:rFonts w:ascii="Arial" w:hAnsi="Arial" w:cs="Arial"/>
          <w:sz w:val="22"/>
        </w:rPr>
        <w:t>prorogacyjn</w:t>
      </w:r>
      <w:r w:rsidRPr="007D5C55">
        <w:rPr>
          <w:rFonts w:ascii="Arial" w:hAnsi="Arial" w:cs="Arial" w:hint="eastAsia"/>
          <w:sz w:val="22"/>
        </w:rPr>
        <w:t>ą</w:t>
      </w:r>
      <w:proofErr w:type="spellEnd"/>
      <w:r w:rsidRPr="007D5C55">
        <w:rPr>
          <w:rFonts w:ascii="Arial" w:hAnsi="Arial" w:cs="Arial"/>
          <w:sz w:val="22"/>
        </w:rPr>
        <w:t>, wskazuj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jako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miejscowo do rozstrzygania spor</w:t>
      </w:r>
      <w:r w:rsidRPr="007D5C55">
        <w:rPr>
          <w:rFonts w:ascii="Arial" w:hAnsi="Arial" w:cs="Arial" w:hint="eastAsia"/>
          <w:sz w:val="22"/>
        </w:rPr>
        <w:t>ó</w:t>
      </w:r>
      <w:r w:rsidRPr="007D5C55">
        <w:rPr>
          <w:rFonts w:ascii="Arial" w:hAnsi="Arial" w:cs="Arial"/>
          <w:sz w:val="22"/>
        </w:rPr>
        <w:t>w z tej</w:t>
      </w:r>
      <w:r w:rsidRPr="007D5C55">
        <w:rPr>
          <w:rFonts w:ascii="Arial" w:hAnsi="Arial" w:cs="Arial" w:hint="eastAsia"/>
          <w:sz w:val="22"/>
        </w:rPr>
        <w:t>ż</w:t>
      </w:r>
      <w:r w:rsidRPr="007D5C55">
        <w:rPr>
          <w:rFonts w:ascii="Arial" w:hAnsi="Arial" w:cs="Arial"/>
          <w:sz w:val="22"/>
        </w:rPr>
        <w:t>e gwarancji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wed</w:t>
      </w:r>
      <w:r w:rsidRPr="007D5C55">
        <w:rPr>
          <w:rFonts w:ascii="Arial" w:hAnsi="Arial" w:cs="Arial" w:hint="eastAsia"/>
          <w:sz w:val="22"/>
        </w:rPr>
        <w:t>ł</w:t>
      </w:r>
      <w:r w:rsidRPr="007D5C55">
        <w:rPr>
          <w:rFonts w:ascii="Arial" w:hAnsi="Arial" w:cs="Arial"/>
          <w:sz w:val="22"/>
        </w:rPr>
        <w:t>ug siedziby Zamawiaj</w:t>
      </w:r>
      <w:r w:rsidRPr="007D5C55">
        <w:rPr>
          <w:rFonts w:ascii="Arial" w:hAnsi="Arial" w:cs="Arial" w:hint="eastAsia"/>
          <w:sz w:val="22"/>
        </w:rPr>
        <w:t>ą</w:t>
      </w:r>
      <w:r w:rsidRPr="007D5C55">
        <w:rPr>
          <w:rFonts w:ascii="Arial" w:hAnsi="Arial" w:cs="Arial"/>
          <w:sz w:val="22"/>
        </w:rPr>
        <w:t>cego. Bez takiego sformu</w:t>
      </w:r>
      <w:r w:rsidRPr="007D5C55">
        <w:rPr>
          <w:rFonts w:ascii="Arial" w:hAnsi="Arial" w:cs="Arial" w:hint="eastAsia"/>
          <w:sz w:val="22"/>
        </w:rPr>
        <w:t>ł</w:t>
      </w:r>
      <w:r w:rsidRPr="007D5C55">
        <w:rPr>
          <w:rFonts w:ascii="Arial" w:hAnsi="Arial" w:cs="Arial"/>
          <w:sz w:val="22"/>
        </w:rPr>
        <w:t>owania, gwarancja b</w:t>
      </w:r>
      <w:r w:rsidRPr="007D5C55">
        <w:rPr>
          <w:rFonts w:ascii="Arial" w:hAnsi="Arial" w:cs="Arial" w:hint="eastAsia"/>
          <w:sz w:val="22"/>
        </w:rPr>
        <w:t>ę</w:t>
      </w:r>
      <w:r w:rsidRPr="007D5C55">
        <w:rPr>
          <w:rFonts w:ascii="Arial" w:hAnsi="Arial" w:cs="Arial"/>
          <w:sz w:val="22"/>
        </w:rPr>
        <w:t>dzie uwa</w:t>
      </w:r>
      <w:r w:rsidRPr="007D5C55">
        <w:rPr>
          <w:rFonts w:ascii="Arial" w:hAnsi="Arial" w:cs="Arial" w:hint="eastAsia"/>
          <w:sz w:val="22"/>
        </w:rPr>
        <w:t>ż</w:t>
      </w:r>
      <w:r w:rsidRPr="007D5C55">
        <w:rPr>
          <w:rFonts w:ascii="Arial" w:hAnsi="Arial" w:cs="Arial"/>
          <w:sz w:val="22"/>
        </w:rPr>
        <w:t>ana za niespe</w:t>
      </w:r>
      <w:r w:rsidRPr="007D5C55">
        <w:rPr>
          <w:rFonts w:ascii="Arial" w:hAnsi="Arial" w:cs="Arial" w:hint="eastAsia"/>
          <w:sz w:val="22"/>
        </w:rPr>
        <w:t>ł</w:t>
      </w:r>
      <w:r w:rsidRPr="007D5C55">
        <w:rPr>
          <w:rFonts w:ascii="Arial" w:hAnsi="Arial" w:cs="Arial"/>
          <w:sz w:val="22"/>
        </w:rPr>
        <w:t>niaj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wymog</w:t>
      </w:r>
      <w:r w:rsidRPr="007D5C55">
        <w:rPr>
          <w:rFonts w:ascii="Arial" w:hAnsi="Arial" w:cs="Arial" w:hint="eastAsia"/>
          <w:sz w:val="22"/>
        </w:rPr>
        <w:t>ó</w:t>
      </w:r>
      <w:r w:rsidRPr="007D5C55">
        <w:rPr>
          <w:rFonts w:ascii="Arial" w:hAnsi="Arial" w:cs="Arial"/>
          <w:sz w:val="22"/>
        </w:rPr>
        <w:t>w.</w:t>
      </w:r>
    </w:p>
    <w:p w14:paraId="0C2851BB" w14:textId="1BD3ED6B" w:rsidR="00645C7F" w:rsidRPr="007D5C55" w:rsidRDefault="00645C7F" w:rsidP="00645C7F">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Wykonawcy wspólnie ubiegających się o udzielenie zamówienia ponoszą solidarną odpowiedzialność za wniesienie zabezpieczenia należytego wykonania umowy.</w:t>
      </w:r>
    </w:p>
    <w:p w14:paraId="640EC649" w14:textId="669905BB" w:rsidR="00645C7F" w:rsidRPr="007D5C55" w:rsidRDefault="00645C7F" w:rsidP="00645C7F">
      <w:pPr>
        <w:pStyle w:val="Akapitzlist"/>
        <w:numPr>
          <w:ilvl w:val="1"/>
          <w:numId w:val="3"/>
        </w:numPr>
        <w:suppressAutoHyphens/>
        <w:spacing w:before="120" w:after="0" w:line="240" w:lineRule="auto"/>
        <w:ind w:left="1560" w:hanging="709"/>
        <w:rPr>
          <w:rFonts w:ascii="Arial" w:hAnsi="Arial" w:cs="Arial"/>
          <w:sz w:val="22"/>
        </w:rPr>
      </w:pPr>
      <w:r w:rsidRPr="007D5C55">
        <w:rPr>
          <w:rFonts w:ascii="Arial" w:hAnsi="Arial" w:cs="Arial"/>
          <w:sz w:val="22"/>
        </w:rPr>
        <w:t>W przypadku wniesienia wadium w pieniądzu wykonawca może wyrazić zgodę na zaliczenie wadium na poczet zabezpieczenia.</w:t>
      </w:r>
    </w:p>
    <w:p w14:paraId="6CAC9AA8" w14:textId="7C9A6D33" w:rsidR="008756C1" w:rsidRPr="007D5C55" w:rsidRDefault="008756C1" w:rsidP="005F25D8">
      <w:pPr>
        <w:pStyle w:val="Akapitzlist"/>
        <w:numPr>
          <w:ilvl w:val="0"/>
          <w:numId w:val="3"/>
        </w:numPr>
        <w:spacing w:after="0" w:line="240" w:lineRule="auto"/>
        <w:ind w:left="567" w:right="0" w:hanging="425"/>
        <w:contextualSpacing w:val="0"/>
        <w:rPr>
          <w:rFonts w:ascii="Arial" w:hAnsi="Arial" w:cs="Arial"/>
          <w:b/>
          <w:sz w:val="22"/>
        </w:rPr>
      </w:pPr>
      <w:r w:rsidRPr="007D5C55">
        <w:rPr>
          <w:rFonts w:ascii="Arial" w:hAnsi="Arial" w:cs="Arial"/>
          <w:b/>
          <w:sz w:val="22"/>
        </w:rPr>
        <w:t>Projektowane postanowienia umowy w sprawie zamówienia publicznego.</w:t>
      </w:r>
    </w:p>
    <w:p w14:paraId="2E7CD956" w14:textId="6B235135" w:rsidR="0027681A" w:rsidRPr="007D5C55" w:rsidRDefault="0027681A" w:rsidP="000B4686">
      <w:pPr>
        <w:pStyle w:val="Akapitzlist"/>
        <w:numPr>
          <w:ilvl w:val="1"/>
          <w:numId w:val="40"/>
        </w:numPr>
        <w:spacing w:after="0" w:line="240" w:lineRule="auto"/>
        <w:ind w:left="1418" w:right="0" w:hanging="567"/>
        <w:rPr>
          <w:rFonts w:ascii="Arial" w:hAnsi="Arial" w:cs="Arial"/>
          <w:color w:val="auto"/>
          <w:sz w:val="22"/>
        </w:rPr>
      </w:pPr>
      <w:r w:rsidRPr="007D5C55">
        <w:rPr>
          <w:rFonts w:ascii="Arial" w:hAnsi="Arial" w:cs="Arial"/>
          <w:color w:val="auto"/>
          <w:sz w:val="22"/>
        </w:rPr>
        <w:t xml:space="preserve">Zamawiający wymaga zawarcia umowy w sprawie zamówienia </w:t>
      </w:r>
      <w:r w:rsidRPr="00415B64">
        <w:rPr>
          <w:rFonts w:ascii="Arial" w:hAnsi="Arial" w:cs="Arial"/>
          <w:color w:val="auto"/>
          <w:sz w:val="22"/>
        </w:rPr>
        <w:t xml:space="preserve">publicznego na </w:t>
      </w:r>
      <w:r w:rsidR="00645C7F" w:rsidRPr="00415B64">
        <w:rPr>
          <w:rFonts w:ascii="Arial" w:hAnsi="Arial" w:cs="Arial"/>
          <w:color w:val="auto"/>
          <w:sz w:val="22"/>
        </w:rPr>
        <w:t>projektowanych postanowieniach umowy określonych</w:t>
      </w:r>
      <w:r w:rsidRPr="00415B64">
        <w:rPr>
          <w:rFonts w:ascii="Arial" w:hAnsi="Arial" w:cs="Arial"/>
          <w:color w:val="auto"/>
          <w:sz w:val="22"/>
        </w:rPr>
        <w:t xml:space="preserve"> w </w:t>
      </w:r>
      <w:r w:rsidR="00E22ECB" w:rsidRPr="00415B64">
        <w:rPr>
          <w:rFonts w:ascii="Arial" w:hAnsi="Arial" w:cs="Arial"/>
          <w:color w:val="auto"/>
          <w:sz w:val="22"/>
        </w:rPr>
        <w:t xml:space="preserve">Załączniku nr </w:t>
      </w:r>
      <w:r w:rsidR="00ED3AA1" w:rsidRPr="00415B64">
        <w:rPr>
          <w:rFonts w:ascii="Arial" w:hAnsi="Arial" w:cs="Arial"/>
          <w:color w:val="auto"/>
          <w:sz w:val="22"/>
        </w:rPr>
        <w:t xml:space="preserve">10 </w:t>
      </w:r>
      <w:r w:rsidR="00E22ECB" w:rsidRPr="00415B64">
        <w:rPr>
          <w:rFonts w:ascii="Arial" w:hAnsi="Arial" w:cs="Arial"/>
          <w:color w:val="auto"/>
          <w:sz w:val="22"/>
        </w:rPr>
        <w:t>do</w:t>
      </w:r>
      <w:r w:rsidR="00E22ECB">
        <w:rPr>
          <w:rFonts w:ascii="Arial" w:hAnsi="Arial" w:cs="Arial"/>
          <w:color w:val="auto"/>
          <w:sz w:val="22"/>
        </w:rPr>
        <w:t xml:space="preserve"> SWZ</w:t>
      </w:r>
      <w:r w:rsidRPr="007D5C55">
        <w:rPr>
          <w:rFonts w:ascii="Arial" w:hAnsi="Arial" w:cs="Arial"/>
          <w:color w:val="auto"/>
          <w:sz w:val="22"/>
        </w:rPr>
        <w:t>.</w:t>
      </w:r>
    </w:p>
    <w:p w14:paraId="3628DE43" w14:textId="55ABF703" w:rsidR="00E22ECB" w:rsidRDefault="00E22ECB">
      <w:pPr>
        <w:pStyle w:val="Akapitzlist"/>
        <w:numPr>
          <w:ilvl w:val="1"/>
          <w:numId w:val="40"/>
        </w:numPr>
        <w:spacing w:after="0" w:line="240" w:lineRule="auto"/>
        <w:ind w:left="1418" w:right="0" w:hanging="567"/>
        <w:rPr>
          <w:rFonts w:ascii="Arial" w:hAnsi="Arial" w:cs="Arial"/>
          <w:color w:val="auto"/>
          <w:sz w:val="22"/>
        </w:rPr>
      </w:pPr>
      <w:r w:rsidRPr="00E22ECB">
        <w:rPr>
          <w:rFonts w:ascii="Arial" w:hAnsi="Arial" w:cs="Arial"/>
          <w:color w:val="auto"/>
          <w:sz w:val="22"/>
        </w:rPr>
        <w:t>Zamawiający nie przewiduje możliwości udzielenia wykonawcy zaliczek na poczet wykonania zamówienia</w:t>
      </w:r>
      <w:r>
        <w:rPr>
          <w:rFonts w:ascii="Arial" w:hAnsi="Arial" w:cs="Arial"/>
          <w:color w:val="auto"/>
          <w:sz w:val="22"/>
        </w:rPr>
        <w:t>.</w:t>
      </w:r>
    </w:p>
    <w:p w14:paraId="5D6BBCE9" w14:textId="2FC8671F" w:rsidR="001C1868" w:rsidRPr="007D5C55" w:rsidRDefault="00214C3A">
      <w:pPr>
        <w:pStyle w:val="Akapitzlist"/>
        <w:numPr>
          <w:ilvl w:val="1"/>
          <w:numId w:val="40"/>
        </w:numPr>
        <w:spacing w:after="0" w:line="240" w:lineRule="auto"/>
        <w:ind w:left="1418" w:right="0" w:hanging="567"/>
        <w:rPr>
          <w:rFonts w:ascii="Arial" w:hAnsi="Arial" w:cs="Arial"/>
          <w:color w:val="auto"/>
          <w:sz w:val="22"/>
        </w:rPr>
      </w:pPr>
      <w:r w:rsidRPr="007D5C55">
        <w:rPr>
          <w:rFonts w:ascii="Arial" w:hAnsi="Arial" w:cs="Arial"/>
          <w:color w:val="auto"/>
          <w:sz w:val="22"/>
        </w:rPr>
        <w:t xml:space="preserve">Zgodnie z art. 455 ust. 1 pkt 1 UPZP, Zamawiający przewiduje możliwość dokonania zmian postanowień zawartej umowy w stosunku do treści oferty, na podstawie której dokonano wyboru Wykonawcy, zgodnie z </w:t>
      </w:r>
      <w:r w:rsidR="00E22ECB">
        <w:rPr>
          <w:rFonts w:ascii="Arial" w:hAnsi="Arial" w:cs="Arial"/>
          <w:color w:val="auto"/>
          <w:sz w:val="22"/>
        </w:rPr>
        <w:t xml:space="preserve">projektowanymi </w:t>
      </w:r>
      <w:r w:rsidRPr="007D5C55">
        <w:rPr>
          <w:rFonts w:ascii="Arial" w:hAnsi="Arial" w:cs="Arial"/>
          <w:color w:val="auto"/>
          <w:sz w:val="22"/>
        </w:rPr>
        <w:t xml:space="preserve">postanowieniami umowy zawartymi w </w:t>
      </w:r>
      <w:r w:rsidR="00E22ECB">
        <w:rPr>
          <w:rFonts w:ascii="Arial" w:hAnsi="Arial" w:cs="Arial"/>
          <w:color w:val="auto"/>
          <w:sz w:val="22"/>
        </w:rPr>
        <w:t>SWZ.</w:t>
      </w:r>
    </w:p>
    <w:p w14:paraId="0450D062" w14:textId="6E2E11BE" w:rsidR="009C3302" w:rsidRPr="007D5C55" w:rsidRDefault="00F44E70" w:rsidP="00E458F6">
      <w:pPr>
        <w:pStyle w:val="Akapitzlist"/>
        <w:numPr>
          <w:ilvl w:val="0"/>
          <w:numId w:val="3"/>
        </w:numPr>
        <w:spacing w:before="60" w:after="0" w:line="240" w:lineRule="auto"/>
        <w:ind w:left="709" w:right="0" w:hanging="566"/>
        <w:contextualSpacing w:val="0"/>
        <w:rPr>
          <w:rFonts w:ascii="Arial" w:hAnsi="Arial" w:cs="Arial"/>
          <w:b/>
          <w:sz w:val="22"/>
        </w:rPr>
      </w:pPr>
      <w:r w:rsidRPr="007D5C55">
        <w:rPr>
          <w:rFonts w:ascii="Arial" w:hAnsi="Arial" w:cs="Arial"/>
          <w:b/>
          <w:sz w:val="22"/>
        </w:rPr>
        <w:t>Pouczenie o środkach ochrony prawnej przysługujących wykonawcy</w:t>
      </w:r>
      <w:r w:rsidR="0038550A" w:rsidRPr="007D5C55">
        <w:rPr>
          <w:rFonts w:ascii="Arial" w:hAnsi="Arial" w:cs="Arial"/>
          <w:b/>
          <w:sz w:val="22"/>
        </w:rPr>
        <w:t>.</w:t>
      </w:r>
    </w:p>
    <w:p w14:paraId="2B56FFF7" w14:textId="1B391A9C" w:rsidR="009C3302" w:rsidRPr="007D5C55" w:rsidRDefault="009C3302" w:rsidP="00933266">
      <w:pPr>
        <w:spacing w:after="0" w:line="240" w:lineRule="auto"/>
        <w:ind w:left="1276" w:right="0" w:hanging="567"/>
        <w:rPr>
          <w:rFonts w:ascii="Arial" w:hAnsi="Arial" w:cs="Arial"/>
          <w:color w:val="auto"/>
          <w:spacing w:val="4"/>
          <w:sz w:val="22"/>
        </w:rPr>
      </w:pPr>
      <w:r w:rsidRPr="007D5C55">
        <w:rPr>
          <w:rFonts w:ascii="Arial" w:hAnsi="Arial" w:cs="Arial"/>
          <w:color w:val="auto"/>
          <w:spacing w:val="4"/>
          <w:sz w:val="22"/>
        </w:rPr>
        <w:t>2</w:t>
      </w:r>
      <w:r w:rsidR="001C1868" w:rsidRPr="007D5C55">
        <w:rPr>
          <w:rFonts w:ascii="Arial" w:hAnsi="Arial" w:cs="Arial"/>
          <w:color w:val="auto"/>
          <w:spacing w:val="4"/>
          <w:sz w:val="22"/>
        </w:rPr>
        <w:t>1</w:t>
      </w:r>
      <w:r w:rsidRPr="007D5C55">
        <w:rPr>
          <w:rFonts w:ascii="Arial" w:hAnsi="Arial" w:cs="Arial"/>
          <w:color w:val="auto"/>
          <w:spacing w:val="4"/>
          <w:sz w:val="22"/>
        </w:rPr>
        <w:t>.1</w:t>
      </w:r>
      <w:r w:rsidR="00F2641F" w:rsidRPr="007D5C55">
        <w:rPr>
          <w:rFonts w:ascii="Arial" w:hAnsi="Arial" w:cs="Arial"/>
          <w:color w:val="auto"/>
          <w:spacing w:val="4"/>
          <w:sz w:val="22"/>
        </w:rPr>
        <w:t xml:space="preserve"> </w:t>
      </w:r>
      <w:r w:rsidR="002B3E2F" w:rsidRPr="007D5C55">
        <w:rPr>
          <w:rFonts w:ascii="Arial" w:hAnsi="Arial" w:cs="Arial"/>
          <w:sz w:val="22"/>
        </w:rPr>
        <w:t xml:space="preserve">Wykonawcy, a także innemu podmiotowi, jeżeli ma lub miał interes w uzyskaniu zamówienia oraz poniósł lub może ponieść szkodę w wyniku naruszenia przez Zamawiającego przepisów UPZP, przysługują środki ochrony prawnej określone </w:t>
      </w:r>
      <w:r w:rsidR="00E458F6">
        <w:rPr>
          <w:rFonts w:ascii="Arial" w:hAnsi="Arial" w:cs="Arial"/>
          <w:sz w:val="22"/>
        </w:rPr>
        <w:br/>
      </w:r>
      <w:r w:rsidR="002B3E2F" w:rsidRPr="007D5C55">
        <w:rPr>
          <w:rFonts w:ascii="Arial" w:hAnsi="Arial" w:cs="Arial"/>
          <w:sz w:val="22"/>
        </w:rPr>
        <w:t>w dziale IX UPZP tj. odwołanie i skarga do sądu. Postępowanie odwoławcze uregulowane zostało w przepisach art. 506-578 UPZP, a postępowanie skargowe w przepisach art. 579-590 UPZP</w:t>
      </w:r>
      <w:r w:rsidRPr="007D5C55">
        <w:rPr>
          <w:rFonts w:ascii="Arial" w:hAnsi="Arial" w:cs="Arial"/>
          <w:color w:val="auto"/>
          <w:spacing w:val="4"/>
          <w:sz w:val="22"/>
        </w:rPr>
        <w:t>.</w:t>
      </w:r>
    </w:p>
    <w:p w14:paraId="14A0FDEA" w14:textId="0E8C2223" w:rsidR="00F2641F" w:rsidRPr="007D5C55" w:rsidRDefault="00F2641F" w:rsidP="00933266">
      <w:pPr>
        <w:spacing w:after="0" w:line="240" w:lineRule="auto"/>
        <w:ind w:left="1276" w:right="0" w:hanging="567"/>
        <w:rPr>
          <w:rFonts w:ascii="Arial" w:hAnsi="Arial" w:cs="Arial"/>
          <w:color w:val="auto"/>
          <w:spacing w:val="4"/>
          <w:sz w:val="22"/>
        </w:rPr>
      </w:pPr>
      <w:r w:rsidRPr="007D5C55">
        <w:rPr>
          <w:rFonts w:ascii="Arial" w:hAnsi="Arial" w:cs="Arial"/>
          <w:color w:val="auto"/>
          <w:spacing w:val="4"/>
          <w:sz w:val="22"/>
        </w:rPr>
        <w:t>2</w:t>
      </w:r>
      <w:r w:rsidR="001C1868" w:rsidRPr="007D5C55">
        <w:rPr>
          <w:rFonts w:ascii="Arial" w:hAnsi="Arial" w:cs="Arial"/>
          <w:color w:val="auto"/>
          <w:spacing w:val="4"/>
          <w:sz w:val="22"/>
        </w:rPr>
        <w:t>1</w:t>
      </w:r>
      <w:r w:rsidRPr="007D5C55">
        <w:rPr>
          <w:rFonts w:ascii="Arial" w:hAnsi="Arial" w:cs="Arial"/>
          <w:color w:val="auto"/>
          <w:spacing w:val="4"/>
          <w:sz w:val="22"/>
        </w:rPr>
        <w:t xml:space="preserve">.2 Środki ochrony prawnej </w:t>
      </w:r>
      <w:r w:rsidR="002B3E2F" w:rsidRPr="007D5C55">
        <w:rPr>
          <w:rFonts w:ascii="Arial" w:hAnsi="Arial" w:cs="Arial"/>
          <w:color w:val="auto"/>
          <w:spacing w:val="4"/>
          <w:sz w:val="22"/>
        </w:rPr>
        <w:t xml:space="preserve">wobec ogłoszenia wszczynającego postępowanie  </w:t>
      </w:r>
      <w:r w:rsidR="00E458F6">
        <w:rPr>
          <w:rFonts w:ascii="Arial" w:hAnsi="Arial" w:cs="Arial"/>
          <w:color w:val="auto"/>
          <w:spacing w:val="4"/>
          <w:sz w:val="22"/>
        </w:rPr>
        <w:br/>
      </w:r>
      <w:r w:rsidR="002B3E2F" w:rsidRPr="007D5C55">
        <w:rPr>
          <w:rFonts w:ascii="Arial" w:hAnsi="Arial" w:cs="Arial"/>
          <w:color w:val="auto"/>
          <w:spacing w:val="4"/>
          <w:sz w:val="22"/>
        </w:rPr>
        <w:t xml:space="preserve">o udzielenie zamówienia oraz dokumentów zamówienia </w:t>
      </w:r>
      <w:r w:rsidRPr="007D5C55">
        <w:rPr>
          <w:rFonts w:ascii="Arial" w:hAnsi="Arial" w:cs="Arial"/>
          <w:color w:val="auto"/>
          <w:spacing w:val="4"/>
          <w:sz w:val="22"/>
        </w:rPr>
        <w:t>przysługują również organizacjom wpisanym na listę, o której mowa w art.  469 pkt 15 UPZP oraz Rzecznikowi Małych i Średnich Przedsiębiorców</w:t>
      </w:r>
      <w:r w:rsidR="002B3E2F" w:rsidRPr="007D5C55">
        <w:rPr>
          <w:rFonts w:ascii="Arial" w:hAnsi="Arial" w:cs="Arial"/>
          <w:color w:val="auto"/>
          <w:spacing w:val="4"/>
          <w:sz w:val="22"/>
        </w:rPr>
        <w:t>.</w:t>
      </w:r>
    </w:p>
    <w:p w14:paraId="43A681B2" w14:textId="72E78E7B" w:rsidR="009C3302" w:rsidRPr="007D5C55" w:rsidRDefault="00F2641F" w:rsidP="00933266">
      <w:pPr>
        <w:spacing w:after="0" w:line="240" w:lineRule="auto"/>
        <w:ind w:left="1276" w:right="0" w:hanging="567"/>
        <w:rPr>
          <w:rFonts w:ascii="Arial" w:hAnsi="Arial" w:cs="Arial"/>
          <w:color w:val="auto"/>
          <w:spacing w:val="4"/>
          <w:sz w:val="22"/>
        </w:rPr>
      </w:pPr>
      <w:r w:rsidRPr="007D5C55">
        <w:rPr>
          <w:rFonts w:ascii="Arial" w:hAnsi="Arial" w:cs="Arial"/>
          <w:color w:val="auto"/>
          <w:spacing w:val="4"/>
          <w:sz w:val="22"/>
        </w:rPr>
        <w:lastRenderedPageBreak/>
        <w:t>2</w:t>
      </w:r>
      <w:r w:rsidR="001C1868" w:rsidRPr="007D5C55">
        <w:rPr>
          <w:rFonts w:ascii="Arial" w:hAnsi="Arial" w:cs="Arial"/>
          <w:color w:val="auto"/>
          <w:spacing w:val="4"/>
          <w:sz w:val="22"/>
        </w:rPr>
        <w:t>1</w:t>
      </w:r>
      <w:r w:rsidRPr="007D5C55">
        <w:rPr>
          <w:rFonts w:ascii="Arial" w:hAnsi="Arial" w:cs="Arial"/>
          <w:color w:val="auto"/>
          <w:spacing w:val="4"/>
          <w:sz w:val="22"/>
        </w:rPr>
        <w:t xml:space="preserve">.3 </w:t>
      </w:r>
      <w:r w:rsidR="009C3302" w:rsidRPr="007D5C55">
        <w:rPr>
          <w:rFonts w:ascii="Arial" w:hAnsi="Arial" w:cs="Arial"/>
          <w:color w:val="auto"/>
          <w:spacing w:val="4"/>
          <w:sz w:val="22"/>
        </w:rPr>
        <w:t>Odwołanie przysługuje na:</w:t>
      </w:r>
    </w:p>
    <w:p w14:paraId="65CA50C5" w14:textId="3106484C" w:rsidR="009C3302" w:rsidRPr="007D5C55" w:rsidRDefault="009C3302">
      <w:pPr>
        <w:numPr>
          <w:ilvl w:val="0"/>
          <w:numId w:val="14"/>
        </w:numPr>
        <w:tabs>
          <w:tab w:val="clear" w:pos="851"/>
        </w:tabs>
        <w:spacing w:after="0" w:line="240" w:lineRule="auto"/>
        <w:ind w:left="1560" w:right="0" w:hanging="284"/>
        <w:rPr>
          <w:rFonts w:ascii="Arial" w:hAnsi="Arial" w:cs="Arial"/>
          <w:color w:val="auto"/>
          <w:spacing w:val="4"/>
          <w:sz w:val="22"/>
        </w:rPr>
      </w:pPr>
      <w:r w:rsidRPr="007D5C55">
        <w:rPr>
          <w:rFonts w:ascii="Arial" w:hAnsi="Arial" w:cs="Arial"/>
          <w:color w:val="auto"/>
          <w:spacing w:val="4"/>
          <w:sz w:val="22"/>
        </w:rPr>
        <w:t xml:space="preserve">niezgodną z przepisami </w:t>
      </w:r>
      <w:r w:rsidR="00B46152" w:rsidRPr="007D5C55">
        <w:rPr>
          <w:rFonts w:ascii="Arial" w:hAnsi="Arial" w:cs="Arial"/>
          <w:color w:val="auto"/>
          <w:spacing w:val="4"/>
          <w:sz w:val="22"/>
        </w:rPr>
        <w:t>UPZP</w:t>
      </w:r>
      <w:r w:rsidRPr="007D5C55">
        <w:rPr>
          <w:rFonts w:ascii="Arial" w:hAnsi="Arial" w:cs="Arial"/>
          <w:color w:val="auto"/>
          <w:spacing w:val="4"/>
          <w:sz w:val="22"/>
        </w:rPr>
        <w:t xml:space="preserve"> czynność Zamawiającego, podjętą </w:t>
      </w:r>
      <w:r w:rsidR="00E458F6">
        <w:rPr>
          <w:rFonts w:ascii="Arial" w:hAnsi="Arial" w:cs="Arial"/>
          <w:color w:val="auto"/>
          <w:spacing w:val="4"/>
          <w:sz w:val="22"/>
        </w:rPr>
        <w:br/>
      </w:r>
      <w:r w:rsidRPr="007D5C55">
        <w:rPr>
          <w:rFonts w:ascii="Arial" w:hAnsi="Arial" w:cs="Arial"/>
          <w:color w:val="auto"/>
          <w:spacing w:val="4"/>
          <w:sz w:val="22"/>
        </w:rPr>
        <w:t>w postępowaniu o udzielenie zamówienia w tym na projektowane postanowienia umowy;</w:t>
      </w:r>
    </w:p>
    <w:p w14:paraId="1D897DDE" w14:textId="4364522F" w:rsidR="009C3302" w:rsidRPr="007D5C55" w:rsidRDefault="009C3302">
      <w:pPr>
        <w:numPr>
          <w:ilvl w:val="0"/>
          <w:numId w:val="14"/>
        </w:numPr>
        <w:tabs>
          <w:tab w:val="clear" w:pos="851"/>
        </w:tabs>
        <w:spacing w:after="0" w:line="240" w:lineRule="auto"/>
        <w:ind w:left="1560" w:right="0" w:hanging="284"/>
        <w:jc w:val="left"/>
        <w:rPr>
          <w:rFonts w:ascii="Arial" w:hAnsi="Arial" w:cs="Arial"/>
          <w:color w:val="auto"/>
          <w:spacing w:val="4"/>
          <w:sz w:val="22"/>
        </w:rPr>
      </w:pPr>
      <w:r w:rsidRPr="007D5C55">
        <w:rPr>
          <w:rFonts w:ascii="Arial" w:hAnsi="Arial" w:cs="Arial"/>
          <w:color w:val="auto"/>
          <w:spacing w:val="4"/>
          <w:sz w:val="22"/>
        </w:rPr>
        <w:t xml:space="preserve">zaniechanie czynności w postępowaniu o udzieleniu zamówienia, do której Zamawiający był zobowiązany na podstawie </w:t>
      </w:r>
      <w:r w:rsidR="00F132E3" w:rsidRPr="007D5C55">
        <w:rPr>
          <w:rFonts w:ascii="Arial" w:hAnsi="Arial" w:cs="Arial"/>
          <w:color w:val="auto"/>
          <w:spacing w:val="4"/>
          <w:sz w:val="22"/>
        </w:rPr>
        <w:t>UPZP</w:t>
      </w:r>
      <w:r w:rsidR="002B3E2F" w:rsidRPr="007D5C55">
        <w:rPr>
          <w:rFonts w:ascii="Arial" w:hAnsi="Arial" w:cs="Arial"/>
          <w:color w:val="auto"/>
          <w:spacing w:val="4"/>
          <w:sz w:val="22"/>
        </w:rPr>
        <w:t>;</w:t>
      </w:r>
    </w:p>
    <w:p w14:paraId="7AB1A23F" w14:textId="561826D0" w:rsidR="002B3E2F" w:rsidRPr="007D5C55" w:rsidRDefault="002B3E2F">
      <w:pPr>
        <w:numPr>
          <w:ilvl w:val="0"/>
          <w:numId w:val="14"/>
        </w:numPr>
        <w:tabs>
          <w:tab w:val="clear" w:pos="851"/>
        </w:tabs>
        <w:spacing w:after="0" w:line="240" w:lineRule="auto"/>
        <w:ind w:left="1560" w:right="0" w:hanging="284"/>
        <w:jc w:val="left"/>
        <w:rPr>
          <w:rFonts w:ascii="Arial" w:hAnsi="Arial" w:cs="Arial"/>
          <w:color w:val="auto"/>
          <w:spacing w:val="4"/>
          <w:sz w:val="22"/>
        </w:rPr>
      </w:pPr>
      <w:r w:rsidRPr="007D5C55">
        <w:rPr>
          <w:rFonts w:ascii="Arial" w:hAnsi="Arial" w:cs="Arial"/>
          <w:sz w:val="22"/>
        </w:rPr>
        <w:t>zaniechanie przeprowadzenia postępowania o udzielenie zamówienia, mimo że Zamawiający był do tego obowiązany.</w:t>
      </w:r>
    </w:p>
    <w:p w14:paraId="44663B32" w14:textId="7795E8D4" w:rsidR="00352F6F" w:rsidRPr="007D5C55" w:rsidRDefault="009C3302" w:rsidP="00933266">
      <w:pPr>
        <w:spacing w:after="0" w:line="240" w:lineRule="auto"/>
        <w:ind w:left="1276" w:right="0" w:hanging="567"/>
        <w:rPr>
          <w:rFonts w:ascii="Arial" w:hAnsi="Arial" w:cs="Arial"/>
          <w:sz w:val="22"/>
        </w:rPr>
      </w:pPr>
      <w:r w:rsidRPr="007D5C55">
        <w:rPr>
          <w:rFonts w:ascii="Arial" w:hAnsi="Arial" w:cs="Arial"/>
          <w:color w:val="auto"/>
          <w:spacing w:val="4"/>
          <w:sz w:val="22"/>
        </w:rPr>
        <w:t>2</w:t>
      </w:r>
      <w:r w:rsidR="001C1868" w:rsidRPr="007D5C55">
        <w:rPr>
          <w:rFonts w:ascii="Arial" w:hAnsi="Arial" w:cs="Arial"/>
          <w:color w:val="auto"/>
          <w:spacing w:val="4"/>
          <w:sz w:val="22"/>
        </w:rPr>
        <w:t>1</w:t>
      </w:r>
      <w:r w:rsidRPr="007D5C55">
        <w:rPr>
          <w:rFonts w:ascii="Arial" w:hAnsi="Arial" w:cs="Arial"/>
          <w:color w:val="auto"/>
          <w:spacing w:val="4"/>
          <w:sz w:val="22"/>
        </w:rPr>
        <w:t>.</w:t>
      </w:r>
      <w:r w:rsidR="00F2641F" w:rsidRPr="007D5C55">
        <w:rPr>
          <w:rFonts w:ascii="Arial" w:hAnsi="Arial" w:cs="Arial"/>
          <w:color w:val="auto"/>
          <w:spacing w:val="4"/>
          <w:sz w:val="22"/>
        </w:rPr>
        <w:t xml:space="preserve">4 </w:t>
      </w:r>
      <w:r w:rsidRPr="007D5C55">
        <w:rPr>
          <w:rFonts w:ascii="Arial" w:hAnsi="Arial" w:cs="Arial"/>
          <w:color w:val="auto"/>
          <w:spacing w:val="4"/>
          <w:sz w:val="22"/>
        </w:rPr>
        <w:tab/>
      </w:r>
      <w:r w:rsidR="005E65C4" w:rsidRPr="007D5C55">
        <w:rPr>
          <w:rFonts w:ascii="Arial" w:hAnsi="Arial" w:cs="Arial"/>
          <w:sz w:val="22"/>
        </w:rPr>
        <w:t xml:space="preserve">Odwołanie wnosi się do Prezesa Krajowej Izby Odwoławczej. </w:t>
      </w:r>
    </w:p>
    <w:p w14:paraId="53910EAD" w14:textId="210D85AD" w:rsidR="002B3E2F" w:rsidRPr="007D5C55" w:rsidRDefault="00352F6F" w:rsidP="00352F6F">
      <w:pPr>
        <w:spacing w:after="0" w:line="240" w:lineRule="auto"/>
        <w:ind w:left="1276" w:right="0" w:hanging="567"/>
        <w:rPr>
          <w:rFonts w:ascii="Arial" w:hAnsi="Arial" w:cs="Arial"/>
          <w:sz w:val="22"/>
        </w:rPr>
      </w:pPr>
      <w:r w:rsidRPr="007D5C55">
        <w:rPr>
          <w:rFonts w:ascii="Arial" w:hAnsi="Arial" w:cs="Arial"/>
          <w:sz w:val="22"/>
        </w:rPr>
        <w:t xml:space="preserve">21.5 </w:t>
      </w:r>
      <w:r w:rsidR="002B3E2F" w:rsidRPr="007D5C55">
        <w:rPr>
          <w:rFonts w:ascii="Arial" w:hAnsi="Arial" w:cs="Arial"/>
          <w:sz w:val="22"/>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EC2A3F" w14:textId="194A07D8" w:rsidR="009C3302" w:rsidRPr="007D5C55" w:rsidRDefault="002B3E2F" w:rsidP="002B3E2F">
      <w:pPr>
        <w:spacing w:after="0" w:line="240" w:lineRule="auto"/>
        <w:ind w:left="1276" w:right="0" w:hanging="567"/>
        <w:rPr>
          <w:rFonts w:ascii="Arial" w:hAnsi="Arial" w:cs="Arial"/>
          <w:sz w:val="22"/>
        </w:rPr>
      </w:pPr>
      <w:r w:rsidRPr="007D5C55">
        <w:rPr>
          <w:rFonts w:ascii="Arial" w:hAnsi="Arial" w:cs="Arial"/>
          <w:sz w:val="22"/>
        </w:rPr>
        <w:t xml:space="preserve">21.6 </w:t>
      </w:r>
      <w:r w:rsidR="005E65C4" w:rsidRPr="007D5C55">
        <w:rPr>
          <w:rFonts w:ascii="Arial" w:hAnsi="Arial" w:cs="Arial"/>
          <w:sz w:val="22"/>
        </w:rPr>
        <w:t>Domniemywa się, że Zamawiający mógł zapoznać się z treścią odwołania przed upływem terminu do jego wniesienia, jeżeli przekazanie jego kopii nastąpiło przed upływem terminu do jego wniesienia przy użyciu środków komunikacji elektroniczne</w:t>
      </w:r>
      <w:r w:rsidR="00F2641F" w:rsidRPr="007D5C55">
        <w:rPr>
          <w:rFonts w:ascii="Arial" w:hAnsi="Arial" w:cs="Arial"/>
          <w:color w:val="auto"/>
          <w:spacing w:val="4"/>
          <w:sz w:val="22"/>
        </w:rPr>
        <w:t>.</w:t>
      </w:r>
    </w:p>
    <w:p w14:paraId="6AF54918" w14:textId="59104C32" w:rsidR="004C4596" w:rsidRPr="007D5C55" w:rsidRDefault="009C3302" w:rsidP="0093634F">
      <w:pPr>
        <w:spacing w:after="0" w:line="240" w:lineRule="auto"/>
        <w:ind w:left="1276" w:right="0" w:hanging="567"/>
        <w:rPr>
          <w:rFonts w:ascii="Arial" w:hAnsi="Arial" w:cs="Arial"/>
          <w:sz w:val="22"/>
        </w:rPr>
      </w:pPr>
      <w:r w:rsidRPr="007D5C55">
        <w:rPr>
          <w:rFonts w:ascii="Arial" w:hAnsi="Arial" w:cs="Arial"/>
          <w:color w:val="auto"/>
          <w:spacing w:val="4"/>
          <w:sz w:val="22"/>
        </w:rPr>
        <w:t>2</w:t>
      </w:r>
      <w:r w:rsidR="001C1868" w:rsidRPr="007D5C55">
        <w:rPr>
          <w:rFonts w:ascii="Arial" w:hAnsi="Arial" w:cs="Arial"/>
          <w:color w:val="auto"/>
          <w:spacing w:val="4"/>
          <w:sz w:val="22"/>
        </w:rPr>
        <w:t>1</w:t>
      </w:r>
      <w:r w:rsidRPr="007D5C55">
        <w:rPr>
          <w:rFonts w:ascii="Arial" w:hAnsi="Arial" w:cs="Arial"/>
          <w:color w:val="auto"/>
          <w:spacing w:val="4"/>
          <w:sz w:val="22"/>
        </w:rPr>
        <w:t>.</w:t>
      </w:r>
      <w:r w:rsidR="002B3E2F" w:rsidRPr="007D5C55">
        <w:rPr>
          <w:rFonts w:ascii="Arial" w:hAnsi="Arial" w:cs="Arial"/>
          <w:color w:val="auto"/>
          <w:spacing w:val="4"/>
          <w:sz w:val="22"/>
        </w:rPr>
        <w:t>7</w:t>
      </w:r>
      <w:r w:rsidRPr="007D5C55">
        <w:rPr>
          <w:rFonts w:ascii="Arial" w:hAnsi="Arial" w:cs="Arial"/>
          <w:color w:val="auto"/>
          <w:spacing w:val="4"/>
          <w:sz w:val="22"/>
        </w:rPr>
        <w:t xml:space="preserve"> Odwołanie wnosi się w termi</w:t>
      </w:r>
      <w:r w:rsidR="0093634F" w:rsidRPr="007D5C55">
        <w:rPr>
          <w:rFonts w:ascii="Arial" w:hAnsi="Arial" w:cs="Arial"/>
          <w:color w:val="auto"/>
          <w:spacing w:val="4"/>
          <w:sz w:val="22"/>
        </w:rPr>
        <w:t>nie</w:t>
      </w:r>
      <w:r w:rsidRPr="007D5C55">
        <w:rPr>
          <w:rFonts w:ascii="Arial" w:hAnsi="Arial" w:cs="Arial"/>
          <w:color w:val="auto"/>
          <w:spacing w:val="4"/>
          <w:sz w:val="22"/>
        </w:rPr>
        <w:t>:</w:t>
      </w:r>
      <w:r w:rsidR="0093634F" w:rsidRPr="007D5C55">
        <w:rPr>
          <w:rFonts w:ascii="Arial" w:hAnsi="Arial" w:cs="Arial"/>
          <w:sz w:val="22"/>
        </w:rPr>
        <w:t xml:space="preserve"> (a) 10 dni od dnia przekazania informacji </w:t>
      </w:r>
      <w:r w:rsidR="00E458F6">
        <w:rPr>
          <w:rFonts w:ascii="Arial" w:hAnsi="Arial" w:cs="Arial"/>
          <w:sz w:val="22"/>
        </w:rPr>
        <w:br/>
      </w:r>
      <w:r w:rsidR="0093634F" w:rsidRPr="007D5C55">
        <w:rPr>
          <w:rFonts w:ascii="Arial" w:hAnsi="Arial" w:cs="Arial"/>
          <w:sz w:val="22"/>
        </w:rPr>
        <w:t>o czynności Zamawiającego stanowiącej podstawę jego wniesienia, jeżeli informacja została przekazana przy użyciu środków komunikacji elektronicznej, (b) 15 dni od dnia przekazania informacji o czynności Zamawiającego stanowiącej podstawę jego wniesienia, jeżeli informacja została przekazana w sposób inny niż określony w lit. (a).</w:t>
      </w:r>
    </w:p>
    <w:p w14:paraId="576EF48A" w14:textId="56424432" w:rsidR="0093634F" w:rsidRPr="007D5C55" w:rsidRDefault="0093634F" w:rsidP="0093634F">
      <w:pPr>
        <w:spacing w:after="0" w:line="240" w:lineRule="auto"/>
        <w:ind w:left="1276" w:right="0" w:hanging="567"/>
        <w:rPr>
          <w:rFonts w:ascii="Arial" w:hAnsi="Arial" w:cs="Arial"/>
          <w:sz w:val="22"/>
        </w:rPr>
      </w:pPr>
      <w:r w:rsidRPr="007D5C55">
        <w:rPr>
          <w:rFonts w:ascii="Arial" w:hAnsi="Arial" w:cs="Arial"/>
          <w:color w:val="auto"/>
          <w:spacing w:val="4"/>
          <w:sz w:val="22"/>
        </w:rPr>
        <w:t xml:space="preserve">21.8 </w:t>
      </w:r>
      <w:r w:rsidRPr="007D5C55">
        <w:rPr>
          <w:rFonts w:ascii="Arial" w:hAnsi="Arial" w:cs="Arial"/>
          <w:sz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F6AC03B" w14:textId="260966E0" w:rsidR="0093634F" w:rsidRPr="007D5C55" w:rsidRDefault="0093634F" w:rsidP="0093634F">
      <w:pPr>
        <w:spacing w:after="0" w:line="240" w:lineRule="auto"/>
        <w:ind w:left="1276" w:right="0" w:hanging="567"/>
        <w:rPr>
          <w:rFonts w:ascii="Arial" w:hAnsi="Arial" w:cs="Arial"/>
          <w:color w:val="auto"/>
          <w:spacing w:val="4"/>
          <w:sz w:val="22"/>
        </w:rPr>
      </w:pPr>
      <w:r w:rsidRPr="007D5C55">
        <w:rPr>
          <w:rFonts w:ascii="Arial" w:hAnsi="Arial" w:cs="Arial"/>
          <w:color w:val="auto"/>
          <w:spacing w:val="4"/>
          <w:sz w:val="22"/>
        </w:rPr>
        <w:t xml:space="preserve">21.9 Odwołanie w przypadkach innych niż określone w pkt 21.7 i 21.8 </w:t>
      </w:r>
      <w:r w:rsidR="006224C1">
        <w:rPr>
          <w:rFonts w:ascii="Arial" w:hAnsi="Arial" w:cs="Arial"/>
          <w:color w:val="auto"/>
          <w:spacing w:val="4"/>
          <w:sz w:val="22"/>
        </w:rPr>
        <w:t>SWZ</w:t>
      </w:r>
      <w:r w:rsidRPr="007D5C55">
        <w:rPr>
          <w:rFonts w:ascii="Arial" w:hAnsi="Arial" w:cs="Arial"/>
          <w:color w:val="auto"/>
          <w:spacing w:val="4"/>
          <w:sz w:val="22"/>
        </w:rPr>
        <w:t xml:space="preserve"> wnosi się w terminie 10 dni od dnia, w którym powzięto lub przy zachowaniu należytej staranności można było powziąć wiadomość o okolicznościach stanowiących podstawę jego wniesienia.</w:t>
      </w:r>
    </w:p>
    <w:p w14:paraId="30AC1CAC" w14:textId="7318A165" w:rsidR="0093634F" w:rsidRPr="007D5C55" w:rsidRDefault="0093634F" w:rsidP="0093634F">
      <w:pPr>
        <w:spacing w:after="0" w:line="240" w:lineRule="auto"/>
        <w:ind w:left="1418" w:right="0" w:hanging="709"/>
        <w:rPr>
          <w:rFonts w:ascii="Arial" w:hAnsi="Arial" w:cs="Arial"/>
          <w:color w:val="auto"/>
          <w:spacing w:val="4"/>
          <w:sz w:val="22"/>
        </w:rPr>
      </w:pPr>
      <w:r w:rsidRPr="007D5C55">
        <w:rPr>
          <w:rFonts w:ascii="Arial" w:hAnsi="Arial" w:cs="Arial"/>
          <w:color w:val="auto"/>
          <w:spacing w:val="4"/>
          <w:sz w:val="22"/>
        </w:rPr>
        <w:t>21.10</w:t>
      </w:r>
      <w:r w:rsidR="0060562D" w:rsidRPr="007D5C55">
        <w:rPr>
          <w:rFonts w:ascii="Arial" w:hAnsi="Arial" w:cs="Arial"/>
          <w:color w:val="auto"/>
          <w:spacing w:val="4"/>
          <w:sz w:val="22"/>
        </w:rPr>
        <w:tab/>
      </w:r>
      <w:r w:rsidRPr="007D5C55">
        <w:rPr>
          <w:rFonts w:ascii="Arial" w:hAnsi="Arial" w:cs="Arial"/>
          <w:color w:val="auto"/>
          <w:spacing w:val="4"/>
          <w:sz w:val="22"/>
        </w:rPr>
        <w:t>Jeżeli Zamawiający mimo takiego obowiązku nie przesłał wykonawcy zawiadomienia o wyborze najkorzystniejszej oferty, odwołanie wnosi się nie później niż w terminie:</w:t>
      </w:r>
    </w:p>
    <w:p w14:paraId="55D4BD90" w14:textId="77777777" w:rsidR="0093634F" w:rsidRPr="007D5C55" w:rsidRDefault="0093634F" w:rsidP="0093634F">
      <w:pPr>
        <w:spacing w:after="0" w:line="240" w:lineRule="auto"/>
        <w:ind w:left="1701" w:right="0" w:hanging="283"/>
        <w:rPr>
          <w:rFonts w:ascii="Arial" w:hAnsi="Arial" w:cs="Arial"/>
          <w:color w:val="auto"/>
          <w:spacing w:val="4"/>
          <w:sz w:val="22"/>
        </w:rPr>
      </w:pPr>
      <w:r w:rsidRPr="007D5C55">
        <w:rPr>
          <w:rFonts w:ascii="Arial" w:hAnsi="Arial" w:cs="Arial"/>
          <w:color w:val="auto"/>
          <w:spacing w:val="4"/>
          <w:sz w:val="22"/>
        </w:rPr>
        <w:t>1)</w:t>
      </w:r>
      <w:r w:rsidRPr="007D5C55">
        <w:rPr>
          <w:rFonts w:ascii="Arial" w:hAnsi="Arial" w:cs="Arial"/>
          <w:color w:val="auto"/>
          <w:spacing w:val="4"/>
          <w:sz w:val="22"/>
        </w:rPr>
        <w:tab/>
        <w:t>30 dni od dnia publikacji w Dzienniku Urzędowym Unii Europejskiej ogłoszenia o udzieleniu zamówienia</w:t>
      </w:r>
    </w:p>
    <w:p w14:paraId="30485114" w14:textId="61480A08" w:rsidR="0093634F" w:rsidRPr="007D5C55" w:rsidRDefault="0093634F" w:rsidP="0093634F">
      <w:pPr>
        <w:spacing w:after="0" w:line="240" w:lineRule="auto"/>
        <w:ind w:left="1701" w:right="0" w:hanging="283"/>
        <w:rPr>
          <w:rFonts w:ascii="Arial" w:hAnsi="Arial" w:cs="Arial"/>
          <w:sz w:val="22"/>
        </w:rPr>
      </w:pPr>
      <w:r w:rsidRPr="007D5C55">
        <w:rPr>
          <w:rFonts w:ascii="Arial" w:hAnsi="Arial" w:cs="Arial"/>
          <w:color w:val="auto"/>
          <w:spacing w:val="4"/>
          <w:sz w:val="22"/>
        </w:rPr>
        <w:t>2)</w:t>
      </w:r>
      <w:r w:rsidRPr="007D5C55">
        <w:rPr>
          <w:rFonts w:ascii="Arial" w:hAnsi="Arial" w:cs="Arial"/>
          <w:color w:val="auto"/>
          <w:spacing w:val="4"/>
          <w:sz w:val="22"/>
        </w:rPr>
        <w:tab/>
        <w:t xml:space="preserve">6 miesięcy od dnia zawarcia umowy, jeżeli zamawiający nie opublikował </w:t>
      </w:r>
      <w:r w:rsidR="00E458F6">
        <w:rPr>
          <w:rFonts w:ascii="Arial" w:hAnsi="Arial" w:cs="Arial"/>
          <w:color w:val="auto"/>
          <w:spacing w:val="4"/>
          <w:sz w:val="22"/>
        </w:rPr>
        <w:br/>
      </w:r>
      <w:r w:rsidRPr="007D5C55">
        <w:rPr>
          <w:rFonts w:ascii="Arial" w:hAnsi="Arial" w:cs="Arial"/>
          <w:color w:val="auto"/>
          <w:spacing w:val="4"/>
          <w:sz w:val="22"/>
        </w:rPr>
        <w:t>w Dzienniku Urzędowym Unii Europejskiej ogłoszenia o udzieleniu zamówienia.</w:t>
      </w:r>
    </w:p>
    <w:p w14:paraId="1933FBB6" w14:textId="5A5C0F35" w:rsidR="009C3302" w:rsidRPr="00140F21" w:rsidRDefault="009C3302" w:rsidP="00140F21">
      <w:pPr>
        <w:spacing w:after="0" w:line="240" w:lineRule="auto"/>
        <w:ind w:left="1418" w:right="0" w:hanging="709"/>
        <w:rPr>
          <w:rFonts w:ascii="Arial" w:hAnsi="Arial" w:cs="Arial"/>
          <w:sz w:val="22"/>
        </w:rPr>
      </w:pPr>
      <w:r w:rsidRPr="007D5C55">
        <w:rPr>
          <w:rFonts w:ascii="Arial" w:hAnsi="Arial" w:cs="Arial"/>
          <w:color w:val="auto"/>
          <w:spacing w:val="4"/>
          <w:sz w:val="22"/>
        </w:rPr>
        <w:t>2</w:t>
      </w:r>
      <w:r w:rsidR="001C1868" w:rsidRPr="007D5C55">
        <w:rPr>
          <w:rFonts w:ascii="Arial" w:hAnsi="Arial" w:cs="Arial"/>
          <w:color w:val="auto"/>
          <w:spacing w:val="4"/>
          <w:sz w:val="22"/>
        </w:rPr>
        <w:t>1</w:t>
      </w:r>
      <w:r w:rsidR="0093634F" w:rsidRPr="007D5C55">
        <w:rPr>
          <w:rFonts w:ascii="Arial" w:hAnsi="Arial" w:cs="Arial"/>
          <w:color w:val="auto"/>
          <w:spacing w:val="4"/>
          <w:sz w:val="22"/>
        </w:rPr>
        <w:t>.11</w:t>
      </w:r>
      <w:r w:rsidRPr="007D5C55">
        <w:rPr>
          <w:rFonts w:ascii="Arial" w:hAnsi="Arial" w:cs="Arial"/>
          <w:color w:val="auto"/>
          <w:spacing w:val="4"/>
          <w:sz w:val="22"/>
        </w:rPr>
        <w:tab/>
      </w:r>
      <w:r w:rsidR="0093634F" w:rsidRPr="007D5C55">
        <w:rPr>
          <w:rFonts w:ascii="Arial" w:hAnsi="Arial" w:cs="Arial"/>
          <w:sz w:val="22"/>
        </w:rPr>
        <w:t xml:space="preserve">Na orzeczenie Krajowej Izby Odwoławczej oraz postanowienie Prezesa Krajowej Izby Odwoławczej, o którym mowa w art. 519 ust. 1 </w:t>
      </w:r>
      <w:r w:rsidR="00E22ECB">
        <w:rPr>
          <w:rFonts w:ascii="Arial" w:hAnsi="Arial" w:cs="Arial"/>
          <w:sz w:val="22"/>
        </w:rPr>
        <w:t>U</w:t>
      </w:r>
      <w:r w:rsidR="0093634F" w:rsidRPr="007D5C55">
        <w:rPr>
          <w:rFonts w:ascii="Arial" w:hAnsi="Arial" w:cs="Arial"/>
          <w:sz w:val="22"/>
        </w:rPr>
        <w:t xml:space="preserve">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r w:rsidR="00E22ECB">
        <w:rPr>
          <w:rFonts w:ascii="Arial" w:hAnsi="Arial" w:cs="Arial"/>
          <w:sz w:val="22"/>
        </w:rPr>
        <w:t>U</w:t>
      </w:r>
      <w:r w:rsidR="0093634F" w:rsidRPr="007D5C55">
        <w:rPr>
          <w:rFonts w:ascii="Arial" w:hAnsi="Arial" w:cs="Arial"/>
          <w:sz w:val="22"/>
        </w:rPr>
        <w:t xml:space="preserve">PZP, przesyłając jednocześnie jej odpis przeciwnikowi skargi. Złożenie skargi w placówce pocztowej operatora wyznaczonego w rozumieniu ustawy z dnia 23 listopada 2012 r. - Prawo pocztowe </w:t>
      </w:r>
      <w:r w:rsidR="0093634F" w:rsidRPr="007D5C55">
        <w:rPr>
          <w:rFonts w:ascii="Arial" w:hAnsi="Arial" w:cs="Arial"/>
          <w:spacing w:val="4"/>
          <w:sz w:val="22"/>
        </w:rPr>
        <w:t>albo wysłanie na adres do doręczeń elektronicznych, o którym mowa w art. 2 pkt 1 ustawy z dnia 18 listopada 2020 r. o doręczeniach elektronicznych, jest równoznaczne z jej wniesieniem</w:t>
      </w:r>
      <w:r w:rsidR="0060562D" w:rsidRPr="007D5C55">
        <w:rPr>
          <w:rFonts w:ascii="Arial" w:hAnsi="Arial" w:cs="Arial"/>
          <w:spacing w:val="4"/>
          <w:sz w:val="22"/>
        </w:rPr>
        <w:t>.</w:t>
      </w:r>
    </w:p>
    <w:p w14:paraId="3975B2F4" w14:textId="338EA713" w:rsidR="00777C0B" w:rsidRPr="007D5C55" w:rsidRDefault="00777C0B" w:rsidP="005F25D8">
      <w:pPr>
        <w:pStyle w:val="Akapitzlist"/>
        <w:numPr>
          <w:ilvl w:val="0"/>
          <w:numId w:val="16"/>
        </w:numPr>
        <w:spacing w:after="0" w:line="240" w:lineRule="auto"/>
        <w:ind w:left="568" w:right="0" w:hanging="284"/>
        <w:jc w:val="left"/>
        <w:rPr>
          <w:rFonts w:ascii="Arial" w:hAnsi="Arial" w:cs="Arial"/>
          <w:b/>
          <w:color w:val="auto"/>
          <w:sz w:val="22"/>
        </w:rPr>
      </w:pPr>
      <w:r w:rsidRPr="007D5C55">
        <w:rPr>
          <w:rFonts w:ascii="Arial" w:hAnsi="Arial" w:cs="Arial"/>
          <w:b/>
          <w:color w:val="auto"/>
          <w:sz w:val="22"/>
        </w:rPr>
        <w:t>Klauzula informacyjna dotycząca przetwarzania danych osobowych</w:t>
      </w:r>
      <w:r w:rsidR="00211859" w:rsidRPr="007D5C55">
        <w:rPr>
          <w:rFonts w:ascii="Arial" w:hAnsi="Arial" w:cs="Arial"/>
          <w:b/>
          <w:color w:val="auto"/>
          <w:sz w:val="22"/>
        </w:rPr>
        <w:t>.</w:t>
      </w:r>
    </w:p>
    <w:p w14:paraId="735EFD40" w14:textId="238D1393" w:rsidR="00777C0B" w:rsidRPr="007D5C55" w:rsidRDefault="004C4596" w:rsidP="004C4596">
      <w:pPr>
        <w:spacing w:after="0" w:line="240" w:lineRule="auto"/>
        <w:ind w:left="1276" w:right="0" w:hanging="567"/>
        <w:contextualSpacing/>
        <w:rPr>
          <w:rFonts w:ascii="Arial" w:hAnsi="Arial" w:cs="Arial"/>
          <w:color w:val="auto"/>
          <w:sz w:val="22"/>
        </w:rPr>
      </w:pPr>
      <w:r w:rsidRPr="007D5C55">
        <w:rPr>
          <w:rFonts w:ascii="Arial" w:hAnsi="Arial" w:cs="Arial"/>
          <w:color w:val="auto"/>
          <w:sz w:val="22"/>
        </w:rPr>
        <w:t>2</w:t>
      </w:r>
      <w:r w:rsidR="00DB009F" w:rsidRPr="007D5C55">
        <w:rPr>
          <w:rFonts w:ascii="Arial" w:hAnsi="Arial" w:cs="Arial"/>
          <w:color w:val="auto"/>
          <w:sz w:val="22"/>
        </w:rPr>
        <w:t>2</w:t>
      </w:r>
      <w:r w:rsidR="00777C0B" w:rsidRPr="007D5C55">
        <w:rPr>
          <w:rFonts w:ascii="Arial" w:hAnsi="Arial" w:cs="Arial"/>
          <w:color w:val="auto"/>
          <w:sz w:val="22"/>
        </w:rPr>
        <w:t xml:space="preserve">.1 Zgodnie z art. 13 ust. 1 i ust. 2 oraz art. 14 ust. 1 i 2 rozporządzenia Parlamentu Europejskiego i Rady (UE) 2016/679 z 27 kwietnia 2016 r. </w:t>
      </w:r>
      <w:r w:rsidR="00777C0B" w:rsidRPr="007D5C55">
        <w:rPr>
          <w:rFonts w:ascii="Arial" w:hAnsi="Arial" w:cs="Arial"/>
          <w:i/>
          <w:color w:val="auto"/>
          <w:sz w:val="22"/>
        </w:rPr>
        <w:t>w sprawie ochrony osób fizycznych w związku z przetwarzaniem danych osobowych i w sprawie swobodnego przepływu takich danych oraz uchylenia dyrektywy 95/46/WE</w:t>
      </w:r>
      <w:r w:rsidR="00777C0B" w:rsidRPr="007D5C55">
        <w:rPr>
          <w:rFonts w:ascii="Arial" w:hAnsi="Arial" w:cs="Arial"/>
          <w:color w:val="auto"/>
          <w:sz w:val="22"/>
        </w:rPr>
        <w:t xml:space="preserve"> (dalej </w:t>
      </w:r>
      <w:r w:rsidR="00777C0B" w:rsidRPr="007D5C55">
        <w:rPr>
          <w:rFonts w:ascii="Arial" w:hAnsi="Arial" w:cs="Arial"/>
          <w:color w:val="auto"/>
          <w:sz w:val="22"/>
        </w:rPr>
        <w:lastRenderedPageBreak/>
        <w:t>jako: „</w:t>
      </w:r>
      <w:r w:rsidR="00777C0B" w:rsidRPr="007D5C55">
        <w:rPr>
          <w:rFonts w:ascii="Arial" w:hAnsi="Arial" w:cs="Arial"/>
          <w:b/>
          <w:color w:val="auto"/>
          <w:sz w:val="22"/>
        </w:rPr>
        <w:t>RODO</w:t>
      </w:r>
      <w:r w:rsidR="00777C0B" w:rsidRPr="007D5C55">
        <w:rPr>
          <w:rFonts w:ascii="Arial" w:hAnsi="Arial" w:cs="Arial"/>
          <w:color w:val="auto"/>
          <w:sz w:val="22"/>
        </w:rPr>
        <w:t>”), poniżej Zamawiający informuje o przetwarzaniu danych osobowych w związku z prowadzonym postępowaniem o udzielenie zamówienia publicznego oraz zasadach, na jakich będzie się to odbywało.</w:t>
      </w:r>
    </w:p>
    <w:p w14:paraId="1E266C73" w14:textId="0D147A84" w:rsidR="00777C0B" w:rsidRPr="007D5C55" w:rsidRDefault="00CD41DB" w:rsidP="004C4596">
      <w:pPr>
        <w:spacing w:after="0" w:line="240" w:lineRule="auto"/>
        <w:ind w:left="1276" w:right="0" w:hanging="567"/>
        <w:contextualSpacing/>
        <w:rPr>
          <w:rFonts w:ascii="Arial" w:hAnsi="Arial" w:cs="Arial"/>
          <w:color w:val="auto"/>
          <w:sz w:val="22"/>
        </w:rPr>
      </w:pPr>
      <w:r w:rsidRPr="007D5C55">
        <w:rPr>
          <w:rFonts w:ascii="Arial" w:hAnsi="Arial" w:cs="Arial"/>
          <w:color w:val="auto"/>
          <w:sz w:val="22"/>
        </w:rPr>
        <w:t>2</w:t>
      </w:r>
      <w:r w:rsidR="00DB009F" w:rsidRPr="007D5C55">
        <w:rPr>
          <w:rFonts w:ascii="Arial" w:hAnsi="Arial" w:cs="Arial"/>
          <w:color w:val="auto"/>
          <w:sz w:val="22"/>
        </w:rPr>
        <w:t>2</w:t>
      </w:r>
      <w:r w:rsidRPr="007D5C55">
        <w:rPr>
          <w:rFonts w:ascii="Arial" w:hAnsi="Arial" w:cs="Arial"/>
          <w:color w:val="auto"/>
          <w:sz w:val="22"/>
        </w:rPr>
        <w:t xml:space="preserve">.2 </w:t>
      </w:r>
      <w:r w:rsidR="00777C0B" w:rsidRPr="007D5C55">
        <w:rPr>
          <w:rFonts w:ascii="Arial" w:hAnsi="Arial" w:cs="Arial"/>
          <w:color w:val="auto"/>
          <w:sz w:val="22"/>
        </w:rPr>
        <w:t>Administratorem danych osobowych osób, których dane będą przekazywane przez wykonawców</w:t>
      </w:r>
      <w:r w:rsidR="00904DB3" w:rsidRPr="007D5C55">
        <w:rPr>
          <w:rFonts w:ascii="Arial" w:hAnsi="Arial" w:cs="Arial"/>
          <w:color w:val="auto"/>
          <w:sz w:val="22"/>
        </w:rPr>
        <w:t>, podmioty udostępniające zasoby, podwykonawców</w:t>
      </w:r>
      <w:r w:rsidR="00777C0B" w:rsidRPr="007D5C55">
        <w:rPr>
          <w:rFonts w:ascii="Arial" w:hAnsi="Arial" w:cs="Arial"/>
          <w:color w:val="auto"/>
          <w:sz w:val="22"/>
        </w:rPr>
        <w:t xml:space="preserve"> w związku </w:t>
      </w:r>
      <w:r w:rsidR="00E458F6">
        <w:rPr>
          <w:rFonts w:ascii="Arial" w:hAnsi="Arial" w:cs="Arial"/>
          <w:color w:val="auto"/>
          <w:sz w:val="22"/>
        </w:rPr>
        <w:br/>
      </w:r>
      <w:r w:rsidR="00777C0B" w:rsidRPr="007D5C55">
        <w:rPr>
          <w:rFonts w:ascii="Arial" w:hAnsi="Arial" w:cs="Arial"/>
          <w:color w:val="auto"/>
          <w:sz w:val="22"/>
        </w:rPr>
        <w:t xml:space="preserve">z ubieganiem się o udzielenia zamówienia są: Miejskie Wodociągi i Kanalizacja </w:t>
      </w:r>
      <w:r w:rsidR="00E458F6">
        <w:rPr>
          <w:rFonts w:ascii="Arial" w:hAnsi="Arial" w:cs="Arial"/>
          <w:color w:val="auto"/>
          <w:sz w:val="22"/>
        </w:rPr>
        <w:br/>
      </w:r>
      <w:r w:rsidR="00777C0B" w:rsidRPr="007D5C55">
        <w:rPr>
          <w:rFonts w:ascii="Arial" w:hAnsi="Arial" w:cs="Arial"/>
          <w:color w:val="auto"/>
          <w:sz w:val="22"/>
        </w:rPr>
        <w:t>w Bydgoszczy sp. z o.o., ul. Toruńska 103, 85-817 Bydgoszcz (dalej również jako „</w:t>
      </w:r>
      <w:r w:rsidR="00777C0B" w:rsidRPr="007D5C55">
        <w:rPr>
          <w:rFonts w:ascii="Arial" w:hAnsi="Arial" w:cs="Arial"/>
          <w:b/>
          <w:bCs/>
          <w:color w:val="auto"/>
          <w:sz w:val="22"/>
        </w:rPr>
        <w:t>Administrator</w:t>
      </w:r>
      <w:r w:rsidR="00777C0B" w:rsidRPr="007D5C55">
        <w:rPr>
          <w:rFonts w:ascii="Arial" w:hAnsi="Arial" w:cs="Arial"/>
          <w:color w:val="auto"/>
          <w:sz w:val="22"/>
        </w:rPr>
        <w:t>”).</w:t>
      </w:r>
    </w:p>
    <w:p w14:paraId="431B3658" w14:textId="29493C50" w:rsidR="00777C0B" w:rsidRPr="007D5C55" w:rsidRDefault="00DB009F" w:rsidP="00DB009F">
      <w:pPr>
        <w:spacing w:after="0" w:line="240" w:lineRule="auto"/>
        <w:ind w:left="1276" w:right="0" w:hanging="567"/>
        <w:contextualSpacing/>
        <w:rPr>
          <w:rFonts w:ascii="Arial" w:hAnsi="Arial" w:cs="Arial"/>
          <w:color w:val="auto"/>
          <w:sz w:val="22"/>
        </w:rPr>
      </w:pPr>
      <w:r w:rsidRPr="007D5C55">
        <w:rPr>
          <w:rFonts w:ascii="Arial" w:hAnsi="Arial" w:cs="Arial"/>
          <w:color w:val="auto"/>
          <w:sz w:val="22"/>
        </w:rPr>
        <w:t xml:space="preserve">22.3 </w:t>
      </w:r>
      <w:r w:rsidR="00777C0B" w:rsidRPr="007D5C55">
        <w:rPr>
          <w:rFonts w:ascii="Arial" w:hAnsi="Arial" w:cs="Arial"/>
          <w:color w:val="auto"/>
          <w:sz w:val="22"/>
        </w:rPr>
        <w:t xml:space="preserve">Administrator wyznaczył Inspektora Ochrony Danych, z którym można się kontaktować poprzez e-mail: </w:t>
      </w:r>
      <w:hyperlink r:id="rId24" w:history="1">
        <w:r w:rsidR="00777C0B" w:rsidRPr="007D5C55">
          <w:rPr>
            <w:rFonts w:ascii="Arial" w:hAnsi="Arial" w:cs="Arial"/>
            <w:color w:val="0000FF"/>
            <w:sz w:val="22"/>
            <w:u w:val="single"/>
          </w:rPr>
          <w:t>wojciechowski@mwik.bydgoszcz.pl</w:t>
        </w:r>
      </w:hyperlink>
      <w:r w:rsidR="00777C0B" w:rsidRPr="007D5C55">
        <w:rPr>
          <w:rFonts w:ascii="Arial" w:hAnsi="Arial" w:cs="Arial"/>
          <w:color w:val="auto"/>
          <w:sz w:val="22"/>
        </w:rPr>
        <w:t xml:space="preserve"> lub pod nr telefonu 693-168-329.</w:t>
      </w:r>
    </w:p>
    <w:p w14:paraId="06009B26" w14:textId="4ABED4BF" w:rsidR="00777C0B" w:rsidRPr="007D5C55" w:rsidRDefault="00DB009F" w:rsidP="00DB009F">
      <w:pPr>
        <w:spacing w:after="0" w:line="240" w:lineRule="auto"/>
        <w:ind w:left="1276" w:right="0" w:hanging="567"/>
        <w:contextualSpacing/>
        <w:rPr>
          <w:rFonts w:ascii="Arial" w:hAnsi="Arial" w:cs="Arial"/>
          <w:color w:val="auto"/>
          <w:sz w:val="22"/>
        </w:rPr>
      </w:pPr>
      <w:r w:rsidRPr="007D5C55">
        <w:rPr>
          <w:rFonts w:ascii="Arial" w:hAnsi="Arial" w:cs="Arial"/>
          <w:color w:val="auto"/>
          <w:sz w:val="22"/>
        </w:rPr>
        <w:t xml:space="preserve">22.4 </w:t>
      </w:r>
      <w:r w:rsidR="00777C0B" w:rsidRPr="007D5C55">
        <w:rPr>
          <w:rFonts w:ascii="Arial" w:hAnsi="Arial" w:cs="Arial"/>
          <w:color w:val="auto"/>
          <w:sz w:val="22"/>
        </w:rPr>
        <w:t>Przekazane dane osobowe będą przetwarzane w celu przeprowadzenia niniejszego postępowania o udzielenie zamówienia. Dane osobowe mogą być także przetwarzane w celu zawarcia</w:t>
      </w:r>
      <w:r w:rsidR="00904DB3" w:rsidRPr="007D5C55">
        <w:rPr>
          <w:rFonts w:ascii="Arial" w:hAnsi="Arial" w:cs="Arial"/>
          <w:color w:val="auto"/>
          <w:sz w:val="22"/>
        </w:rPr>
        <w:t>, realizacji, rozliczenia</w:t>
      </w:r>
      <w:r w:rsidR="00777C0B" w:rsidRPr="007D5C55">
        <w:rPr>
          <w:rFonts w:ascii="Arial" w:hAnsi="Arial" w:cs="Arial"/>
          <w:color w:val="auto"/>
          <w:sz w:val="22"/>
        </w:rPr>
        <w:t xml:space="preserve"> umowy z wybranym wykonawcą, w celu archiwizacji oraz właściwego rozliczenia sposobu wydatkowania środków uzyskanych na sfinansowanie zamówienia.</w:t>
      </w:r>
    </w:p>
    <w:p w14:paraId="604CB7BA" w14:textId="6EF7ED07" w:rsidR="00777C0B" w:rsidRPr="007D5C55" w:rsidRDefault="00777C0B">
      <w:pPr>
        <w:pStyle w:val="Akapitzlist"/>
        <w:numPr>
          <w:ilvl w:val="1"/>
          <w:numId w:val="41"/>
        </w:numPr>
        <w:spacing w:after="0" w:line="240" w:lineRule="auto"/>
        <w:ind w:right="0"/>
        <w:rPr>
          <w:rFonts w:ascii="Arial" w:hAnsi="Arial" w:cs="Arial"/>
          <w:color w:val="auto"/>
          <w:sz w:val="22"/>
        </w:rPr>
      </w:pPr>
      <w:r w:rsidRPr="007D5C55">
        <w:rPr>
          <w:rFonts w:ascii="Arial" w:hAnsi="Arial" w:cs="Arial"/>
          <w:color w:val="auto"/>
          <w:sz w:val="22"/>
        </w:rPr>
        <w:t>Dane osobowe są przetwarzane na następujących podstawach:</w:t>
      </w:r>
    </w:p>
    <w:p w14:paraId="701A7546" w14:textId="77777777" w:rsidR="004C4596" w:rsidRPr="007D5C55" w:rsidRDefault="004C4596">
      <w:pPr>
        <w:pStyle w:val="Akapitzlist"/>
        <w:numPr>
          <w:ilvl w:val="1"/>
          <w:numId w:val="31"/>
        </w:numPr>
        <w:spacing w:after="0" w:line="240" w:lineRule="auto"/>
        <w:ind w:left="1560" w:right="0" w:hanging="284"/>
        <w:rPr>
          <w:rFonts w:ascii="Arial" w:hAnsi="Arial" w:cs="Arial"/>
          <w:b/>
          <w:bCs/>
          <w:color w:val="auto"/>
          <w:sz w:val="22"/>
        </w:rPr>
      </w:pPr>
      <w:r w:rsidRPr="007D5C55">
        <w:rPr>
          <w:rFonts w:ascii="Arial" w:hAnsi="Arial" w:cs="Arial"/>
          <w:color w:val="auto"/>
          <w:sz w:val="22"/>
        </w:rPr>
        <w:t>dla wypełnienia obowiązku prawnego ciążącego na Administratorze (art. 6 ust. 1 lit. c RODO) lub wykonywania zadań realizowanych w interesie publicznym (art. 6 ust. 1 lit. e RODO);</w:t>
      </w:r>
    </w:p>
    <w:p w14:paraId="4211DF03" w14:textId="77777777" w:rsidR="004C4596" w:rsidRPr="007D5C55" w:rsidRDefault="004C4596">
      <w:pPr>
        <w:pStyle w:val="Akapitzlist"/>
        <w:numPr>
          <w:ilvl w:val="1"/>
          <w:numId w:val="31"/>
        </w:numPr>
        <w:spacing w:after="0" w:line="240" w:lineRule="auto"/>
        <w:ind w:left="1560" w:right="0" w:hanging="284"/>
        <w:rPr>
          <w:rFonts w:ascii="Arial" w:hAnsi="Arial" w:cs="Arial"/>
          <w:b/>
          <w:bCs/>
          <w:color w:val="auto"/>
          <w:sz w:val="22"/>
        </w:rPr>
      </w:pPr>
      <w:r w:rsidRPr="007D5C55">
        <w:rPr>
          <w:rFonts w:ascii="Arial" w:hAnsi="Arial" w:cs="Arial"/>
          <w:color w:val="auto"/>
          <w:sz w:val="22"/>
        </w:rPr>
        <w:t>dla realizacji prawnie uzasadnionego interesu Administratora, tj. w celu poprawnego przygotowania oraz przeprowadzenia postępowania o udzielenie zamówienia, jak również w celu prawidłowego wydatkowania środków uzyskanych przez Zamawiającego na sfinansowanie zamówienia (art. 6 ust. 1 lit. f RODO);</w:t>
      </w:r>
    </w:p>
    <w:p w14:paraId="42A5552D" w14:textId="77777777" w:rsidR="004C4596" w:rsidRPr="007D5C55" w:rsidRDefault="004C4596">
      <w:pPr>
        <w:pStyle w:val="Akapitzlist"/>
        <w:numPr>
          <w:ilvl w:val="1"/>
          <w:numId w:val="31"/>
        </w:numPr>
        <w:spacing w:after="0" w:line="240" w:lineRule="auto"/>
        <w:ind w:left="1560" w:right="0" w:hanging="284"/>
        <w:rPr>
          <w:rFonts w:ascii="Arial" w:hAnsi="Arial" w:cs="Arial"/>
          <w:b/>
          <w:bCs/>
          <w:color w:val="auto"/>
          <w:sz w:val="22"/>
        </w:rPr>
      </w:pPr>
      <w:r w:rsidRPr="007D5C55">
        <w:rPr>
          <w:rFonts w:ascii="Arial" w:hAnsi="Arial" w:cs="Arial"/>
          <w:color w:val="auto"/>
          <w:sz w:val="22"/>
        </w:rPr>
        <w:t>dla wypełnienia zobowiązań umownych (art. 6 ust. 1 lit. b RODO – w przypadku, gdy wykonawca jest osobą fizyczną lub prowadzi jednoosobową działalność gospodarczą).</w:t>
      </w:r>
    </w:p>
    <w:p w14:paraId="39660853" w14:textId="77777777"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Odbiorcami danych osobowych będą upoważnieni przedstawiciele Administratora (w szczególności jego pracownicy) odpowiedzialni za przygotowanie oraz przeprowadzenie postępowania o udzielenie zamówienia, jak również podmioty realizujące usługi na rzecz Administratora (np. usługi IT, doradztwo prawne). Odbiorcami danych mogą być również:</w:t>
      </w:r>
    </w:p>
    <w:p w14:paraId="1063375F" w14:textId="77777777" w:rsidR="00AF617A" w:rsidRPr="007D5C55" w:rsidRDefault="00AF617A">
      <w:pPr>
        <w:numPr>
          <w:ilvl w:val="2"/>
          <w:numId w:val="32"/>
        </w:numPr>
        <w:spacing w:after="0" w:line="240" w:lineRule="auto"/>
        <w:ind w:left="1560" w:right="0" w:hanging="284"/>
        <w:contextualSpacing/>
        <w:rPr>
          <w:rFonts w:ascii="Arial" w:hAnsi="Arial" w:cs="Arial"/>
          <w:b/>
          <w:bCs/>
          <w:color w:val="auto"/>
          <w:sz w:val="22"/>
        </w:rPr>
      </w:pPr>
      <w:r w:rsidRPr="007D5C55">
        <w:rPr>
          <w:rFonts w:ascii="Arial" w:hAnsi="Arial" w:cs="Arial"/>
          <w:color w:val="auto"/>
          <w:sz w:val="22"/>
        </w:rPr>
        <w:t>osoby lub podmioty, którym zostanie udostępniona dokumentacja postępowania w oparciu o art. 18 i 74 ustawy UPZP lub inne obowiązujące przepisy;</w:t>
      </w:r>
    </w:p>
    <w:p w14:paraId="494FF806" w14:textId="77777777" w:rsidR="00AF617A" w:rsidRPr="007D5C55" w:rsidRDefault="00AF617A">
      <w:pPr>
        <w:numPr>
          <w:ilvl w:val="2"/>
          <w:numId w:val="32"/>
        </w:numPr>
        <w:spacing w:after="0" w:line="240" w:lineRule="auto"/>
        <w:ind w:left="1560" w:right="0" w:hanging="284"/>
        <w:contextualSpacing/>
        <w:rPr>
          <w:rFonts w:ascii="Arial" w:hAnsi="Arial" w:cs="Arial"/>
          <w:b/>
          <w:bCs/>
          <w:color w:val="auto"/>
          <w:sz w:val="22"/>
        </w:rPr>
      </w:pPr>
      <w:r w:rsidRPr="007D5C55">
        <w:rPr>
          <w:rFonts w:ascii="Arial" w:hAnsi="Arial" w:cs="Arial"/>
          <w:color w:val="auto"/>
          <w:sz w:val="22"/>
        </w:rPr>
        <w:t>podmioty kontrolujące wydatkowanie środków finansowych pozyskanych na sfinansowanie zamówienia.</w:t>
      </w:r>
    </w:p>
    <w:p w14:paraId="44847350" w14:textId="14955C69"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Dane osobowe będą przetwarzane przez okres niezbędny do przeprowadzenia postępowania o udzielenie zamówienia publicznego i dokonania wyboru najkorzystniejszej oferty, a następnie przez okres realizacji zamówienia. Po tym czasie, dane będą przechowywane w ramach obowiązków prawnych Administratora (np. art. 78 ust. 1 UPZP) lub dla realizacji jego uzasadnionego interesu np. z uwagi na obowiązujące terminy kontroli przeprowadzanej w zakresie właściwego wydatkowania środków pozyskanych na sfinansowanie niniejszego zamówienia.</w:t>
      </w:r>
    </w:p>
    <w:p w14:paraId="4106D82D" w14:textId="04F80016" w:rsidR="00A6141F" w:rsidRPr="007D5C55" w:rsidRDefault="00A6141F">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W związku z przetwarzaniem danych osobowych nie będą podejmowane zautomatyzowane decyzje, ani też nie będzie prowadzone profilowanie.</w:t>
      </w:r>
    </w:p>
    <w:p w14:paraId="284899DB" w14:textId="3366E0C3"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 xml:space="preserve">Podanie danych osobowych w zakresie wymaganym przez UPZP jest obowiązkowe, a konsekwencje niepodania określonych danych wynikają z UPZP. </w:t>
      </w:r>
    </w:p>
    <w:p w14:paraId="04433F94" w14:textId="77777777"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 xml:space="preserve">Osobie, której dane są przetwarzane, przysługuje: prawo dostępu do danych osobowych, ich sprostowania (Skorzystanie z prawa do sprostowania nie może skutkować zmianą wyniku postępowania o udzielenie zamówienia publicznego ani zmianą postanowień umowy w zakresie niezgodnym z UPZP oraz nie może naruszać integralności protokołu oraz jego załączników.), usunięcia, ograniczenia przetwarzania danych osobowych (Prawo do ograniczenia przetwarzania nie ma zastosowania w odniesieniu do przechowywania, w celu zapewnienia korzystania </w:t>
      </w:r>
      <w:r w:rsidRPr="007D5C55">
        <w:rPr>
          <w:rFonts w:ascii="Arial" w:hAnsi="Arial" w:cs="Arial"/>
          <w:color w:val="auto"/>
          <w:sz w:val="22"/>
        </w:rPr>
        <w:lastRenderedPageBreak/>
        <w:t>ze środków ochrony prawnej lub w celu ochrony praw innej osoby fizycznej lub prawnej, lub z uwagi na ważne względy interesu publicznego Unii Europejskiej lub państwa członkowskiego), 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p w14:paraId="22EABC27" w14:textId="6F664D4D"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 xml:space="preserve">W przypadku gdy wykonanie obowiązków, o których mowa w art. 15 ust. 1-3 RODO </w:t>
      </w:r>
      <w:r w:rsidR="00E31958" w:rsidRPr="007D5C55">
        <w:rPr>
          <w:rFonts w:ascii="Arial" w:hAnsi="Arial" w:cs="Arial"/>
          <w:color w:val="auto"/>
          <w:sz w:val="22"/>
        </w:rPr>
        <w:br/>
      </w:r>
      <w:r w:rsidRPr="007D5C55">
        <w:rPr>
          <w:rFonts w:ascii="Arial" w:hAnsi="Arial" w:cs="Arial"/>
          <w:color w:val="auto"/>
          <w:sz w:val="22"/>
        </w:rPr>
        <w:t xml:space="preserve">(tj. prawo dostępu przysługujące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2240DE2A" w14:textId="77777777"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Wystąpienie z żądaniem, o którym mowa w art. 18 ust. 1 RODO (tj. prawo do ograniczenia przetwarzania), nie ogranicza przetwarzania danych osobowych do czasu zakończenia postępowania o udzielenie zamówienia publicznego.</w:t>
      </w:r>
    </w:p>
    <w:p w14:paraId="2D97BB5D" w14:textId="0EA87F33"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 xml:space="preserve">Administrator przetwarza następujące kategorie danych osobowych, których nie uzyskał bezpośrednio od osoby, której dane dotyczą (np. dane osoby skierowanej do realizacji zamówienia, </w:t>
      </w:r>
      <w:r w:rsidR="00ED05AF" w:rsidRPr="007D5C55">
        <w:rPr>
          <w:rFonts w:ascii="Arial" w:hAnsi="Arial" w:cs="Arial"/>
          <w:color w:val="auto"/>
          <w:sz w:val="22"/>
        </w:rPr>
        <w:t xml:space="preserve">podmiotu udostępniającego zasoby, </w:t>
      </w:r>
      <w:r w:rsidRPr="007D5C55">
        <w:rPr>
          <w:rFonts w:ascii="Arial" w:hAnsi="Arial" w:cs="Arial"/>
          <w:color w:val="auto"/>
          <w:sz w:val="22"/>
        </w:rPr>
        <w:t xml:space="preserve">podwykonawcy, pełnomocnika, osoby wskazanej do kontaktu, członka organu), w zależności </w:t>
      </w:r>
      <w:r w:rsidR="00C67F31">
        <w:rPr>
          <w:rFonts w:ascii="Arial" w:hAnsi="Arial" w:cs="Arial"/>
          <w:color w:val="auto"/>
          <w:sz w:val="22"/>
        </w:rPr>
        <w:br/>
      </w:r>
      <w:r w:rsidRPr="007D5C55">
        <w:rPr>
          <w:rFonts w:ascii="Arial" w:hAnsi="Arial" w:cs="Arial"/>
          <w:color w:val="auto"/>
          <w:sz w:val="22"/>
        </w:rPr>
        <w:t xml:space="preserve">od potrzeb: imiona i nazwiska, imiona rodziców, miejsce i datę urodzenia, obywatelstwo, adres zamieszkania, adres korespondencyjny, PESEL, NIP, serię </w:t>
      </w:r>
      <w:r w:rsidR="00C67F31">
        <w:rPr>
          <w:rFonts w:ascii="Arial" w:hAnsi="Arial" w:cs="Arial"/>
          <w:color w:val="auto"/>
          <w:sz w:val="22"/>
        </w:rPr>
        <w:br/>
      </w:r>
      <w:r w:rsidRPr="007D5C55">
        <w:rPr>
          <w:rFonts w:ascii="Arial" w:hAnsi="Arial" w:cs="Arial"/>
          <w:color w:val="auto"/>
          <w:sz w:val="22"/>
        </w:rPr>
        <w:t xml:space="preserve">i numer dokumentu potwierdzającego tożsamość, datę jego wydania oraz datę ważności dokumentu, podmiot wydający dokument; numer telefonu komórkowego, adres poczty elektronicznej, miejsce pracy, stanowisko, uprawnienia. </w:t>
      </w:r>
    </w:p>
    <w:p w14:paraId="30FBAAEA" w14:textId="77777777" w:rsidR="00777C0B" w:rsidRPr="007D5C55" w:rsidRDefault="00777C0B">
      <w:pPr>
        <w:pStyle w:val="Akapitzlist"/>
        <w:numPr>
          <w:ilvl w:val="1"/>
          <w:numId w:val="41"/>
        </w:numPr>
        <w:spacing w:after="0" w:line="240" w:lineRule="auto"/>
        <w:ind w:left="1276" w:right="0" w:hanging="567"/>
        <w:rPr>
          <w:rFonts w:ascii="Arial" w:hAnsi="Arial" w:cs="Arial"/>
          <w:color w:val="auto"/>
          <w:sz w:val="22"/>
        </w:rPr>
      </w:pPr>
      <w:r w:rsidRPr="007D5C55">
        <w:rPr>
          <w:rFonts w:ascii="Arial" w:hAnsi="Arial" w:cs="Arial"/>
          <w:color w:val="auto"/>
          <w:sz w:val="22"/>
        </w:rPr>
        <w:t xml:space="preserve">Administrator uzyskał dane osobowe bezpośrednio od wykonawcy lub z publicznie dostępnych rejestrów. </w:t>
      </w:r>
    </w:p>
    <w:p w14:paraId="0D51EC13" w14:textId="35342AC3" w:rsidR="00AB7547" w:rsidRDefault="00777C0B">
      <w:pPr>
        <w:pStyle w:val="Akapitzlist"/>
        <w:numPr>
          <w:ilvl w:val="1"/>
          <w:numId w:val="41"/>
        </w:numPr>
        <w:spacing w:after="0" w:line="240" w:lineRule="auto"/>
        <w:ind w:left="1276" w:right="0" w:hanging="567"/>
        <w:contextualSpacing w:val="0"/>
        <w:rPr>
          <w:rFonts w:ascii="Arial" w:hAnsi="Arial" w:cs="Arial"/>
          <w:color w:val="auto"/>
          <w:sz w:val="22"/>
        </w:rPr>
      </w:pPr>
      <w:r w:rsidRPr="007D5C55">
        <w:rPr>
          <w:rFonts w:ascii="Arial" w:hAnsi="Arial" w:cs="Arial"/>
          <w:color w:val="auto"/>
          <w:sz w:val="22"/>
        </w:rPr>
        <w:t>Wykonawca jest zobowiązany do poinformowania osób, których dane przekazuje, o sposobie przetwarzania ich danych przez Administratora, zgodnie z pkt 2</w:t>
      </w:r>
      <w:r w:rsidR="00DB009F" w:rsidRPr="007D5C55">
        <w:rPr>
          <w:rFonts w:ascii="Arial" w:hAnsi="Arial" w:cs="Arial"/>
          <w:color w:val="auto"/>
          <w:sz w:val="22"/>
        </w:rPr>
        <w:t>2</w:t>
      </w:r>
      <w:r w:rsidRPr="007D5C55">
        <w:rPr>
          <w:rFonts w:ascii="Arial" w:hAnsi="Arial" w:cs="Arial"/>
          <w:color w:val="auto"/>
          <w:sz w:val="22"/>
        </w:rPr>
        <w:t>.1-2</w:t>
      </w:r>
      <w:r w:rsidR="00DB009F" w:rsidRPr="007D5C55">
        <w:rPr>
          <w:rFonts w:ascii="Arial" w:hAnsi="Arial" w:cs="Arial"/>
          <w:color w:val="auto"/>
          <w:sz w:val="22"/>
        </w:rPr>
        <w:t>2</w:t>
      </w:r>
      <w:r w:rsidRPr="007D5C55">
        <w:rPr>
          <w:rFonts w:ascii="Arial" w:hAnsi="Arial" w:cs="Arial"/>
          <w:color w:val="auto"/>
          <w:sz w:val="22"/>
        </w:rPr>
        <w:t>.1</w:t>
      </w:r>
      <w:r w:rsidR="00A6141F" w:rsidRPr="007D5C55">
        <w:rPr>
          <w:rFonts w:ascii="Arial" w:hAnsi="Arial" w:cs="Arial"/>
          <w:color w:val="auto"/>
          <w:sz w:val="22"/>
        </w:rPr>
        <w:t>4</w:t>
      </w:r>
      <w:r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w:t>
      </w:r>
    </w:p>
    <w:p w14:paraId="58BF49A0" w14:textId="03AF13D0" w:rsidR="00B757DD" w:rsidRPr="007D5C55" w:rsidRDefault="006B02B4" w:rsidP="00142C56">
      <w:pPr>
        <w:pStyle w:val="Akapitzlist"/>
        <w:numPr>
          <w:ilvl w:val="0"/>
          <w:numId w:val="16"/>
        </w:numPr>
        <w:spacing w:before="120" w:after="120" w:line="240" w:lineRule="auto"/>
        <w:ind w:left="568" w:right="0" w:hanging="426"/>
        <w:contextualSpacing w:val="0"/>
        <w:jc w:val="left"/>
        <w:rPr>
          <w:rFonts w:ascii="Arial" w:hAnsi="Arial" w:cs="Arial"/>
          <w:b/>
          <w:color w:val="auto"/>
          <w:sz w:val="22"/>
        </w:rPr>
      </w:pPr>
      <w:r w:rsidRPr="007D5C55">
        <w:rPr>
          <w:rFonts w:ascii="Arial" w:hAnsi="Arial" w:cs="Arial"/>
          <w:b/>
          <w:color w:val="auto"/>
          <w:sz w:val="22"/>
        </w:rPr>
        <w:t xml:space="preserve"> </w:t>
      </w:r>
      <w:r w:rsidR="00B757DD" w:rsidRPr="007D5C55">
        <w:rPr>
          <w:rFonts w:ascii="Arial" w:hAnsi="Arial" w:cs="Arial"/>
          <w:b/>
          <w:color w:val="auto"/>
          <w:sz w:val="22"/>
        </w:rPr>
        <w:t xml:space="preserve">Wykaz załączników do </w:t>
      </w:r>
      <w:r w:rsidR="006224C1">
        <w:rPr>
          <w:rFonts w:ascii="Arial" w:hAnsi="Arial" w:cs="Arial"/>
          <w:b/>
          <w:color w:val="auto"/>
          <w:sz w:val="22"/>
        </w:rPr>
        <w:t>SWZ</w:t>
      </w:r>
      <w:r w:rsidR="00B757DD" w:rsidRPr="007D5C55">
        <w:rPr>
          <w:rFonts w:ascii="Arial" w:hAnsi="Arial" w:cs="Arial"/>
          <w:b/>
          <w:color w:val="auto"/>
          <w:sz w:val="22"/>
        </w:rPr>
        <w:t>.</w:t>
      </w:r>
    </w:p>
    <w:p w14:paraId="45A0431A" w14:textId="5118C874" w:rsidR="00B757DD" w:rsidRPr="00C15DF7" w:rsidRDefault="009D2D4E"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 xml:space="preserve">Załącznik nr 1 - </w:t>
      </w:r>
      <w:r w:rsidR="00821502" w:rsidRPr="00C15DF7">
        <w:rPr>
          <w:rFonts w:ascii="Arial" w:hAnsi="Arial" w:cs="Arial"/>
          <w:bCs/>
          <w:color w:val="auto"/>
          <w:sz w:val="22"/>
        </w:rPr>
        <w:t>Wzór Formularz</w:t>
      </w:r>
      <w:r w:rsidR="00E85B38" w:rsidRPr="00C15DF7">
        <w:rPr>
          <w:rFonts w:ascii="Arial" w:hAnsi="Arial" w:cs="Arial"/>
          <w:bCs/>
          <w:color w:val="auto"/>
          <w:sz w:val="22"/>
        </w:rPr>
        <w:t>a</w:t>
      </w:r>
      <w:r w:rsidR="00821502" w:rsidRPr="00C15DF7">
        <w:rPr>
          <w:rFonts w:ascii="Arial" w:hAnsi="Arial" w:cs="Arial"/>
          <w:bCs/>
          <w:color w:val="auto"/>
          <w:sz w:val="22"/>
        </w:rPr>
        <w:t xml:space="preserve"> Oferty</w:t>
      </w:r>
      <w:r w:rsidR="005508A0" w:rsidRPr="00C15DF7">
        <w:rPr>
          <w:rFonts w:ascii="Arial" w:hAnsi="Arial" w:cs="Arial"/>
          <w:bCs/>
          <w:color w:val="auto"/>
          <w:sz w:val="22"/>
        </w:rPr>
        <w:t>,</w:t>
      </w:r>
    </w:p>
    <w:p w14:paraId="3D2970E1" w14:textId="40D8B7F1" w:rsidR="00CC27C8" w:rsidRPr="00C15DF7" w:rsidRDefault="00CC27C8"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bookmarkStart w:id="105" w:name="_Hlk90216488"/>
      <w:r w:rsidRPr="00C15DF7">
        <w:rPr>
          <w:rFonts w:ascii="Arial" w:hAnsi="Arial" w:cs="Arial"/>
          <w:bCs/>
          <w:color w:val="auto"/>
          <w:sz w:val="22"/>
        </w:rPr>
        <w:t>Załącznik nr 1</w:t>
      </w:r>
      <w:r w:rsidR="006224C1" w:rsidRPr="00C15DF7">
        <w:rPr>
          <w:rFonts w:ascii="Arial" w:hAnsi="Arial" w:cs="Arial"/>
          <w:bCs/>
          <w:color w:val="auto"/>
          <w:sz w:val="22"/>
        </w:rPr>
        <w:t>a</w:t>
      </w:r>
      <w:r w:rsidRPr="00C15DF7">
        <w:rPr>
          <w:rFonts w:ascii="Arial" w:hAnsi="Arial" w:cs="Arial"/>
          <w:bCs/>
          <w:color w:val="auto"/>
          <w:sz w:val="22"/>
        </w:rPr>
        <w:t xml:space="preserve"> - Wzór Wykazu Cen,</w:t>
      </w:r>
    </w:p>
    <w:p w14:paraId="302B22E7" w14:textId="081C3105" w:rsidR="00821502" w:rsidRPr="00C15DF7" w:rsidRDefault="000E1E5E"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bookmarkStart w:id="106" w:name="_Hlk109969541"/>
      <w:bookmarkEnd w:id="105"/>
      <w:r w:rsidRPr="00C15DF7">
        <w:rPr>
          <w:rFonts w:ascii="Arial" w:hAnsi="Arial" w:cs="Arial"/>
          <w:bCs/>
          <w:color w:val="auto"/>
          <w:sz w:val="22"/>
        </w:rPr>
        <w:t xml:space="preserve">Załącznik nr 2 - </w:t>
      </w:r>
      <w:bookmarkEnd w:id="106"/>
      <w:r w:rsidR="00243DFF" w:rsidRPr="00C15DF7">
        <w:rPr>
          <w:rFonts w:ascii="Arial" w:hAnsi="Arial" w:cs="Arial"/>
          <w:bCs/>
          <w:color w:val="auto"/>
          <w:sz w:val="22"/>
        </w:rPr>
        <w:t>Wzór Formularza Jednolitego Europejskiego Dokumentu Zamówienia</w:t>
      </w:r>
      <w:r w:rsidR="00821502" w:rsidRPr="00C15DF7">
        <w:rPr>
          <w:rFonts w:ascii="Arial" w:hAnsi="Arial" w:cs="Arial"/>
          <w:bCs/>
          <w:color w:val="auto"/>
          <w:sz w:val="22"/>
        </w:rPr>
        <w:t>,</w:t>
      </w:r>
    </w:p>
    <w:p w14:paraId="1A23FB97" w14:textId="3DF0A5AE" w:rsidR="00A33223" w:rsidRPr="00C15DF7" w:rsidRDefault="00A33223"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bookmarkStart w:id="107" w:name="_Hlk109969832"/>
      <w:r w:rsidRPr="00C15DF7">
        <w:rPr>
          <w:rFonts w:ascii="Arial" w:hAnsi="Arial" w:cs="Arial"/>
          <w:bCs/>
          <w:color w:val="auto"/>
          <w:sz w:val="22"/>
        </w:rPr>
        <w:t>Załącznik nr 2</w:t>
      </w:r>
      <w:r w:rsidR="0041276B" w:rsidRPr="00C15DF7">
        <w:rPr>
          <w:rFonts w:ascii="Arial" w:hAnsi="Arial" w:cs="Arial"/>
          <w:bCs/>
          <w:color w:val="auto"/>
          <w:sz w:val="22"/>
        </w:rPr>
        <w:t>a</w:t>
      </w:r>
      <w:r w:rsidRPr="00C15DF7">
        <w:rPr>
          <w:rFonts w:ascii="Arial" w:hAnsi="Arial" w:cs="Arial"/>
          <w:bCs/>
          <w:color w:val="auto"/>
          <w:sz w:val="22"/>
        </w:rPr>
        <w:t xml:space="preserve"> - </w:t>
      </w:r>
      <w:r w:rsidR="00DD68C0" w:rsidRPr="00C15DF7">
        <w:rPr>
          <w:rFonts w:ascii="Arial" w:hAnsi="Arial" w:cs="Arial"/>
          <w:bCs/>
          <w:color w:val="auto"/>
          <w:sz w:val="22"/>
        </w:rPr>
        <w:t xml:space="preserve">Wzór oświadczenia wykonawcy o niepodleganiu wykluczeniu </w:t>
      </w:r>
      <w:r w:rsidR="00B61798">
        <w:rPr>
          <w:rFonts w:ascii="Arial" w:hAnsi="Arial" w:cs="Arial"/>
          <w:bCs/>
          <w:color w:val="auto"/>
          <w:sz w:val="22"/>
        </w:rPr>
        <w:br/>
      </w:r>
      <w:r w:rsidR="00DD68C0" w:rsidRPr="00C15DF7">
        <w:rPr>
          <w:rFonts w:ascii="Arial" w:hAnsi="Arial" w:cs="Arial"/>
          <w:bCs/>
          <w:color w:val="auto"/>
          <w:sz w:val="22"/>
        </w:rPr>
        <w:t>w oparciu o art. 7 ust. 1 Ustawy sankcyjnej oraz 5k ust. 1 Rozporządzenia sankcyjnego</w:t>
      </w:r>
      <w:bookmarkEnd w:id="107"/>
      <w:r w:rsidRPr="00C15DF7">
        <w:rPr>
          <w:rFonts w:ascii="Arial" w:hAnsi="Arial" w:cs="Arial"/>
          <w:bCs/>
          <w:color w:val="auto"/>
          <w:sz w:val="22"/>
        </w:rPr>
        <w:t>,</w:t>
      </w:r>
    </w:p>
    <w:p w14:paraId="0E4DAF32" w14:textId="0337A107" w:rsidR="00A33223" w:rsidRPr="00C15DF7" w:rsidRDefault="00DD68C0"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Załącznik nr 2</w:t>
      </w:r>
      <w:r w:rsidR="0041276B" w:rsidRPr="00C15DF7">
        <w:rPr>
          <w:rFonts w:ascii="Arial" w:hAnsi="Arial" w:cs="Arial"/>
          <w:bCs/>
          <w:color w:val="auto"/>
          <w:sz w:val="22"/>
        </w:rPr>
        <w:t>b</w:t>
      </w:r>
      <w:r w:rsidRPr="00C15DF7">
        <w:rPr>
          <w:rFonts w:ascii="Arial" w:hAnsi="Arial" w:cs="Arial"/>
          <w:bCs/>
          <w:color w:val="auto"/>
          <w:sz w:val="22"/>
        </w:rPr>
        <w:t xml:space="preserve"> - Wzór oświadczenia podmiotu udostępniającego zasoby </w:t>
      </w:r>
      <w:r w:rsidR="00142C56" w:rsidRPr="00C15DF7">
        <w:rPr>
          <w:rFonts w:ascii="Arial" w:hAnsi="Arial" w:cs="Arial"/>
          <w:bCs/>
          <w:color w:val="auto"/>
          <w:sz w:val="22"/>
        </w:rPr>
        <w:br/>
      </w:r>
      <w:r w:rsidRPr="00C15DF7">
        <w:rPr>
          <w:rFonts w:ascii="Arial" w:hAnsi="Arial" w:cs="Arial"/>
          <w:bCs/>
          <w:color w:val="auto"/>
          <w:sz w:val="22"/>
        </w:rPr>
        <w:t xml:space="preserve">o niepodleganiu wykluczeniu w oparciu o art. 7 ust. 1 Ustawy sankcyjnej oraz 5k </w:t>
      </w:r>
      <w:r w:rsidR="008C545E" w:rsidRPr="00C15DF7">
        <w:rPr>
          <w:rFonts w:ascii="Arial" w:hAnsi="Arial" w:cs="Arial"/>
          <w:bCs/>
          <w:color w:val="auto"/>
          <w:sz w:val="22"/>
        </w:rPr>
        <w:br/>
      </w:r>
      <w:r w:rsidRPr="00C15DF7">
        <w:rPr>
          <w:rFonts w:ascii="Arial" w:hAnsi="Arial" w:cs="Arial"/>
          <w:bCs/>
          <w:color w:val="auto"/>
          <w:sz w:val="22"/>
        </w:rPr>
        <w:t>ust. 1 Rozporządzenia sankcyjnego</w:t>
      </w:r>
      <w:r w:rsidR="008C545E" w:rsidRPr="00C15DF7">
        <w:rPr>
          <w:rFonts w:ascii="Arial" w:hAnsi="Arial" w:cs="Arial"/>
          <w:bCs/>
          <w:color w:val="auto"/>
          <w:sz w:val="22"/>
        </w:rPr>
        <w:t>,</w:t>
      </w:r>
    </w:p>
    <w:p w14:paraId="70EE733E" w14:textId="5410DD60" w:rsidR="0022674F" w:rsidRPr="00C15DF7" w:rsidRDefault="00B14D91"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 xml:space="preserve">Załącznik nr 3 - Wzór </w:t>
      </w:r>
      <w:r w:rsidR="00915651" w:rsidRPr="00C15DF7">
        <w:rPr>
          <w:rFonts w:ascii="Arial" w:hAnsi="Arial" w:cs="Arial"/>
          <w:bCs/>
          <w:color w:val="auto"/>
          <w:sz w:val="22"/>
        </w:rPr>
        <w:t>o</w:t>
      </w:r>
      <w:r w:rsidRPr="00C15DF7">
        <w:rPr>
          <w:rFonts w:ascii="Arial" w:hAnsi="Arial" w:cs="Arial"/>
          <w:bCs/>
          <w:color w:val="auto"/>
          <w:sz w:val="22"/>
        </w:rPr>
        <w:t xml:space="preserve">świadczenia wykonawców wspólnie ubiegających się </w:t>
      </w:r>
      <w:r w:rsidR="00B61798">
        <w:rPr>
          <w:rFonts w:ascii="Arial" w:hAnsi="Arial" w:cs="Arial"/>
          <w:bCs/>
          <w:color w:val="auto"/>
          <w:sz w:val="22"/>
        </w:rPr>
        <w:br/>
      </w:r>
      <w:r w:rsidRPr="00C15DF7">
        <w:rPr>
          <w:rFonts w:ascii="Arial" w:hAnsi="Arial" w:cs="Arial"/>
          <w:bCs/>
          <w:color w:val="auto"/>
          <w:sz w:val="22"/>
        </w:rPr>
        <w:t>o udzielenie zamówienia, o którym mowa w art. 117 ust. 4</w:t>
      </w:r>
      <w:r w:rsidR="00AB593E" w:rsidRPr="00C15DF7">
        <w:rPr>
          <w:rFonts w:ascii="Arial" w:hAnsi="Arial" w:cs="Arial"/>
          <w:bCs/>
          <w:color w:val="auto"/>
          <w:sz w:val="22"/>
        </w:rPr>
        <w:t xml:space="preserve"> UPZP</w:t>
      </w:r>
      <w:r w:rsidR="0022674F" w:rsidRPr="00C15DF7">
        <w:rPr>
          <w:rFonts w:ascii="Arial" w:hAnsi="Arial" w:cs="Arial"/>
          <w:bCs/>
          <w:color w:val="auto"/>
          <w:sz w:val="22"/>
        </w:rPr>
        <w:t>,</w:t>
      </w:r>
    </w:p>
    <w:p w14:paraId="3B4E95D0" w14:textId="09426ABD" w:rsidR="00EB23EE" w:rsidRPr="00C15DF7" w:rsidRDefault="00B14D91"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 xml:space="preserve">Załącznik nr 4 - Wzór </w:t>
      </w:r>
      <w:r w:rsidR="00915651" w:rsidRPr="00C15DF7">
        <w:rPr>
          <w:rFonts w:ascii="Arial" w:hAnsi="Arial" w:cs="Arial"/>
          <w:bCs/>
          <w:color w:val="auto"/>
          <w:sz w:val="22"/>
        </w:rPr>
        <w:t>o</w:t>
      </w:r>
      <w:r w:rsidR="008177AC" w:rsidRPr="00C15DF7">
        <w:rPr>
          <w:rFonts w:ascii="Arial" w:hAnsi="Arial" w:cs="Arial"/>
          <w:bCs/>
          <w:color w:val="auto"/>
          <w:sz w:val="22"/>
        </w:rPr>
        <w:t xml:space="preserve">świadczenia w zakresie art. 108 ust. 1 pkt. 5 UPZP </w:t>
      </w:r>
      <w:r w:rsidR="00A877E7" w:rsidRPr="00C15DF7">
        <w:rPr>
          <w:rFonts w:ascii="Arial" w:hAnsi="Arial" w:cs="Arial"/>
          <w:bCs/>
          <w:color w:val="auto"/>
          <w:sz w:val="22"/>
        </w:rPr>
        <w:br/>
      </w:r>
      <w:r w:rsidR="008177AC" w:rsidRPr="00C15DF7">
        <w:rPr>
          <w:rFonts w:ascii="Arial" w:hAnsi="Arial" w:cs="Arial"/>
          <w:bCs/>
          <w:color w:val="auto"/>
          <w:sz w:val="22"/>
        </w:rPr>
        <w:t>o przynależności lub braku przynależności do tej samej grupy kapitałowej</w:t>
      </w:r>
      <w:r w:rsidR="00EE722D" w:rsidRPr="00C15DF7">
        <w:rPr>
          <w:rFonts w:ascii="Arial" w:hAnsi="Arial" w:cs="Arial"/>
          <w:bCs/>
          <w:color w:val="auto"/>
          <w:sz w:val="22"/>
        </w:rPr>
        <w:t>,</w:t>
      </w:r>
    </w:p>
    <w:p w14:paraId="6AFE92E9" w14:textId="3B0E01F3" w:rsidR="00AE3D2C" w:rsidRPr="00C15DF7" w:rsidRDefault="00B14D91"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Załącznik nr 5 - Wzór zobowiązania podmiotu udostępniającego zasoby,</w:t>
      </w:r>
    </w:p>
    <w:p w14:paraId="007818B2" w14:textId="44217497" w:rsidR="00CC27C8" w:rsidRPr="00C15DF7" w:rsidRDefault="00CC27C8"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Załącznik nr 6 - Wzór Wykazu osób,</w:t>
      </w:r>
      <w:r w:rsidR="00A6142E" w:rsidRPr="00C15DF7">
        <w:t xml:space="preserve"> </w:t>
      </w:r>
      <w:r w:rsidR="00A6142E" w:rsidRPr="00C15DF7">
        <w:rPr>
          <w:rFonts w:ascii="Arial" w:hAnsi="Arial" w:cs="Arial"/>
          <w:bCs/>
          <w:color w:val="auto"/>
          <w:sz w:val="22"/>
        </w:rPr>
        <w:t>skierowanych przez wykonawcę do realizacji zamówienia publicznego,</w:t>
      </w:r>
    </w:p>
    <w:p w14:paraId="25AF21BD" w14:textId="4E702721" w:rsidR="00243DFF" w:rsidRPr="00C15DF7" w:rsidRDefault="00243DFF"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 xml:space="preserve">Załącznik nr 7 </w:t>
      </w:r>
      <w:r w:rsidR="00CC3E77" w:rsidRPr="00C15DF7">
        <w:rPr>
          <w:rFonts w:ascii="Arial" w:hAnsi="Arial" w:cs="Arial"/>
          <w:bCs/>
          <w:color w:val="auto"/>
          <w:sz w:val="22"/>
        </w:rPr>
        <w:t>-</w:t>
      </w:r>
      <w:r w:rsidRPr="00C15DF7">
        <w:rPr>
          <w:rFonts w:ascii="Arial" w:hAnsi="Arial" w:cs="Arial"/>
          <w:bCs/>
          <w:color w:val="auto"/>
          <w:sz w:val="22"/>
        </w:rPr>
        <w:t xml:space="preserve"> </w:t>
      </w:r>
      <w:r w:rsidR="00CC3E77" w:rsidRPr="00C15DF7">
        <w:rPr>
          <w:rFonts w:ascii="Arial" w:hAnsi="Arial" w:cs="Arial"/>
          <w:bCs/>
          <w:color w:val="auto"/>
          <w:sz w:val="22"/>
        </w:rPr>
        <w:t xml:space="preserve">Wzór </w:t>
      </w:r>
      <w:r w:rsidRPr="00C15DF7">
        <w:rPr>
          <w:rFonts w:ascii="Arial" w:hAnsi="Arial" w:cs="Arial"/>
          <w:bCs/>
          <w:color w:val="auto"/>
          <w:sz w:val="22"/>
        </w:rPr>
        <w:t>Wykaz</w:t>
      </w:r>
      <w:r w:rsidR="00CC3E77" w:rsidRPr="00C15DF7">
        <w:rPr>
          <w:rFonts w:ascii="Arial" w:hAnsi="Arial" w:cs="Arial"/>
          <w:bCs/>
          <w:color w:val="auto"/>
          <w:sz w:val="22"/>
        </w:rPr>
        <w:t>u</w:t>
      </w:r>
      <w:r w:rsidRPr="00C15DF7">
        <w:rPr>
          <w:rFonts w:ascii="Arial" w:hAnsi="Arial" w:cs="Arial"/>
          <w:bCs/>
          <w:color w:val="auto"/>
          <w:sz w:val="22"/>
        </w:rPr>
        <w:t xml:space="preserve"> robót budowlanych,</w:t>
      </w:r>
    </w:p>
    <w:p w14:paraId="2C69FB51" w14:textId="6FF8AB4C" w:rsidR="00CC3E77" w:rsidRPr="00C15DF7" w:rsidRDefault="00CC3E77"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Załącznik nr 8 - Wzór oświadczenie wykonawcy o aktualności informacji zawartych w oświadczeniu, o którym mowa w art. 125 ust. 1 UPZP w zakresie podstaw wykluczenia z postępowania</w:t>
      </w:r>
      <w:r w:rsidR="005508A0" w:rsidRPr="00C15DF7">
        <w:rPr>
          <w:rFonts w:ascii="Arial" w:hAnsi="Arial" w:cs="Arial"/>
          <w:bCs/>
          <w:color w:val="auto"/>
          <w:sz w:val="22"/>
        </w:rPr>
        <w:t>,</w:t>
      </w:r>
    </w:p>
    <w:p w14:paraId="1DFCB4B1" w14:textId="4FEA02E2" w:rsidR="00582C9B" w:rsidRPr="00C15DF7" w:rsidRDefault="00582C9B"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 xml:space="preserve">Załącznik nr </w:t>
      </w:r>
      <w:r w:rsidR="00CC3E77" w:rsidRPr="00C15DF7">
        <w:rPr>
          <w:rFonts w:ascii="Arial" w:hAnsi="Arial" w:cs="Arial"/>
          <w:bCs/>
          <w:color w:val="auto"/>
          <w:sz w:val="22"/>
        </w:rPr>
        <w:t>9</w:t>
      </w:r>
      <w:r w:rsidR="006224C1" w:rsidRPr="00C15DF7">
        <w:rPr>
          <w:rFonts w:ascii="Arial" w:hAnsi="Arial" w:cs="Arial"/>
          <w:bCs/>
          <w:color w:val="auto"/>
          <w:sz w:val="22"/>
        </w:rPr>
        <w:t xml:space="preserve"> </w:t>
      </w:r>
      <w:r w:rsidR="00CB38EF" w:rsidRPr="00C15DF7">
        <w:rPr>
          <w:rFonts w:ascii="Arial" w:hAnsi="Arial" w:cs="Arial"/>
          <w:bCs/>
          <w:color w:val="auto"/>
          <w:sz w:val="22"/>
        </w:rPr>
        <w:t>–</w:t>
      </w:r>
      <w:r w:rsidRPr="00C15DF7">
        <w:rPr>
          <w:rFonts w:ascii="Arial" w:hAnsi="Arial" w:cs="Arial"/>
          <w:bCs/>
          <w:color w:val="auto"/>
          <w:sz w:val="22"/>
        </w:rPr>
        <w:t xml:space="preserve"> </w:t>
      </w:r>
      <w:r w:rsidR="00915651" w:rsidRPr="00C15DF7">
        <w:rPr>
          <w:rFonts w:ascii="Arial" w:hAnsi="Arial" w:cs="Arial"/>
          <w:bCs/>
          <w:color w:val="auto"/>
          <w:sz w:val="22"/>
        </w:rPr>
        <w:t>Wykaz dokumentów opisujących przedmiot zamówienia,</w:t>
      </w:r>
    </w:p>
    <w:p w14:paraId="6CD641B5" w14:textId="2993898D" w:rsidR="00915651" w:rsidRPr="00C15DF7" w:rsidRDefault="00915651" w:rsidP="005F25D8">
      <w:pPr>
        <w:pStyle w:val="Akapitzlist"/>
        <w:numPr>
          <w:ilvl w:val="1"/>
          <w:numId w:val="16"/>
        </w:numPr>
        <w:spacing w:before="20" w:after="0" w:line="240" w:lineRule="auto"/>
        <w:ind w:left="1418" w:right="0" w:hanging="709"/>
        <w:contextualSpacing w:val="0"/>
        <w:rPr>
          <w:rFonts w:ascii="Arial" w:hAnsi="Arial" w:cs="Arial"/>
          <w:bCs/>
          <w:color w:val="auto"/>
          <w:sz w:val="22"/>
        </w:rPr>
      </w:pPr>
      <w:r w:rsidRPr="00C15DF7">
        <w:rPr>
          <w:rFonts w:ascii="Arial" w:hAnsi="Arial" w:cs="Arial"/>
          <w:bCs/>
          <w:color w:val="auto"/>
          <w:sz w:val="22"/>
        </w:rPr>
        <w:t>Załącznik nr 10 – Projektowane postanowienia umowy.</w:t>
      </w:r>
    </w:p>
    <w:tbl>
      <w:tblPr>
        <w:tblW w:w="500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459"/>
      </w:tblGrid>
      <w:tr w:rsidR="006E690B" w:rsidRPr="006E690B" w14:paraId="78856417" w14:textId="77777777" w:rsidTr="00415B64">
        <w:tc>
          <w:tcPr>
            <w:tcW w:w="1525" w:type="pct"/>
            <w:shd w:val="clear" w:color="auto" w:fill="auto"/>
          </w:tcPr>
          <w:p w14:paraId="5BDBE1D4" w14:textId="77777777" w:rsidR="002C45C7" w:rsidRPr="006E690B" w:rsidRDefault="002C45C7" w:rsidP="00EB2DF6">
            <w:pPr>
              <w:spacing w:after="0" w:line="240" w:lineRule="auto"/>
              <w:ind w:right="0"/>
              <w:jc w:val="center"/>
              <w:rPr>
                <w:rFonts w:ascii="Arial" w:hAnsi="Arial" w:cs="Arial"/>
                <w:bCs/>
                <w:color w:val="000000" w:themeColor="text1"/>
                <w:sz w:val="22"/>
              </w:rPr>
            </w:pPr>
            <w:r w:rsidRPr="006E690B">
              <w:rPr>
                <w:rFonts w:ascii="Arial" w:hAnsi="Arial" w:cs="Arial"/>
                <w:bCs/>
                <w:color w:val="000000" w:themeColor="text1"/>
                <w:sz w:val="22"/>
              </w:rPr>
              <w:lastRenderedPageBreak/>
              <w:t xml:space="preserve">Akceptacja </w:t>
            </w:r>
          </w:p>
          <w:p w14:paraId="0F70C7BF" w14:textId="77777777" w:rsidR="00A6142E" w:rsidRPr="006E690B" w:rsidRDefault="002C45C7" w:rsidP="00EB2DF6">
            <w:pPr>
              <w:spacing w:after="0" w:line="240" w:lineRule="auto"/>
              <w:ind w:right="0"/>
              <w:jc w:val="center"/>
              <w:rPr>
                <w:rFonts w:ascii="Arial" w:hAnsi="Arial" w:cs="Arial"/>
                <w:color w:val="000000" w:themeColor="text1"/>
                <w:sz w:val="22"/>
              </w:rPr>
            </w:pPr>
            <w:r w:rsidRPr="006E690B">
              <w:rPr>
                <w:rFonts w:ascii="Arial" w:hAnsi="Arial" w:cs="Arial"/>
                <w:color w:val="000000" w:themeColor="text1"/>
                <w:sz w:val="22"/>
              </w:rPr>
              <w:t xml:space="preserve">Kierownik </w:t>
            </w:r>
          </w:p>
          <w:p w14:paraId="1D735650" w14:textId="6C72E965" w:rsidR="002C45C7" w:rsidRDefault="002C45C7" w:rsidP="00EB2DF6">
            <w:pPr>
              <w:spacing w:after="0" w:line="240" w:lineRule="auto"/>
              <w:ind w:right="0"/>
              <w:jc w:val="center"/>
              <w:rPr>
                <w:rFonts w:ascii="Arial" w:hAnsi="Arial" w:cs="Arial"/>
                <w:color w:val="000000" w:themeColor="text1"/>
                <w:sz w:val="22"/>
              </w:rPr>
            </w:pPr>
            <w:r w:rsidRPr="006E690B">
              <w:rPr>
                <w:rFonts w:ascii="Arial" w:hAnsi="Arial" w:cs="Arial"/>
                <w:color w:val="000000" w:themeColor="text1"/>
                <w:sz w:val="22"/>
              </w:rPr>
              <w:t>Działu Zamówień</w:t>
            </w:r>
          </w:p>
          <w:p w14:paraId="7AA53178" w14:textId="77777777" w:rsidR="006E690B" w:rsidRPr="006E690B" w:rsidRDefault="006E690B" w:rsidP="00EB2DF6">
            <w:pPr>
              <w:spacing w:after="0" w:line="240" w:lineRule="auto"/>
              <w:ind w:right="0"/>
              <w:jc w:val="center"/>
              <w:rPr>
                <w:rFonts w:ascii="Arial" w:hAnsi="Arial" w:cs="Arial"/>
                <w:color w:val="000000" w:themeColor="text1"/>
                <w:sz w:val="22"/>
              </w:rPr>
            </w:pPr>
          </w:p>
          <w:p w14:paraId="6CC2FBCC" w14:textId="77777777" w:rsidR="002C45C7" w:rsidRPr="006E690B" w:rsidRDefault="002C45C7" w:rsidP="00EB2DF6">
            <w:pPr>
              <w:spacing w:after="0" w:line="240" w:lineRule="auto"/>
              <w:ind w:right="0"/>
              <w:jc w:val="center"/>
              <w:rPr>
                <w:rFonts w:ascii="Arial" w:hAnsi="Arial" w:cs="Arial"/>
                <w:color w:val="000000" w:themeColor="text1"/>
                <w:sz w:val="16"/>
                <w:szCs w:val="16"/>
              </w:rPr>
            </w:pPr>
          </w:p>
          <w:p w14:paraId="2A263EE8" w14:textId="7D06BD74" w:rsidR="005B718B" w:rsidRPr="006E690B" w:rsidRDefault="003272E4" w:rsidP="001C5C5E">
            <w:pPr>
              <w:spacing w:after="0" w:line="240" w:lineRule="auto"/>
              <w:ind w:right="0"/>
              <w:jc w:val="center"/>
              <w:rPr>
                <w:rFonts w:ascii="Arial" w:hAnsi="Arial" w:cs="Arial"/>
                <w:color w:val="000000" w:themeColor="text1"/>
                <w:sz w:val="18"/>
                <w:szCs w:val="18"/>
              </w:rPr>
            </w:pPr>
            <w:r w:rsidRPr="006E690B">
              <w:rPr>
                <w:rFonts w:ascii="Arial" w:hAnsi="Arial" w:cs="Arial"/>
                <w:color w:val="000000" w:themeColor="text1"/>
                <w:sz w:val="18"/>
                <w:szCs w:val="18"/>
              </w:rPr>
              <w:t>/podpis</w:t>
            </w:r>
            <w:r w:rsidR="003D48E4" w:rsidRPr="006E690B">
              <w:rPr>
                <w:rFonts w:ascii="Arial" w:hAnsi="Arial" w:cs="Arial"/>
                <w:color w:val="000000" w:themeColor="text1"/>
                <w:sz w:val="18"/>
                <w:szCs w:val="18"/>
              </w:rPr>
              <w:t xml:space="preserve"> nieczytelny/</w:t>
            </w:r>
            <w:r w:rsidRPr="006E690B">
              <w:rPr>
                <w:rFonts w:ascii="Arial" w:hAnsi="Arial" w:cs="Arial"/>
                <w:color w:val="000000" w:themeColor="text1"/>
                <w:sz w:val="18"/>
                <w:szCs w:val="18"/>
              </w:rPr>
              <w:t xml:space="preserve"> </w:t>
            </w:r>
          </w:p>
          <w:p w14:paraId="78FA9450" w14:textId="7522820F" w:rsidR="001C5C5E" w:rsidRPr="006E690B" w:rsidRDefault="00415B64" w:rsidP="001C5C5E">
            <w:pPr>
              <w:spacing w:after="0" w:line="240" w:lineRule="auto"/>
              <w:ind w:right="0"/>
              <w:jc w:val="center"/>
              <w:rPr>
                <w:rFonts w:ascii="Arial" w:hAnsi="Arial" w:cs="Arial"/>
                <w:color w:val="000000" w:themeColor="text1"/>
                <w:sz w:val="18"/>
                <w:szCs w:val="18"/>
              </w:rPr>
            </w:pPr>
            <w:r w:rsidRPr="006E690B">
              <w:rPr>
                <w:rFonts w:ascii="Arial" w:hAnsi="Arial" w:cs="Arial"/>
                <w:color w:val="000000" w:themeColor="text1"/>
                <w:sz w:val="18"/>
                <w:szCs w:val="18"/>
              </w:rPr>
              <w:t xml:space="preserve">Jerzy </w:t>
            </w:r>
            <w:proofErr w:type="spellStart"/>
            <w:r w:rsidRPr="006E690B">
              <w:rPr>
                <w:rFonts w:ascii="Arial" w:hAnsi="Arial" w:cs="Arial"/>
                <w:color w:val="000000" w:themeColor="text1"/>
                <w:sz w:val="18"/>
                <w:szCs w:val="18"/>
              </w:rPr>
              <w:t>Auchimik</w:t>
            </w:r>
            <w:proofErr w:type="spellEnd"/>
          </w:p>
          <w:p w14:paraId="0E14BDF9" w14:textId="4CC8C0F0" w:rsidR="001C5C5E" w:rsidRPr="006E690B" w:rsidRDefault="001C5C5E" w:rsidP="001C5C5E">
            <w:pPr>
              <w:spacing w:after="0" w:line="240" w:lineRule="auto"/>
              <w:ind w:right="0"/>
              <w:jc w:val="center"/>
              <w:rPr>
                <w:rFonts w:ascii="Arial" w:hAnsi="Arial" w:cs="Arial"/>
                <w:color w:val="000000" w:themeColor="text1"/>
                <w:sz w:val="18"/>
                <w:szCs w:val="18"/>
              </w:rPr>
            </w:pPr>
          </w:p>
          <w:p w14:paraId="3258266E" w14:textId="77777777" w:rsidR="002C45C7" w:rsidRPr="006E690B" w:rsidRDefault="002C45C7" w:rsidP="00EB2DF6">
            <w:pPr>
              <w:spacing w:after="0" w:line="240" w:lineRule="auto"/>
              <w:ind w:right="0"/>
              <w:jc w:val="center"/>
              <w:rPr>
                <w:rFonts w:ascii="Arial" w:hAnsi="Arial" w:cs="Arial"/>
                <w:i/>
                <w:color w:val="000000" w:themeColor="text1"/>
                <w:sz w:val="16"/>
                <w:szCs w:val="16"/>
                <w:vertAlign w:val="superscript"/>
              </w:rPr>
            </w:pPr>
            <w:r w:rsidRPr="006E690B">
              <w:rPr>
                <w:rFonts w:ascii="Arial" w:hAnsi="Arial" w:cs="Arial"/>
                <w:color w:val="000000" w:themeColor="text1"/>
                <w:sz w:val="20"/>
                <w:szCs w:val="20"/>
              </w:rPr>
              <w:t>__________________</w:t>
            </w:r>
          </w:p>
          <w:p w14:paraId="7AC72718" w14:textId="77777777" w:rsidR="002C45C7" w:rsidRPr="006E690B" w:rsidRDefault="002C45C7" w:rsidP="00EB2DF6">
            <w:pPr>
              <w:spacing w:after="0" w:line="240" w:lineRule="auto"/>
              <w:ind w:right="0"/>
              <w:jc w:val="center"/>
              <w:rPr>
                <w:rFonts w:ascii="Arial" w:hAnsi="Arial" w:cs="Arial"/>
                <w:color w:val="000000" w:themeColor="text1"/>
                <w:sz w:val="16"/>
                <w:szCs w:val="16"/>
              </w:rPr>
            </w:pPr>
            <w:r w:rsidRPr="006E690B">
              <w:rPr>
                <w:rFonts w:ascii="Arial" w:hAnsi="Arial" w:cs="Arial"/>
                <w:i/>
                <w:color w:val="000000" w:themeColor="text1"/>
                <w:sz w:val="16"/>
                <w:szCs w:val="16"/>
              </w:rPr>
              <w:t>podpis</w:t>
            </w:r>
          </w:p>
        </w:tc>
        <w:tc>
          <w:tcPr>
            <w:tcW w:w="3475" w:type="pct"/>
            <w:shd w:val="clear" w:color="auto" w:fill="auto"/>
          </w:tcPr>
          <w:p w14:paraId="4533BB74" w14:textId="4368DBFA" w:rsidR="002C45C7" w:rsidRPr="006E690B" w:rsidRDefault="002C45C7" w:rsidP="00EB2DF6">
            <w:pPr>
              <w:spacing w:after="0" w:line="240" w:lineRule="auto"/>
              <w:ind w:right="0"/>
              <w:jc w:val="center"/>
              <w:rPr>
                <w:rFonts w:ascii="Arial" w:hAnsi="Arial" w:cs="Arial"/>
                <w:bCs/>
                <w:color w:val="000000" w:themeColor="text1"/>
                <w:sz w:val="22"/>
              </w:rPr>
            </w:pPr>
            <w:r w:rsidRPr="006E690B">
              <w:rPr>
                <w:rFonts w:ascii="Arial" w:hAnsi="Arial" w:cs="Arial"/>
                <w:bCs/>
                <w:color w:val="000000" w:themeColor="text1"/>
                <w:sz w:val="22"/>
              </w:rPr>
              <w:t>SPECYFIKACJĘ WARUNKÓW ZAMÓWIENIA</w:t>
            </w:r>
          </w:p>
          <w:p w14:paraId="6CAB352B" w14:textId="27C29566" w:rsidR="002C45C7" w:rsidRDefault="002C45C7" w:rsidP="00EB2DF6">
            <w:pPr>
              <w:spacing w:after="0" w:line="240" w:lineRule="auto"/>
              <w:ind w:right="0"/>
              <w:jc w:val="center"/>
              <w:rPr>
                <w:rFonts w:ascii="Arial" w:hAnsi="Arial" w:cs="Arial"/>
                <w:bCs/>
                <w:color w:val="000000" w:themeColor="text1"/>
                <w:sz w:val="22"/>
              </w:rPr>
            </w:pPr>
            <w:r w:rsidRPr="006E690B">
              <w:rPr>
                <w:rFonts w:ascii="Arial" w:hAnsi="Arial" w:cs="Arial"/>
                <w:bCs/>
                <w:color w:val="000000" w:themeColor="text1"/>
                <w:sz w:val="22"/>
              </w:rPr>
              <w:t xml:space="preserve"> wraz z załącznikami zatwierdził Kierownik Zamawiającego</w:t>
            </w:r>
          </w:p>
          <w:p w14:paraId="60351807" w14:textId="77777777" w:rsidR="006E690B" w:rsidRPr="006E690B" w:rsidRDefault="006E690B" w:rsidP="00EB2DF6">
            <w:pPr>
              <w:spacing w:after="0" w:line="240" w:lineRule="auto"/>
              <w:ind w:right="0"/>
              <w:jc w:val="center"/>
              <w:rPr>
                <w:rFonts w:ascii="Arial" w:hAnsi="Arial" w:cs="Arial"/>
                <w:bCs/>
                <w:color w:val="000000" w:themeColor="text1"/>
                <w:sz w:val="22"/>
              </w:rPr>
            </w:pPr>
          </w:p>
          <w:p w14:paraId="7F239F43" w14:textId="77777777" w:rsidR="002C45C7" w:rsidRPr="006E690B" w:rsidRDefault="002C45C7" w:rsidP="000C0570">
            <w:pPr>
              <w:shd w:val="clear" w:color="auto" w:fill="FFFFFF" w:themeFill="background1"/>
              <w:spacing w:after="0" w:line="240" w:lineRule="auto"/>
              <w:ind w:right="0"/>
              <w:rPr>
                <w:rFonts w:ascii="Arial" w:hAnsi="Arial" w:cs="Arial"/>
                <w:color w:val="000000" w:themeColor="text1"/>
                <w:sz w:val="16"/>
                <w:szCs w:val="16"/>
              </w:rPr>
            </w:pPr>
          </w:p>
          <w:p w14:paraId="4301BEC6" w14:textId="2DBEC79B" w:rsidR="003272E4" w:rsidRPr="006E690B" w:rsidRDefault="003272E4" w:rsidP="003272E4">
            <w:pPr>
              <w:widowControl w:val="0"/>
              <w:rPr>
                <w:rFonts w:ascii="Arial" w:hAnsi="Arial" w:cs="Arial"/>
                <w:bCs/>
                <w:color w:val="000000" w:themeColor="text1"/>
                <w:sz w:val="20"/>
                <w:szCs w:val="20"/>
              </w:rPr>
            </w:pPr>
            <w:r w:rsidRPr="006E690B">
              <w:rPr>
                <w:rFonts w:ascii="Arial" w:hAnsi="Arial" w:cs="Arial"/>
                <w:b/>
                <w:color w:val="000000" w:themeColor="text1"/>
                <w:sz w:val="20"/>
                <w:szCs w:val="20"/>
              </w:rPr>
              <w:t xml:space="preserve">        </w:t>
            </w:r>
            <w:r w:rsidRPr="006E690B">
              <w:rPr>
                <w:rFonts w:ascii="Arial" w:hAnsi="Arial" w:cs="Arial"/>
                <w:bCs/>
                <w:color w:val="000000" w:themeColor="text1"/>
                <w:sz w:val="20"/>
                <w:szCs w:val="20"/>
              </w:rPr>
              <w:t>Członek Zarządu                                    Prezes Zarządu</w:t>
            </w:r>
          </w:p>
          <w:p w14:paraId="35008B8B" w14:textId="69B6B2D4" w:rsidR="003272E4" w:rsidRPr="006E690B" w:rsidRDefault="003272E4" w:rsidP="003272E4">
            <w:pPr>
              <w:widowControl w:val="0"/>
              <w:spacing w:after="0" w:line="240" w:lineRule="auto"/>
              <w:ind w:left="-108" w:right="0"/>
              <w:rPr>
                <w:rFonts w:ascii="Arial" w:hAnsi="Arial" w:cs="Arial"/>
                <w:bCs/>
                <w:color w:val="000000" w:themeColor="text1"/>
                <w:sz w:val="18"/>
                <w:szCs w:val="18"/>
              </w:rPr>
            </w:pPr>
            <w:r w:rsidRPr="006E690B">
              <w:rPr>
                <w:rFonts w:ascii="Arial" w:hAnsi="Arial" w:cs="Arial"/>
                <w:bCs/>
                <w:color w:val="000000" w:themeColor="text1"/>
                <w:sz w:val="18"/>
                <w:szCs w:val="18"/>
              </w:rPr>
              <w:t xml:space="preserve">            /podpis nieczytelny/                                      /podpis nieczytelny/</w:t>
            </w:r>
          </w:p>
          <w:p w14:paraId="27713EC8" w14:textId="790F4B6E" w:rsidR="002C45C7" w:rsidRPr="006E690B" w:rsidRDefault="003272E4" w:rsidP="003272E4">
            <w:pPr>
              <w:shd w:val="clear" w:color="auto" w:fill="FFFFFF" w:themeFill="background1"/>
              <w:tabs>
                <w:tab w:val="left" w:pos="8820"/>
              </w:tabs>
              <w:spacing w:after="0" w:line="240" w:lineRule="auto"/>
              <w:ind w:right="0"/>
              <w:jc w:val="left"/>
              <w:rPr>
                <w:rFonts w:ascii="Arial" w:hAnsi="Arial" w:cs="Arial"/>
                <w:bCs/>
                <w:color w:val="000000" w:themeColor="text1"/>
                <w:sz w:val="20"/>
                <w:szCs w:val="20"/>
              </w:rPr>
            </w:pPr>
            <w:r w:rsidRPr="006E690B">
              <w:rPr>
                <w:rFonts w:ascii="Arial" w:hAnsi="Arial" w:cs="Arial"/>
                <w:bCs/>
                <w:color w:val="000000" w:themeColor="text1"/>
                <w:sz w:val="18"/>
                <w:szCs w:val="18"/>
              </w:rPr>
              <w:t>mgr inż. Włodzimierz Smoczyński             mgr inż. Stanisław Drzewiecki</w:t>
            </w:r>
          </w:p>
          <w:p w14:paraId="104AF7CA" w14:textId="00CA2F12" w:rsidR="000B4686" w:rsidRPr="006E690B" w:rsidRDefault="000B4686" w:rsidP="003272E4">
            <w:pPr>
              <w:widowControl w:val="0"/>
              <w:rPr>
                <w:rFonts w:ascii="Arial" w:hAnsi="Arial" w:cs="Arial"/>
                <w:color w:val="000000" w:themeColor="text1"/>
                <w:sz w:val="16"/>
                <w:szCs w:val="16"/>
              </w:rPr>
            </w:pPr>
          </w:p>
          <w:p w14:paraId="3E824397" w14:textId="3EE8003D" w:rsidR="002C45C7" w:rsidRPr="006E690B" w:rsidRDefault="002C45C7" w:rsidP="00415B64">
            <w:pPr>
              <w:spacing w:after="0" w:line="240" w:lineRule="auto"/>
              <w:ind w:left="72" w:right="0"/>
              <w:jc w:val="left"/>
              <w:rPr>
                <w:rFonts w:ascii="Arial" w:hAnsi="Arial" w:cs="Arial"/>
                <w:color w:val="000000" w:themeColor="text1"/>
                <w:sz w:val="20"/>
                <w:szCs w:val="20"/>
              </w:rPr>
            </w:pPr>
            <w:r w:rsidRPr="006E690B">
              <w:rPr>
                <w:rFonts w:ascii="Arial" w:hAnsi="Arial" w:cs="Arial"/>
                <w:color w:val="000000" w:themeColor="text1"/>
                <w:sz w:val="20"/>
                <w:szCs w:val="20"/>
              </w:rPr>
              <w:t>Bydgoszcz</w:t>
            </w:r>
            <w:r w:rsidR="00415B64" w:rsidRPr="006E690B">
              <w:rPr>
                <w:rFonts w:ascii="Arial" w:hAnsi="Arial" w:cs="Arial"/>
                <w:color w:val="000000" w:themeColor="text1"/>
                <w:sz w:val="20"/>
                <w:szCs w:val="20"/>
              </w:rPr>
              <w:t xml:space="preserve"> </w:t>
            </w:r>
            <w:r w:rsidR="006E690B">
              <w:rPr>
                <w:rFonts w:ascii="Arial" w:hAnsi="Arial" w:cs="Arial"/>
                <w:color w:val="000000" w:themeColor="text1"/>
                <w:sz w:val="20"/>
                <w:szCs w:val="20"/>
              </w:rPr>
              <w:t>16</w:t>
            </w:r>
            <w:r w:rsidR="003E5806" w:rsidRPr="006E690B">
              <w:rPr>
                <w:rFonts w:ascii="Arial" w:hAnsi="Arial" w:cs="Arial"/>
                <w:color w:val="000000" w:themeColor="text1"/>
                <w:sz w:val="22"/>
              </w:rPr>
              <w:t>.</w:t>
            </w:r>
            <w:r w:rsidR="006E690B">
              <w:rPr>
                <w:rFonts w:ascii="Arial" w:hAnsi="Arial" w:cs="Arial"/>
                <w:color w:val="000000" w:themeColor="text1"/>
                <w:sz w:val="22"/>
              </w:rPr>
              <w:t>02</w:t>
            </w:r>
            <w:r w:rsidRPr="006E690B">
              <w:rPr>
                <w:rFonts w:ascii="Arial" w:hAnsi="Arial" w:cs="Arial"/>
                <w:color w:val="000000" w:themeColor="text1"/>
                <w:sz w:val="22"/>
              </w:rPr>
              <w:t>.202</w:t>
            </w:r>
            <w:r w:rsidR="007555D1" w:rsidRPr="006E690B">
              <w:rPr>
                <w:rFonts w:ascii="Arial" w:hAnsi="Arial" w:cs="Arial"/>
                <w:color w:val="000000" w:themeColor="text1"/>
                <w:sz w:val="22"/>
              </w:rPr>
              <w:t>4</w:t>
            </w:r>
            <w:r w:rsidRPr="006E690B">
              <w:rPr>
                <w:rFonts w:ascii="Arial" w:hAnsi="Arial" w:cs="Arial"/>
                <w:color w:val="000000" w:themeColor="text1"/>
                <w:sz w:val="22"/>
              </w:rPr>
              <w:t xml:space="preserve"> r.</w:t>
            </w:r>
            <w:r w:rsidR="00605791" w:rsidRPr="006E690B">
              <w:rPr>
                <w:rFonts w:ascii="Arial" w:hAnsi="Arial" w:cs="Arial"/>
                <w:color w:val="000000" w:themeColor="text1"/>
                <w:sz w:val="22"/>
              </w:rPr>
              <w:t xml:space="preserve"> </w:t>
            </w:r>
            <w:r w:rsidRPr="006E690B">
              <w:rPr>
                <w:rFonts w:ascii="Arial" w:hAnsi="Arial" w:cs="Arial"/>
                <w:color w:val="000000" w:themeColor="text1"/>
                <w:sz w:val="20"/>
                <w:szCs w:val="20"/>
              </w:rPr>
              <w:t>__________________________________</w:t>
            </w:r>
          </w:p>
          <w:p w14:paraId="2667D5E4" w14:textId="77777777" w:rsidR="002C45C7" w:rsidRPr="006E690B" w:rsidRDefault="002C45C7" w:rsidP="00EB2DF6">
            <w:pPr>
              <w:spacing w:after="0" w:line="240" w:lineRule="auto"/>
              <w:ind w:left="1872" w:right="0"/>
              <w:jc w:val="center"/>
              <w:rPr>
                <w:rFonts w:ascii="Arial" w:hAnsi="Arial" w:cs="Arial"/>
                <w:color w:val="000000" w:themeColor="text1"/>
                <w:sz w:val="16"/>
                <w:szCs w:val="16"/>
              </w:rPr>
            </w:pPr>
            <w:r w:rsidRPr="006E690B">
              <w:rPr>
                <w:rFonts w:ascii="Arial" w:hAnsi="Arial" w:cs="Arial"/>
                <w:i/>
                <w:color w:val="000000" w:themeColor="text1"/>
                <w:sz w:val="16"/>
                <w:szCs w:val="16"/>
              </w:rPr>
              <w:t>podpis osób upoważnionych</w:t>
            </w:r>
          </w:p>
        </w:tc>
      </w:tr>
    </w:tbl>
    <w:p w14:paraId="558FE403" w14:textId="1FD40DBF" w:rsidR="00933266" w:rsidRPr="00933266" w:rsidRDefault="00933266" w:rsidP="00360950">
      <w:pPr>
        <w:rPr>
          <w:rFonts w:ascii="Arial" w:hAnsi="Arial" w:cs="Arial"/>
          <w:sz w:val="22"/>
        </w:rPr>
      </w:pPr>
    </w:p>
    <w:sectPr w:rsidR="00933266" w:rsidRPr="00933266" w:rsidSect="00991250">
      <w:footerReference w:type="even" r:id="rId25"/>
      <w:footerReference w:type="default" r:id="rId26"/>
      <w:footerReference w:type="first" r:id="rId27"/>
      <w:type w:val="continuous"/>
      <w:pgSz w:w="11920" w:h="16840"/>
      <w:pgMar w:top="1162" w:right="1296" w:bottom="1336" w:left="13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F608" w14:textId="77777777" w:rsidR="003F0E4B" w:rsidRDefault="003F0E4B">
      <w:pPr>
        <w:spacing w:after="0" w:line="240" w:lineRule="auto"/>
      </w:pPr>
      <w:r>
        <w:separator/>
      </w:r>
    </w:p>
  </w:endnote>
  <w:endnote w:type="continuationSeparator" w:id="0">
    <w:p w14:paraId="5D017EE6" w14:textId="77777777" w:rsidR="003F0E4B" w:rsidRDefault="003F0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okChampa">
    <w:charset w:val="DE"/>
    <w:family w:val="swiss"/>
    <w:pitch w:val="variable"/>
    <w:sig w:usb0="83000003" w:usb1="00000000" w:usb2="00000000" w:usb3="00000000" w:csb0="00010001" w:csb1="00000000"/>
  </w:font>
  <w:font w:name="CIDFont+F1">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15700" w14:textId="77777777" w:rsidR="003A390A" w:rsidRDefault="003A390A">
    <w:pPr>
      <w:spacing w:after="160" w:line="259" w:lineRule="auto"/>
      <w:ind w:right="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BD021" w14:textId="2E0C7896" w:rsidR="00A838B9" w:rsidRPr="00A838B9" w:rsidRDefault="00A838B9" w:rsidP="00B65C03">
    <w:pPr>
      <w:widowControl w:val="0"/>
      <w:autoSpaceDE w:val="0"/>
      <w:autoSpaceDN w:val="0"/>
      <w:adjustRightInd w:val="0"/>
      <w:spacing w:after="0" w:line="240" w:lineRule="auto"/>
      <w:ind w:left="-284" w:right="-427"/>
      <w:jc w:val="left"/>
      <w:rPr>
        <w:sz w:val="24"/>
        <w:szCs w:val="24"/>
        <w:lang w:eastAsia="x-none"/>
      </w:rPr>
    </w:pPr>
    <w:r w:rsidRPr="00A838B9">
      <w:rPr>
        <w:sz w:val="24"/>
        <w:szCs w:val="24"/>
        <w:lang w:eastAsia="x-none"/>
      </w:rPr>
      <w:tab/>
    </w:r>
    <w:r w:rsidRPr="00A838B9">
      <w:rPr>
        <w:noProof/>
        <w:sz w:val="24"/>
        <w:szCs w:val="24"/>
      </w:rPr>
      <w:drawing>
        <wp:anchor distT="0" distB="0" distL="114300" distR="114300" simplePos="0" relativeHeight="251660288" behindDoc="0" locked="0" layoutInCell="1" allowOverlap="1" wp14:anchorId="19DAD6B0" wp14:editId="7B009C1C">
          <wp:simplePos x="0" y="0"/>
          <wp:positionH relativeFrom="column">
            <wp:posOffset>791845</wp:posOffset>
          </wp:positionH>
          <wp:positionV relativeFrom="paragraph">
            <wp:posOffset>7679055</wp:posOffset>
          </wp:positionV>
          <wp:extent cx="1685925" cy="742950"/>
          <wp:effectExtent l="0" t="0" r="9525" b="0"/>
          <wp:wrapNone/>
          <wp:docPr id="297235945" name="Obraz 297235945" descr="C:\Users\Beata\AppData\Local\Microsoft\Windows\Temporary Internet Files\Content.Word\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Beata\AppData\Local\Microsoft\Windows\Temporary Internet Files\Content.Word\logo_FE_Infrastruktura_i_Srodowisko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A798F">
      <w:rPr>
        <w:noProof/>
        <w:sz w:val="24"/>
        <w:szCs w:val="24"/>
        <w:lang w:eastAsia="x-none"/>
      </w:rPr>
      <w:drawing>
        <wp:inline distT="0" distB="0" distL="0" distR="0" wp14:anchorId="4C593BFE" wp14:editId="1A2C51EE">
          <wp:extent cx="6019800" cy="822960"/>
          <wp:effectExtent l="0" t="0" r="0" b="0"/>
          <wp:docPr id="8456849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19800" cy="822960"/>
                  </a:xfrm>
                  <a:prstGeom prst="rect">
                    <a:avLst/>
                  </a:prstGeom>
                  <a:noFill/>
                </pic:spPr>
              </pic:pic>
            </a:graphicData>
          </a:graphic>
        </wp:inline>
      </w:drawing>
    </w:r>
  </w:p>
  <w:p w14:paraId="4AD5C81A" w14:textId="0DA7272E" w:rsidR="003A390A" w:rsidRDefault="003A390A">
    <w:pPr>
      <w:spacing w:after="160" w:line="259" w:lineRule="auto"/>
      <w:ind w:right="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D1039" w14:textId="77777777" w:rsidR="003A390A" w:rsidRDefault="003A390A">
    <w:pPr>
      <w:spacing w:after="160" w:line="259" w:lineRule="auto"/>
      <w:ind w:right="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37573" w14:textId="77777777" w:rsidR="003A390A" w:rsidRPr="007A6DE0" w:rsidRDefault="00544831">
    <w:pPr>
      <w:spacing w:after="0" w:line="259" w:lineRule="auto"/>
      <w:ind w:right="394"/>
      <w:jc w:val="right"/>
      <w:rPr>
        <w:rFonts w:ascii="Arial" w:hAnsi="Arial" w:cs="Arial"/>
        <w:sz w:val="18"/>
        <w:szCs w:val="18"/>
      </w:rPr>
    </w:pPr>
    <w:r w:rsidRPr="007A6DE0">
      <w:rPr>
        <w:rFonts w:ascii="Arial" w:hAnsi="Arial" w:cs="Arial"/>
        <w:sz w:val="18"/>
        <w:szCs w:val="18"/>
      </w:rPr>
      <w:fldChar w:fldCharType="begin"/>
    </w:r>
    <w:r w:rsidRPr="007A6DE0">
      <w:rPr>
        <w:rFonts w:ascii="Arial" w:hAnsi="Arial" w:cs="Arial"/>
        <w:sz w:val="18"/>
        <w:szCs w:val="18"/>
      </w:rPr>
      <w:instrText xml:space="preserve"> PAGE   \* MERGEFORMAT </w:instrText>
    </w:r>
    <w:r w:rsidRPr="007A6DE0">
      <w:rPr>
        <w:rFonts w:ascii="Arial" w:hAnsi="Arial" w:cs="Arial"/>
        <w:sz w:val="18"/>
        <w:szCs w:val="18"/>
      </w:rPr>
      <w:fldChar w:fldCharType="separate"/>
    </w:r>
    <w:r w:rsidRPr="007A6DE0">
      <w:rPr>
        <w:rFonts w:ascii="Arial" w:eastAsia="Calibri" w:hAnsi="Arial" w:cs="Arial"/>
        <w:sz w:val="18"/>
        <w:szCs w:val="18"/>
      </w:rPr>
      <w:t>1</w:t>
    </w:r>
    <w:r w:rsidRPr="007A6DE0">
      <w:rPr>
        <w:rFonts w:ascii="Arial" w:eastAsia="Calibri"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FBAA2" w14:textId="77777777" w:rsidR="003A390A" w:rsidRPr="00EA408A" w:rsidRDefault="00544831">
    <w:pPr>
      <w:spacing w:after="0" w:line="259" w:lineRule="auto"/>
      <w:ind w:right="394"/>
      <w:jc w:val="right"/>
      <w:rPr>
        <w:rFonts w:ascii="Arial" w:hAnsi="Arial" w:cs="Arial"/>
        <w:sz w:val="18"/>
        <w:szCs w:val="18"/>
      </w:rPr>
    </w:pPr>
    <w:r w:rsidRPr="00EA408A">
      <w:rPr>
        <w:rFonts w:ascii="Arial" w:hAnsi="Arial" w:cs="Arial"/>
        <w:sz w:val="18"/>
        <w:szCs w:val="18"/>
      </w:rPr>
      <w:fldChar w:fldCharType="begin"/>
    </w:r>
    <w:r w:rsidRPr="00EA408A">
      <w:rPr>
        <w:rFonts w:ascii="Arial" w:hAnsi="Arial" w:cs="Arial"/>
        <w:sz w:val="18"/>
        <w:szCs w:val="18"/>
      </w:rPr>
      <w:instrText xml:space="preserve"> PAGE   \* MERGEFORMAT </w:instrText>
    </w:r>
    <w:r w:rsidRPr="00EA408A">
      <w:rPr>
        <w:rFonts w:ascii="Arial" w:hAnsi="Arial" w:cs="Arial"/>
        <w:sz w:val="18"/>
        <w:szCs w:val="18"/>
      </w:rPr>
      <w:fldChar w:fldCharType="separate"/>
    </w:r>
    <w:r w:rsidRPr="00EA408A">
      <w:rPr>
        <w:rFonts w:ascii="Arial" w:eastAsia="Calibri" w:hAnsi="Arial" w:cs="Arial"/>
        <w:sz w:val="18"/>
        <w:szCs w:val="18"/>
      </w:rPr>
      <w:t>1</w:t>
    </w:r>
    <w:r w:rsidRPr="00EA408A">
      <w:rPr>
        <w:rFonts w:ascii="Arial" w:eastAsia="Calibri"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17C2C" w14:textId="77777777" w:rsidR="003A390A" w:rsidRDefault="00544831">
    <w:pPr>
      <w:spacing w:after="0" w:line="259" w:lineRule="auto"/>
      <w:ind w:right="394"/>
      <w:jc w:val="right"/>
    </w:pPr>
    <w:r>
      <w:fldChar w:fldCharType="begin"/>
    </w:r>
    <w:r>
      <w:instrText xml:space="preserve"> PAGE   \* MERGEFORMAT </w:instrText>
    </w:r>
    <w:r>
      <w:fldChar w:fldCharType="separate"/>
    </w:r>
    <w:r>
      <w:rPr>
        <w:rFonts w:ascii="Calibri" w:eastAsia="Calibri" w:hAnsi="Calibri" w:cs="Calibri"/>
        <w:sz w:val="40"/>
      </w:rPr>
      <w:t>1</w:t>
    </w:r>
    <w:r>
      <w:rPr>
        <w:rFonts w:ascii="Calibri" w:eastAsia="Calibri" w:hAnsi="Calibri" w:cs="Calibri"/>
        <w:sz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BECDA" w14:textId="77777777" w:rsidR="003F0E4B" w:rsidRDefault="003F0E4B">
      <w:pPr>
        <w:spacing w:after="0" w:line="259" w:lineRule="auto"/>
        <w:ind w:left="10" w:right="0"/>
        <w:jc w:val="left"/>
      </w:pPr>
      <w:bookmarkStart w:id="0" w:name="_Hlk89161483"/>
      <w:bookmarkEnd w:id="0"/>
      <w:r>
        <w:separator/>
      </w:r>
    </w:p>
  </w:footnote>
  <w:footnote w:type="continuationSeparator" w:id="0">
    <w:p w14:paraId="51C5E6EC" w14:textId="77777777" w:rsidR="003F0E4B" w:rsidRDefault="003F0E4B">
      <w:pPr>
        <w:spacing w:after="0" w:line="259" w:lineRule="auto"/>
        <w:ind w:left="10" w:right="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55891" w14:textId="44709546" w:rsidR="00E146A6" w:rsidRPr="00F3065E" w:rsidRDefault="00E146A6" w:rsidP="00E146A6">
    <w:pPr>
      <w:pStyle w:val="Tekstpodstawowy2"/>
      <w:tabs>
        <w:tab w:val="left" w:pos="180"/>
        <w:tab w:val="left" w:pos="1701"/>
        <w:tab w:val="left" w:pos="1985"/>
      </w:tabs>
      <w:jc w:val="left"/>
      <w:rPr>
        <w:i/>
        <w:sz w:val="16"/>
        <w:szCs w:val="16"/>
        <w:u w:val="single"/>
      </w:rPr>
    </w:pPr>
    <w:r w:rsidRPr="00F3065E">
      <w:rPr>
        <w:i/>
        <w:sz w:val="16"/>
        <w:szCs w:val="16"/>
        <w:u w:val="single"/>
      </w:rPr>
      <w:t>ZP-0</w:t>
    </w:r>
    <w:r w:rsidR="0004461A">
      <w:rPr>
        <w:i/>
        <w:sz w:val="16"/>
        <w:szCs w:val="16"/>
        <w:u w:val="single"/>
      </w:rPr>
      <w:t>0</w:t>
    </w:r>
    <w:r w:rsidR="00726A28">
      <w:rPr>
        <w:i/>
        <w:sz w:val="16"/>
        <w:szCs w:val="16"/>
        <w:u w:val="single"/>
      </w:rPr>
      <w:t>1</w:t>
    </w:r>
    <w:r w:rsidR="0004461A">
      <w:rPr>
        <w:i/>
        <w:sz w:val="16"/>
        <w:szCs w:val="16"/>
        <w:u w:val="single"/>
      </w:rPr>
      <w:t>/</w:t>
    </w:r>
    <w:r w:rsidRPr="00F3065E">
      <w:rPr>
        <w:i/>
        <w:sz w:val="16"/>
        <w:szCs w:val="16"/>
        <w:u w:val="single"/>
      </w:rPr>
      <w:t>Rb/RZ/202</w:t>
    </w:r>
    <w:r w:rsidR="0052063E">
      <w:rPr>
        <w:i/>
        <w:sz w:val="16"/>
        <w:szCs w:val="16"/>
        <w:u w:val="single"/>
      </w:rPr>
      <w:t>4</w:t>
    </w:r>
    <w:r w:rsidR="00CE03E4">
      <w:rPr>
        <w:i/>
        <w:sz w:val="16"/>
        <w:szCs w:val="16"/>
        <w:u w:val="single"/>
      </w:rPr>
      <w:t xml:space="preserve"> </w:t>
    </w:r>
    <w:r w:rsidRPr="00F3065E">
      <w:rPr>
        <w:i/>
        <w:sz w:val="16"/>
        <w:szCs w:val="16"/>
        <w:u w:val="single"/>
      </w:rPr>
      <w:t>– „</w:t>
    </w:r>
    <w:bookmarkStart w:id="5" w:name="_Hlk155608449"/>
    <w:r w:rsidR="00726A28" w:rsidRPr="00726A28">
      <w:rPr>
        <w:i/>
        <w:sz w:val="16"/>
        <w:szCs w:val="16"/>
        <w:u w:val="single"/>
      </w:rPr>
      <w:t>Rozbudowa sieci kanalizacji deszczowej w rejonie ul. Focha i Karmelickiej w Bydgoszczy</w:t>
    </w:r>
    <w:bookmarkEnd w:id="5"/>
    <w:r w:rsidR="00CE03E4">
      <w:rPr>
        <w:i/>
        <w:sz w:val="16"/>
        <w:szCs w:val="16"/>
        <w:u w:val="single"/>
      </w:rPr>
      <w:t>.</w:t>
    </w:r>
    <w:r w:rsidRPr="00F3065E">
      <w:rPr>
        <w:i/>
        <w:sz w:val="16"/>
        <w:szCs w:val="16"/>
        <w:u w:val="single"/>
      </w:rPr>
      <w:t>”</w:t>
    </w:r>
  </w:p>
  <w:p w14:paraId="0DD01BE4" w14:textId="77777777" w:rsidR="00E146A6" w:rsidRDefault="00E146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D1949" w14:textId="0F66C56E" w:rsidR="0090013A" w:rsidRPr="00F3065E" w:rsidRDefault="0090013A" w:rsidP="0054564F">
    <w:pPr>
      <w:pStyle w:val="Tekstpodstawowy2"/>
      <w:tabs>
        <w:tab w:val="left" w:pos="180"/>
        <w:tab w:val="left" w:pos="1701"/>
        <w:tab w:val="left" w:pos="1985"/>
      </w:tabs>
      <w:rPr>
        <w:i/>
        <w:sz w:val="16"/>
        <w:szCs w:val="16"/>
        <w:u w:val="single"/>
      </w:rPr>
    </w:pPr>
    <w:bookmarkStart w:id="6" w:name="_Hlk92973979"/>
    <w:bookmarkStart w:id="7" w:name="_Hlk92973980"/>
    <w:bookmarkStart w:id="8" w:name="_Hlk92973981"/>
    <w:bookmarkStart w:id="9" w:name="_Hlk92973982"/>
    <w:bookmarkStart w:id="10" w:name="_Hlk92973983"/>
    <w:bookmarkStart w:id="11" w:name="_Hlk92973984"/>
    <w:bookmarkStart w:id="12" w:name="_Hlk92973985"/>
    <w:bookmarkStart w:id="13" w:name="_Hlk92973986"/>
    <w:bookmarkStart w:id="14" w:name="_Hlk92973987"/>
    <w:bookmarkStart w:id="15" w:name="_Hlk92973988"/>
    <w:bookmarkStart w:id="16" w:name="_Hlk92974051"/>
    <w:bookmarkStart w:id="17" w:name="_Hlk92974052"/>
    <w:bookmarkStart w:id="18" w:name="_Hlk92974053"/>
    <w:bookmarkStart w:id="19" w:name="_Hlk92974054"/>
    <w:bookmarkStart w:id="20" w:name="_Hlk92974083"/>
    <w:bookmarkStart w:id="21" w:name="_Hlk92974084"/>
    <w:bookmarkStart w:id="22" w:name="_Hlk92974085"/>
    <w:bookmarkStart w:id="23" w:name="_Hlk92974086"/>
    <w:bookmarkStart w:id="24" w:name="_Hlk92974087"/>
    <w:bookmarkStart w:id="25" w:name="_Hlk92974088"/>
    <w:bookmarkStart w:id="26" w:name="_Hlk92974089"/>
    <w:bookmarkStart w:id="27" w:name="_Hlk92974090"/>
    <w:r w:rsidRPr="00F3065E">
      <w:rPr>
        <w:i/>
        <w:sz w:val="16"/>
        <w:szCs w:val="16"/>
        <w:u w:val="single"/>
      </w:rPr>
      <w:t>ZP-0</w:t>
    </w:r>
    <w:r w:rsidR="0004461A">
      <w:rPr>
        <w:i/>
        <w:sz w:val="16"/>
        <w:szCs w:val="16"/>
        <w:u w:val="single"/>
      </w:rPr>
      <w:t>0</w:t>
    </w:r>
    <w:r w:rsidR="00726A28">
      <w:rPr>
        <w:i/>
        <w:sz w:val="16"/>
        <w:szCs w:val="16"/>
        <w:u w:val="single"/>
      </w:rPr>
      <w:t>1</w:t>
    </w:r>
    <w:r w:rsidRPr="00F3065E">
      <w:rPr>
        <w:i/>
        <w:sz w:val="16"/>
        <w:szCs w:val="16"/>
        <w:u w:val="single"/>
      </w:rPr>
      <w:t>/Rb/RZ/202</w:t>
    </w:r>
    <w:r w:rsidR="0052063E">
      <w:rPr>
        <w:i/>
        <w:sz w:val="16"/>
        <w:szCs w:val="16"/>
        <w:u w:val="single"/>
      </w:rPr>
      <w:t>4</w:t>
    </w:r>
    <w:r w:rsidRPr="00F3065E">
      <w:rPr>
        <w:i/>
        <w:sz w:val="16"/>
        <w:szCs w:val="16"/>
        <w:u w:val="single"/>
      </w:rPr>
      <w:t xml:space="preserve"> – „</w:t>
    </w:r>
    <w:r w:rsidR="00726A28" w:rsidRPr="00726A28">
      <w:rPr>
        <w:i/>
        <w:sz w:val="16"/>
        <w:szCs w:val="16"/>
        <w:u w:val="single"/>
      </w:rPr>
      <w:t>Rozbudowa sieci kanalizacji deszczowej w rejonie ul. Focha i Karmelickiej w Bydgoszczy</w:t>
    </w:r>
    <w:r w:rsidR="00CE03E4">
      <w:rPr>
        <w:i/>
        <w:sz w:val="16"/>
        <w:szCs w:val="16"/>
        <w:u w:val="single"/>
      </w:rPr>
      <w:t>.</w:t>
    </w:r>
    <w:r w:rsidRPr="00F3065E">
      <w:rPr>
        <w:i/>
        <w:sz w:val="16"/>
        <w:szCs w:val="16"/>
        <w:u w:val="single"/>
      </w:rPr>
      <w:t>”</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637688B" w14:textId="50FDF356" w:rsidR="009A3908" w:rsidRPr="0090013A" w:rsidRDefault="009A3908" w:rsidP="009001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C08"/>
    <w:multiLevelType w:val="multilevel"/>
    <w:tmpl w:val="E0C46116"/>
    <w:lvl w:ilvl="0">
      <w:start w:val="8"/>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3)"/>
      <w:lvlJc w:val="left"/>
      <w:pPr>
        <w:ind w:left="2160" w:hanging="720"/>
      </w:pPr>
      <w:rPr>
        <w:rFonts w:ascii="Arial" w:eastAsia="Times New Roman" w:hAnsi="Arial" w:cs="Arial"/>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41726B7"/>
    <w:multiLevelType w:val="hybridMultilevel"/>
    <w:tmpl w:val="0462A63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9E1459"/>
    <w:multiLevelType w:val="hybridMultilevel"/>
    <w:tmpl w:val="B4A0F22A"/>
    <w:lvl w:ilvl="0" w:tplc="001CAD3C">
      <w:start w:val="2"/>
      <w:numFmt w:val="decimal"/>
      <w:lvlText w:val="%1)"/>
      <w:lvlJc w:val="left"/>
      <w:pPr>
        <w:ind w:left="1440" w:hanging="360"/>
      </w:pPr>
      <w:rPr>
        <w:rFonts w:ascii="Arial"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3D00"/>
    <w:multiLevelType w:val="multilevel"/>
    <w:tmpl w:val="8932C930"/>
    <w:lvl w:ilvl="0">
      <w:start w:val="7"/>
      <w:numFmt w:val="decimal"/>
      <w:lvlText w:val="%1."/>
      <w:lvlJc w:val="left"/>
      <w:pPr>
        <w:ind w:left="71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715"/>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1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81"/>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6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3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0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0FC5947"/>
    <w:multiLevelType w:val="multilevel"/>
    <w:tmpl w:val="A430455C"/>
    <w:lvl w:ilvl="0">
      <w:start w:val="3"/>
      <w:numFmt w:val="decimal"/>
      <w:lvlText w:val="%1"/>
      <w:lvlJc w:val="left"/>
      <w:pPr>
        <w:ind w:left="360" w:hanging="360"/>
      </w:pPr>
      <w:rPr>
        <w:rFonts w:hint="default"/>
      </w:rPr>
    </w:lvl>
    <w:lvl w:ilvl="1">
      <w:start w:val="1"/>
      <w:numFmt w:val="decimal"/>
      <w:lvlText w:val="%1.%2"/>
      <w:lvlJc w:val="left"/>
      <w:pPr>
        <w:ind w:left="781" w:hanging="360"/>
      </w:pPr>
      <w:rPr>
        <w:rFonts w:hint="default"/>
      </w:rPr>
    </w:lvl>
    <w:lvl w:ilvl="2">
      <w:start w:val="1"/>
      <w:numFmt w:val="decimal"/>
      <w:lvlText w:val="%1.%2.%3"/>
      <w:lvlJc w:val="left"/>
      <w:pPr>
        <w:ind w:left="1562" w:hanging="720"/>
      </w:pPr>
      <w:rPr>
        <w:rFonts w:hint="default"/>
      </w:rPr>
    </w:lvl>
    <w:lvl w:ilvl="3">
      <w:start w:val="1"/>
      <w:numFmt w:val="decimal"/>
      <w:lvlText w:val="%1.%2.%3.%4"/>
      <w:lvlJc w:val="left"/>
      <w:pPr>
        <w:ind w:left="1983" w:hanging="720"/>
      </w:pPr>
      <w:rPr>
        <w:rFonts w:hint="default"/>
      </w:rPr>
    </w:lvl>
    <w:lvl w:ilvl="4">
      <w:start w:val="1"/>
      <w:numFmt w:val="decimal"/>
      <w:lvlText w:val="%1.%2.%3.%4.%5"/>
      <w:lvlJc w:val="left"/>
      <w:pPr>
        <w:ind w:left="2764" w:hanging="1080"/>
      </w:pPr>
      <w:rPr>
        <w:rFonts w:hint="default"/>
      </w:rPr>
    </w:lvl>
    <w:lvl w:ilvl="5">
      <w:start w:val="1"/>
      <w:numFmt w:val="decimal"/>
      <w:lvlText w:val="%1.%2.%3.%4.%5.%6"/>
      <w:lvlJc w:val="left"/>
      <w:pPr>
        <w:ind w:left="3185" w:hanging="1080"/>
      </w:pPr>
      <w:rPr>
        <w:rFonts w:hint="default"/>
      </w:rPr>
    </w:lvl>
    <w:lvl w:ilvl="6">
      <w:start w:val="1"/>
      <w:numFmt w:val="decimal"/>
      <w:lvlText w:val="%1.%2.%3.%4.%5.%6.%7"/>
      <w:lvlJc w:val="left"/>
      <w:pPr>
        <w:ind w:left="3966" w:hanging="1440"/>
      </w:pPr>
      <w:rPr>
        <w:rFonts w:hint="default"/>
      </w:rPr>
    </w:lvl>
    <w:lvl w:ilvl="7">
      <w:start w:val="1"/>
      <w:numFmt w:val="decimal"/>
      <w:lvlText w:val="%1.%2.%3.%4.%5.%6.%7.%8"/>
      <w:lvlJc w:val="left"/>
      <w:pPr>
        <w:ind w:left="4387" w:hanging="1440"/>
      </w:pPr>
      <w:rPr>
        <w:rFonts w:hint="default"/>
      </w:rPr>
    </w:lvl>
    <w:lvl w:ilvl="8">
      <w:start w:val="1"/>
      <w:numFmt w:val="decimal"/>
      <w:lvlText w:val="%1.%2.%3.%4.%5.%6.%7.%8.%9"/>
      <w:lvlJc w:val="left"/>
      <w:pPr>
        <w:ind w:left="5168" w:hanging="1800"/>
      </w:pPr>
      <w:rPr>
        <w:rFonts w:hint="default"/>
      </w:rPr>
    </w:lvl>
  </w:abstractNum>
  <w:abstractNum w:abstractNumId="5" w15:restartNumberingAfterBreak="0">
    <w:nsid w:val="13B23707"/>
    <w:multiLevelType w:val="hybridMultilevel"/>
    <w:tmpl w:val="68108362"/>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140235B5"/>
    <w:multiLevelType w:val="hybridMultilevel"/>
    <w:tmpl w:val="F19482A2"/>
    <w:lvl w:ilvl="0" w:tplc="750CD368">
      <w:start w:val="1"/>
      <w:numFmt w:val="decimal"/>
      <w:lvlText w:val="24.%1"/>
      <w:lvlJc w:val="left"/>
      <w:pPr>
        <w:ind w:left="720" w:hanging="360"/>
      </w:pPr>
      <w:rPr>
        <w:rFonts w:hint="default"/>
        <w:b w:val="0"/>
      </w:rPr>
    </w:lvl>
    <w:lvl w:ilvl="1" w:tplc="465A7D6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E76BA"/>
    <w:multiLevelType w:val="multilevel"/>
    <w:tmpl w:val="3918A6E0"/>
    <w:lvl w:ilvl="0">
      <w:start w:val="17"/>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8674AF5"/>
    <w:multiLevelType w:val="multilevel"/>
    <w:tmpl w:val="628E789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11F4FC8"/>
    <w:multiLevelType w:val="multilevel"/>
    <w:tmpl w:val="FE2459B4"/>
    <w:lvl w:ilvl="0">
      <w:start w:val="20"/>
      <w:numFmt w:val="decimal"/>
      <w:lvlText w:val="%1"/>
      <w:lvlJc w:val="left"/>
      <w:pPr>
        <w:ind w:left="420" w:hanging="420"/>
      </w:pPr>
      <w:rPr>
        <w:rFonts w:hint="default"/>
      </w:rPr>
    </w:lvl>
    <w:lvl w:ilvl="1">
      <w:start w:val="1"/>
      <w:numFmt w:val="decimal"/>
      <w:lvlText w:val="%1.%2"/>
      <w:lvlJc w:val="left"/>
      <w:pPr>
        <w:ind w:left="2745" w:hanging="420"/>
      </w:pPr>
      <w:rPr>
        <w:rFonts w:hint="default"/>
      </w:rPr>
    </w:lvl>
    <w:lvl w:ilvl="2">
      <w:start w:val="1"/>
      <w:numFmt w:val="decimal"/>
      <w:lvlText w:val="%1.%2.%3"/>
      <w:lvlJc w:val="left"/>
      <w:pPr>
        <w:ind w:left="5370" w:hanging="720"/>
      </w:pPr>
      <w:rPr>
        <w:rFonts w:hint="default"/>
      </w:rPr>
    </w:lvl>
    <w:lvl w:ilvl="3">
      <w:start w:val="1"/>
      <w:numFmt w:val="decimal"/>
      <w:lvlText w:val="%1.%2.%3.%4"/>
      <w:lvlJc w:val="left"/>
      <w:pPr>
        <w:ind w:left="7695" w:hanging="720"/>
      </w:pPr>
      <w:rPr>
        <w:rFonts w:hint="default"/>
      </w:rPr>
    </w:lvl>
    <w:lvl w:ilvl="4">
      <w:start w:val="1"/>
      <w:numFmt w:val="decimal"/>
      <w:lvlText w:val="%1.%2.%3.%4.%5"/>
      <w:lvlJc w:val="left"/>
      <w:pPr>
        <w:ind w:left="10380" w:hanging="1080"/>
      </w:pPr>
      <w:rPr>
        <w:rFonts w:hint="default"/>
      </w:rPr>
    </w:lvl>
    <w:lvl w:ilvl="5">
      <w:start w:val="1"/>
      <w:numFmt w:val="decimal"/>
      <w:lvlText w:val="%1.%2.%3.%4.%5.%6"/>
      <w:lvlJc w:val="left"/>
      <w:pPr>
        <w:ind w:left="12705" w:hanging="1080"/>
      </w:pPr>
      <w:rPr>
        <w:rFonts w:hint="default"/>
      </w:rPr>
    </w:lvl>
    <w:lvl w:ilvl="6">
      <w:start w:val="1"/>
      <w:numFmt w:val="decimal"/>
      <w:lvlText w:val="%1.%2.%3.%4.%5.%6.%7"/>
      <w:lvlJc w:val="left"/>
      <w:pPr>
        <w:ind w:left="15390" w:hanging="1440"/>
      </w:pPr>
      <w:rPr>
        <w:rFonts w:hint="default"/>
      </w:rPr>
    </w:lvl>
    <w:lvl w:ilvl="7">
      <w:start w:val="1"/>
      <w:numFmt w:val="decimal"/>
      <w:lvlText w:val="%1.%2.%3.%4.%5.%6.%7.%8"/>
      <w:lvlJc w:val="left"/>
      <w:pPr>
        <w:ind w:left="17715" w:hanging="1440"/>
      </w:pPr>
      <w:rPr>
        <w:rFonts w:hint="default"/>
      </w:rPr>
    </w:lvl>
    <w:lvl w:ilvl="8">
      <w:start w:val="1"/>
      <w:numFmt w:val="decimal"/>
      <w:lvlText w:val="%1.%2.%3.%4.%5.%6.%7.%8.%9"/>
      <w:lvlJc w:val="left"/>
      <w:pPr>
        <w:ind w:left="20400" w:hanging="1800"/>
      </w:pPr>
      <w:rPr>
        <w:rFonts w:hint="default"/>
      </w:rPr>
    </w:lvl>
  </w:abstractNum>
  <w:abstractNum w:abstractNumId="10" w15:restartNumberingAfterBreak="0">
    <w:nsid w:val="256B4427"/>
    <w:multiLevelType w:val="hybridMultilevel"/>
    <w:tmpl w:val="7D5CCC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11C83"/>
    <w:multiLevelType w:val="multilevel"/>
    <w:tmpl w:val="1E4A4998"/>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70B798D"/>
    <w:multiLevelType w:val="hybridMultilevel"/>
    <w:tmpl w:val="5B508A74"/>
    <w:lvl w:ilvl="0" w:tplc="00BA1706">
      <w:start w:val="1"/>
      <w:numFmt w:val="decimal"/>
      <w:lvlText w:val="%1)"/>
      <w:lvlJc w:val="left"/>
      <w:pPr>
        <w:ind w:left="1494" w:hanging="360"/>
      </w:pPr>
      <w:rPr>
        <w:rFonts w:hint="default"/>
        <w:strike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85A425A"/>
    <w:multiLevelType w:val="multilevel"/>
    <w:tmpl w:val="6D327C3C"/>
    <w:lvl w:ilvl="0">
      <w:start w:val="23"/>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D182F5B"/>
    <w:multiLevelType w:val="hybridMultilevel"/>
    <w:tmpl w:val="1194BFD6"/>
    <w:lvl w:ilvl="0" w:tplc="6212A40C">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2D1A786A"/>
    <w:multiLevelType w:val="multilevel"/>
    <w:tmpl w:val="0AF6F596"/>
    <w:lvl w:ilvl="0">
      <w:start w:val="2"/>
      <w:numFmt w:val="decimal"/>
      <w:lvlText w:val="%1"/>
      <w:lvlJc w:val="left"/>
      <w:pPr>
        <w:ind w:left="360" w:hanging="360"/>
      </w:pPr>
      <w:rPr>
        <w:rFonts w:eastAsia="Calibri" w:hint="default"/>
        <w:sz w:val="24"/>
      </w:rPr>
    </w:lvl>
    <w:lvl w:ilvl="1">
      <w:start w:val="1"/>
      <w:numFmt w:val="decimal"/>
      <w:lvlText w:val="%1.%2"/>
      <w:lvlJc w:val="left"/>
      <w:pPr>
        <w:ind w:left="955" w:hanging="720"/>
      </w:pPr>
      <w:rPr>
        <w:rFonts w:eastAsia="Calibri" w:hint="default"/>
        <w:sz w:val="22"/>
        <w:szCs w:val="22"/>
      </w:rPr>
    </w:lvl>
    <w:lvl w:ilvl="2">
      <w:start w:val="1"/>
      <w:numFmt w:val="decimal"/>
      <w:lvlText w:val="%1.%2.%3"/>
      <w:lvlJc w:val="left"/>
      <w:pPr>
        <w:ind w:left="1190" w:hanging="720"/>
      </w:pPr>
      <w:rPr>
        <w:rFonts w:eastAsia="Calibri" w:hint="default"/>
        <w:sz w:val="24"/>
      </w:rPr>
    </w:lvl>
    <w:lvl w:ilvl="3">
      <w:start w:val="1"/>
      <w:numFmt w:val="decimal"/>
      <w:lvlText w:val="%1.%2.%3.%4"/>
      <w:lvlJc w:val="left"/>
      <w:pPr>
        <w:ind w:left="1785" w:hanging="1080"/>
      </w:pPr>
      <w:rPr>
        <w:rFonts w:eastAsia="Calibri" w:hint="default"/>
        <w:sz w:val="24"/>
      </w:rPr>
    </w:lvl>
    <w:lvl w:ilvl="4">
      <w:start w:val="1"/>
      <w:numFmt w:val="decimal"/>
      <w:lvlText w:val="%1.%2.%3.%4.%5"/>
      <w:lvlJc w:val="left"/>
      <w:pPr>
        <w:ind w:left="2020" w:hanging="1080"/>
      </w:pPr>
      <w:rPr>
        <w:rFonts w:eastAsia="Calibri" w:hint="default"/>
        <w:sz w:val="24"/>
      </w:rPr>
    </w:lvl>
    <w:lvl w:ilvl="5">
      <w:start w:val="1"/>
      <w:numFmt w:val="decimal"/>
      <w:lvlText w:val="%1.%2.%3.%4.%5.%6"/>
      <w:lvlJc w:val="left"/>
      <w:pPr>
        <w:ind w:left="2615" w:hanging="1440"/>
      </w:pPr>
      <w:rPr>
        <w:rFonts w:eastAsia="Calibri" w:hint="default"/>
        <w:sz w:val="24"/>
      </w:rPr>
    </w:lvl>
    <w:lvl w:ilvl="6">
      <w:start w:val="1"/>
      <w:numFmt w:val="decimal"/>
      <w:lvlText w:val="%1.%2.%3.%4.%5.%6.%7"/>
      <w:lvlJc w:val="left"/>
      <w:pPr>
        <w:ind w:left="3210" w:hanging="1800"/>
      </w:pPr>
      <w:rPr>
        <w:rFonts w:eastAsia="Calibri" w:hint="default"/>
        <w:sz w:val="24"/>
      </w:rPr>
    </w:lvl>
    <w:lvl w:ilvl="7">
      <w:start w:val="1"/>
      <w:numFmt w:val="decimal"/>
      <w:lvlText w:val="%1.%2.%3.%4.%5.%6.%7.%8"/>
      <w:lvlJc w:val="left"/>
      <w:pPr>
        <w:ind w:left="3445" w:hanging="1800"/>
      </w:pPr>
      <w:rPr>
        <w:rFonts w:eastAsia="Calibri" w:hint="default"/>
        <w:sz w:val="24"/>
      </w:rPr>
    </w:lvl>
    <w:lvl w:ilvl="8">
      <w:start w:val="1"/>
      <w:numFmt w:val="decimal"/>
      <w:lvlText w:val="%1.%2.%3.%4.%5.%6.%7.%8.%9"/>
      <w:lvlJc w:val="left"/>
      <w:pPr>
        <w:ind w:left="4040" w:hanging="2160"/>
      </w:pPr>
      <w:rPr>
        <w:rFonts w:eastAsia="Calibri" w:hint="default"/>
        <w:sz w:val="24"/>
      </w:rPr>
    </w:lvl>
  </w:abstractNum>
  <w:abstractNum w:abstractNumId="16" w15:restartNumberingAfterBreak="0">
    <w:nsid w:val="2DA41AD1"/>
    <w:multiLevelType w:val="hybridMultilevel"/>
    <w:tmpl w:val="39306692"/>
    <w:lvl w:ilvl="0" w:tplc="04150011">
      <w:start w:val="1"/>
      <w:numFmt w:val="decimal"/>
      <w:lvlText w:val="%1)"/>
      <w:lvlJc w:val="left"/>
      <w:pPr>
        <w:ind w:left="720" w:hanging="360"/>
      </w:pPr>
      <w:rPr>
        <w:rFonts w:hint="default"/>
        <w:b w:val="0"/>
        <w:i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0597DD0"/>
    <w:multiLevelType w:val="multilevel"/>
    <w:tmpl w:val="C89EFB5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EC54A1"/>
    <w:multiLevelType w:val="hybridMultilevel"/>
    <w:tmpl w:val="B706043C"/>
    <w:lvl w:ilvl="0" w:tplc="F0906D4A">
      <w:start w:val="1"/>
      <w:numFmt w:val="decimal"/>
      <w:lvlText w:val="%1)"/>
      <w:lvlJc w:val="left"/>
      <w:pPr>
        <w:tabs>
          <w:tab w:val="num" w:pos="851"/>
        </w:tabs>
        <w:ind w:left="2280" w:hanging="360"/>
      </w:pPr>
      <w:rPr>
        <w:rFonts w:ascii="Arial" w:hAnsi="Arial" w:cs="Arial" w:hint="default"/>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7673BC5"/>
    <w:multiLevelType w:val="multilevel"/>
    <w:tmpl w:val="7818B798"/>
    <w:lvl w:ilvl="0">
      <w:start w:val="6"/>
      <w:numFmt w:val="decimal"/>
      <w:lvlText w:val="%1"/>
      <w:lvlJc w:val="left"/>
      <w:pPr>
        <w:ind w:left="360" w:hanging="360"/>
      </w:pPr>
      <w:rPr>
        <w:rFonts w:hint="default"/>
      </w:rPr>
    </w:lvl>
    <w:lvl w:ilvl="1">
      <w:start w:val="1"/>
      <w:numFmt w:val="decimal"/>
      <w:lvlText w:val="%1.%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21" w15:restartNumberingAfterBreak="0">
    <w:nsid w:val="3954125D"/>
    <w:multiLevelType w:val="multilevel"/>
    <w:tmpl w:val="836079F4"/>
    <w:lvl w:ilvl="0">
      <w:start w:val="5"/>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4)"/>
      <w:lvlJc w:val="left"/>
      <w:pPr>
        <w:ind w:left="2274" w:hanging="360"/>
      </w:p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3AA74765"/>
    <w:multiLevelType w:val="hybridMultilevel"/>
    <w:tmpl w:val="B50E8314"/>
    <w:lvl w:ilvl="0" w:tplc="0558803A">
      <w:start w:val="1"/>
      <w:numFmt w:val="decimal"/>
      <w:lvlText w:val="%1)"/>
      <w:lvlJc w:val="left"/>
      <w:pPr>
        <w:ind w:left="1215" w:hanging="510"/>
      </w:pPr>
      <w:rPr>
        <w:rFonts w:ascii="Arial" w:eastAsia="Times New Roman" w:hAnsi="Arial" w:cs="Arial"/>
      </w:rPr>
    </w:lvl>
    <w:lvl w:ilvl="1" w:tplc="22D8192E">
      <w:start w:val="1"/>
      <w:numFmt w:val="decimal"/>
      <w:lvlText w:val="%2)"/>
      <w:lvlJc w:val="left"/>
      <w:pPr>
        <w:ind w:left="1785" w:hanging="360"/>
      </w:pPr>
      <w:rPr>
        <w:i w:val="0"/>
        <w:iCs w:val="0"/>
        <w:color w:val="000000" w:themeColor="text1"/>
      </w:rPr>
    </w:lvl>
    <w:lvl w:ilvl="2" w:tplc="36EAF93C">
      <w:start w:val="19"/>
      <w:numFmt w:val="decimal"/>
      <w:lvlText w:val="%3."/>
      <w:lvlJc w:val="left"/>
      <w:pPr>
        <w:ind w:left="2685" w:hanging="360"/>
      </w:pPr>
      <w:rPr>
        <w:rFonts w:hint="default"/>
      </w:rPr>
    </w:lvl>
    <w:lvl w:ilvl="3" w:tplc="C52CB0E0">
      <w:start w:val="23"/>
      <w:numFmt w:val="decimal"/>
      <w:lvlText w:val="%4"/>
      <w:lvlJc w:val="left"/>
      <w:pPr>
        <w:ind w:left="3225" w:hanging="360"/>
      </w:pPr>
      <w:rPr>
        <w:rFonts w:hint="default"/>
      </w:r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3F6D0B25"/>
    <w:multiLevelType w:val="multilevel"/>
    <w:tmpl w:val="740A2E0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AB1396"/>
    <w:multiLevelType w:val="hybridMultilevel"/>
    <w:tmpl w:val="28745610"/>
    <w:lvl w:ilvl="0" w:tplc="7D3E481A">
      <w:start w:val="1"/>
      <w:numFmt w:val="decimal"/>
      <w:lvlText w:val="%1)"/>
      <w:lvlJc w:val="left"/>
      <w:pPr>
        <w:ind w:left="1800"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074822"/>
    <w:multiLevelType w:val="hybridMultilevel"/>
    <w:tmpl w:val="62FEFFAE"/>
    <w:lvl w:ilvl="0" w:tplc="C5DAD2F4">
      <w:start w:val="4"/>
      <w:numFmt w:val="decimal"/>
      <w:lvlText w:val="%1)"/>
      <w:lvlJc w:val="left"/>
      <w:pPr>
        <w:ind w:left="1800"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C67053"/>
    <w:multiLevelType w:val="multilevel"/>
    <w:tmpl w:val="5214408C"/>
    <w:lvl w:ilvl="0">
      <w:start w:val="7"/>
      <w:numFmt w:val="decimal"/>
      <w:lvlText w:val="%1."/>
      <w:lvlJc w:val="left"/>
      <w:pPr>
        <w:ind w:left="71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7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41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81"/>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6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3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0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760684D"/>
    <w:multiLevelType w:val="hybridMultilevel"/>
    <w:tmpl w:val="3E803E48"/>
    <w:lvl w:ilvl="0" w:tplc="04150011">
      <w:start w:val="1"/>
      <w:numFmt w:val="decimal"/>
      <w:lvlText w:val="%1)"/>
      <w:lvlJc w:val="left"/>
      <w:pPr>
        <w:ind w:left="720" w:hanging="360"/>
      </w:pPr>
    </w:lvl>
    <w:lvl w:ilvl="1" w:tplc="04150011">
      <w:start w:val="1"/>
      <w:numFmt w:val="decimal"/>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D12DB2"/>
    <w:multiLevelType w:val="multilevel"/>
    <w:tmpl w:val="95848FF4"/>
    <w:lvl w:ilvl="0">
      <w:start w:val="1"/>
      <w:numFmt w:val="decimal"/>
      <w:lvlText w:val="%1."/>
      <w:lvlJc w:val="left"/>
      <w:pPr>
        <w:ind w:left="360" w:hanging="360"/>
      </w:pPr>
      <w:rPr>
        <w:rFonts w:hint="default"/>
      </w:rPr>
    </w:lvl>
    <w:lvl w:ilvl="1">
      <w:start w:val="1"/>
      <w:numFmt w:val="decimal"/>
      <w:lvlText w:val="%1.%2."/>
      <w:lvlJc w:val="left"/>
      <w:pPr>
        <w:ind w:left="1000"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D6161A"/>
    <w:multiLevelType w:val="hybridMultilevel"/>
    <w:tmpl w:val="AE7A0C60"/>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9D410F4">
      <w:start w:val="1"/>
      <w:numFmt w:val="decimal"/>
      <w:lvlText w:val="%2)"/>
      <w:lvlJc w:val="left"/>
      <w:pPr>
        <w:ind w:left="2716" w:hanging="360"/>
      </w:pPr>
      <w:rPr>
        <w:rFonts w:ascii="Arial" w:hAnsi="Arial" w:cs="Arial" w:hint="default"/>
        <w:b w:val="0"/>
        <w:bCs w:val="0"/>
        <w:i w:val="0"/>
        <w:iCs w:val="0"/>
        <w:color w:val="auto"/>
        <w:spacing w:val="0"/>
        <w:w w:val="100"/>
        <w:kern w:val="20"/>
        <w:position w:val="0"/>
        <w:sz w:val="22"/>
        <w:szCs w:val="22"/>
      </w:rPr>
    </w:lvl>
    <w:lvl w:ilvl="2" w:tplc="1DFA6DEC">
      <w:start w:val="24"/>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52EA1255"/>
    <w:multiLevelType w:val="multilevel"/>
    <w:tmpl w:val="EAC04A32"/>
    <w:lvl w:ilvl="0">
      <w:start w:val="15"/>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4)"/>
      <w:lvlJc w:val="left"/>
      <w:pPr>
        <w:ind w:left="2357" w:hanging="1080"/>
      </w:pPr>
      <w:rPr>
        <w:rFonts w:ascii="Arial" w:eastAsia="Times New Roman" w:hAnsi="Arial" w:cs="Arial"/>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2" w15:restartNumberingAfterBreak="0">
    <w:nsid w:val="5AB7666E"/>
    <w:multiLevelType w:val="hybridMultilevel"/>
    <w:tmpl w:val="7512968A"/>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2AE88BAA">
      <w:start w:val="1"/>
      <w:numFmt w:val="decimal"/>
      <w:lvlText w:val="%2)"/>
      <w:lvlJc w:val="left"/>
      <w:pPr>
        <w:ind w:left="1440" w:hanging="360"/>
      </w:pPr>
      <w:rPr>
        <w:rFonts w:ascii="Arial" w:hAnsi="Arial" w:cs="Arial" w:hint="default"/>
        <w:b w:val="0"/>
        <w:bCs w:val="0"/>
        <w:i w:val="0"/>
        <w:iCs w:val="0"/>
        <w:color w:val="auto"/>
        <w:spacing w:val="0"/>
        <w:w w:val="100"/>
        <w:kern w:val="20"/>
        <w:position w:val="0"/>
        <w:sz w:val="22"/>
        <w:szCs w:val="22"/>
      </w:rPr>
    </w:lvl>
    <w:lvl w:ilvl="2" w:tplc="B98014B4">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6F6061"/>
    <w:multiLevelType w:val="multilevel"/>
    <w:tmpl w:val="2C1202D6"/>
    <w:lvl w:ilvl="0">
      <w:start w:val="8"/>
      <w:numFmt w:val="decimal"/>
      <w:lvlText w:val="%1"/>
      <w:lvlJc w:val="left"/>
      <w:pPr>
        <w:ind w:left="360" w:hanging="360"/>
      </w:pPr>
      <w:rPr>
        <w:rFonts w:hint="default"/>
      </w:rPr>
    </w:lvl>
    <w:lvl w:ilvl="1">
      <w:start w:val="6"/>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0056F36"/>
    <w:multiLevelType w:val="hybridMultilevel"/>
    <w:tmpl w:val="585C15AA"/>
    <w:lvl w:ilvl="0" w:tplc="6C266F64">
      <w:start w:val="1"/>
      <w:numFmt w:val="lowerLetter"/>
      <w:lvlText w:val="%1)"/>
      <w:lvlJc w:val="left"/>
      <w:pPr>
        <w:ind w:left="1800" w:hanging="360"/>
      </w:pPr>
      <w:rPr>
        <w:rFonts w:ascii="Arial" w:eastAsia="Times New Roman" w:hAnsi="Arial" w:cs="Arial"/>
        <w:b w:val="0"/>
        <w:i w:val="0"/>
        <w:color w:val="auto"/>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3114042"/>
    <w:multiLevelType w:val="hybridMultilevel"/>
    <w:tmpl w:val="AB66F528"/>
    <w:lvl w:ilvl="0" w:tplc="24F898B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31852D6"/>
    <w:multiLevelType w:val="hybridMultilevel"/>
    <w:tmpl w:val="C11021F2"/>
    <w:lvl w:ilvl="0" w:tplc="99EECF36">
      <w:start w:val="1"/>
      <w:numFmt w:val="decimal"/>
      <w:lvlText w:val="%1."/>
      <w:lvlJc w:val="left"/>
      <w:pPr>
        <w:ind w:left="781" w:hanging="360"/>
      </w:pPr>
      <w:rPr>
        <w:rFonts w:hint="default"/>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37" w15:restartNumberingAfterBreak="0">
    <w:nsid w:val="643D54AB"/>
    <w:multiLevelType w:val="hybridMultilevel"/>
    <w:tmpl w:val="CFBC1100"/>
    <w:lvl w:ilvl="0" w:tplc="EF3EA732">
      <w:start w:val="1"/>
      <w:numFmt w:val="lowerLetter"/>
      <w:lvlText w:val="%1)"/>
      <w:lvlJc w:val="left"/>
      <w:pPr>
        <w:ind w:left="1694" w:hanging="360"/>
      </w:pPr>
      <w:rPr>
        <w:rFonts w:hint="default"/>
      </w:rPr>
    </w:lvl>
    <w:lvl w:ilvl="1" w:tplc="04150019" w:tentative="1">
      <w:start w:val="1"/>
      <w:numFmt w:val="lowerLetter"/>
      <w:lvlText w:val="%2."/>
      <w:lvlJc w:val="left"/>
      <w:pPr>
        <w:ind w:left="2414" w:hanging="360"/>
      </w:pPr>
    </w:lvl>
    <w:lvl w:ilvl="2" w:tplc="0415001B" w:tentative="1">
      <w:start w:val="1"/>
      <w:numFmt w:val="lowerRoman"/>
      <w:lvlText w:val="%3."/>
      <w:lvlJc w:val="right"/>
      <w:pPr>
        <w:ind w:left="3134" w:hanging="180"/>
      </w:pPr>
    </w:lvl>
    <w:lvl w:ilvl="3" w:tplc="0415000F" w:tentative="1">
      <w:start w:val="1"/>
      <w:numFmt w:val="decimal"/>
      <w:lvlText w:val="%4."/>
      <w:lvlJc w:val="left"/>
      <w:pPr>
        <w:ind w:left="3854" w:hanging="360"/>
      </w:pPr>
    </w:lvl>
    <w:lvl w:ilvl="4" w:tplc="04150019" w:tentative="1">
      <w:start w:val="1"/>
      <w:numFmt w:val="lowerLetter"/>
      <w:lvlText w:val="%5."/>
      <w:lvlJc w:val="left"/>
      <w:pPr>
        <w:ind w:left="4574" w:hanging="360"/>
      </w:pPr>
    </w:lvl>
    <w:lvl w:ilvl="5" w:tplc="0415001B" w:tentative="1">
      <w:start w:val="1"/>
      <w:numFmt w:val="lowerRoman"/>
      <w:lvlText w:val="%6."/>
      <w:lvlJc w:val="right"/>
      <w:pPr>
        <w:ind w:left="5294" w:hanging="180"/>
      </w:pPr>
    </w:lvl>
    <w:lvl w:ilvl="6" w:tplc="0415000F" w:tentative="1">
      <w:start w:val="1"/>
      <w:numFmt w:val="decimal"/>
      <w:lvlText w:val="%7."/>
      <w:lvlJc w:val="left"/>
      <w:pPr>
        <w:ind w:left="6014" w:hanging="360"/>
      </w:pPr>
    </w:lvl>
    <w:lvl w:ilvl="7" w:tplc="04150019" w:tentative="1">
      <w:start w:val="1"/>
      <w:numFmt w:val="lowerLetter"/>
      <w:lvlText w:val="%8."/>
      <w:lvlJc w:val="left"/>
      <w:pPr>
        <w:ind w:left="6734" w:hanging="360"/>
      </w:pPr>
    </w:lvl>
    <w:lvl w:ilvl="8" w:tplc="0415001B" w:tentative="1">
      <w:start w:val="1"/>
      <w:numFmt w:val="lowerRoman"/>
      <w:lvlText w:val="%9."/>
      <w:lvlJc w:val="right"/>
      <w:pPr>
        <w:ind w:left="7454" w:hanging="180"/>
      </w:pPr>
    </w:lvl>
  </w:abstractNum>
  <w:abstractNum w:abstractNumId="38" w15:restartNumberingAfterBreak="0">
    <w:nsid w:val="69DE416B"/>
    <w:multiLevelType w:val="multilevel"/>
    <w:tmpl w:val="ED66032C"/>
    <w:lvl w:ilvl="0">
      <w:start w:val="22"/>
      <w:numFmt w:val="decimal"/>
      <w:lvlText w:val="%1."/>
      <w:lvlJc w:val="left"/>
      <w:pPr>
        <w:ind w:left="2685" w:hanging="360"/>
      </w:pPr>
      <w:rPr>
        <w:rFonts w:hint="default"/>
      </w:rPr>
    </w:lvl>
    <w:lvl w:ilvl="1">
      <w:start w:val="1"/>
      <w:numFmt w:val="decimal"/>
      <w:isLgl/>
      <w:lvlText w:val="%1.%2"/>
      <w:lvlJc w:val="left"/>
      <w:pPr>
        <w:ind w:left="2745" w:hanging="420"/>
      </w:pPr>
      <w:rPr>
        <w:rFonts w:hint="default"/>
      </w:rPr>
    </w:lvl>
    <w:lvl w:ilvl="2">
      <w:start w:val="1"/>
      <w:numFmt w:val="decimal"/>
      <w:isLgl/>
      <w:lvlText w:val="%1.%2.%3"/>
      <w:lvlJc w:val="left"/>
      <w:pPr>
        <w:ind w:left="3045" w:hanging="720"/>
      </w:pPr>
      <w:rPr>
        <w:rFonts w:hint="default"/>
      </w:rPr>
    </w:lvl>
    <w:lvl w:ilvl="3">
      <w:start w:val="1"/>
      <w:numFmt w:val="decimal"/>
      <w:isLgl/>
      <w:lvlText w:val="%1.%2.%3.%4"/>
      <w:lvlJc w:val="left"/>
      <w:pPr>
        <w:ind w:left="3045" w:hanging="720"/>
      </w:pPr>
      <w:rPr>
        <w:rFonts w:hint="default"/>
      </w:rPr>
    </w:lvl>
    <w:lvl w:ilvl="4">
      <w:start w:val="1"/>
      <w:numFmt w:val="decimal"/>
      <w:isLgl/>
      <w:lvlText w:val="%1.%2.%3.%4.%5"/>
      <w:lvlJc w:val="left"/>
      <w:pPr>
        <w:ind w:left="3405" w:hanging="1080"/>
      </w:pPr>
      <w:rPr>
        <w:rFonts w:hint="default"/>
      </w:rPr>
    </w:lvl>
    <w:lvl w:ilvl="5">
      <w:start w:val="1"/>
      <w:numFmt w:val="decimal"/>
      <w:isLgl/>
      <w:lvlText w:val="%1.%2.%3.%4.%5.%6"/>
      <w:lvlJc w:val="left"/>
      <w:pPr>
        <w:ind w:left="3405" w:hanging="1080"/>
      </w:pPr>
      <w:rPr>
        <w:rFonts w:hint="default"/>
      </w:rPr>
    </w:lvl>
    <w:lvl w:ilvl="6">
      <w:start w:val="1"/>
      <w:numFmt w:val="decimal"/>
      <w:isLgl/>
      <w:lvlText w:val="%1.%2.%3.%4.%5.%6.%7"/>
      <w:lvlJc w:val="left"/>
      <w:pPr>
        <w:ind w:left="3765" w:hanging="1440"/>
      </w:pPr>
      <w:rPr>
        <w:rFonts w:hint="default"/>
      </w:rPr>
    </w:lvl>
    <w:lvl w:ilvl="7">
      <w:start w:val="1"/>
      <w:numFmt w:val="decimal"/>
      <w:isLgl/>
      <w:lvlText w:val="%1.%2.%3.%4.%5.%6.%7.%8"/>
      <w:lvlJc w:val="left"/>
      <w:pPr>
        <w:ind w:left="3765" w:hanging="1440"/>
      </w:pPr>
      <w:rPr>
        <w:rFonts w:hint="default"/>
      </w:rPr>
    </w:lvl>
    <w:lvl w:ilvl="8">
      <w:start w:val="1"/>
      <w:numFmt w:val="decimal"/>
      <w:isLgl/>
      <w:lvlText w:val="%1.%2.%3.%4.%5.%6.%7.%8.%9"/>
      <w:lvlJc w:val="left"/>
      <w:pPr>
        <w:ind w:left="4125" w:hanging="1800"/>
      </w:pPr>
      <w:rPr>
        <w:rFonts w:hint="default"/>
      </w:rPr>
    </w:lvl>
  </w:abstractNum>
  <w:abstractNum w:abstractNumId="39" w15:restartNumberingAfterBreak="0">
    <w:nsid w:val="6B8511CF"/>
    <w:multiLevelType w:val="hybridMultilevel"/>
    <w:tmpl w:val="0462A634"/>
    <w:lvl w:ilvl="0" w:tplc="FFFFFFFF">
      <w:start w:val="1"/>
      <w:numFmt w:val="lowerLetter"/>
      <w:lvlText w:val="%1)"/>
      <w:lvlJc w:val="left"/>
      <w:pPr>
        <w:ind w:left="1776" w:hanging="360"/>
      </w:pPr>
      <w:rPr>
        <w:rFont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40" w15:restartNumberingAfterBreak="0">
    <w:nsid w:val="70676975"/>
    <w:multiLevelType w:val="hybridMultilevel"/>
    <w:tmpl w:val="BBF2E5E0"/>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0BA4D98">
      <w:start w:val="1"/>
      <w:numFmt w:val="lowerLetter"/>
      <w:lvlText w:val="%3)"/>
      <w:lvlJc w:val="left"/>
      <w:pPr>
        <w:ind w:left="2160" w:hanging="180"/>
      </w:pPr>
      <w:rPr>
        <w:rFonts w:ascii="Arial" w:hAnsi="Arial" w:cs="Arial"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050A0A"/>
    <w:multiLevelType w:val="multilevel"/>
    <w:tmpl w:val="AD3AFE16"/>
    <w:lvl w:ilvl="0">
      <w:start w:val="22"/>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A4576AC"/>
    <w:multiLevelType w:val="multilevel"/>
    <w:tmpl w:val="59B04148"/>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Arial" w:eastAsia="Times New Roman" w:hAnsi="Arial" w:cs="Arial"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B096BF1"/>
    <w:multiLevelType w:val="hybridMultilevel"/>
    <w:tmpl w:val="5B5AF6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3B0120"/>
    <w:multiLevelType w:val="multilevel"/>
    <w:tmpl w:val="8C0E69D2"/>
    <w:lvl w:ilvl="0">
      <w:start w:val="15"/>
      <w:numFmt w:val="decimal"/>
      <w:lvlText w:val="%1"/>
      <w:lvlJc w:val="left"/>
      <w:pPr>
        <w:ind w:left="540" w:hanging="540"/>
      </w:pPr>
      <w:rPr>
        <w:rFonts w:hint="default"/>
      </w:rPr>
    </w:lvl>
    <w:lvl w:ilvl="1">
      <w:start w:val="10"/>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7DA43E35"/>
    <w:multiLevelType w:val="multilevel"/>
    <w:tmpl w:val="836079F4"/>
    <w:lvl w:ilvl="0">
      <w:start w:val="5"/>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4)"/>
      <w:lvlJc w:val="left"/>
      <w:pPr>
        <w:ind w:left="2274" w:hanging="360"/>
      </w:p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6" w15:restartNumberingAfterBreak="0">
    <w:nsid w:val="7DC306E1"/>
    <w:multiLevelType w:val="hybridMultilevel"/>
    <w:tmpl w:val="42D2E7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63758F"/>
    <w:multiLevelType w:val="hybridMultilevel"/>
    <w:tmpl w:val="EE00195A"/>
    <w:lvl w:ilvl="0" w:tplc="61AA2D66">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8" w15:restartNumberingAfterBreak="0">
    <w:nsid w:val="7E984F7C"/>
    <w:multiLevelType w:val="hybridMultilevel"/>
    <w:tmpl w:val="7FCAEB04"/>
    <w:lvl w:ilvl="0" w:tplc="A11AF34E">
      <w:start w:val="1"/>
      <w:numFmt w:val="decimal"/>
      <w:lvlText w:val="%1)"/>
      <w:lvlJc w:val="left"/>
      <w:pPr>
        <w:ind w:left="1445" w:hanging="360"/>
      </w:pPr>
      <w:rPr>
        <w:rFonts w:hint="default"/>
      </w:rPr>
    </w:lvl>
    <w:lvl w:ilvl="1" w:tplc="04150019">
      <w:start w:val="1"/>
      <w:numFmt w:val="lowerLetter"/>
      <w:lvlText w:val="%2."/>
      <w:lvlJc w:val="left"/>
      <w:pPr>
        <w:ind w:left="2165" w:hanging="360"/>
      </w:pPr>
    </w:lvl>
    <w:lvl w:ilvl="2" w:tplc="0415001B">
      <w:start w:val="1"/>
      <w:numFmt w:val="lowerRoman"/>
      <w:lvlText w:val="%3."/>
      <w:lvlJc w:val="right"/>
      <w:pPr>
        <w:ind w:left="2885" w:hanging="180"/>
      </w:pPr>
    </w:lvl>
    <w:lvl w:ilvl="3" w:tplc="0415000F" w:tentative="1">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49" w15:restartNumberingAfterBreak="0">
    <w:nsid w:val="7F844C7D"/>
    <w:multiLevelType w:val="hybridMultilevel"/>
    <w:tmpl w:val="F604AE06"/>
    <w:lvl w:ilvl="0" w:tplc="0D00F6D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0E3F04">
      <w:start w:val="1"/>
      <w:numFmt w:val="decimal"/>
      <w:lvlRestart w:val="0"/>
      <w:lvlText w:val="%2)"/>
      <w:lvlJc w:val="left"/>
      <w:pPr>
        <w:ind w:left="1135"/>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2" w:tplc="3EEC702C">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6C90B4">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4AD6C8">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F8C6A4">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9A71A8">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DA978E">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14079A">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469061564">
    <w:abstractNumId w:val="49"/>
  </w:num>
  <w:num w:numId="2" w16cid:durableId="2081443165">
    <w:abstractNumId w:val="3"/>
  </w:num>
  <w:num w:numId="3" w16cid:durableId="533928374">
    <w:abstractNumId w:val="29"/>
  </w:num>
  <w:num w:numId="4" w16cid:durableId="1368143304">
    <w:abstractNumId w:val="15"/>
  </w:num>
  <w:num w:numId="5" w16cid:durableId="963925312">
    <w:abstractNumId w:val="8"/>
  </w:num>
  <w:num w:numId="6" w16cid:durableId="1631205764">
    <w:abstractNumId w:val="20"/>
  </w:num>
  <w:num w:numId="7" w16cid:durableId="53162163">
    <w:abstractNumId w:val="48"/>
  </w:num>
  <w:num w:numId="8" w16cid:durableId="2137874372">
    <w:abstractNumId w:val="37"/>
  </w:num>
  <w:num w:numId="9" w16cid:durableId="155194773">
    <w:abstractNumId w:val="22"/>
  </w:num>
  <w:num w:numId="10" w16cid:durableId="558640075">
    <w:abstractNumId w:val="12"/>
  </w:num>
  <w:num w:numId="11" w16cid:durableId="313148172">
    <w:abstractNumId w:val="24"/>
  </w:num>
  <w:num w:numId="12" w16cid:durableId="77751307">
    <w:abstractNumId w:val="25"/>
  </w:num>
  <w:num w:numId="13" w16cid:durableId="1579555077">
    <w:abstractNumId w:val="34"/>
  </w:num>
  <w:num w:numId="14" w16cid:durableId="1531189215">
    <w:abstractNumId w:val="19"/>
  </w:num>
  <w:num w:numId="15" w16cid:durableId="1900743080">
    <w:abstractNumId w:val="5"/>
  </w:num>
  <w:num w:numId="16" w16cid:durableId="1584953056">
    <w:abstractNumId w:val="38"/>
  </w:num>
  <w:num w:numId="17" w16cid:durableId="1327900499">
    <w:abstractNumId w:val="17"/>
  </w:num>
  <w:num w:numId="18" w16cid:durableId="1052653483">
    <w:abstractNumId w:val="47"/>
  </w:num>
  <w:num w:numId="19" w16cid:durableId="1753351707">
    <w:abstractNumId w:val="40"/>
  </w:num>
  <w:num w:numId="20" w16cid:durableId="692196184">
    <w:abstractNumId w:val="18"/>
  </w:num>
  <w:num w:numId="21" w16cid:durableId="439842758">
    <w:abstractNumId w:val="2"/>
  </w:num>
  <w:num w:numId="22" w16cid:durableId="1090001494">
    <w:abstractNumId w:val="30"/>
  </w:num>
  <w:num w:numId="23" w16cid:durableId="1354722604">
    <w:abstractNumId w:val="32"/>
  </w:num>
  <w:num w:numId="24" w16cid:durableId="608859230">
    <w:abstractNumId w:val="28"/>
  </w:num>
  <w:num w:numId="25" w16cid:durableId="701133860">
    <w:abstractNumId w:val="31"/>
  </w:num>
  <w:num w:numId="26" w16cid:durableId="1035278068">
    <w:abstractNumId w:val="42"/>
  </w:num>
  <w:num w:numId="27" w16cid:durableId="282230084">
    <w:abstractNumId w:val="1"/>
  </w:num>
  <w:num w:numId="28" w16cid:durableId="980234406">
    <w:abstractNumId w:val="43"/>
  </w:num>
  <w:num w:numId="29" w16cid:durableId="1933512133">
    <w:abstractNumId w:val="10"/>
  </w:num>
  <w:num w:numId="30" w16cid:durableId="1517647698">
    <w:abstractNumId w:val="46"/>
  </w:num>
  <w:num w:numId="31" w16cid:durableId="1064639407">
    <w:abstractNumId w:val="6"/>
  </w:num>
  <w:num w:numId="32" w16cid:durableId="1729837228">
    <w:abstractNumId w:val="13"/>
  </w:num>
  <w:num w:numId="33" w16cid:durableId="1784030632">
    <w:abstractNumId w:val="45"/>
  </w:num>
  <w:num w:numId="34" w16cid:durableId="245381743">
    <w:abstractNumId w:val="27"/>
  </w:num>
  <w:num w:numId="35" w16cid:durableId="1435592848">
    <w:abstractNumId w:val="35"/>
  </w:num>
  <w:num w:numId="36" w16cid:durableId="492529837">
    <w:abstractNumId w:val="23"/>
  </w:num>
  <w:num w:numId="37" w16cid:durableId="1555435279">
    <w:abstractNumId w:val="11"/>
  </w:num>
  <w:num w:numId="38" w16cid:durableId="47146907">
    <w:abstractNumId w:val="44"/>
  </w:num>
  <w:num w:numId="39" w16cid:durableId="657686359">
    <w:abstractNumId w:val="7"/>
  </w:num>
  <w:num w:numId="40" w16cid:durableId="1845125913">
    <w:abstractNumId w:val="9"/>
  </w:num>
  <w:num w:numId="41" w16cid:durableId="536966564">
    <w:abstractNumId w:val="41"/>
  </w:num>
  <w:num w:numId="42" w16cid:durableId="520512185">
    <w:abstractNumId w:val="21"/>
  </w:num>
  <w:num w:numId="43" w16cid:durableId="2084601121">
    <w:abstractNumId w:val="0"/>
  </w:num>
  <w:num w:numId="44" w16cid:durableId="2002852933">
    <w:abstractNumId w:val="33"/>
  </w:num>
  <w:num w:numId="45" w16cid:durableId="1428504089">
    <w:abstractNumId w:val="39"/>
  </w:num>
  <w:num w:numId="46" w16cid:durableId="1134106126">
    <w:abstractNumId w:val="16"/>
  </w:num>
  <w:num w:numId="47" w16cid:durableId="2054226450">
    <w:abstractNumId w:val="26"/>
  </w:num>
  <w:num w:numId="48" w16cid:durableId="1887255830">
    <w:abstractNumId w:val="14"/>
  </w:num>
  <w:num w:numId="49" w16cid:durableId="2013756679">
    <w:abstractNumId w:val="36"/>
  </w:num>
  <w:num w:numId="50" w16cid:durableId="776219617">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90A"/>
    <w:rsid w:val="00000D44"/>
    <w:rsid w:val="0000127E"/>
    <w:rsid w:val="000073E9"/>
    <w:rsid w:val="00010262"/>
    <w:rsid w:val="00010DB6"/>
    <w:rsid w:val="00012A95"/>
    <w:rsid w:val="00015151"/>
    <w:rsid w:val="00016671"/>
    <w:rsid w:val="00016D79"/>
    <w:rsid w:val="00017A39"/>
    <w:rsid w:val="00020C82"/>
    <w:rsid w:val="0002119A"/>
    <w:rsid w:val="00022474"/>
    <w:rsid w:val="00024BBE"/>
    <w:rsid w:val="0002511C"/>
    <w:rsid w:val="00025301"/>
    <w:rsid w:val="000253B3"/>
    <w:rsid w:val="0002552A"/>
    <w:rsid w:val="00025DA3"/>
    <w:rsid w:val="00026310"/>
    <w:rsid w:val="000309E8"/>
    <w:rsid w:val="00031AA5"/>
    <w:rsid w:val="00033A24"/>
    <w:rsid w:val="000354DB"/>
    <w:rsid w:val="00037FCA"/>
    <w:rsid w:val="000400CC"/>
    <w:rsid w:val="0004461A"/>
    <w:rsid w:val="00044BD2"/>
    <w:rsid w:val="00046187"/>
    <w:rsid w:val="00046615"/>
    <w:rsid w:val="0005041A"/>
    <w:rsid w:val="00052DEC"/>
    <w:rsid w:val="000553D9"/>
    <w:rsid w:val="00055AEF"/>
    <w:rsid w:val="00055E5C"/>
    <w:rsid w:val="00056AFC"/>
    <w:rsid w:val="0006176E"/>
    <w:rsid w:val="0006257A"/>
    <w:rsid w:val="00063081"/>
    <w:rsid w:val="000708EA"/>
    <w:rsid w:val="00070EFD"/>
    <w:rsid w:val="00072492"/>
    <w:rsid w:val="000742DF"/>
    <w:rsid w:val="00074D66"/>
    <w:rsid w:val="0008054A"/>
    <w:rsid w:val="000822C5"/>
    <w:rsid w:val="00084FD6"/>
    <w:rsid w:val="00087A55"/>
    <w:rsid w:val="00087C91"/>
    <w:rsid w:val="000900FD"/>
    <w:rsid w:val="00090CF2"/>
    <w:rsid w:val="000917DC"/>
    <w:rsid w:val="00091FD3"/>
    <w:rsid w:val="00093052"/>
    <w:rsid w:val="00095EBA"/>
    <w:rsid w:val="000967C5"/>
    <w:rsid w:val="00096A14"/>
    <w:rsid w:val="000A06EA"/>
    <w:rsid w:val="000A0E0E"/>
    <w:rsid w:val="000A1A33"/>
    <w:rsid w:val="000A1C7B"/>
    <w:rsid w:val="000A2F58"/>
    <w:rsid w:val="000A5E74"/>
    <w:rsid w:val="000A798F"/>
    <w:rsid w:val="000B031B"/>
    <w:rsid w:val="000B0E64"/>
    <w:rsid w:val="000B1C64"/>
    <w:rsid w:val="000B4686"/>
    <w:rsid w:val="000B46FB"/>
    <w:rsid w:val="000B4991"/>
    <w:rsid w:val="000B592F"/>
    <w:rsid w:val="000B648B"/>
    <w:rsid w:val="000B7007"/>
    <w:rsid w:val="000C0570"/>
    <w:rsid w:val="000C41A1"/>
    <w:rsid w:val="000C530F"/>
    <w:rsid w:val="000D05F0"/>
    <w:rsid w:val="000D065C"/>
    <w:rsid w:val="000D270A"/>
    <w:rsid w:val="000D3271"/>
    <w:rsid w:val="000D36E2"/>
    <w:rsid w:val="000D3E3D"/>
    <w:rsid w:val="000E0C52"/>
    <w:rsid w:val="000E1E5E"/>
    <w:rsid w:val="000E4FEA"/>
    <w:rsid w:val="000E562E"/>
    <w:rsid w:val="000E7EAB"/>
    <w:rsid w:val="000F03A6"/>
    <w:rsid w:val="000F19E9"/>
    <w:rsid w:val="000F1EF4"/>
    <w:rsid w:val="000F1F07"/>
    <w:rsid w:val="000F50E4"/>
    <w:rsid w:val="000F57C4"/>
    <w:rsid w:val="000F7008"/>
    <w:rsid w:val="000F76E3"/>
    <w:rsid w:val="001011F6"/>
    <w:rsid w:val="00101667"/>
    <w:rsid w:val="00104680"/>
    <w:rsid w:val="0010536A"/>
    <w:rsid w:val="0011119A"/>
    <w:rsid w:val="00114572"/>
    <w:rsid w:val="001161EA"/>
    <w:rsid w:val="001163D4"/>
    <w:rsid w:val="001165C2"/>
    <w:rsid w:val="00117CEA"/>
    <w:rsid w:val="001203CF"/>
    <w:rsid w:val="00120950"/>
    <w:rsid w:val="00121C71"/>
    <w:rsid w:val="00122D89"/>
    <w:rsid w:val="00123DD5"/>
    <w:rsid w:val="0012452B"/>
    <w:rsid w:val="00125717"/>
    <w:rsid w:val="001275FB"/>
    <w:rsid w:val="001276B5"/>
    <w:rsid w:val="00127D1A"/>
    <w:rsid w:val="00127EF0"/>
    <w:rsid w:val="00131C02"/>
    <w:rsid w:val="00131CD6"/>
    <w:rsid w:val="00132C76"/>
    <w:rsid w:val="00132F6B"/>
    <w:rsid w:val="001361A1"/>
    <w:rsid w:val="00137165"/>
    <w:rsid w:val="0013746D"/>
    <w:rsid w:val="001376B2"/>
    <w:rsid w:val="00140F21"/>
    <w:rsid w:val="00141AC6"/>
    <w:rsid w:val="00142C56"/>
    <w:rsid w:val="001456CA"/>
    <w:rsid w:val="001456F2"/>
    <w:rsid w:val="00145A0B"/>
    <w:rsid w:val="00146300"/>
    <w:rsid w:val="001465B2"/>
    <w:rsid w:val="00146987"/>
    <w:rsid w:val="00146DD1"/>
    <w:rsid w:val="00146E94"/>
    <w:rsid w:val="00147CCF"/>
    <w:rsid w:val="0015038A"/>
    <w:rsid w:val="00150C3D"/>
    <w:rsid w:val="00151A4A"/>
    <w:rsid w:val="00151C1F"/>
    <w:rsid w:val="00152F64"/>
    <w:rsid w:val="001534F9"/>
    <w:rsid w:val="00154C6D"/>
    <w:rsid w:val="00155DA0"/>
    <w:rsid w:val="0015732A"/>
    <w:rsid w:val="0015765F"/>
    <w:rsid w:val="00157A4D"/>
    <w:rsid w:val="0016069A"/>
    <w:rsid w:val="00162C36"/>
    <w:rsid w:val="00164E82"/>
    <w:rsid w:val="001653B7"/>
    <w:rsid w:val="0016563E"/>
    <w:rsid w:val="00166A46"/>
    <w:rsid w:val="001714CB"/>
    <w:rsid w:val="00171919"/>
    <w:rsid w:val="00171FE4"/>
    <w:rsid w:val="00172370"/>
    <w:rsid w:val="00172861"/>
    <w:rsid w:val="00172AD7"/>
    <w:rsid w:val="00172CD8"/>
    <w:rsid w:val="00172FCE"/>
    <w:rsid w:val="001736B7"/>
    <w:rsid w:val="00174CAB"/>
    <w:rsid w:val="001750FC"/>
    <w:rsid w:val="00175A81"/>
    <w:rsid w:val="00175B61"/>
    <w:rsid w:val="00181C6D"/>
    <w:rsid w:val="00182D30"/>
    <w:rsid w:val="00182F30"/>
    <w:rsid w:val="0018482D"/>
    <w:rsid w:val="001868FF"/>
    <w:rsid w:val="001900CD"/>
    <w:rsid w:val="0019113C"/>
    <w:rsid w:val="001944E1"/>
    <w:rsid w:val="001956E8"/>
    <w:rsid w:val="00196BAF"/>
    <w:rsid w:val="00196C6F"/>
    <w:rsid w:val="001A0D0F"/>
    <w:rsid w:val="001A1E74"/>
    <w:rsid w:val="001A2175"/>
    <w:rsid w:val="001A245D"/>
    <w:rsid w:val="001A4541"/>
    <w:rsid w:val="001A5650"/>
    <w:rsid w:val="001A5CBA"/>
    <w:rsid w:val="001A7EE5"/>
    <w:rsid w:val="001B254F"/>
    <w:rsid w:val="001B2849"/>
    <w:rsid w:val="001B2CE3"/>
    <w:rsid w:val="001B30D6"/>
    <w:rsid w:val="001B55BB"/>
    <w:rsid w:val="001B7A89"/>
    <w:rsid w:val="001C1868"/>
    <w:rsid w:val="001C18B2"/>
    <w:rsid w:val="001C195D"/>
    <w:rsid w:val="001C2B9E"/>
    <w:rsid w:val="001C3350"/>
    <w:rsid w:val="001C3A18"/>
    <w:rsid w:val="001C5C5E"/>
    <w:rsid w:val="001C71CE"/>
    <w:rsid w:val="001C7369"/>
    <w:rsid w:val="001C769F"/>
    <w:rsid w:val="001D20B4"/>
    <w:rsid w:val="001D26E9"/>
    <w:rsid w:val="001E1C74"/>
    <w:rsid w:val="001E235E"/>
    <w:rsid w:val="001E3120"/>
    <w:rsid w:val="001E3660"/>
    <w:rsid w:val="001E40B3"/>
    <w:rsid w:val="001E4263"/>
    <w:rsid w:val="001E433E"/>
    <w:rsid w:val="001E52FF"/>
    <w:rsid w:val="001E5FE6"/>
    <w:rsid w:val="001E6C23"/>
    <w:rsid w:val="001E7739"/>
    <w:rsid w:val="001F0E4F"/>
    <w:rsid w:val="001F174B"/>
    <w:rsid w:val="001F1DE7"/>
    <w:rsid w:val="001F54E9"/>
    <w:rsid w:val="00200DD4"/>
    <w:rsid w:val="00201946"/>
    <w:rsid w:val="002026C4"/>
    <w:rsid w:val="0020361F"/>
    <w:rsid w:val="0020377D"/>
    <w:rsid w:val="002062D8"/>
    <w:rsid w:val="00206506"/>
    <w:rsid w:val="002100B3"/>
    <w:rsid w:val="00211859"/>
    <w:rsid w:val="002124B0"/>
    <w:rsid w:val="002124C4"/>
    <w:rsid w:val="00213D24"/>
    <w:rsid w:val="00214C3A"/>
    <w:rsid w:val="00215328"/>
    <w:rsid w:val="00216ED8"/>
    <w:rsid w:val="00217225"/>
    <w:rsid w:val="0021757A"/>
    <w:rsid w:val="00220133"/>
    <w:rsid w:val="00225325"/>
    <w:rsid w:val="0022674F"/>
    <w:rsid w:val="00227EB9"/>
    <w:rsid w:val="00231E41"/>
    <w:rsid w:val="00233167"/>
    <w:rsid w:val="00235371"/>
    <w:rsid w:val="002374A1"/>
    <w:rsid w:val="002374BB"/>
    <w:rsid w:val="00237BB0"/>
    <w:rsid w:val="0024127A"/>
    <w:rsid w:val="002412E1"/>
    <w:rsid w:val="00243DFF"/>
    <w:rsid w:val="00243E1D"/>
    <w:rsid w:val="0024627E"/>
    <w:rsid w:val="00246709"/>
    <w:rsid w:val="00247226"/>
    <w:rsid w:val="002473A1"/>
    <w:rsid w:val="002509D9"/>
    <w:rsid w:val="00250E2A"/>
    <w:rsid w:val="002625FD"/>
    <w:rsid w:val="002627B3"/>
    <w:rsid w:val="00262FBD"/>
    <w:rsid w:val="002636D6"/>
    <w:rsid w:val="00264C47"/>
    <w:rsid w:val="0026570A"/>
    <w:rsid w:val="00270CE0"/>
    <w:rsid w:val="0027309E"/>
    <w:rsid w:val="00276392"/>
    <w:rsid w:val="0027681A"/>
    <w:rsid w:val="00277000"/>
    <w:rsid w:val="00282DAD"/>
    <w:rsid w:val="002830F3"/>
    <w:rsid w:val="0028335B"/>
    <w:rsid w:val="002840A0"/>
    <w:rsid w:val="00284EE8"/>
    <w:rsid w:val="002857B4"/>
    <w:rsid w:val="0028695D"/>
    <w:rsid w:val="00286B89"/>
    <w:rsid w:val="00287992"/>
    <w:rsid w:val="002909E6"/>
    <w:rsid w:val="00292098"/>
    <w:rsid w:val="002934FA"/>
    <w:rsid w:val="002936CA"/>
    <w:rsid w:val="002955BA"/>
    <w:rsid w:val="002963A1"/>
    <w:rsid w:val="00296B96"/>
    <w:rsid w:val="002972A1"/>
    <w:rsid w:val="002A189F"/>
    <w:rsid w:val="002A250A"/>
    <w:rsid w:val="002A2537"/>
    <w:rsid w:val="002A7639"/>
    <w:rsid w:val="002A7833"/>
    <w:rsid w:val="002A793E"/>
    <w:rsid w:val="002B00B0"/>
    <w:rsid w:val="002B2288"/>
    <w:rsid w:val="002B23C9"/>
    <w:rsid w:val="002B23E3"/>
    <w:rsid w:val="002B3443"/>
    <w:rsid w:val="002B365C"/>
    <w:rsid w:val="002B3E2F"/>
    <w:rsid w:val="002B4A75"/>
    <w:rsid w:val="002B57F8"/>
    <w:rsid w:val="002B713C"/>
    <w:rsid w:val="002B7257"/>
    <w:rsid w:val="002B7FC8"/>
    <w:rsid w:val="002C003C"/>
    <w:rsid w:val="002C116F"/>
    <w:rsid w:val="002C1667"/>
    <w:rsid w:val="002C1E01"/>
    <w:rsid w:val="002C3203"/>
    <w:rsid w:val="002C45C7"/>
    <w:rsid w:val="002C48A6"/>
    <w:rsid w:val="002C4DD7"/>
    <w:rsid w:val="002C7310"/>
    <w:rsid w:val="002D0868"/>
    <w:rsid w:val="002D2DBA"/>
    <w:rsid w:val="002D4B79"/>
    <w:rsid w:val="002D5029"/>
    <w:rsid w:val="002D5A69"/>
    <w:rsid w:val="002D6EC2"/>
    <w:rsid w:val="002D6EF5"/>
    <w:rsid w:val="002D744B"/>
    <w:rsid w:val="002D7A9B"/>
    <w:rsid w:val="002E1FED"/>
    <w:rsid w:val="002E253B"/>
    <w:rsid w:val="002E419E"/>
    <w:rsid w:val="002F0AB4"/>
    <w:rsid w:val="002F28A2"/>
    <w:rsid w:val="002F2F54"/>
    <w:rsid w:val="002F4415"/>
    <w:rsid w:val="002F49C2"/>
    <w:rsid w:val="002F4E8C"/>
    <w:rsid w:val="002F745B"/>
    <w:rsid w:val="00302FE7"/>
    <w:rsid w:val="0030307A"/>
    <w:rsid w:val="00303CD3"/>
    <w:rsid w:val="00304E92"/>
    <w:rsid w:val="00304FE9"/>
    <w:rsid w:val="00311A12"/>
    <w:rsid w:val="003123E1"/>
    <w:rsid w:val="00312889"/>
    <w:rsid w:val="00312A9E"/>
    <w:rsid w:val="00313738"/>
    <w:rsid w:val="00315FAC"/>
    <w:rsid w:val="00317C57"/>
    <w:rsid w:val="003202E0"/>
    <w:rsid w:val="003208AA"/>
    <w:rsid w:val="00320AAC"/>
    <w:rsid w:val="003210A8"/>
    <w:rsid w:val="00321B04"/>
    <w:rsid w:val="00321F3E"/>
    <w:rsid w:val="00322BD2"/>
    <w:rsid w:val="003252E3"/>
    <w:rsid w:val="00325CAE"/>
    <w:rsid w:val="003261FE"/>
    <w:rsid w:val="003272E4"/>
    <w:rsid w:val="00327B4B"/>
    <w:rsid w:val="00327DD3"/>
    <w:rsid w:val="003318EA"/>
    <w:rsid w:val="00331AC1"/>
    <w:rsid w:val="00331B68"/>
    <w:rsid w:val="003332E0"/>
    <w:rsid w:val="0033446A"/>
    <w:rsid w:val="0033458D"/>
    <w:rsid w:val="0033481B"/>
    <w:rsid w:val="003354F4"/>
    <w:rsid w:val="003361AA"/>
    <w:rsid w:val="00337DDD"/>
    <w:rsid w:val="00340CEC"/>
    <w:rsid w:val="0034156A"/>
    <w:rsid w:val="003425DD"/>
    <w:rsid w:val="00342719"/>
    <w:rsid w:val="00342BF5"/>
    <w:rsid w:val="003443A4"/>
    <w:rsid w:val="003474F8"/>
    <w:rsid w:val="00350005"/>
    <w:rsid w:val="003505DE"/>
    <w:rsid w:val="0035144C"/>
    <w:rsid w:val="00351D65"/>
    <w:rsid w:val="00352F6F"/>
    <w:rsid w:val="00353529"/>
    <w:rsid w:val="003542A9"/>
    <w:rsid w:val="00354BBF"/>
    <w:rsid w:val="00355CE1"/>
    <w:rsid w:val="00355CF8"/>
    <w:rsid w:val="0035669E"/>
    <w:rsid w:val="003568E1"/>
    <w:rsid w:val="003573E0"/>
    <w:rsid w:val="003604A3"/>
    <w:rsid w:val="00360950"/>
    <w:rsid w:val="00361335"/>
    <w:rsid w:val="003656C9"/>
    <w:rsid w:val="003658F9"/>
    <w:rsid w:val="00365F2E"/>
    <w:rsid w:val="00366489"/>
    <w:rsid w:val="003711B0"/>
    <w:rsid w:val="003721D3"/>
    <w:rsid w:val="00373324"/>
    <w:rsid w:val="00373F38"/>
    <w:rsid w:val="00376A3B"/>
    <w:rsid w:val="0037793F"/>
    <w:rsid w:val="00377FBD"/>
    <w:rsid w:val="00380372"/>
    <w:rsid w:val="00380755"/>
    <w:rsid w:val="003814F8"/>
    <w:rsid w:val="00381609"/>
    <w:rsid w:val="00381B40"/>
    <w:rsid w:val="003825D0"/>
    <w:rsid w:val="0038279C"/>
    <w:rsid w:val="00384059"/>
    <w:rsid w:val="00384100"/>
    <w:rsid w:val="00385319"/>
    <w:rsid w:val="0038550A"/>
    <w:rsid w:val="00386B42"/>
    <w:rsid w:val="00386E22"/>
    <w:rsid w:val="00390603"/>
    <w:rsid w:val="0039372D"/>
    <w:rsid w:val="00394097"/>
    <w:rsid w:val="003946BE"/>
    <w:rsid w:val="00394F1D"/>
    <w:rsid w:val="00396B9D"/>
    <w:rsid w:val="00396D5C"/>
    <w:rsid w:val="003A050B"/>
    <w:rsid w:val="003A3548"/>
    <w:rsid w:val="003A390A"/>
    <w:rsid w:val="003A5488"/>
    <w:rsid w:val="003A7A8B"/>
    <w:rsid w:val="003B0481"/>
    <w:rsid w:val="003B19E4"/>
    <w:rsid w:val="003B3DB3"/>
    <w:rsid w:val="003B694C"/>
    <w:rsid w:val="003B78FA"/>
    <w:rsid w:val="003C031B"/>
    <w:rsid w:val="003C1721"/>
    <w:rsid w:val="003C1A51"/>
    <w:rsid w:val="003C32A6"/>
    <w:rsid w:val="003C62FA"/>
    <w:rsid w:val="003C75D4"/>
    <w:rsid w:val="003D0C7D"/>
    <w:rsid w:val="003D0F99"/>
    <w:rsid w:val="003D157F"/>
    <w:rsid w:val="003D18C6"/>
    <w:rsid w:val="003D2686"/>
    <w:rsid w:val="003D37A5"/>
    <w:rsid w:val="003D3D3E"/>
    <w:rsid w:val="003D48E4"/>
    <w:rsid w:val="003E1174"/>
    <w:rsid w:val="003E3ABD"/>
    <w:rsid w:val="003E4B5E"/>
    <w:rsid w:val="003E50F5"/>
    <w:rsid w:val="003E5806"/>
    <w:rsid w:val="003E5C5B"/>
    <w:rsid w:val="003E7413"/>
    <w:rsid w:val="003E772F"/>
    <w:rsid w:val="003E7D18"/>
    <w:rsid w:val="003F0E4B"/>
    <w:rsid w:val="003F2636"/>
    <w:rsid w:val="003F3399"/>
    <w:rsid w:val="003F3D9B"/>
    <w:rsid w:val="003F3FBA"/>
    <w:rsid w:val="003F4089"/>
    <w:rsid w:val="003F4441"/>
    <w:rsid w:val="003F4EFF"/>
    <w:rsid w:val="003F52E4"/>
    <w:rsid w:val="003F6F26"/>
    <w:rsid w:val="003F753F"/>
    <w:rsid w:val="003F780E"/>
    <w:rsid w:val="00400687"/>
    <w:rsid w:val="00401BC4"/>
    <w:rsid w:val="00401E25"/>
    <w:rsid w:val="00402CB1"/>
    <w:rsid w:val="004037E2"/>
    <w:rsid w:val="00404ECC"/>
    <w:rsid w:val="00407AF4"/>
    <w:rsid w:val="0041152C"/>
    <w:rsid w:val="0041233E"/>
    <w:rsid w:val="0041276B"/>
    <w:rsid w:val="004138ED"/>
    <w:rsid w:val="00413CB4"/>
    <w:rsid w:val="00414386"/>
    <w:rsid w:val="00414F00"/>
    <w:rsid w:val="0041568E"/>
    <w:rsid w:val="00415B64"/>
    <w:rsid w:val="00416E54"/>
    <w:rsid w:val="004207F5"/>
    <w:rsid w:val="00420C83"/>
    <w:rsid w:val="00420E2B"/>
    <w:rsid w:val="004213A7"/>
    <w:rsid w:val="004214C4"/>
    <w:rsid w:val="00422CB2"/>
    <w:rsid w:val="00427A22"/>
    <w:rsid w:val="00433F7E"/>
    <w:rsid w:val="0043639B"/>
    <w:rsid w:val="004365C3"/>
    <w:rsid w:val="004368D0"/>
    <w:rsid w:val="00437F77"/>
    <w:rsid w:val="00440EC7"/>
    <w:rsid w:val="00441BB1"/>
    <w:rsid w:val="00442281"/>
    <w:rsid w:val="00442AE6"/>
    <w:rsid w:val="004435E8"/>
    <w:rsid w:val="004445C4"/>
    <w:rsid w:val="00444958"/>
    <w:rsid w:val="00444EB7"/>
    <w:rsid w:val="00446D6F"/>
    <w:rsid w:val="00450AAF"/>
    <w:rsid w:val="00450B6D"/>
    <w:rsid w:val="00451441"/>
    <w:rsid w:val="0045395E"/>
    <w:rsid w:val="0045485F"/>
    <w:rsid w:val="00455094"/>
    <w:rsid w:val="00455211"/>
    <w:rsid w:val="004561CF"/>
    <w:rsid w:val="0045748C"/>
    <w:rsid w:val="004604C4"/>
    <w:rsid w:val="00460DB7"/>
    <w:rsid w:val="004612FF"/>
    <w:rsid w:val="004613B5"/>
    <w:rsid w:val="0046184B"/>
    <w:rsid w:val="00465F34"/>
    <w:rsid w:val="00472417"/>
    <w:rsid w:val="00473681"/>
    <w:rsid w:val="004736B5"/>
    <w:rsid w:val="00474103"/>
    <w:rsid w:val="0047510F"/>
    <w:rsid w:val="004753A3"/>
    <w:rsid w:val="004758EA"/>
    <w:rsid w:val="0047621D"/>
    <w:rsid w:val="004766F1"/>
    <w:rsid w:val="00481270"/>
    <w:rsid w:val="00482A7B"/>
    <w:rsid w:val="0048353D"/>
    <w:rsid w:val="00485B7E"/>
    <w:rsid w:val="004866A1"/>
    <w:rsid w:val="004877A3"/>
    <w:rsid w:val="00490EDA"/>
    <w:rsid w:val="00493B2E"/>
    <w:rsid w:val="00496327"/>
    <w:rsid w:val="00496A28"/>
    <w:rsid w:val="004A11D5"/>
    <w:rsid w:val="004A1D1D"/>
    <w:rsid w:val="004A2022"/>
    <w:rsid w:val="004A3075"/>
    <w:rsid w:val="004A42E2"/>
    <w:rsid w:val="004A5C13"/>
    <w:rsid w:val="004A6456"/>
    <w:rsid w:val="004B0AF3"/>
    <w:rsid w:val="004B3637"/>
    <w:rsid w:val="004B3FCC"/>
    <w:rsid w:val="004B51EF"/>
    <w:rsid w:val="004B5F9E"/>
    <w:rsid w:val="004B65FE"/>
    <w:rsid w:val="004B674A"/>
    <w:rsid w:val="004B7B28"/>
    <w:rsid w:val="004C03A9"/>
    <w:rsid w:val="004C0B36"/>
    <w:rsid w:val="004C2482"/>
    <w:rsid w:val="004C33B9"/>
    <w:rsid w:val="004C4596"/>
    <w:rsid w:val="004C45BA"/>
    <w:rsid w:val="004C6A09"/>
    <w:rsid w:val="004C6E19"/>
    <w:rsid w:val="004C7810"/>
    <w:rsid w:val="004C7DD0"/>
    <w:rsid w:val="004D2635"/>
    <w:rsid w:val="004D74D9"/>
    <w:rsid w:val="004E043F"/>
    <w:rsid w:val="004E0B40"/>
    <w:rsid w:val="004E0EAF"/>
    <w:rsid w:val="004E2027"/>
    <w:rsid w:val="004E3297"/>
    <w:rsid w:val="004E33DE"/>
    <w:rsid w:val="004E374B"/>
    <w:rsid w:val="004E38FA"/>
    <w:rsid w:val="004E716D"/>
    <w:rsid w:val="004E7EA6"/>
    <w:rsid w:val="004F1154"/>
    <w:rsid w:val="004F21A5"/>
    <w:rsid w:val="004F3707"/>
    <w:rsid w:val="004F372F"/>
    <w:rsid w:val="004F74D4"/>
    <w:rsid w:val="005039CC"/>
    <w:rsid w:val="005058AA"/>
    <w:rsid w:val="00505D91"/>
    <w:rsid w:val="00506030"/>
    <w:rsid w:val="00506317"/>
    <w:rsid w:val="00506887"/>
    <w:rsid w:val="005076F3"/>
    <w:rsid w:val="005102CE"/>
    <w:rsid w:val="005105DC"/>
    <w:rsid w:val="005128AF"/>
    <w:rsid w:val="00512ACB"/>
    <w:rsid w:val="0051359F"/>
    <w:rsid w:val="0051590F"/>
    <w:rsid w:val="00515E90"/>
    <w:rsid w:val="00517635"/>
    <w:rsid w:val="0052063E"/>
    <w:rsid w:val="00520E3B"/>
    <w:rsid w:val="00521001"/>
    <w:rsid w:val="005225F2"/>
    <w:rsid w:val="005234A1"/>
    <w:rsid w:val="0052430B"/>
    <w:rsid w:val="00524F59"/>
    <w:rsid w:val="005257B0"/>
    <w:rsid w:val="00526043"/>
    <w:rsid w:val="00530887"/>
    <w:rsid w:val="00530EEB"/>
    <w:rsid w:val="00532A7C"/>
    <w:rsid w:val="00533367"/>
    <w:rsid w:val="00533D57"/>
    <w:rsid w:val="00534830"/>
    <w:rsid w:val="00535048"/>
    <w:rsid w:val="00536A02"/>
    <w:rsid w:val="00536F63"/>
    <w:rsid w:val="00537716"/>
    <w:rsid w:val="0054000D"/>
    <w:rsid w:val="0054091D"/>
    <w:rsid w:val="00540982"/>
    <w:rsid w:val="0054216F"/>
    <w:rsid w:val="00544753"/>
    <w:rsid w:val="00544831"/>
    <w:rsid w:val="0054564F"/>
    <w:rsid w:val="0054602B"/>
    <w:rsid w:val="0054651C"/>
    <w:rsid w:val="005508A0"/>
    <w:rsid w:val="005514FA"/>
    <w:rsid w:val="005532B0"/>
    <w:rsid w:val="00554664"/>
    <w:rsid w:val="00556522"/>
    <w:rsid w:val="00557662"/>
    <w:rsid w:val="00557C0C"/>
    <w:rsid w:val="0056136C"/>
    <w:rsid w:val="00563AA8"/>
    <w:rsid w:val="0056418C"/>
    <w:rsid w:val="0056471F"/>
    <w:rsid w:val="00564ADB"/>
    <w:rsid w:val="00565702"/>
    <w:rsid w:val="005659F9"/>
    <w:rsid w:val="00566E34"/>
    <w:rsid w:val="00567751"/>
    <w:rsid w:val="005710CD"/>
    <w:rsid w:val="005743A0"/>
    <w:rsid w:val="00575839"/>
    <w:rsid w:val="00575BC0"/>
    <w:rsid w:val="00576BCF"/>
    <w:rsid w:val="00576E6D"/>
    <w:rsid w:val="005775A8"/>
    <w:rsid w:val="00580E09"/>
    <w:rsid w:val="00580F51"/>
    <w:rsid w:val="00581436"/>
    <w:rsid w:val="00582C9B"/>
    <w:rsid w:val="00586296"/>
    <w:rsid w:val="0059102E"/>
    <w:rsid w:val="0059378D"/>
    <w:rsid w:val="00596AE3"/>
    <w:rsid w:val="005A1E9D"/>
    <w:rsid w:val="005A20D8"/>
    <w:rsid w:val="005A26D9"/>
    <w:rsid w:val="005A4FDF"/>
    <w:rsid w:val="005A5BAC"/>
    <w:rsid w:val="005A605A"/>
    <w:rsid w:val="005A64D3"/>
    <w:rsid w:val="005A7D13"/>
    <w:rsid w:val="005B0203"/>
    <w:rsid w:val="005B2DAB"/>
    <w:rsid w:val="005B4096"/>
    <w:rsid w:val="005B5830"/>
    <w:rsid w:val="005B5C3A"/>
    <w:rsid w:val="005B6A15"/>
    <w:rsid w:val="005B718B"/>
    <w:rsid w:val="005B7EAA"/>
    <w:rsid w:val="005C162D"/>
    <w:rsid w:val="005C18D2"/>
    <w:rsid w:val="005C2E52"/>
    <w:rsid w:val="005C6BF5"/>
    <w:rsid w:val="005C72EE"/>
    <w:rsid w:val="005D1881"/>
    <w:rsid w:val="005D1F1B"/>
    <w:rsid w:val="005D25AD"/>
    <w:rsid w:val="005D5B00"/>
    <w:rsid w:val="005D5C96"/>
    <w:rsid w:val="005D637D"/>
    <w:rsid w:val="005E1245"/>
    <w:rsid w:val="005E1450"/>
    <w:rsid w:val="005E1ECC"/>
    <w:rsid w:val="005E24F9"/>
    <w:rsid w:val="005E2865"/>
    <w:rsid w:val="005E38D9"/>
    <w:rsid w:val="005E3F59"/>
    <w:rsid w:val="005E6040"/>
    <w:rsid w:val="005E65C4"/>
    <w:rsid w:val="005E7AC8"/>
    <w:rsid w:val="005F11E5"/>
    <w:rsid w:val="005F1349"/>
    <w:rsid w:val="005F1EC2"/>
    <w:rsid w:val="005F2245"/>
    <w:rsid w:val="005F25D8"/>
    <w:rsid w:val="005F59A0"/>
    <w:rsid w:val="005F6E52"/>
    <w:rsid w:val="005F7551"/>
    <w:rsid w:val="0060133C"/>
    <w:rsid w:val="0060169E"/>
    <w:rsid w:val="00601A78"/>
    <w:rsid w:val="00601F0B"/>
    <w:rsid w:val="00602097"/>
    <w:rsid w:val="00602B64"/>
    <w:rsid w:val="00604832"/>
    <w:rsid w:val="00604B1A"/>
    <w:rsid w:val="00604ED7"/>
    <w:rsid w:val="0060562D"/>
    <w:rsid w:val="00605791"/>
    <w:rsid w:val="00605DE9"/>
    <w:rsid w:val="00607941"/>
    <w:rsid w:val="0061110B"/>
    <w:rsid w:val="006123D3"/>
    <w:rsid w:val="00612548"/>
    <w:rsid w:val="00617941"/>
    <w:rsid w:val="0062031B"/>
    <w:rsid w:val="00621B35"/>
    <w:rsid w:val="006224C1"/>
    <w:rsid w:val="00624C03"/>
    <w:rsid w:val="00624EAB"/>
    <w:rsid w:val="00626E06"/>
    <w:rsid w:val="00631657"/>
    <w:rsid w:val="006317EC"/>
    <w:rsid w:val="0063187D"/>
    <w:rsid w:val="0063192D"/>
    <w:rsid w:val="0063495D"/>
    <w:rsid w:val="006361F7"/>
    <w:rsid w:val="006366F5"/>
    <w:rsid w:val="00637180"/>
    <w:rsid w:val="0064191C"/>
    <w:rsid w:val="00644778"/>
    <w:rsid w:val="00645C7F"/>
    <w:rsid w:val="006474DE"/>
    <w:rsid w:val="00647B0F"/>
    <w:rsid w:val="00650E2D"/>
    <w:rsid w:val="00653FBD"/>
    <w:rsid w:val="006547D7"/>
    <w:rsid w:val="006568B8"/>
    <w:rsid w:val="00656AD5"/>
    <w:rsid w:val="006613E5"/>
    <w:rsid w:val="006621B2"/>
    <w:rsid w:val="0066350F"/>
    <w:rsid w:val="0066468E"/>
    <w:rsid w:val="006650F2"/>
    <w:rsid w:val="00665B6D"/>
    <w:rsid w:val="00667875"/>
    <w:rsid w:val="006701D4"/>
    <w:rsid w:val="00670F14"/>
    <w:rsid w:val="00671476"/>
    <w:rsid w:val="0067232A"/>
    <w:rsid w:val="00673FDC"/>
    <w:rsid w:val="00674A51"/>
    <w:rsid w:val="0068070B"/>
    <w:rsid w:val="00680720"/>
    <w:rsid w:val="00683A5F"/>
    <w:rsid w:val="0068501E"/>
    <w:rsid w:val="00687596"/>
    <w:rsid w:val="00690E08"/>
    <w:rsid w:val="00695736"/>
    <w:rsid w:val="006A115B"/>
    <w:rsid w:val="006A416A"/>
    <w:rsid w:val="006A4299"/>
    <w:rsid w:val="006A4F90"/>
    <w:rsid w:val="006A4FF0"/>
    <w:rsid w:val="006A5248"/>
    <w:rsid w:val="006A5CCA"/>
    <w:rsid w:val="006A68D8"/>
    <w:rsid w:val="006A7F2E"/>
    <w:rsid w:val="006A7FEE"/>
    <w:rsid w:val="006B02B4"/>
    <w:rsid w:val="006B0384"/>
    <w:rsid w:val="006B088E"/>
    <w:rsid w:val="006B15A7"/>
    <w:rsid w:val="006B30C8"/>
    <w:rsid w:val="006B78F8"/>
    <w:rsid w:val="006C14E7"/>
    <w:rsid w:val="006C24D5"/>
    <w:rsid w:val="006C2F3B"/>
    <w:rsid w:val="006C3165"/>
    <w:rsid w:val="006C5CFD"/>
    <w:rsid w:val="006C6344"/>
    <w:rsid w:val="006C6C18"/>
    <w:rsid w:val="006D0106"/>
    <w:rsid w:val="006D1124"/>
    <w:rsid w:val="006D14BD"/>
    <w:rsid w:val="006D2114"/>
    <w:rsid w:val="006D33DA"/>
    <w:rsid w:val="006D3E23"/>
    <w:rsid w:val="006D4781"/>
    <w:rsid w:val="006D661B"/>
    <w:rsid w:val="006D7FE7"/>
    <w:rsid w:val="006E269A"/>
    <w:rsid w:val="006E2D3A"/>
    <w:rsid w:val="006E5573"/>
    <w:rsid w:val="006E5588"/>
    <w:rsid w:val="006E690B"/>
    <w:rsid w:val="006F0E79"/>
    <w:rsid w:val="006F11BE"/>
    <w:rsid w:val="006F1CCC"/>
    <w:rsid w:val="006F1F91"/>
    <w:rsid w:val="006F27B4"/>
    <w:rsid w:val="006F4057"/>
    <w:rsid w:val="006F5208"/>
    <w:rsid w:val="006F53AE"/>
    <w:rsid w:val="006F5A19"/>
    <w:rsid w:val="006F69B8"/>
    <w:rsid w:val="006F6BD6"/>
    <w:rsid w:val="006F7D61"/>
    <w:rsid w:val="006F7F8F"/>
    <w:rsid w:val="0070157A"/>
    <w:rsid w:val="0070170B"/>
    <w:rsid w:val="007034A3"/>
    <w:rsid w:val="00703957"/>
    <w:rsid w:val="007046E7"/>
    <w:rsid w:val="007072F0"/>
    <w:rsid w:val="007105E5"/>
    <w:rsid w:val="00713DEC"/>
    <w:rsid w:val="007145E6"/>
    <w:rsid w:val="007154D3"/>
    <w:rsid w:val="007157E9"/>
    <w:rsid w:val="007176DA"/>
    <w:rsid w:val="007212D6"/>
    <w:rsid w:val="007215F8"/>
    <w:rsid w:val="00722128"/>
    <w:rsid w:val="007221AA"/>
    <w:rsid w:val="00722269"/>
    <w:rsid w:val="007222DD"/>
    <w:rsid w:val="00722DF9"/>
    <w:rsid w:val="00723ADA"/>
    <w:rsid w:val="00723EB2"/>
    <w:rsid w:val="0072490E"/>
    <w:rsid w:val="00725BCE"/>
    <w:rsid w:val="00726A28"/>
    <w:rsid w:val="007274FD"/>
    <w:rsid w:val="00727BF6"/>
    <w:rsid w:val="00730035"/>
    <w:rsid w:val="00731024"/>
    <w:rsid w:val="00731546"/>
    <w:rsid w:val="00733D2A"/>
    <w:rsid w:val="007344F8"/>
    <w:rsid w:val="00735781"/>
    <w:rsid w:val="007367B4"/>
    <w:rsid w:val="00740BA3"/>
    <w:rsid w:val="007422E5"/>
    <w:rsid w:val="0074306D"/>
    <w:rsid w:val="00743BD8"/>
    <w:rsid w:val="007478BA"/>
    <w:rsid w:val="00753908"/>
    <w:rsid w:val="00753C5F"/>
    <w:rsid w:val="00754EDD"/>
    <w:rsid w:val="00755321"/>
    <w:rsid w:val="007555D1"/>
    <w:rsid w:val="00755B08"/>
    <w:rsid w:val="00755D4F"/>
    <w:rsid w:val="00761B17"/>
    <w:rsid w:val="007632E1"/>
    <w:rsid w:val="007637A4"/>
    <w:rsid w:val="007645D8"/>
    <w:rsid w:val="0076511C"/>
    <w:rsid w:val="007705CF"/>
    <w:rsid w:val="0077219E"/>
    <w:rsid w:val="00772214"/>
    <w:rsid w:val="00772428"/>
    <w:rsid w:val="00772DF6"/>
    <w:rsid w:val="0077355E"/>
    <w:rsid w:val="00773B95"/>
    <w:rsid w:val="007743FE"/>
    <w:rsid w:val="00775D1F"/>
    <w:rsid w:val="00776C5D"/>
    <w:rsid w:val="00776E73"/>
    <w:rsid w:val="00777041"/>
    <w:rsid w:val="00777C0B"/>
    <w:rsid w:val="00780E5B"/>
    <w:rsid w:val="00785E68"/>
    <w:rsid w:val="00786FC2"/>
    <w:rsid w:val="00787545"/>
    <w:rsid w:val="00790439"/>
    <w:rsid w:val="00790595"/>
    <w:rsid w:val="00790879"/>
    <w:rsid w:val="0079272C"/>
    <w:rsid w:val="00792E89"/>
    <w:rsid w:val="00794C17"/>
    <w:rsid w:val="00794C18"/>
    <w:rsid w:val="00797AE0"/>
    <w:rsid w:val="00797E65"/>
    <w:rsid w:val="007A04BB"/>
    <w:rsid w:val="007A13C3"/>
    <w:rsid w:val="007A40C7"/>
    <w:rsid w:val="007A450F"/>
    <w:rsid w:val="007A5ACB"/>
    <w:rsid w:val="007A5F9F"/>
    <w:rsid w:val="007A6AEB"/>
    <w:rsid w:val="007A6DE0"/>
    <w:rsid w:val="007A7636"/>
    <w:rsid w:val="007B0532"/>
    <w:rsid w:val="007B062C"/>
    <w:rsid w:val="007B0F37"/>
    <w:rsid w:val="007B13FE"/>
    <w:rsid w:val="007B26FA"/>
    <w:rsid w:val="007B3DF7"/>
    <w:rsid w:val="007B5769"/>
    <w:rsid w:val="007B6311"/>
    <w:rsid w:val="007B6CF3"/>
    <w:rsid w:val="007C02BF"/>
    <w:rsid w:val="007C097F"/>
    <w:rsid w:val="007C1131"/>
    <w:rsid w:val="007C2F2E"/>
    <w:rsid w:val="007C50E5"/>
    <w:rsid w:val="007C78A7"/>
    <w:rsid w:val="007C7B95"/>
    <w:rsid w:val="007D2511"/>
    <w:rsid w:val="007D496D"/>
    <w:rsid w:val="007D5C55"/>
    <w:rsid w:val="007E0A0B"/>
    <w:rsid w:val="007E188C"/>
    <w:rsid w:val="007E216B"/>
    <w:rsid w:val="007E2B9A"/>
    <w:rsid w:val="007E43E4"/>
    <w:rsid w:val="007E4E5F"/>
    <w:rsid w:val="007E507A"/>
    <w:rsid w:val="007F2298"/>
    <w:rsid w:val="007F2C3E"/>
    <w:rsid w:val="007F3814"/>
    <w:rsid w:val="007F4849"/>
    <w:rsid w:val="007F551E"/>
    <w:rsid w:val="007F5749"/>
    <w:rsid w:val="007F62D5"/>
    <w:rsid w:val="007F70D0"/>
    <w:rsid w:val="007F7297"/>
    <w:rsid w:val="00801C24"/>
    <w:rsid w:val="00802CC5"/>
    <w:rsid w:val="008030D4"/>
    <w:rsid w:val="00804D8B"/>
    <w:rsid w:val="00807D9B"/>
    <w:rsid w:val="008111FC"/>
    <w:rsid w:val="00812C4E"/>
    <w:rsid w:val="008144B3"/>
    <w:rsid w:val="008144D1"/>
    <w:rsid w:val="0081708E"/>
    <w:rsid w:val="008170CD"/>
    <w:rsid w:val="008177AC"/>
    <w:rsid w:val="00821502"/>
    <w:rsid w:val="0082211F"/>
    <w:rsid w:val="00823CA2"/>
    <w:rsid w:val="00825327"/>
    <w:rsid w:val="00826227"/>
    <w:rsid w:val="008265D9"/>
    <w:rsid w:val="00830131"/>
    <w:rsid w:val="008318F5"/>
    <w:rsid w:val="0083278C"/>
    <w:rsid w:val="0083280A"/>
    <w:rsid w:val="008336C4"/>
    <w:rsid w:val="0083396D"/>
    <w:rsid w:val="00834184"/>
    <w:rsid w:val="0083473D"/>
    <w:rsid w:val="00836AF5"/>
    <w:rsid w:val="00840065"/>
    <w:rsid w:val="008408C3"/>
    <w:rsid w:val="00841A83"/>
    <w:rsid w:val="008430BE"/>
    <w:rsid w:val="008458E5"/>
    <w:rsid w:val="0084593B"/>
    <w:rsid w:val="00845F80"/>
    <w:rsid w:val="00850010"/>
    <w:rsid w:val="008501AF"/>
    <w:rsid w:val="00850697"/>
    <w:rsid w:val="00850FB2"/>
    <w:rsid w:val="008552FA"/>
    <w:rsid w:val="008621F5"/>
    <w:rsid w:val="008647DB"/>
    <w:rsid w:val="00866102"/>
    <w:rsid w:val="008665AD"/>
    <w:rsid w:val="00872034"/>
    <w:rsid w:val="00872ED9"/>
    <w:rsid w:val="00873934"/>
    <w:rsid w:val="008756C1"/>
    <w:rsid w:val="00875A23"/>
    <w:rsid w:val="00875E22"/>
    <w:rsid w:val="008767A3"/>
    <w:rsid w:val="0087680D"/>
    <w:rsid w:val="00883ABD"/>
    <w:rsid w:val="008852C6"/>
    <w:rsid w:val="008862CE"/>
    <w:rsid w:val="00886455"/>
    <w:rsid w:val="00886A29"/>
    <w:rsid w:val="00886E89"/>
    <w:rsid w:val="008874B8"/>
    <w:rsid w:val="00887723"/>
    <w:rsid w:val="00890AB0"/>
    <w:rsid w:val="008924F5"/>
    <w:rsid w:val="00895A29"/>
    <w:rsid w:val="008961A4"/>
    <w:rsid w:val="0089674A"/>
    <w:rsid w:val="00896F9B"/>
    <w:rsid w:val="0089776D"/>
    <w:rsid w:val="008A0A83"/>
    <w:rsid w:val="008A10DF"/>
    <w:rsid w:val="008A17D9"/>
    <w:rsid w:val="008A1AF9"/>
    <w:rsid w:val="008A1D42"/>
    <w:rsid w:val="008A2C75"/>
    <w:rsid w:val="008A5463"/>
    <w:rsid w:val="008A5EDF"/>
    <w:rsid w:val="008A643B"/>
    <w:rsid w:val="008A6972"/>
    <w:rsid w:val="008A7B28"/>
    <w:rsid w:val="008A7F80"/>
    <w:rsid w:val="008B11B5"/>
    <w:rsid w:val="008B1F93"/>
    <w:rsid w:val="008B3832"/>
    <w:rsid w:val="008B5856"/>
    <w:rsid w:val="008B6DC9"/>
    <w:rsid w:val="008B7321"/>
    <w:rsid w:val="008C0003"/>
    <w:rsid w:val="008C0727"/>
    <w:rsid w:val="008C0A77"/>
    <w:rsid w:val="008C1261"/>
    <w:rsid w:val="008C148D"/>
    <w:rsid w:val="008C1530"/>
    <w:rsid w:val="008C3BDD"/>
    <w:rsid w:val="008C5386"/>
    <w:rsid w:val="008C545E"/>
    <w:rsid w:val="008C6875"/>
    <w:rsid w:val="008C6879"/>
    <w:rsid w:val="008D0711"/>
    <w:rsid w:val="008D3875"/>
    <w:rsid w:val="008D4975"/>
    <w:rsid w:val="008D6386"/>
    <w:rsid w:val="008D6A89"/>
    <w:rsid w:val="008D7FE6"/>
    <w:rsid w:val="008E1632"/>
    <w:rsid w:val="008E19F3"/>
    <w:rsid w:val="008E1AC9"/>
    <w:rsid w:val="008E200F"/>
    <w:rsid w:val="008E4A7F"/>
    <w:rsid w:val="008E6547"/>
    <w:rsid w:val="008E694D"/>
    <w:rsid w:val="008E79E5"/>
    <w:rsid w:val="008E7FFC"/>
    <w:rsid w:val="008F0372"/>
    <w:rsid w:val="008F12F3"/>
    <w:rsid w:val="008F3A45"/>
    <w:rsid w:val="008F45BC"/>
    <w:rsid w:val="008F4A77"/>
    <w:rsid w:val="008F6A90"/>
    <w:rsid w:val="008F6D1C"/>
    <w:rsid w:val="0090013A"/>
    <w:rsid w:val="00900CD7"/>
    <w:rsid w:val="009011BA"/>
    <w:rsid w:val="00901DA4"/>
    <w:rsid w:val="0090269A"/>
    <w:rsid w:val="0090302C"/>
    <w:rsid w:val="0090329C"/>
    <w:rsid w:val="009036B5"/>
    <w:rsid w:val="00904DB3"/>
    <w:rsid w:val="009054D7"/>
    <w:rsid w:val="009079D4"/>
    <w:rsid w:val="00910416"/>
    <w:rsid w:val="00912534"/>
    <w:rsid w:val="00913AB0"/>
    <w:rsid w:val="00913AD1"/>
    <w:rsid w:val="00915428"/>
    <w:rsid w:val="00915651"/>
    <w:rsid w:val="009166A4"/>
    <w:rsid w:val="009167D2"/>
    <w:rsid w:val="00916E2F"/>
    <w:rsid w:val="0092208F"/>
    <w:rsid w:val="009232D3"/>
    <w:rsid w:val="00923397"/>
    <w:rsid w:val="00924A5B"/>
    <w:rsid w:val="00925715"/>
    <w:rsid w:val="00927372"/>
    <w:rsid w:val="0093015A"/>
    <w:rsid w:val="00930C3B"/>
    <w:rsid w:val="00931450"/>
    <w:rsid w:val="00931AB3"/>
    <w:rsid w:val="009326DC"/>
    <w:rsid w:val="0093322F"/>
    <w:rsid w:val="00933266"/>
    <w:rsid w:val="00934472"/>
    <w:rsid w:val="009353E7"/>
    <w:rsid w:val="0093595E"/>
    <w:rsid w:val="0093634F"/>
    <w:rsid w:val="00936C59"/>
    <w:rsid w:val="00937609"/>
    <w:rsid w:val="009376E5"/>
    <w:rsid w:val="00937DD0"/>
    <w:rsid w:val="009427F0"/>
    <w:rsid w:val="009440F0"/>
    <w:rsid w:val="00944F29"/>
    <w:rsid w:val="0094549D"/>
    <w:rsid w:val="009460B7"/>
    <w:rsid w:val="00946B77"/>
    <w:rsid w:val="009502F9"/>
    <w:rsid w:val="00950458"/>
    <w:rsid w:val="00950980"/>
    <w:rsid w:val="00951556"/>
    <w:rsid w:val="009516C2"/>
    <w:rsid w:val="00952122"/>
    <w:rsid w:val="00953591"/>
    <w:rsid w:val="009555FE"/>
    <w:rsid w:val="00956123"/>
    <w:rsid w:val="009602BC"/>
    <w:rsid w:val="00963D62"/>
    <w:rsid w:val="009645D5"/>
    <w:rsid w:val="00965366"/>
    <w:rsid w:val="00965E89"/>
    <w:rsid w:val="0097001A"/>
    <w:rsid w:val="00970066"/>
    <w:rsid w:val="00970478"/>
    <w:rsid w:val="00971F13"/>
    <w:rsid w:val="00972EB5"/>
    <w:rsid w:val="009734C6"/>
    <w:rsid w:val="0097793E"/>
    <w:rsid w:val="009811DB"/>
    <w:rsid w:val="00981455"/>
    <w:rsid w:val="00981F5D"/>
    <w:rsid w:val="00985137"/>
    <w:rsid w:val="00986AD6"/>
    <w:rsid w:val="00987769"/>
    <w:rsid w:val="0098798D"/>
    <w:rsid w:val="00991250"/>
    <w:rsid w:val="00992120"/>
    <w:rsid w:val="00992EF5"/>
    <w:rsid w:val="00994A18"/>
    <w:rsid w:val="00994FB5"/>
    <w:rsid w:val="009951E2"/>
    <w:rsid w:val="0099553B"/>
    <w:rsid w:val="00995720"/>
    <w:rsid w:val="00995A0C"/>
    <w:rsid w:val="009A294C"/>
    <w:rsid w:val="009A338E"/>
    <w:rsid w:val="009A3861"/>
    <w:rsid w:val="009A3908"/>
    <w:rsid w:val="009A5131"/>
    <w:rsid w:val="009A6146"/>
    <w:rsid w:val="009A7228"/>
    <w:rsid w:val="009B2004"/>
    <w:rsid w:val="009B53C5"/>
    <w:rsid w:val="009B6575"/>
    <w:rsid w:val="009B770B"/>
    <w:rsid w:val="009C01C3"/>
    <w:rsid w:val="009C15B6"/>
    <w:rsid w:val="009C29EE"/>
    <w:rsid w:val="009C3302"/>
    <w:rsid w:val="009C33F1"/>
    <w:rsid w:val="009C38FB"/>
    <w:rsid w:val="009C4740"/>
    <w:rsid w:val="009C5914"/>
    <w:rsid w:val="009C5990"/>
    <w:rsid w:val="009C7487"/>
    <w:rsid w:val="009C7BB1"/>
    <w:rsid w:val="009D0BC3"/>
    <w:rsid w:val="009D2D4E"/>
    <w:rsid w:val="009D30B0"/>
    <w:rsid w:val="009D3422"/>
    <w:rsid w:val="009D371C"/>
    <w:rsid w:val="009D5162"/>
    <w:rsid w:val="009D67AC"/>
    <w:rsid w:val="009D6C2F"/>
    <w:rsid w:val="009D7B5E"/>
    <w:rsid w:val="009E0F1D"/>
    <w:rsid w:val="009E0F2C"/>
    <w:rsid w:val="009E1A9A"/>
    <w:rsid w:val="009E3F18"/>
    <w:rsid w:val="009E46D3"/>
    <w:rsid w:val="009E52BF"/>
    <w:rsid w:val="009E5934"/>
    <w:rsid w:val="009E74A2"/>
    <w:rsid w:val="009E7791"/>
    <w:rsid w:val="009E78BA"/>
    <w:rsid w:val="009F067C"/>
    <w:rsid w:val="009F1D36"/>
    <w:rsid w:val="009F1D8A"/>
    <w:rsid w:val="009F51A1"/>
    <w:rsid w:val="009F7B00"/>
    <w:rsid w:val="00A00BE1"/>
    <w:rsid w:val="00A018E3"/>
    <w:rsid w:val="00A0330A"/>
    <w:rsid w:val="00A0396A"/>
    <w:rsid w:val="00A04514"/>
    <w:rsid w:val="00A05AF0"/>
    <w:rsid w:val="00A1175A"/>
    <w:rsid w:val="00A11ABA"/>
    <w:rsid w:val="00A12338"/>
    <w:rsid w:val="00A12D30"/>
    <w:rsid w:val="00A1341F"/>
    <w:rsid w:val="00A144A3"/>
    <w:rsid w:val="00A15235"/>
    <w:rsid w:val="00A16ABE"/>
    <w:rsid w:val="00A178C3"/>
    <w:rsid w:val="00A2120D"/>
    <w:rsid w:val="00A2293A"/>
    <w:rsid w:val="00A23694"/>
    <w:rsid w:val="00A2373F"/>
    <w:rsid w:val="00A25489"/>
    <w:rsid w:val="00A25BD3"/>
    <w:rsid w:val="00A27A00"/>
    <w:rsid w:val="00A300B6"/>
    <w:rsid w:val="00A32B6B"/>
    <w:rsid w:val="00A33223"/>
    <w:rsid w:val="00A33354"/>
    <w:rsid w:val="00A3388A"/>
    <w:rsid w:val="00A33E3C"/>
    <w:rsid w:val="00A34176"/>
    <w:rsid w:val="00A34B93"/>
    <w:rsid w:val="00A3623A"/>
    <w:rsid w:val="00A37B8F"/>
    <w:rsid w:val="00A4289B"/>
    <w:rsid w:val="00A42E62"/>
    <w:rsid w:val="00A45A73"/>
    <w:rsid w:val="00A45C17"/>
    <w:rsid w:val="00A46D3E"/>
    <w:rsid w:val="00A47CAA"/>
    <w:rsid w:val="00A47D0C"/>
    <w:rsid w:val="00A47DBF"/>
    <w:rsid w:val="00A50579"/>
    <w:rsid w:val="00A50EA5"/>
    <w:rsid w:val="00A52B4C"/>
    <w:rsid w:val="00A60F7F"/>
    <w:rsid w:val="00A6141F"/>
    <w:rsid w:val="00A6142E"/>
    <w:rsid w:val="00A61688"/>
    <w:rsid w:val="00A6258F"/>
    <w:rsid w:val="00A64712"/>
    <w:rsid w:val="00A6543F"/>
    <w:rsid w:val="00A65E07"/>
    <w:rsid w:val="00A66AAC"/>
    <w:rsid w:val="00A66DE8"/>
    <w:rsid w:val="00A707EC"/>
    <w:rsid w:val="00A7109B"/>
    <w:rsid w:val="00A737CE"/>
    <w:rsid w:val="00A73DE2"/>
    <w:rsid w:val="00A742C3"/>
    <w:rsid w:val="00A76CE0"/>
    <w:rsid w:val="00A77991"/>
    <w:rsid w:val="00A806FC"/>
    <w:rsid w:val="00A8154F"/>
    <w:rsid w:val="00A82F9D"/>
    <w:rsid w:val="00A838B9"/>
    <w:rsid w:val="00A84203"/>
    <w:rsid w:val="00A857E8"/>
    <w:rsid w:val="00A875F2"/>
    <w:rsid w:val="00A877E7"/>
    <w:rsid w:val="00A90948"/>
    <w:rsid w:val="00A90C75"/>
    <w:rsid w:val="00A91544"/>
    <w:rsid w:val="00A91E76"/>
    <w:rsid w:val="00A93990"/>
    <w:rsid w:val="00A93BF9"/>
    <w:rsid w:val="00A94CFE"/>
    <w:rsid w:val="00A94EA1"/>
    <w:rsid w:val="00A95B85"/>
    <w:rsid w:val="00AA245A"/>
    <w:rsid w:val="00AA41B9"/>
    <w:rsid w:val="00AA420F"/>
    <w:rsid w:val="00AA49FB"/>
    <w:rsid w:val="00AB0430"/>
    <w:rsid w:val="00AB2C65"/>
    <w:rsid w:val="00AB3756"/>
    <w:rsid w:val="00AB38B0"/>
    <w:rsid w:val="00AB3B05"/>
    <w:rsid w:val="00AB4B20"/>
    <w:rsid w:val="00AB5022"/>
    <w:rsid w:val="00AB593E"/>
    <w:rsid w:val="00AB5E00"/>
    <w:rsid w:val="00AB6209"/>
    <w:rsid w:val="00AB7547"/>
    <w:rsid w:val="00AC1494"/>
    <w:rsid w:val="00AC2209"/>
    <w:rsid w:val="00AC2DC4"/>
    <w:rsid w:val="00AC410A"/>
    <w:rsid w:val="00AC6E87"/>
    <w:rsid w:val="00AC7ED7"/>
    <w:rsid w:val="00AD02EB"/>
    <w:rsid w:val="00AD08DE"/>
    <w:rsid w:val="00AD1769"/>
    <w:rsid w:val="00AD60F8"/>
    <w:rsid w:val="00AD6E1F"/>
    <w:rsid w:val="00AD73E3"/>
    <w:rsid w:val="00AD79C7"/>
    <w:rsid w:val="00AD7C35"/>
    <w:rsid w:val="00AE0FE5"/>
    <w:rsid w:val="00AE169D"/>
    <w:rsid w:val="00AE1B18"/>
    <w:rsid w:val="00AE1BE7"/>
    <w:rsid w:val="00AE2892"/>
    <w:rsid w:val="00AE2B6F"/>
    <w:rsid w:val="00AE399C"/>
    <w:rsid w:val="00AE3D2C"/>
    <w:rsid w:val="00AE3E4E"/>
    <w:rsid w:val="00AE621B"/>
    <w:rsid w:val="00AF03AD"/>
    <w:rsid w:val="00AF07E8"/>
    <w:rsid w:val="00AF1CD6"/>
    <w:rsid w:val="00AF1D6E"/>
    <w:rsid w:val="00AF2C3F"/>
    <w:rsid w:val="00AF617A"/>
    <w:rsid w:val="00B0205D"/>
    <w:rsid w:val="00B1084F"/>
    <w:rsid w:val="00B1368F"/>
    <w:rsid w:val="00B147AE"/>
    <w:rsid w:val="00B14D91"/>
    <w:rsid w:val="00B16428"/>
    <w:rsid w:val="00B16645"/>
    <w:rsid w:val="00B20944"/>
    <w:rsid w:val="00B21803"/>
    <w:rsid w:val="00B23949"/>
    <w:rsid w:val="00B2449B"/>
    <w:rsid w:val="00B24A11"/>
    <w:rsid w:val="00B25A61"/>
    <w:rsid w:val="00B2646E"/>
    <w:rsid w:val="00B26956"/>
    <w:rsid w:val="00B26F32"/>
    <w:rsid w:val="00B279F1"/>
    <w:rsid w:val="00B30E0C"/>
    <w:rsid w:val="00B3104F"/>
    <w:rsid w:val="00B379E2"/>
    <w:rsid w:val="00B4083E"/>
    <w:rsid w:val="00B414BF"/>
    <w:rsid w:val="00B4232D"/>
    <w:rsid w:val="00B42DB0"/>
    <w:rsid w:val="00B448B2"/>
    <w:rsid w:val="00B453C7"/>
    <w:rsid w:val="00B46152"/>
    <w:rsid w:val="00B4634A"/>
    <w:rsid w:val="00B467E0"/>
    <w:rsid w:val="00B4680E"/>
    <w:rsid w:val="00B508B3"/>
    <w:rsid w:val="00B50C3D"/>
    <w:rsid w:val="00B531D2"/>
    <w:rsid w:val="00B53333"/>
    <w:rsid w:val="00B542AE"/>
    <w:rsid w:val="00B56282"/>
    <w:rsid w:val="00B57BF5"/>
    <w:rsid w:val="00B61798"/>
    <w:rsid w:val="00B63048"/>
    <w:rsid w:val="00B6472C"/>
    <w:rsid w:val="00B65C03"/>
    <w:rsid w:val="00B70058"/>
    <w:rsid w:val="00B70B76"/>
    <w:rsid w:val="00B72260"/>
    <w:rsid w:val="00B741AF"/>
    <w:rsid w:val="00B757DD"/>
    <w:rsid w:val="00B771C9"/>
    <w:rsid w:val="00B77A82"/>
    <w:rsid w:val="00B825FD"/>
    <w:rsid w:val="00B83602"/>
    <w:rsid w:val="00B840FF"/>
    <w:rsid w:val="00B85636"/>
    <w:rsid w:val="00B87042"/>
    <w:rsid w:val="00B91BC3"/>
    <w:rsid w:val="00B936F3"/>
    <w:rsid w:val="00B940BC"/>
    <w:rsid w:val="00B9436D"/>
    <w:rsid w:val="00B959A7"/>
    <w:rsid w:val="00B96058"/>
    <w:rsid w:val="00B96329"/>
    <w:rsid w:val="00B96435"/>
    <w:rsid w:val="00B970D9"/>
    <w:rsid w:val="00BA0185"/>
    <w:rsid w:val="00BA0BC1"/>
    <w:rsid w:val="00BA0EE7"/>
    <w:rsid w:val="00BA1888"/>
    <w:rsid w:val="00BA51D6"/>
    <w:rsid w:val="00BA57F0"/>
    <w:rsid w:val="00BA5D61"/>
    <w:rsid w:val="00BB0148"/>
    <w:rsid w:val="00BB2815"/>
    <w:rsid w:val="00BB2B94"/>
    <w:rsid w:val="00BB4C86"/>
    <w:rsid w:val="00BB4CED"/>
    <w:rsid w:val="00BB75C8"/>
    <w:rsid w:val="00BC08E1"/>
    <w:rsid w:val="00BC15CD"/>
    <w:rsid w:val="00BC2778"/>
    <w:rsid w:val="00BC2AEF"/>
    <w:rsid w:val="00BC3C38"/>
    <w:rsid w:val="00BC3D33"/>
    <w:rsid w:val="00BC4969"/>
    <w:rsid w:val="00BC74AB"/>
    <w:rsid w:val="00BD271F"/>
    <w:rsid w:val="00BD2F54"/>
    <w:rsid w:val="00BD44CE"/>
    <w:rsid w:val="00BD47A1"/>
    <w:rsid w:val="00BD4F53"/>
    <w:rsid w:val="00BD67DA"/>
    <w:rsid w:val="00BE0471"/>
    <w:rsid w:val="00BE137C"/>
    <w:rsid w:val="00BE19F7"/>
    <w:rsid w:val="00BE2A72"/>
    <w:rsid w:val="00BE31B7"/>
    <w:rsid w:val="00BE3386"/>
    <w:rsid w:val="00BE3607"/>
    <w:rsid w:val="00BE5677"/>
    <w:rsid w:val="00BE5C94"/>
    <w:rsid w:val="00BE6B0B"/>
    <w:rsid w:val="00BF434D"/>
    <w:rsid w:val="00BF44E1"/>
    <w:rsid w:val="00BF4E9E"/>
    <w:rsid w:val="00BF6D32"/>
    <w:rsid w:val="00BF6FDA"/>
    <w:rsid w:val="00C00E38"/>
    <w:rsid w:val="00C013B5"/>
    <w:rsid w:val="00C043E5"/>
    <w:rsid w:val="00C051AB"/>
    <w:rsid w:val="00C11587"/>
    <w:rsid w:val="00C1217B"/>
    <w:rsid w:val="00C1418E"/>
    <w:rsid w:val="00C14DA3"/>
    <w:rsid w:val="00C15C1E"/>
    <w:rsid w:val="00C15DF7"/>
    <w:rsid w:val="00C16600"/>
    <w:rsid w:val="00C17C74"/>
    <w:rsid w:val="00C209BC"/>
    <w:rsid w:val="00C20DE5"/>
    <w:rsid w:val="00C20EEA"/>
    <w:rsid w:val="00C211F1"/>
    <w:rsid w:val="00C218C9"/>
    <w:rsid w:val="00C23011"/>
    <w:rsid w:val="00C230E0"/>
    <w:rsid w:val="00C246F9"/>
    <w:rsid w:val="00C2521D"/>
    <w:rsid w:val="00C25280"/>
    <w:rsid w:val="00C26E19"/>
    <w:rsid w:val="00C271B0"/>
    <w:rsid w:val="00C31E8D"/>
    <w:rsid w:val="00C32828"/>
    <w:rsid w:val="00C344BD"/>
    <w:rsid w:val="00C346AC"/>
    <w:rsid w:val="00C34AA5"/>
    <w:rsid w:val="00C35AF7"/>
    <w:rsid w:val="00C40781"/>
    <w:rsid w:val="00C40EF6"/>
    <w:rsid w:val="00C43EF5"/>
    <w:rsid w:val="00C445FC"/>
    <w:rsid w:val="00C44F6A"/>
    <w:rsid w:val="00C4711E"/>
    <w:rsid w:val="00C47475"/>
    <w:rsid w:val="00C514A4"/>
    <w:rsid w:val="00C52E8E"/>
    <w:rsid w:val="00C54054"/>
    <w:rsid w:val="00C6063C"/>
    <w:rsid w:val="00C60BE2"/>
    <w:rsid w:val="00C60EAF"/>
    <w:rsid w:val="00C61E1B"/>
    <w:rsid w:val="00C62B4C"/>
    <w:rsid w:val="00C63316"/>
    <w:rsid w:val="00C635A0"/>
    <w:rsid w:val="00C63A8C"/>
    <w:rsid w:val="00C6585C"/>
    <w:rsid w:val="00C65DD7"/>
    <w:rsid w:val="00C67012"/>
    <w:rsid w:val="00C670CF"/>
    <w:rsid w:val="00C67F31"/>
    <w:rsid w:val="00C70557"/>
    <w:rsid w:val="00C708CD"/>
    <w:rsid w:val="00C715E0"/>
    <w:rsid w:val="00C72400"/>
    <w:rsid w:val="00C736C6"/>
    <w:rsid w:val="00C73894"/>
    <w:rsid w:val="00C74EF0"/>
    <w:rsid w:val="00C804E7"/>
    <w:rsid w:val="00C82277"/>
    <w:rsid w:val="00C82563"/>
    <w:rsid w:val="00C866A6"/>
    <w:rsid w:val="00C86A59"/>
    <w:rsid w:val="00C87BE1"/>
    <w:rsid w:val="00C87D08"/>
    <w:rsid w:val="00C93578"/>
    <w:rsid w:val="00C9414B"/>
    <w:rsid w:val="00C94D93"/>
    <w:rsid w:val="00C951D1"/>
    <w:rsid w:val="00C96710"/>
    <w:rsid w:val="00CA0154"/>
    <w:rsid w:val="00CA0B72"/>
    <w:rsid w:val="00CA14AB"/>
    <w:rsid w:val="00CA538A"/>
    <w:rsid w:val="00CA5984"/>
    <w:rsid w:val="00CA5AA3"/>
    <w:rsid w:val="00CA7421"/>
    <w:rsid w:val="00CA74B5"/>
    <w:rsid w:val="00CA7AB6"/>
    <w:rsid w:val="00CB070C"/>
    <w:rsid w:val="00CB1CBE"/>
    <w:rsid w:val="00CB38EF"/>
    <w:rsid w:val="00CB3E1A"/>
    <w:rsid w:val="00CB406E"/>
    <w:rsid w:val="00CB4317"/>
    <w:rsid w:val="00CB6D17"/>
    <w:rsid w:val="00CC0763"/>
    <w:rsid w:val="00CC164F"/>
    <w:rsid w:val="00CC172F"/>
    <w:rsid w:val="00CC27C8"/>
    <w:rsid w:val="00CC2BC2"/>
    <w:rsid w:val="00CC3378"/>
    <w:rsid w:val="00CC3E77"/>
    <w:rsid w:val="00CC5159"/>
    <w:rsid w:val="00CC5E72"/>
    <w:rsid w:val="00CC75C6"/>
    <w:rsid w:val="00CD1172"/>
    <w:rsid w:val="00CD297F"/>
    <w:rsid w:val="00CD41DB"/>
    <w:rsid w:val="00CD54E1"/>
    <w:rsid w:val="00CE03E4"/>
    <w:rsid w:val="00CE0995"/>
    <w:rsid w:val="00CE2177"/>
    <w:rsid w:val="00CE3679"/>
    <w:rsid w:val="00CE4D21"/>
    <w:rsid w:val="00CE64AB"/>
    <w:rsid w:val="00CE74F5"/>
    <w:rsid w:val="00CE7E96"/>
    <w:rsid w:val="00CE7F1B"/>
    <w:rsid w:val="00CF3F79"/>
    <w:rsid w:val="00CF6D71"/>
    <w:rsid w:val="00D01274"/>
    <w:rsid w:val="00D0236C"/>
    <w:rsid w:val="00D03251"/>
    <w:rsid w:val="00D03B5A"/>
    <w:rsid w:val="00D04929"/>
    <w:rsid w:val="00D04991"/>
    <w:rsid w:val="00D04C15"/>
    <w:rsid w:val="00D11556"/>
    <w:rsid w:val="00D11987"/>
    <w:rsid w:val="00D1311D"/>
    <w:rsid w:val="00D13338"/>
    <w:rsid w:val="00D155DD"/>
    <w:rsid w:val="00D15656"/>
    <w:rsid w:val="00D157BD"/>
    <w:rsid w:val="00D161E7"/>
    <w:rsid w:val="00D16212"/>
    <w:rsid w:val="00D208B0"/>
    <w:rsid w:val="00D2312F"/>
    <w:rsid w:val="00D23F2F"/>
    <w:rsid w:val="00D2582B"/>
    <w:rsid w:val="00D271BA"/>
    <w:rsid w:val="00D2733B"/>
    <w:rsid w:val="00D31222"/>
    <w:rsid w:val="00D3270F"/>
    <w:rsid w:val="00D32851"/>
    <w:rsid w:val="00D3344A"/>
    <w:rsid w:val="00D367D3"/>
    <w:rsid w:val="00D3728F"/>
    <w:rsid w:val="00D40EF5"/>
    <w:rsid w:val="00D421FC"/>
    <w:rsid w:val="00D43E9B"/>
    <w:rsid w:val="00D44879"/>
    <w:rsid w:val="00D44B7C"/>
    <w:rsid w:val="00D461E3"/>
    <w:rsid w:val="00D464F2"/>
    <w:rsid w:val="00D46B02"/>
    <w:rsid w:val="00D478AC"/>
    <w:rsid w:val="00D51410"/>
    <w:rsid w:val="00D5238A"/>
    <w:rsid w:val="00D52F65"/>
    <w:rsid w:val="00D538D8"/>
    <w:rsid w:val="00D5403A"/>
    <w:rsid w:val="00D5466C"/>
    <w:rsid w:val="00D57281"/>
    <w:rsid w:val="00D604AF"/>
    <w:rsid w:val="00D607CD"/>
    <w:rsid w:val="00D623BC"/>
    <w:rsid w:val="00D647E2"/>
    <w:rsid w:val="00D64BEF"/>
    <w:rsid w:val="00D65302"/>
    <w:rsid w:val="00D66D6B"/>
    <w:rsid w:val="00D70172"/>
    <w:rsid w:val="00D70856"/>
    <w:rsid w:val="00D70CC5"/>
    <w:rsid w:val="00D70FCA"/>
    <w:rsid w:val="00D71A47"/>
    <w:rsid w:val="00D7412C"/>
    <w:rsid w:val="00D75256"/>
    <w:rsid w:val="00D7559A"/>
    <w:rsid w:val="00D75897"/>
    <w:rsid w:val="00D763DF"/>
    <w:rsid w:val="00D768F1"/>
    <w:rsid w:val="00D804F6"/>
    <w:rsid w:val="00D8074A"/>
    <w:rsid w:val="00D80AA7"/>
    <w:rsid w:val="00D81E36"/>
    <w:rsid w:val="00D83916"/>
    <w:rsid w:val="00D84F48"/>
    <w:rsid w:val="00D8789B"/>
    <w:rsid w:val="00D87D85"/>
    <w:rsid w:val="00D9017B"/>
    <w:rsid w:val="00D916D4"/>
    <w:rsid w:val="00D9236A"/>
    <w:rsid w:val="00D92AFD"/>
    <w:rsid w:val="00D933E9"/>
    <w:rsid w:val="00D93432"/>
    <w:rsid w:val="00D9348B"/>
    <w:rsid w:val="00D94849"/>
    <w:rsid w:val="00D95AED"/>
    <w:rsid w:val="00D96ED4"/>
    <w:rsid w:val="00DA142F"/>
    <w:rsid w:val="00DA1C31"/>
    <w:rsid w:val="00DA22D2"/>
    <w:rsid w:val="00DA2BC3"/>
    <w:rsid w:val="00DA434A"/>
    <w:rsid w:val="00DA436F"/>
    <w:rsid w:val="00DA4414"/>
    <w:rsid w:val="00DA515B"/>
    <w:rsid w:val="00DA5547"/>
    <w:rsid w:val="00DA608A"/>
    <w:rsid w:val="00DA6318"/>
    <w:rsid w:val="00DA66C0"/>
    <w:rsid w:val="00DB009F"/>
    <w:rsid w:val="00DB24B0"/>
    <w:rsid w:val="00DB31C6"/>
    <w:rsid w:val="00DB3F7F"/>
    <w:rsid w:val="00DB4EFF"/>
    <w:rsid w:val="00DC0148"/>
    <w:rsid w:val="00DC1C86"/>
    <w:rsid w:val="00DC205A"/>
    <w:rsid w:val="00DC2565"/>
    <w:rsid w:val="00DC25FA"/>
    <w:rsid w:val="00DC295D"/>
    <w:rsid w:val="00DC2E6D"/>
    <w:rsid w:val="00DC4088"/>
    <w:rsid w:val="00DC6AB8"/>
    <w:rsid w:val="00DC7275"/>
    <w:rsid w:val="00DC73BC"/>
    <w:rsid w:val="00DC73D7"/>
    <w:rsid w:val="00DD1664"/>
    <w:rsid w:val="00DD23C9"/>
    <w:rsid w:val="00DD2B6F"/>
    <w:rsid w:val="00DD43FB"/>
    <w:rsid w:val="00DD66FD"/>
    <w:rsid w:val="00DD68C0"/>
    <w:rsid w:val="00DE06EA"/>
    <w:rsid w:val="00DE0F2C"/>
    <w:rsid w:val="00DE1C4D"/>
    <w:rsid w:val="00DE2166"/>
    <w:rsid w:val="00DE2868"/>
    <w:rsid w:val="00DE4AF5"/>
    <w:rsid w:val="00DE555E"/>
    <w:rsid w:val="00DE5A67"/>
    <w:rsid w:val="00DE6553"/>
    <w:rsid w:val="00DE695F"/>
    <w:rsid w:val="00DE7E2E"/>
    <w:rsid w:val="00DF0998"/>
    <w:rsid w:val="00DF2402"/>
    <w:rsid w:val="00DF24D1"/>
    <w:rsid w:val="00DF3C7D"/>
    <w:rsid w:val="00DF511B"/>
    <w:rsid w:val="00DF58CF"/>
    <w:rsid w:val="00E02D11"/>
    <w:rsid w:val="00E02EF0"/>
    <w:rsid w:val="00E0382D"/>
    <w:rsid w:val="00E03B36"/>
    <w:rsid w:val="00E059D5"/>
    <w:rsid w:val="00E06FCA"/>
    <w:rsid w:val="00E07C98"/>
    <w:rsid w:val="00E11BD0"/>
    <w:rsid w:val="00E13AB0"/>
    <w:rsid w:val="00E146A6"/>
    <w:rsid w:val="00E155DD"/>
    <w:rsid w:val="00E1789C"/>
    <w:rsid w:val="00E20120"/>
    <w:rsid w:val="00E20AC4"/>
    <w:rsid w:val="00E21513"/>
    <w:rsid w:val="00E22ECB"/>
    <w:rsid w:val="00E23B74"/>
    <w:rsid w:val="00E24A01"/>
    <w:rsid w:val="00E24ECD"/>
    <w:rsid w:val="00E27BCA"/>
    <w:rsid w:val="00E306E4"/>
    <w:rsid w:val="00E31958"/>
    <w:rsid w:val="00E31C2A"/>
    <w:rsid w:val="00E3263D"/>
    <w:rsid w:val="00E32F4A"/>
    <w:rsid w:val="00E32F59"/>
    <w:rsid w:val="00E34B05"/>
    <w:rsid w:val="00E369E3"/>
    <w:rsid w:val="00E40B5A"/>
    <w:rsid w:val="00E40B70"/>
    <w:rsid w:val="00E42EA8"/>
    <w:rsid w:val="00E42FC7"/>
    <w:rsid w:val="00E43649"/>
    <w:rsid w:val="00E44A9F"/>
    <w:rsid w:val="00E451DF"/>
    <w:rsid w:val="00E458F6"/>
    <w:rsid w:val="00E46DAA"/>
    <w:rsid w:val="00E51DC2"/>
    <w:rsid w:val="00E52812"/>
    <w:rsid w:val="00E535F0"/>
    <w:rsid w:val="00E55C05"/>
    <w:rsid w:val="00E624CE"/>
    <w:rsid w:val="00E62830"/>
    <w:rsid w:val="00E634C8"/>
    <w:rsid w:val="00E63D5C"/>
    <w:rsid w:val="00E64BA5"/>
    <w:rsid w:val="00E65E91"/>
    <w:rsid w:val="00E66068"/>
    <w:rsid w:val="00E668D0"/>
    <w:rsid w:val="00E67220"/>
    <w:rsid w:val="00E701D6"/>
    <w:rsid w:val="00E70399"/>
    <w:rsid w:val="00E752DE"/>
    <w:rsid w:val="00E75CE1"/>
    <w:rsid w:val="00E76EAC"/>
    <w:rsid w:val="00E803C3"/>
    <w:rsid w:val="00E8146A"/>
    <w:rsid w:val="00E81D9A"/>
    <w:rsid w:val="00E82273"/>
    <w:rsid w:val="00E85601"/>
    <w:rsid w:val="00E858B6"/>
    <w:rsid w:val="00E85B38"/>
    <w:rsid w:val="00E90D54"/>
    <w:rsid w:val="00E914A8"/>
    <w:rsid w:val="00E93A79"/>
    <w:rsid w:val="00E93FCE"/>
    <w:rsid w:val="00E948A6"/>
    <w:rsid w:val="00E9495E"/>
    <w:rsid w:val="00E957F8"/>
    <w:rsid w:val="00E95851"/>
    <w:rsid w:val="00E958CB"/>
    <w:rsid w:val="00E9606C"/>
    <w:rsid w:val="00E9719A"/>
    <w:rsid w:val="00E97F14"/>
    <w:rsid w:val="00EA16E7"/>
    <w:rsid w:val="00EA1EC1"/>
    <w:rsid w:val="00EA1F2D"/>
    <w:rsid w:val="00EA408A"/>
    <w:rsid w:val="00EA4E38"/>
    <w:rsid w:val="00EA5195"/>
    <w:rsid w:val="00EA59DF"/>
    <w:rsid w:val="00EB0637"/>
    <w:rsid w:val="00EB23EE"/>
    <w:rsid w:val="00EB24A2"/>
    <w:rsid w:val="00EB33D2"/>
    <w:rsid w:val="00EB4DDB"/>
    <w:rsid w:val="00EB4EB7"/>
    <w:rsid w:val="00EB763C"/>
    <w:rsid w:val="00EC312F"/>
    <w:rsid w:val="00EC40CD"/>
    <w:rsid w:val="00EC425A"/>
    <w:rsid w:val="00EC72AE"/>
    <w:rsid w:val="00EC748E"/>
    <w:rsid w:val="00ED0248"/>
    <w:rsid w:val="00ED05AF"/>
    <w:rsid w:val="00ED3659"/>
    <w:rsid w:val="00ED38C1"/>
    <w:rsid w:val="00ED3A5F"/>
    <w:rsid w:val="00ED3AA1"/>
    <w:rsid w:val="00ED5266"/>
    <w:rsid w:val="00ED5CAE"/>
    <w:rsid w:val="00ED7545"/>
    <w:rsid w:val="00ED7D7B"/>
    <w:rsid w:val="00EE1D3C"/>
    <w:rsid w:val="00EE2332"/>
    <w:rsid w:val="00EE26F3"/>
    <w:rsid w:val="00EE2CE0"/>
    <w:rsid w:val="00EE3E56"/>
    <w:rsid w:val="00EE4A2E"/>
    <w:rsid w:val="00EE67D2"/>
    <w:rsid w:val="00EE722D"/>
    <w:rsid w:val="00EE7480"/>
    <w:rsid w:val="00EE775F"/>
    <w:rsid w:val="00EF0E47"/>
    <w:rsid w:val="00EF169A"/>
    <w:rsid w:val="00EF40DF"/>
    <w:rsid w:val="00F0109D"/>
    <w:rsid w:val="00F038C8"/>
    <w:rsid w:val="00F03ACC"/>
    <w:rsid w:val="00F048FC"/>
    <w:rsid w:val="00F04E76"/>
    <w:rsid w:val="00F0610E"/>
    <w:rsid w:val="00F0629D"/>
    <w:rsid w:val="00F065EB"/>
    <w:rsid w:val="00F06BF0"/>
    <w:rsid w:val="00F10905"/>
    <w:rsid w:val="00F10D9B"/>
    <w:rsid w:val="00F116F3"/>
    <w:rsid w:val="00F132E3"/>
    <w:rsid w:val="00F14EAE"/>
    <w:rsid w:val="00F1538D"/>
    <w:rsid w:val="00F161E4"/>
    <w:rsid w:val="00F164E3"/>
    <w:rsid w:val="00F20001"/>
    <w:rsid w:val="00F21394"/>
    <w:rsid w:val="00F21E93"/>
    <w:rsid w:val="00F24758"/>
    <w:rsid w:val="00F24D23"/>
    <w:rsid w:val="00F24F99"/>
    <w:rsid w:val="00F2518C"/>
    <w:rsid w:val="00F25946"/>
    <w:rsid w:val="00F26263"/>
    <w:rsid w:val="00F26394"/>
    <w:rsid w:val="00F2641F"/>
    <w:rsid w:val="00F26D1E"/>
    <w:rsid w:val="00F2739C"/>
    <w:rsid w:val="00F27680"/>
    <w:rsid w:val="00F30559"/>
    <w:rsid w:val="00F30600"/>
    <w:rsid w:val="00F30B7F"/>
    <w:rsid w:val="00F318C6"/>
    <w:rsid w:val="00F33161"/>
    <w:rsid w:val="00F33EF9"/>
    <w:rsid w:val="00F34A32"/>
    <w:rsid w:val="00F35644"/>
    <w:rsid w:val="00F364E4"/>
    <w:rsid w:val="00F375BB"/>
    <w:rsid w:val="00F42BD2"/>
    <w:rsid w:val="00F44E70"/>
    <w:rsid w:val="00F45B7B"/>
    <w:rsid w:val="00F46FF7"/>
    <w:rsid w:val="00F529C3"/>
    <w:rsid w:val="00F52C72"/>
    <w:rsid w:val="00F544AC"/>
    <w:rsid w:val="00F552B2"/>
    <w:rsid w:val="00F553D1"/>
    <w:rsid w:val="00F56292"/>
    <w:rsid w:val="00F566B4"/>
    <w:rsid w:val="00F56A42"/>
    <w:rsid w:val="00F5705F"/>
    <w:rsid w:val="00F607C7"/>
    <w:rsid w:val="00F610B2"/>
    <w:rsid w:val="00F62E77"/>
    <w:rsid w:val="00F630C6"/>
    <w:rsid w:val="00F6440C"/>
    <w:rsid w:val="00F65AF9"/>
    <w:rsid w:val="00F6753D"/>
    <w:rsid w:val="00F7115E"/>
    <w:rsid w:val="00F71448"/>
    <w:rsid w:val="00F7284E"/>
    <w:rsid w:val="00F73CD2"/>
    <w:rsid w:val="00F74535"/>
    <w:rsid w:val="00F8018A"/>
    <w:rsid w:val="00F81942"/>
    <w:rsid w:val="00F82A47"/>
    <w:rsid w:val="00F85839"/>
    <w:rsid w:val="00F85D82"/>
    <w:rsid w:val="00F864E0"/>
    <w:rsid w:val="00F9189C"/>
    <w:rsid w:val="00F936A5"/>
    <w:rsid w:val="00F96A5F"/>
    <w:rsid w:val="00F97498"/>
    <w:rsid w:val="00FA020F"/>
    <w:rsid w:val="00FA3373"/>
    <w:rsid w:val="00FA5C57"/>
    <w:rsid w:val="00FA75B3"/>
    <w:rsid w:val="00FA7B0C"/>
    <w:rsid w:val="00FB1629"/>
    <w:rsid w:val="00FB3231"/>
    <w:rsid w:val="00FB517A"/>
    <w:rsid w:val="00FB6A3A"/>
    <w:rsid w:val="00FB7642"/>
    <w:rsid w:val="00FB7733"/>
    <w:rsid w:val="00FB7AF7"/>
    <w:rsid w:val="00FB7D3E"/>
    <w:rsid w:val="00FC15D0"/>
    <w:rsid w:val="00FC1B6B"/>
    <w:rsid w:val="00FC1F71"/>
    <w:rsid w:val="00FC2070"/>
    <w:rsid w:val="00FC2BA1"/>
    <w:rsid w:val="00FC31D1"/>
    <w:rsid w:val="00FC5298"/>
    <w:rsid w:val="00FC6510"/>
    <w:rsid w:val="00FC6ABB"/>
    <w:rsid w:val="00FC6BCB"/>
    <w:rsid w:val="00FC7037"/>
    <w:rsid w:val="00FC7994"/>
    <w:rsid w:val="00FD0164"/>
    <w:rsid w:val="00FD0974"/>
    <w:rsid w:val="00FD0B0B"/>
    <w:rsid w:val="00FD22AC"/>
    <w:rsid w:val="00FD24D6"/>
    <w:rsid w:val="00FD3689"/>
    <w:rsid w:val="00FD3EE7"/>
    <w:rsid w:val="00FD4157"/>
    <w:rsid w:val="00FD4685"/>
    <w:rsid w:val="00FD6AB2"/>
    <w:rsid w:val="00FD6B7A"/>
    <w:rsid w:val="00FD6CF7"/>
    <w:rsid w:val="00FD7A83"/>
    <w:rsid w:val="00FE2869"/>
    <w:rsid w:val="00FE5673"/>
    <w:rsid w:val="00FE6A21"/>
    <w:rsid w:val="00FE7636"/>
    <w:rsid w:val="00FE7933"/>
    <w:rsid w:val="00FE7C37"/>
    <w:rsid w:val="00FF09CB"/>
    <w:rsid w:val="00FF0DDE"/>
    <w:rsid w:val="00FF3E91"/>
    <w:rsid w:val="00FF5724"/>
    <w:rsid w:val="00FF5F27"/>
    <w:rsid w:val="00FF6AFD"/>
    <w:rsid w:val="00FF7953"/>
    <w:rsid w:val="00FF7CB8"/>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384929"/>
  <w15:docId w15:val="{C38ED258-75ED-4137-AD0A-F443F673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E5F"/>
    <w:pPr>
      <w:spacing w:after="40" w:line="227" w:lineRule="auto"/>
      <w:ind w:right="82"/>
      <w:jc w:val="both"/>
    </w:pPr>
    <w:rPr>
      <w:rFonts w:ascii="Times New Roman" w:eastAsia="Times New Roman" w:hAnsi="Times New Roman" w:cs="Times New Roman"/>
      <w:color w:val="000000"/>
      <w:sz w:val="26"/>
    </w:rPr>
  </w:style>
  <w:style w:type="paragraph" w:styleId="Nagwek1">
    <w:name w:val="heading 1"/>
    <w:next w:val="Normalny"/>
    <w:link w:val="Nagwek1Znak"/>
    <w:uiPriority w:val="9"/>
    <w:qFormat/>
    <w:pPr>
      <w:keepNext/>
      <w:keepLines/>
      <w:spacing w:after="0"/>
      <w:ind w:right="595"/>
      <w:jc w:val="center"/>
      <w:outlineLvl w:val="0"/>
    </w:pPr>
    <w:rPr>
      <w:rFonts w:ascii="Times New Roman" w:eastAsia="Times New Roman" w:hAnsi="Times New Roman" w:cs="Times New Roman"/>
      <w:color w:val="000000"/>
      <w:sz w:val="42"/>
    </w:rPr>
  </w:style>
  <w:style w:type="paragraph" w:styleId="Nagwek2">
    <w:name w:val="heading 2"/>
    <w:next w:val="Normalny"/>
    <w:link w:val="Nagwek2Znak"/>
    <w:uiPriority w:val="9"/>
    <w:unhideWhenUsed/>
    <w:qFormat/>
    <w:pPr>
      <w:keepNext/>
      <w:keepLines/>
      <w:pBdr>
        <w:top w:val="single" w:sz="4" w:space="0" w:color="000000"/>
        <w:left w:val="single" w:sz="6" w:space="0" w:color="000000"/>
        <w:bottom w:val="single" w:sz="3" w:space="0" w:color="000000"/>
        <w:right w:val="single" w:sz="8" w:space="0" w:color="000000"/>
      </w:pBdr>
      <w:spacing w:after="0"/>
      <w:ind w:left="120"/>
      <w:jc w:val="center"/>
      <w:outlineLvl w:val="1"/>
    </w:pPr>
    <w:rPr>
      <w:rFonts w:ascii="Times New Roman" w:eastAsia="Times New Roman" w:hAnsi="Times New Roman" w:cs="Times New Roman"/>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color w:val="000000"/>
      <w:sz w:val="40"/>
    </w:rPr>
  </w:style>
  <w:style w:type="character" w:customStyle="1" w:styleId="Nagwek1Znak">
    <w:name w:val="Nagłówek 1 Znak"/>
    <w:link w:val="Nagwek1"/>
    <w:rPr>
      <w:rFonts w:ascii="Times New Roman" w:eastAsia="Times New Roman" w:hAnsi="Times New Roman" w:cs="Times New Roman"/>
      <w:color w:val="000000"/>
      <w:sz w:val="42"/>
    </w:rPr>
  </w:style>
  <w:style w:type="paragraph" w:customStyle="1" w:styleId="footnotedescription">
    <w:name w:val="footnote description"/>
    <w:next w:val="Normalny"/>
    <w:link w:val="footnotedescriptionChar"/>
    <w:hidden/>
    <w:pPr>
      <w:spacing w:after="0"/>
      <w:ind w:left="1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1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A3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3908"/>
    <w:rPr>
      <w:rFonts w:ascii="Times New Roman" w:eastAsia="Times New Roman" w:hAnsi="Times New Roman" w:cs="Times New Roman"/>
      <w:color w:val="000000"/>
      <w:sz w:val="26"/>
    </w:rPr>
  </w:style>
  <w:style w:type="paragraph" w:styleId="Tekstpodstawowy2">
    <w:name w:val="Body Text 2"/>
    <w:basedOn w:val="Normalny"/>
    <w:link w:val="Tekstpodstawowy2Znak"/>
    <w:rsid w:val="009A3908"/>
    <w:pPr>
      <w:spacing w:after="0" w:line="240" w:lineRule="auto"/>
      <w:ind w:right="0"/>
    </w:pPr>
    <w:rPr>
      <w:rFonts w:ascii="Arial" w:hAnsi="Arial" w:cs="Arial"/>
      <w:color w:val="auto"/>
      <w:sz w:val="24"/>
      <w:szCs w:val="24"/>
    </w:rPr>
  </w:style>
  <w:style w:type="character" w:customStyle="1" w:styleId="Tekstpodstawowy2Znak">
    <w:name w:val="Tekst podstawowy 2 Znak"/>
    <w:basedOn w:val="Domylnaczcionkaakapitu"/>
    <w:link w:val="Tekstpodstawowy2"/>
    <w:rsid w:val="009A3908"/>
    <w:rPr>
      <w:rFonts w:ascii="Arial" w:eastAsia="Times New Roman" w:hAnsi="Arial" w:cs="Arial"/>
      <w:sz w:val="24"/>
      <w:szCs w:val="24"/>
    </w:rPr>
  </w:style>
  <w:style w:type="character" w:styleId="Hipercze">
    <w:name w:val="Hyperlink"/>
    <w:basedOn w:val="Domylnaczcionkaakapitu"/>
    <w:uiPriority w:val="99"/>
    <w:unhideWhenUsed/>
    <w:rsid w:val="00D271BA"/>
    <w:rPr>
      <w:color w:val="0563C1" w:themeColor="hyperlink"/>
      <w:u w:val="single"/>
    </w:rPr>
  </w:style>
  <w:style w:type="character" w:styleId="Nierozpoznanawzmianka">
    <w:name w:val="Unresolved Mention"/>
    <w:basedOn w:val="Domylnaczcionkaakapitu"/>
    <w:uiPriority w:val="99"/>
    <w:semiHidden/>
    <w:unhideWhenUsed/>
    <w:rsid w:val="00D271BA"/>
    <w:rPr>
      <w:color w:val="605E5C"/>
      <w:shd w:val="clear" w:color="auto" w:fill="E1DFDD"/>
    </w:rPr>
  </w:style>
  <w:style w:type="paragraph" w:styleId="Akapitzlist">
    <w:name w:val="List Paragraph"/>
    <w:basedOn w:val="Normalny"/>
    <w:link w:val="AkapitzlistZnak"/>
    <w:uiPriority w:val="34"/>
    <w:qFormat/>
    <w:rsid w:val="00F5705F"/>
    <w:pPr>
      <w:ind w:left="720"/>
      <w:contextualSpacing/>
    </w:pPr>
  </w:style>
  <w:style w:type="paragraph" w:styleId="Tekstkomentarza">
    <w:name w:val="annotation text"/>
    <w:basedOn w:val="Normalny"/>
    <w:link w:val="TekstkomentarzaZnak"/>
    <w:semiHidden/>
    <w:rsid w:val="0045395E"/>
    <w:pPr>
      <w:spacing w:after="0" w:line="240" w:lineRule="auto"/>
      <w:ind w:right="0"/>
      <w:jc w:val="left"/>
    </w:pPr>
    <w:rPr>
      <w:color w:val="auto"/>
      <w:sz w:val="20"/>
      <w:szCs w:val="20"/>
    </w:rPr>
  </w:style>
  <w:style w:type="character" w:customStyle="1" w:styleId="TekstkomentarzaZnak">
    <w:name w:val="Tekst komentarza Znak"/>
    <w:basedOn w:val="Domylnaczcionkaakapitu"/>
    <w:link w:val="Tekstkomentarza"/>
    <w:semiHidden/>
    <w:rsid w:val="0045395E"/>
    <w:rPr>
      <w:rFonts w:ascii="Times New Roman" w:eastAsia="Times New Roman" w:hAnsi="Times New Roman" w:cs="Times New Roman"/>
      <w:sz w:val="20"/>
      <w:szCs w:val="20"/>
    </w:rPr>
  </w:style>
  <w:style w:type="paragraph" w:customStyle="1" w:styleId="Standard">
    <w:name w:val="Standard"/>
    <w:rsid w:val="0045395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A0154"/>
    <w:pPr>
      <w:spacing w:after="120"/>
    </w:pPr>
  </w:style>
  <w:style w:type="character" w:customStyle="1" w:styleId="TekstpodstawowyZnak">
    <w:name w:val="Tekst podstawowy Znak"/>
    <w:basedOn w:val="Domylnaczcionkaakapitu"/>
    <w:link w:val="Tekstpodstawowy"/>
    <w:uiPriority w:val="99"/>
    <w:semiHidden/>
    <w:rsid w:val="00CA0154"/>
    <w:rPr>
      <w:rFonts w:ascii="Times New Roman" w:eastAsia="Times New Roman" w:hAnsi="Times New Roman" w:cs="Times New Roman"/>
      <w:color w:val="000000"/>
      <w:sz w:val="26"/>
    </w:rPr>
  </w:style>
  <w:style w:type="paragraph" w:styleId="Tekstpodstawowywcity">
    <w:name w:val="Body Text Indent"/>
    <w:basedOn w:val="Normalny"/>
    <w:link w:val="TekstpodstawowywcityZnak"/>
    <w:uiPriority w:val="99"/>
    <w:semiHidden/>
    <w:unhideWhenUsed/>
    <w:rsid w:val="00CA0154"/>
    <w:pPr>
      <w:spacing w:after="120"/>
      <w:ind w:left="283"/>
    </w:pPr>
  </w:style>
  <w:style w:type="character" w:customStyle="1" w:styleId="TekstpodstawowywcityZnak">
    <w:name w:val="Tekst podstawowy wcięty Znak"/>
    <w:basedOn w:val="Domylnaczcionkaakapitu"/>
    <w:link w:val="Tekstpodstawowywcity"/>
    <w:uiPriority w:val="99"/>
    <w:semiHidden/>
    <w:rsid w:val="00CA0154"/>
    <w:rPr>
      <w:rFonts w:ascii="Times New Roman" w:eastAsia="Times New Roman" w:hAnsi="Times New Roman" w:cs="Times New Roman"/>
      <w:color w:val="000000"/>
      <w:sz w:val="26"/>
    </w:rPr>
  </w:style>
  <w:style w:type="paragraph" w:styleId="Tekstpodstawowy3">
    <w:name w:val="Body Text 3"/>
    <w:basedOn w:val="Normalny"/>
    <w:link w:val="Tekstpodstawowy3Znak"/>
    <w:uiPriority w:val="99"/>
    <w:semiHidden/>
    <w:unhideWhenUsed/>
    <w:rsid w:val="002F0AB4"/>
    <w:pPr>
      <w:spacing w:after="120"/>
    </w:pPr>
    <w:rPr>
      <w:sz w:val="16"/>
      <w:szCs w:val="16"/>
    </w:rPr>
  </w:style>
  <w:style w:type="character" w:customStyle="1" w:styleId="Tekstpodstawowy3Znak">
    <w:name w:val="Tekst podstawowy 3 Znak"/>
    <w:basedOn w:val="Domylnaczcionkaakapitu"/>
    <w:link w:val="Tekstpodstawowy3"/>
    <w:uiPriority w:val="99"/>
    <w:semiHidden/>
    <w:rsid w:val="002F0AB4"/>
    <w:rPr>
      <w:rFonts w:ascii="Times New Roman" w:eastAsia="Times New Roman" w:hAnsi="Times New Roman" w:cs="Times New Roman"/>
      <w:color w:val="000000"/>
      <w:sz w:val="16"/>
      <w:szCs w:val="16"/>
    </w:rPr>
  </w:style>
  <w:style w:type="paragraph" w:styleId="Tekstprzypisudolnego">
    <w:name w:val="footnote text"/>
    <w:aliases w:val="Tekst przypisu Znak"/>
    <w:basedOn w:val="Normalny"/>
    <w:link w:val="TekstprzypisudolnegoZnak"/>
    <w:uiPriority w:val="99"/>
    <w:rsid w:val="002F0AB4"/>
    <w:pPr>
      <w:spacing w:after="0" w:line="240" w:lineRule="auto"/>
      <w:ind w:right="0"/>
      <w:jc w:val="left"/>
    </w:pPr>
    <w:rPr>
      <w:color w:val="auto"/>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2F0AB4"/>
    <w:rPr>
      <w:rFonts w:ascii="Times New Roman" w:eastAsia="Times New Roman" w:hAnsi="Times New Roman" w:cs="Times New Roman"/>
      <w:sz w:val="20"/>
      <w:szCs w:val="20"/>
    </w:rPr>
  </w:style>
  <w:style w:type="character" w:styleId="Odwoanieprzypisudolnego">
    <w:name w:val="footnote reference"/>
    <w:uiPriority w:val="99"/>
    <w:rsid w:val="002F0AB4"/>
    <w:rPr>
      <w:vertAlign w:val="superscript"/>
    </w:rPr>
  </w:style>
  <w:style w:type="character" w:customStyle="1" w:styleId="tekstdokbold">
    <w:name w:val="tekst dok. bold"/>
    <w:rsid w:val="000B648B"/>
    <w:rPr>
      <w:b/>
      <w:bCs/>
    </w:rPr>
  </w:style>
  <w:style w:type="character" w:styleId="Wyrnieniedelikatne">
    <w:name w:val="Subtle Emphasis"/>
    <w:uiPriority w:val="19"/>
    <w:qFormat/>
    <w:rsid w:val="000B648B"/>
    <w:rPr>
      <w:i/>
      <w:iCs/>
      <w:color w:val="808080"/>
    </w:rPr>
  </w:style>
  <w:style w:type="character" w:customStyle="1" w:styleId="AkapitzlistZnak">
    <w:name w:val="Akapit z listą Znak"/>
    <w:link w:val="Akapitzlist"/>
    <w:uiPriority w:val="34"/>
    <w:qFormat/>
    <w:rsid w:val="007B13FE"/>
    <w:rPr>
      <w:rFonts w:ascii="Times New Roman" w:eastAsia="Times New Roman" w:hAnsi="Times New Roman" w:cs="Times New Roman"/>
      <w:color w:val="000000"/>
      <w:sz w:val="26"/>
    </w:rPr>
  </w:style>
  <w:style w:type="paragraph" w:customStyle="1" w:styleId="Default">
    <w:name w:val="Default"/>
    <w:rsid w:val="00875A23"/>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semiHidden/>
    <w:unhideWhenUsed/>
    <w:rsid w:val="008A10DF"/>
    <w:pPr>
      <w:spacing w:before="100" w:beforeAutospacing="1" w:after="100" w:afterAutospacing="1" w:line="240" w:lineRule="auto"/>
      <w:ind w:right="0"/>
      <w:jc w:val="left"/>
    </w:pPr>
    <w:rPr>
      <w:color w:val="auto"/>
      <w:sz w:val="24"/>
      <w:szCs w:val="24"/>
    </w:rPr>
  </w:style>
  <w:style w:type="paragraph" w:styleId="Poprawka">
    <w:name w:val="Revision"/>
    <w:hidden/>
    <w:uiPriority w:val="99"/>
    <w:semiHidden/>
    <w:rsid w:val="006F69B8"/>
    <w:pPr>
      <w:spacing w:after="0" w:line="240" w:lineRule="auto"/>
    </w:pPr>
    <w:rPr>
      <w:rFonts w:ascii="Times New Roman" w:eastAsia="Times New Roman" w:hAnsi="Times New Roman" w:cs="Times New Roman"/>
      <w:color w:val="000000"/>
      <w:sz w:val="26"/>
    </w:rPr>
  </w:style>
  <w:style w:type="character" w:styleId="Odwoaniedokomentarza">
    <w:name w:val="annotation reference"/>
    <w:basedOn w:val="Domylnaczcionkaakapitu"/>
    <w:uiPriority w:val="99"/>
    <w:semiHidden/>
    <w:unhideWhenUsed/>
    <w:rsid w:val="006F69B8"/>
    <w:rPr>
      <w:sz w:val="16"/>
      <w:szCs w:val="16"/>
    </w:rPr>
  </w:style>
  <w:style w:type="paragraph" w:styleId="Tematkomentarza">
    <w:name w:val="annotation subject"/>
    <w:basedOn w:val="Tekstkomentarza"/>
    <w:next w:val="Tekstkomentarza"/>
    <w:link w:val="TematkomentarzaZnak"/>
    <w:uiPriority w:val="99"/>
    <w:semiHidden/>
    <w:unhideWhenUsed/>
    <w:rsid w:val="006F69B8"/>
    <w:pPr>
      <w:spacing w:after="40"/>
      <w:ind w:right="82"/>
      <w:jc w:val="both"/>
    </w:pPr>
    <w:rPr>
      <w:b/>
      <w:bCs/>
      <w:color w:val="000000"/>
    </w:rPr>
  </w:style>
  <w:style w:type="character" w:customStyle="1" w:styleId="TematkomentarzaZnak">
    <w:name w:val="Temat komentarza Znak"/>
    <w:basedOn w:val="TekstkomentarzaZnak"/>
    <w:link w:val="Tematkomentarza"/>
    <w:uiPriority w:val="99"/>
    <w:semiHidden/>
    <w:rsid w:val="006F69B8"/>
    <w:rPr>
      <w:rFonts w:ascii="Times New Roman" w:eastAsia="Times New Roman" w:hAnsi="Times New Roman" w:cs="Times New Roman"/>
      <w:b/>
      <w:bCs/>
      <w:color w:val="000000"/>
      <w:sz w:val="20"/>
      <w:szCs w:val="20"/>
    </w:rPr>
  </w:style>
  <w:style w:type="character" w:customStyle="1" w:styleId="articletitle">
    <w:name w:val="articletitle"/>
    <w:basedOn w:val="Domylnaczcionkaakapitu"/>
    <w:rsid w:val="004866A1"/>
  </w:style>
  <w:style w:type="paragraph" w:customStyle="1" w:styleId="Znak1ZnakZnakZnakZnakZnakZnak">
    <w:name w:val="Znak1 Znak Znak Znak Znak Znak Znak"/>
    <w:basedOn w:val="Normalny"/>
    <w:rsid w:val="00B0205D"/>
    <w:pPr>
      <w:spacing w:after="0" w:line="240" w:lineRule="auto"/>
      <w:ind w:right="0"/>
      <w:jc w:val="left"/>
    </w:pPr>
    <w:rPr>
      <w:rFonts w:ascii="Arial" w:hAnsi="Arial" w:cs="Arial"/>
      <w:color w:val="auto"/>
      <w:sz w:val="24"/>
      <w:szCs w:val="24"/>
    </w:rPr>
  </w:style>
  <w:style w:type="character" w:styleId="UyteHipercze">
    <w:name w:val="FollowedHyperlink"/>
    <w:basedOn w:val="Domylnaczcionkaakapitu"/>
    <w:uiPriority w:val="99"/>
    <w:semiHidden/>
    <w:unhideWhenUsed/>
    <w:rsid w:val="000967C5"/>
    <w:rPr>
      <w:color w:val="954F72" w:themeColor="followedHyperlink"/>
      <w:u w:val="single"/>
    </w:rPr>
  </w:style>
  <w:style w:type="character" w:customStyle="1" w:styleId="markedcontent">
    <w:name w:val="markedcontent"/>
    <w:basedOn w:val="Domylnaczcionkaakapitu"/>
    <w:rsid w:val="00D80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01200">
      <w:bodyDiv w:val="1"/>
      <w:marLeft w:val="0"/>
      <w:marRight w:val="0"/>
      <w:marTop w:val="0"/>
      <w:marBottom w:val="0"/>
      <w:divBdr>
        <w:top w:val="none" w:sz="0" w:space="0" w:color="auto"/>
        <w:left w:val="none" w:sz="0" w:space="0" w:color="auto"/>
        <w:bottom w:val="none" w:sz="0" w:space="0" w:color="auto"/>
        <w:right w:val="none" w:sz="0" w:space="0" w:color="auto"/>
      </w:divBdr>
      <w:divsChild>
        <w:div w:id="840202148">
          <w:marLeft w:val="0"/>
          <w:marRight w:val="0"/>
          <w:marTop w:val="150"/>
          <w:marBottom w:val="168"/>
          <w:divBdr>
            <w:top w:val="none" w:sz="0" w:space="0" w:color="auto"/>
            <w:left w:val="none" w:sz="0" w:space="0" w:color="auto"/>
            <w:bottom w:val="none" w:sz="0" w:space="0" w:color="auto"/>
            <w:right w:val="none" w:sz="0" w:space="0" w:color="auto"/>
          </w:divBdr>
        </w:div>
        <w:div w:id="1732264081">
          <w:marLeft w:val="0"/>
          <w:marRight w:val="0"/>
          <w:marTop w:val="0"/>
          <w:marBottom w:val="0"/>
          <w:divBdr>
            <w:top w:val="none" w:sz="0" w:space="0" w:color="auto"/>
            <w:left w:val="none" w:sz="0" w:space="0" w:color="auto"/>
            <w:bottom w:val="none" w:sz="0" w:space="0" w:color="auto"/>
            <w:right w:val="none" w:sz="0" w:space="0" w:color="auto"/>
          </w:divBdr>
          <w:divsChild>
            <w:div w:id="18896144">
              <w:marLeft w:val="0"/>
              <w:marRight w:val="0"/>
              <w:marTop w:val="105"/>
              <w:marBottom w:val="0"/>
              <w:divBdr>
                <w:top w:val="none" w:sz="0" w:space="0" w:color="auto"/>
                <w:left w:val="none" w:sz="0" w:space="0" w:color="auto"/>
                <w:bottom w:val="none" w:sz="0" w:space="0" w:color="auto"/>
                <w:right w:val="none" w:sz="0" w:space="0" w:color="auto"/>
              </w:divBdr>
            </w:div>
            <w:div w:id="149712604">
              <w:marLeft w:val="0"/>
              <w:marRight w:val="0"/>
              <w:marTop w:val="0"/>
              <w:marBottom w:val="0"/>
              <w:divBdr>
                <w:top w:val="none" w:sz="0" w:space="0" w:color="auto"/>
                <w:left w:val="none" w:sz="0" w:space="0" w:color="auto"/>
                <w:bottom w:val="none" w:sz="0" w:space="0" w:color="auto"/>
                <w:right w:val="none" w:sz="0" w:space="0" w:color="auto"/>
              </w:divBdr>
              <w:divsChild>
                <w:div w:id="1863083305">
                  <w:marLeft w:val="255"/>
                  <w:marRight w:val="0"/>
                  <w:marTop w:val="0"/>
                  <w:marBottom w:val="0"/>
                  <w:divBdr>
                    <w:top w:val="none" w:sz="0" w:space="0" w:color="auto"/>
                    <w:left w:val="none" w:sz="0" w:space="0" w:color="auto"/>
                    <w:bottom w:val="none" w:sz="0" w:space="0" w:color="auto"/>
                    <w:right w:val="none" w:sz="0" w:space="0" w:color="auto"/>
                  </w:divBdr>
                </w:div>
              </w:divsChild>
            </w:div>
            <w:div w:id="1078400610">
              <w:marLeft w:val="0"/>
              <w:marRight w:val="0"/>
              <w:marTop w:val="0"/>
              <w:marBottom w:val="0"/>
              <w:divBdr>
                <w:top w:val="none" w:sz="0" w:space="0" w:color="auto"/>
                <w:left w:val="none" w:sz="0" w:space="0" w:color="auto"/>
                <w:bottom w:val="none" w:sz="0" w:space="0" w:color="auto"/>
                <w:right w:val="none" w:sz="0" w:space="0" w:color="auto"/>
              </w:divBdr>
              <w:divsChild>
                <w:div w:id="678433905">
                  <w:marLeft w:val="255"/>
                  <w:marRight w:val="0"/>
                  <w:marTop w:val="0"/>
                  <w:marBottom w:val="0"/>
                  <w:divBdr>
                    <w:top w:val="none" w:sz="0" w:space="0" w:color="auto"/>
                    <w:left w:val="none" w:sz="0" w:space="0" w:color="auto"/>
                    <w:bottom w:val="none" w:sz="0" w:space="0" w:color="auto"/>
                    <w:right w:val="none" w:sz="0" w:space="0" w:color="auto"/>
                  </w:divBdr>
                </w:div>
              </w:divsChild>
            </w:div>
            <w:div w:id="1524394694">
              <w:marLeft w:val="0"/>
              <w:marRight w:val="0"/>
              <w:marTop w:val="0"/>
              <w:marBottom w:val="0"/>
              <w:divBdr>
                <w:top w:val="none" w:sz="0" w:space="0" w:color="auto"/>
                <w:left w:val="none" w:sz="0" w:space="0" w:color="auto"/>
                <w:bottom w:val="none" w:sz="0" w:space="0" w:color="auto"/>
                <w:right w:val="none" w:sz="0" w:space="0" w:color="auto"/>
              </w:divBdr>
              <w:divsChild>
                <w:div w:id="1799565087">
                  <w:marLeft w:val="255"/>
                  <w:marRight w:val="0"/>
                  <w:marTop w:val="0"/>
                  <w:marBottom w:val="0"/>
                  <w:divBdr>
                    <w:top w:val="none" w:sz="0" w:space="0" w:color="auto"/>
                    <w:left w:val="none" w:sz="0" w:space="0" w:color="auto"/>
                    <w:bottom w:val="none" w:sz="0" w:space="0" w:color="auto"/>
                    <w:right w:val="none" w:sz="0" w:space="0" w:color="auto"/>
                  </w:divBdr>
                  <w:divsChild>
                    <w:div w:id="1042678357">
                      <w:marLeft w:val="300"/>
                      <w:marRight w:val="0"/>
                      <w:marTop w:val="0"/>
                      <w:marBottom w:val="0"/>
                      <w:divBdr>
                        <w:top w:val="none" w:sz="0" w:space="0" w:color="auto"/>
                        <w:left w:val="none" w:sz="0" w:space="0" w:color="auto"/>
                        <w:bottom w:val="none" w:sz="0" w:space="0" w:color="auto"/>
                        <w:right w:val="none" w:sz="0" w:space="0" w:color="auto"/>
                      </w:divBdr>
                    </w:div>
                    <w:div w:id="19998475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689255">
      <w:bodyDiv w:val="1"/>
      <w:marLeft w:val="0"/>
      <w:marRight w:val="0"/>
      <w:marTop w:val="0"/>
      <w:marBottom w:val="0"/>
      <w:divBdr>
        <w:top w:val="none" w:sz="0" w:space="0" w:color="auto"/>
        <w:left w:val="none" w:sz="0" w:space="0" w:color="auto"/>
        <w:bottom w:val="none" w:sz="0" w:space="0" w:color="auto"/>
        <w:right w:val="none" w:sz="0" w:space="0" w:color="auto"/>
      </w:divBdr>
      <w:divsChild>
        <w:div w:id="1337999833">
          <w:marLeft w:val="0"/>
          <w:marRight w:val="0"/>
          <w:marTop w:val="150"/>
          <w:marBottom w:val="168"/>
          <w:divBdr>
            <w:top w:val="none" w:sz="0" w:space="0" w:color="auto"/>
            <w:left w:val="none" w:sz="0" w:space="0" w:color="auto"/>
            <w:bottom w:val="none" w:sz="0" w:space="0" w:color="auto"/>
            <w:right w:val="none" w:sz="0" w:space="0" w:color="auto"/>
          </w:divBdr>
        </w:div>
        <w:div w:id="1094547475">
          <w:marLeft w:val="0"/>
          <w:marRight w:val="0"/>
          <w:marTop w:val="0"/>
          <w:marBottom w:val="0"/>
          <w:divBdr>
            <w:top w:val="none" w:sz="0" w:space="0" w:color="auto"/>
            <w:left w:val="none" w:sz="0" w:space="0" w:color="auto"/>
            <w:bottom w:val="none" w:sz="0" w:space="0" w:color="auto"/>
            <w:right w:val="none" w:sz="0" w:space="0" w:color="auto"/>
          </w:divBdr>
          <w:divsChild>
            <w:div w:id="787041610">
              <w:marLeft w:val="0"/>
              <w:marRight w:val="0"/>
              <w:marTop w:val="105"/>
              <w:marBottom w:val="0"/>
              <w:divBdr>
                <w:top w:val="none" w:sz="0" w:space="0" w:color="auto"/>
                <w:left w:val="none" w:sz="0" w:space="0" w:color="auto"/>
                <w:bottom w:val="none" w:sz="0" w:space="0" w:color="auto"/>
                <w:right w:val="none" w:sz="0" w:space="0" w:color="auto"/>
              </w:divBdr>
            </w:div>
          </w:divsChild>
        </w:div>
        <w:div w:id="238248917">
          <w:marLeft w:val="0"/>
          <w:marRight w:val="0"/>
          <w:marTop w:val="0"/>
          <w:marBottom w:val="0"/>
          <w:divBdr>
            <w:top w:val="none" w:sz="0" w:space="0" w:color="auto"/>
            <w:left w:val="none" w:sz="0" w:space="0" w:color="auto"/>
            <w:bottom w:val="none" w:sz="0" w:space="0" w:color="auto"/>
            <w:right w:val="none" w:sz="0" w:space="0" w:color="auto"/>
          </w:divBdr>
          <w:divsChild>
            <w:div w:id="555091478">
              <w:marLeft w:val="0"/>
              <w:marRight w:val="0"/>
              <w:marTop w:val="105"/>
              <w:marBottom w:val="0"/>
              <w:divBdr>
                <w:top w:val="none" w:sz="0" w:space="0" w:color="auto"/>
                <w:left w:val="none" w:sz="0" w:space="0" w:color="auto"/>
                <w:bottom w:val="none" w:sz="0" w:space="0" w:color="auto"/>
                <w:right w:val="none" w:sz="0" w:space="0" w:color="auto"/>
              </w:divBdr>
            </w:div>
          </w:divsChild>
        </w:div>
        <w:div w:id="288517747">
          <w:marLeft w:val="0"/>
          <w:marRight w:val="0"/>
          <w:marTop w:val="0"/>
          <w:marBottom w:val="0"/>
          <w:divBdr>
            <w:top w:val="none" w:sz="0" w:space="0" w:color="auto"/>
            <w:left w:val="none" w:sz="0" w:space="0" w:color="auto"/>
            <w:bottom w:val="none" w:sz="0" w:space="0" w:color="auto"/>
            <w:right w:val="none" w:sz="0" w:space="0" w:color="auto"/>
          </w:divBdr>
          <w:divsChild>
            <w:div w:id="2130276424">
              <w:marLeft w:val="0"/>
              <w:marRight w:val="0"/>
              <w:marTop w:val="105"/>
              <w:marBottom w:val="0"/>
              <w:divBdr>
                <w:top w:val="none" w:sz="0" w:space="0" w:color="auto"/>
                <w:left w:val="none" w:sz="0" w:space="0" w:color="auto"/>
                <w:bottom w:val="none" w:sz="0" w:space="0" w:color="auto"/>
                <w:right w:val="none" w:sz="0" w:space="0" w:color="auto"/>
              </w:divBdr>
            </w:div>
          </w:divsChild>
        </w:div>
        <w:div w:id="1203664207">
          <w:marLeft w:val="0"/>
          <w:marRight w:val="0"/>
          <w:marTop w:val="0"/>
          <w:marBottom w:val="0"/>
          <w:divBdr>
            <w:top w:val="none" w:sz="0" w:space="0" w:color="auto"/>
            <w:left w:val="none" w:sz="0" w:space="0" w:color="auto"/>
            <w:bottom w:val="none" w:sz="0" w:space="0" w:color="auto"/>
            <w:right w:val="none" w:sz="0" w:space="0" w:color="auto"/>
          </w:divBdr>
          <w:divsChild>
            <w:div w:id="122467976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40048386">
      <w:bodyDiv w:val="1"/>
      <w:marLeft w:val="0"/>
      <w:marRight w:val="0"/>
      <w:marTop w:val="0"/>
      <w:marBottom w:val="0"/>
      <w:divBdr>
        <w:top w:val="none" w:sz="0" w:space="0" w:color="auto"/>
        <w:left w:val="none" w:sz="0" w:space="0" w:color="auto"/>
        <w:bottom w:val="none" w:sz="0" w:space="0" w:color="auto"/>
        <w:right w:val="none" w:sz="0" w:space="0" w:color="auto"/>
      </w:divBdr>
      <w:divsChild>
        <w:div w:id="894701029">
          <w:marLeft w:val="0"/>
          <w:marRight w:val="0"/>
          <w:marTop w:val="0"/>
          <w:marBottom w:val="0"/>
          <w:divBdr>
            <w:top w:val="none" w:sz="0" w:space="0" w:color="auto"/>
            <w:left w:val="none" w:sz="0" w:space="0" w:color="auto"/>
            <w:bottom w:val="none" w:sz="0" w:space="0" w:color="auto"/>
            <w:right w:val="none" w:sz="0" w:space="0" w:color="auto"/>
          </w:divBdr>
          <w:divsChild>
            <w:div w:id="206453545">
              <w:marLeft w:val="255"/>
              <w:marRight w:val="0"/>
              <w:marTop w:val="0"/>
              <w:marBottom w:val="0"/>
              <w:divBdr>
                <w:top w:val="none" w:sz="0" w:space="0" w:color="auto"/>
                <w:left w:val="none" w:sz="0" w:space="0" w:color="auto"/>
                <w:bottom w:val="none" w:sz="0" w:space="0" w:color="auto"/>
                <w:right w:val="none" w:sz="0" w:space="0" w:color="auto"/>
              </w:divBdr>
            </w:div>
          </w:divsChild>
        </w:div>
        <w:div w:id="1062142064">
          <w:marLeft w:val="0"/>
          <w:marRight w:val="0"/>
          <w:marTop w:val="0"/>
          <w:marBottom w:val="0"/>
          <w:divBdr>
            <w:top w:val="none" w:sz="0" w:space="0" w:color="auto"/>
            <w:left w:val="none" w:sz="0" w:space="0" w:color="auto"/>
            <w:bottom w:val="none" w:sz="0" w:space="0" w:color="auto"/>
            <w:right w:val="none" w:sz="0" w:space="0" w:color="auto"/>
          </w:divBdr>
          <w:divsChild>
            <w:div w:id="371922997">
              <w:marLeft w:val="255"/>
              <w:marRight w:val="0"/>
              <w:marTop w:val="0"/>
              <w:marBottom w:val="0"/>
              <w:divBdr>
                <w:top w:val="none" w:sz="0" w:space="0" w:color="auto"/>
                <w:left w:val="none" w:sz="0" w:space="0" w:color="auto"/>
                <w:bottom w:val="none" w:sz="0" w:space="0" w:color="auto"/>
                <w:right w:val="none" w:sz="0" w:space="0" w:color="auto"/>
              </w:divBdr>
            </w:div>
          </w:divsChild>
        </w:div>
        <w:div w:id="1609199034">
          <w:marLeft w:val="0"/>
          <w:marRight w:val="0"/>
          <w:marTop w:val="0"/>
          <w:marBottom w:val="0"/>
          <w:divBdr>
            <w:top w:val="none" w:sz="0" w:space="0" w:color="auto"/>
            <w:left w:val="none" w:sz="0" w:space="0" w:color="auto"/>
            <w:bottom w:val="none" w:sz="0" w:space="0" w:color="auto"/>
            <w:right w:val="none" w:sz="0" w:space="0" w:color="auto"/>
          </w:divBdr>
          <w:divsChild>
            <w:div w:id="115549083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64682006">
      <w:bodyDiv w:val="1"/>
      <w:marLeft w:val="0"/>
      <w:marRight w:val="0"/>
      <w:marTop w:val="0"/>
      <w:marBottom w:val="0"/>
      <w:divBdr>
        <w:top w:val="none" w:sz="0" w:space="0" w:color="auto"/>
        <w:left w:val="none" w:sz="0" w:space="0" w:color="auto"/>
        <w:bottom w:val="none" w:sz="0" w:space="0" w:color="auto"/>
        <w:right w:val="none" w:sz="0" w:space="0" w:color="auto"/>
      </w:divBdr>
    </w:div>
    <w:div w:id="639916694">
      <w:bodyDiv w:val="1"/>
      <w:marLeft w:val="0"/>
      <w:marRight w:val="0"/>
      <w:marTop w:val="0"/>
      <w:marBottom w:val="0"/>
      <w:divBdr>
        <w:top w:val="none" w:sz="0" w:space="0" w:color="auto"/>
        <w:left w:val="none" w:sz="0" w:space="0" w:color="auto"/>
        <w:bottom w:val="none" w:sz="0" w:space="0" w:color="auto"/>
        <w:right w:val="none" w:sz="0" w:space="0" w:color="auto"/>
      </w:divBdr>
      <w:divsChild>
        <w:div w:id="187062301">
          <w:marLeft w:val="0"/>
          <w:marRight w:val="0"/>
          <w:marTop w:val="0"/>
          <w:marBottom w:val="0"/>
          <w:divBdr>
            <w:top w:val="none" w:sz="0" w:space="0" w:color="auto"/>
            <w:left w:val="none" w:sz="0" w:space="0" w:color="auto"/>
            <w:bottom w:val="none" w:sz="0" w:space="0" w:color="auto"/>
            <w:right w:val="none" w:sz="0" w:space="0" w:color="auto"/>
          </w:divBdr>
          <w:divsChild>
            <w:div w:id="10070995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3721899">
      <w:bodyDiv w:val="1"/>
      <w:marLeft w:val="0"/>
      <w:marRight w:val="0"/>
      <w:marTop w:val="0"/>
      <w:marBottom w:val="0"/>
      <w:divBdr>
        <w:top w:val="none" w:sz="0" w:space="0" w:color="auto"/>
        <w:left w:val="none" w:sz="0" w:space="0" w:color="auto"/>
        <w:bottom w:val="none" w:sz="0" w:space="0" w:color="auto"/>
        <w:right w:val="none" w:sz="0" w:space="0" w:color="auto"/>
      </w:divBdr>
    </w:div>
    <w:div w:id="829099718">
      <w:bodyDiv w:val="1"/>
      <w:marLeft w:val="0"/>
      <w:marRight w:val="0"/>
      <w:marTop w:val="0"/>
      <w:marBottom w:val="0"/>
      <w:divBdr>
        <w:top w:val="none" w:sz="0" w:space="0" w:color="auto"/>
        <w:left w:val="none" w:sz="0" w:space="0" w:color="auto"/>
        <w:bottom w:val="none" w:sz="0" w:space="0" w:color="auto"/>
        <w:right w:val="none" w:sz="0" w:space="0" w:color="auto"/>
      </w:divBdr>
      <w:divsChild>
        <w:div w:id="1553269920">
          <w:marLeft w:val="0"/>
          <w:marRight w:val="0"/>
          <w:marTop w:val="0"/>
          <w:marBottom w:val="0"/>
          <w:divBdr>
            <w:top w:val="none" w:sz="0" w:space="0" w:color="auto"/>
            <w:left w:val="none" w:sz="0" w:space="0" w:color="auto"/>
            <w:bottom w:val="none" w:sz="0" w:space="0" w:color="auto"/>
            <w:right w:val="none" w:sz="0" w:space="0" w:color="auto"/>
          </w:divBdr>
          <w:divsChild>
            <w:div w:id="74203373">
              <w:marLeft w:val="0"/>
              <w:marRight w:val="0"/>
              <w:marTop w:val="105"/>
              <w:marBottom w:val="0"/>
              <w:divBdr>
                <w:top w:val="none" w:sz="0" w:space="0" w:color="auto"/>
                <w:left w:val="none" w:sz="0" w:space="0" w:color="auto"/>
                <w:bottom w:val="none" w:sz="0" w:space="0" w:color="auto"/>
                <w:right w:val="none" w:sz="0" w:space="0" w:color="auto"/>
              </w:divBdr>
            </w:div>
          </w:divsChild>
        </w:div>
        <w:div w:id="1008142731">
          <w:marLeft w:val="0"/>
          <w:marRight w:val="0"/>
          <w:marTop w:val="0"/>
          <w:marBottom w:val="0"/>
          <w:divBdr>
            <w:top w:val="none" w:sz="0" w:space="0" w:color="auto"/>
            <w:left w:val="none" w:sz="0" w:space="0" w:color="auto"/>
            <w:bottom w:val="none" w:sz="0" w:space="0" w:color="auto"/>
            <w:right w:val="none" w:sz="0" w:space="0" w:color="auto"/>
          </w:divBdr>
          <w:divsChild>
            <w:div w:id="13919901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24076393">
      <w:bodyDiv w:val="1"/>
      <w:marLeft w:val="0"/>
      <w:marRight w:val="0"/>
      <w:marTop w:val="0"/>
      <w:marBottom w:val="0"/>
      <w:divBdr>
        <w:top w:val="none" w:sz="0" w:space="0" w:color="auto"/>
        <w:left w:val="none" w:sz="0" w:space="0" w:color="auto"/>
        <w:bottom w:val="none" w:sz="0" w:space="0" w:color="auto"/>
        <w:right w:val="none" w:sz="0" w:space="0" w:color="auto"/>
      </w:divBdr>
      <w:divsChild>
        <w:div w:id="135151886">
          <w:marLeft w:val="300"/>
          <w:marRight w:val="0"/>
          <w:marTop w:val="0"/>
          <w:marBottom w:val="0"/>
          <w:divBdr>
            <w:top w:val="none" w:sz="0" w:space="0" w:color="auto"/>
            <w:left w:val="none" w:sz="0" w:space="0" w:color="auto"/>
            <w:bottom w:val="none" w:sz="0" w:space="0" w:color="auto"/>
            <w:right w:val="none" w:sz="0" w:space="0" w:color="auto"/>
          </w:divBdr>
        </w:div>
        <w:div w:id="1682509648">
          <w:marLeft w:val="300"/>
          <w:marRight w:val="0"/>
          <w:marTop w:val="0"/>
          <w:marBottom w:val="0"/>
          <w:divBdr>
            <w:top w:val="none" w:sz="0" w:space="0" w:color="auto"/>
            <w:left w:val="none" w:sz="0" w:space="0" w:color="auto"/>
            <w:bottom w:val="none" w:sz="0" w:space="0" w:color="auto"/>
            <w:right w:val="none" w:sz="0" w:space="0" w:color="auto"/>
          </w:divBdr>
        </w:div>
        <w:div w:id="2099522642">
          <w:marLeft w:val="300"/>
          <w:marRight w:val="0"/>
          <w:marTop w:val="0"/>
          <w:marBottom w:val="0"/>
          <w:divBdr>
            <w:top w:val="none" w:sz="0" w:space="0" w:color="auto"/>
            <w:left w:val="none" w:sz="0" w:space="0" w:color="auto"/>
            <w:bottom w:val="none" w:sz="0" w:space="0" w:color="auto"/>
            <w:right w:val="none" w:sz="0" w:space="0" w:color="auto"/>
          </w:divBdr>
        </w:div>
        <w:div w:id="1769504494">
          <w:marLeft w:val="300"/>
          <w:marRight w:val="0"/>
          <w:marTop w:val="0"/>
          <w:marBottom w:val="0"/>
          <w:divBdr>
            <w:top w:val="none" w:sz="0" w:space="0" w:color="auto"/>
            <w:left w:val="none" w:sz="0" w:space="0" w:color="auto"/>
            <w:bottom w:val="none" w:sz="0" w:space="0" w:color="auto"/>
            <w:right w:val="none" w:sz="0" w:space="0" w:color="auto"/>
          </w:divBdr>
        </w:div>
        <w:div w:id="426079005">
          <w:marLeft w:val="300"/>
          <w:marRight w:val="0"/>
          <w:marTop w:val="0"/>
          <w:marBottom w:val="0"/>
          <w:divBdr>
            <w:top w:val="none" w:sz="0" w:space="0" w:color="auto"/>
            <w:left w:val="none" w:sz="0" w:space="0" w:color="auto"/>
            <w:bottom w:val="none" w:sz="0" w:space="0" w:color="auto"/>
            <w:right w:val="none" w:sz="0" w:space="0" w:color="auto"/>
          </w:divBdr>
        </w:div>
      </w:divsChild>
    </w:div>
    <w:div w:id="1324776062">
      <w:bodyDiv w:val="1"/>
      <w:marLeft w:val="0"/>
      <w:marRight w:val="0"/>
      <w:marTop w:val="0"/>
      <w:marBottom w:val="0"/>
      <w:divBdr>
        <w:top w:val="none" w:sz="0" w:space="0" w:color="auto"/>
        <w:left w:val="none" w:sz="0" w:space="0" w:color="auto"/>
        <w:bottom w:val="none" w:sz="0" w:space="0" w:color="auto"/>
        <w:right w:val="none" w:sz="0" w:space="0" w:color="auto"/>
      </w:divBdr>
      <w:divsChild>
        <w:div w:id="124977576">
          <w:marLeft w:val="0"/>
          <w:marRight w:val="0"/>
          <w:marTop w:val="150"/>
          <w:marBottom w:val="168"/>
          <w:divBdr>
            <w:top w:val="none" w:sz="0" w:space="0" w:color="auto"/>
            <w:left w:val="none" w:sz="0" w:space="0" w:color="auto"/>
            <w:bottom w:val="none" w:sz="0" w:space="0" w:color="auto"/>
            <w:right w:val="none" w:sz="0" w:space="0" w:color="auto"/>
          </w:divBdr>
        </w:div>
        <w:div w:id="746221119">
          <w:marLeft w:val="0"/>
          <w:marRight w:val="0"/>
          <w:marTop w:val="0"/>
          <w:marBottom w:val="0"/>
          <w:divBdr>
            <w:top w:val="none" w:sz="0" w:space="0" w:color="auto"/>
            <w:left w:val="none" w:sz="0" w:space="0" w:color="auto"/>
            <w:bottom w:val="none" w:sz="0" w:space="0" w:color="auto"/>
            <w:right w:val="none" w:sz="0" w:space="0" w:color="auto"/>
          </w:divBdr>
          <w:divsChild>
            <w:div w:id="305277449">
              <w:marLeft w:val="0"/>
              <w:marRight w:val="0"/>
              <w:marTop w:val="105"/>
              <w:marBottom w:val="0"/>
              <w:divBdr>
                <w:top w:val="none" w:sz="0" w:space="0" w:color="auto"/>
                <w:left w:val="none" w:sz="0" w:space="0" w:color="auto"/>
                <w:bottom w:val="none" w:sz="0" w:space="0" w:color="auto"/>
                <w:right w:val="none" w:sz="0" w:space="0" w:color="auto"/>
              </w:divBdr>
            </w:div>
          </w:divsChild>
        </w:div>
        <w:div w:id="535507521">
          <w:marLeft w:val="0"/>
          <w:marRight w:val="0"/>
          <w:marTop w:val="0"/>
          <w:marBottom w:val="0"/>
          <w:divBdr>
            <w:top w:val="none" w:sz="0" w:space="0" w:color="auto"/>
            <w:left w:val="none" w:sz="0" w:space="0" w:color="auto"/>
            <w:bottom w:val="none" w:sz="0" w:space="0" w:color="auto"/>
            <w:right w:val="none" w:sz="0" w:space="0" w:color="auto"/>
          </w:divBdr>
          <w:divsChild>
            <w:div w:id="524364460">
              <w:marLeft w:val="0"/>
              <w:marRight w:val="0"/>
              <w:marTop w:val="105"/>
              <w:marBottom w:val="0"/>
              <w:divBdr>
                <w:top w:val="none" w:sz="0" w:space="0" w:color="auto"/>
                <w:left w:val="none" w:sz="0" w:space="0" w:color="auto"/>
                <w:bottom w:val="none" w:sz="0" w:space="0" w:color="auto"/>
                <w:right w:val="none" w:sz="0" w:space="0" w:color="auto"/>
              </w:divBdr>
            </w:div>
          </w:divsChild>
        </w:div>
        <w:div w:id="432868345">
          <w:marLeft w:val="0"/>
          <w:marRight w:val="0"/>
          <w:marTop w:val="0"/>
          <w:marBottom w:val="0"/>
          <w:divBdr>
            <w:top w:val="none" w:sz="0" w:space="0" w:color="auto"/>
            <w:left w:val="none" w:sz="0" w:space="0" w:color="auto"/>
            <w:bottom w:val="none" w:sz="0" w:space="0" w:color="auto"/>
            <w:right w:val="none" w:sz="0" w:space="0" w:color="auto"/>
          </w:divBdr>
          <w:divsChild>
            <w:div w:id="1846162910">
              <w:marLeft w:val="0"/>
              <w:marRight w:val="0"/>
              <w:marTop w:val="105"/>
              <w:marBottom w:val="0"/>
              <w:divBdr>
                <w:top w:val="none" w:sz="0" w:space="0" w:color="auto"/>
                <w:left w:val="none" w:sz="0" w:space="0" w:color="auto"/>
                <w:bottom w:val="none" w:sz="0" w:space="0" w:color="auto"/>
                <w:right w:val="none" w:sz="0" w:space="0" w:color="auto"/>
              </w:divBdr>
            </w:div>
          </w:divsChild>
        </w:div>
        <w:div w:id="348020698">
          <w:marLeft w:val="0"/>
          <w:marRight w:val="0"/>
          <w:marTop w:val="0"/>
          <w:marBottom w:val="0"/>
          <w:divBdr>
            <w:top w:val="none" w:sz="0" w:space="0" w:color="auto"/>
            <w:left w:val="none" w:sz="0" w:space="0" w:color="auto"/>
            <w:bottom w:val="none" w:sz="0" w:space="0" w:color="auto"/>
            <w:right w:val="none" w:sz="0" w:space="0" w:color="auto"/>
          </w:divBdr>
          <w:divsChild>
            <w:div w:id="138513597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89533500">
      <w:bodyDiv w:val="1"/>
      <w:marLeft w:val="0"/>
      <w:marRight w:val="0"/>
      <w:marTop w:val="0"/>
      <w:marBottom w:val="0"/>
      <w:divBdr>
        <w:top w:val="none" w:sz="0" w:space="0" w:color="auto"/>
        <w:left w:val="none" w:sz="0" w:space="0" w:color="auto"/>
        <w:bottom w:val="none" w:sz="0" w:space="0" w:color="auto"/>
        <w:right w:val="none" w:sz="0" w:space="0" w:color="auto"/>
      </w:divBdr>
    </w:div>
    <w:div w:id="1680162454">
      <w:bodyDiv w:val="1"/>
      <w:marLeft w:val="0"/>
      <w:marRight w:val="0"/>
      <w:marTop w:val="0"/>
      <w:marBottom w:val="0"/>
      <w:divBdr>
        <w:top w:val="none" w:sz="0" w:space="0" w:color="auto"/>
        <w:left w:val="none" w:sz="0" w:space="0" w:color="auto"/>
        <w:bottom w:val="none" w:sz="0" w:space="0" w:color="auto"/>
        <w:right w:val="none" w:sz="0" w:space="0" w:color="auto"/>
      </w:divBdr>
    </w:div>
    <w:div w:id="1709260920">
      <w:bodyDiv w:val="1"/>
      <w:marLeft w:val="0"/>
      <w:marRight w:val="0"/>
      <w:marTop w:val="0"/>
      <w:marBottom w:val="0"/>
      <w:divBdr>
        <w:top w:val="none" w:sz="0" w:space="0" w:color="auto"/>
        <w:left w:val="none" w:sz="0" w:space="0" w:color="auto"/>
        <w:bottom w:val="none" w:sz="0" w:space="0" w:color="auto"/>
        <w:right w:val="none" w:sz="0" w:space="0" w:color="auto"/>
      </w:divBdr>
      <w:divsChild>
        <w:div w:id="1426226199">
          <w:marLeft w:val="0"/>
          <w:marRight w:val="0"/>
          <w:marTop w:val="0"/>
          <w:marBottom w:val="0"/>
          <w:divBdr>
            <w:top w:val="none" w:sz="0" w:space="0" w:color="auto"/>
            <w:left w:val="none" w:sz="0" w:space="0" w:color="auto"/>
            <w:bottom w:val="none" w:sz="0" w:space="0" w:color="auto"/>
            <w:right w:val="none" w:sz="0" w:space="0" w:color="auto"/>
          </w:divBdr>
          <w:divsChild>
            <w:div w:id="1307706647">
              <w:marLeft w:val="255"/>
              <w:marRight w:val="0"/>
              <w:marTop w:val="0"/>
              <w:marBottom w:val="0"/>
              <w:divBdr>
                <w:top w:val="none" w:sz="0" w:space="0" w:color="auto"/>
                <w:left w:val="none" w:sz="0" w:space="0" w:color="auto"/>
                <w:bottom w:val="none" w:sz="0" w:space="0" w:color="auto"/>
                <w:right w:val="none" w:sz="0" w:space="0" w:color="auto"/>
              </w:divBdr>
            </w:div>
          </w:divsChild>
        </w:div>
        <w:div w:id="1550847873">
          <w:marLeft w:val="0"/>
          <w:marRight w:val="0"/>
          <w:marTop w:val="0"/>
          <w:marBottom w:val="0"/>
          <w:divBdr>
            <w:top w:val="none" w:sz="0" w:space="0" w:color="auto"/>
            <w:left w:val="none" w:sz="0" w:space="0" w:color="auto"/>
            <w:bottom w:val="none" w:sz="0" w:space="0" w:color="auto"/>
            <w:right w:val="none" w:sz="0" w:space="0" w:color="auto"/>
          </w:divBdr>
          <w:divsChild>
            <w:div w:id="85997009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11361135">
      <w:bodyDiv w:val="1"/>
      <w:marLeft w:val="0"/>
      <w:marRight w:val="0"/>
      <w:marTop w:val="0"/>
      <w:marBottom w:val="0"/>
      <w:divBdr>
        <w:top w:val="none" w:sz="0" w:space="0" w:color="auto"/>
        <w:left w:val="none" w:sz="0" w:space="0" w:color="auto"/>
        <w:bottom w:val="none" w:sz="0" w:space="0" w:color="auto"/>
        <w:right w:val="none" w:sz="0" w:space="0" w:color="auto"/>
      </w:divBdr>
      <w:divsChild>
        <w:div w:id="156310777">
          <w:marLeft w:val="300"/>
          <w:marRight w:val="0"/>
          <w:marTop w:val="0"/>
          <w:marBottom w:val="0"/>
          <w:divBdr>
            <w:top w:val="none" w:sz="0" w:space="0" w:color="auto"/>
            <w:left w:val="none" w:sz="0" w:space="0" w:color="auto"/>
            <w:bottom w:val="none" w:sz="0" w:space="0" w:color="auto"/>
            <w:right w:val="none" w:sz="0" w:space="0" w:color="auto"/>
          </w:divBdr>
        </w:div>
        <w:div w:id="388189944">
          <w:marLeft w:val="300"/>
          <w:marRight w:val="0"/>
          <w:marTop w:val="0"/>
          <w:marBottom w:val="0"/>
          <w:divBdr>
            <w:top w:val="none" w:sz="0" w:space="0" w:color="auto"/>
            <w:left w:val="none" w:sz="0" w:space="0" w:color="auto"/>
            <w:bottom w:val="none" w:sz="0" w:space="0" w:color="auto"/>
            <w:right w:val="none" w:sz="0" w:space="0" w:color="auto"/>
          </w:divBdr>
        </w:div>
        <w:div w:id="554198934">
          <w:marLeft w:val="300"/>
          <w:marRight w:val="0"/>
          <w:marTop w:val="0"/>
          <w:marBottom w:val="0"/>
          <w:divBdr>
            <w:top w:val="none" w:sz="0" w:space="0" w:color="auto"/>
            <w:left w:val="none" w:sz="0" w:space="0" w:color="auto"/>
            <w:bottom w:val="none" w:sz="0" w:space="0" w:color="auto"/>
            <w:right w:val="none" w:sz="0" w:space="0" w:color="auto"/>
          </w:divBdr>
        </w:div>
        <w:div w:id="491678804">
          <w:marLeft w:val="300"/>
          <w:marRight w:val="0"/>
          <w:marTop w:val="0"/>
          <w:marBottom w:val="0"/>
          <w:divBdr>
            <w:top w:val="none" w:sz="0" w:space="0" w:color="auto"/>
            <w:left w:val="none" w:sz="0" w:space="0" w:color="auto"/>
            <w:bottom w:val="none" w:sz="0" w:space="0" w:color="auto"/>
            <w:right w:val="none" w:sz="0" w:space="0" w:color="auto"/>
          </w:divBdr>
        </w:div>
        <w:div w:id="2019769801">
          <w:marLeft w:val="300"/>
          <w:marRight w:val="0"/>
          <w:marTop w:val="0"/>
          <w:marBottom w:val="0"/>
          <w:divBdr>
            <w:top w:val="none" w:sz="0" w:space="0" w:color="auto"/>
            <w:left w:val="none" w:sz="0" w:space="0" w:color="auto"/>
            <w:bottom w:val="none" w:sz="0" w:space="0" w:color="auto"/>
            <w:right w:val="none" w:sz="0" w:space="0" w:color="auto"/>
          </w:divBdr>
        </w:div>
      </w:divsChild>
    </w:div>
    <w:div w:id="2105108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kretariat@mwik.bydgoszcz.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platformazakupowa.pl/transakcja/889172"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platformazakupowa.pl/strona/1-regulamin"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tz4@mwik.bydgoszcz.pl" TargetMode="External"/><Relationship Id="rId20" Type="http://schemas.openxmlformats.org/officeDocument/2006/relationships/hyperlink" Target="https://platformazakupowa.pl/pn/bydgosz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wojciechowski@mwik.bydgoszcz.pl" TargetMode="External"/><Relationship Id="rId5" Type="http://schemas.openxmlformats.org/officeDocument/2006/relationships/webSettings" Target="webSettings.xml"/><Relationship Id="rId15" Type="http://schemas.openxmlformats.org/officeDocument/2006/relationships/hyperlink" Target="https://www.gov.pl/web/uzp/jednolity-europejski-dokument-zamowienia"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g"/><Relationship Id="rId22" Type="http://schemas.openxmlformats.org/officeDocument/2006/relationships/image" Target="media/image4.wmf"/><Relationship Id="rId27" Type="http://schemas.openxmlformats.org/officeDocument/2006/relationships/footer" Target="footer6.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24008-63E0-466D-B906-E4524473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4058</TotalTime>
  <Pages>33</Pages>
  <Words>15312</Words>
  <Characters>91877</Characters>
  <Application>Microsoft Office Word</Application>
  <DocSecurity>0</DocSecurity>
  <Lines>765</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Mikołajczyk</dc:creator>
  <cp:keywords/>
  <cp:lastModifiedBy>Przemysław Mikołajczyk</cp:lastModifiedBy>
  <cp:revision>326</cp:revision>
  <cp:lastPrinted>2024-02-19T06:27:00Z</cp:lastPrinted>
  <dcterms:created xsi:type="dcterms:W3CDTF">2022-08-05T08:52:00Z</dcterms:created>
  <dcterms:modified xsi:type="dcterms:W3CDTF">2024-02-19T07:50:00Z</dcterms:modified>
</cp:coreProperties>
</file>