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3303C588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E77C29">
            <w:rPr>
              <w:rStyle w:val="Data1Znak"/>
              <w:rFonts w:ascii="Arial" w:hAnsi="Arial" w:cs="Arial"/>
            </w:rPr>
            <w:t>14 kwietnia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5C09DD1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E73F8F">
        <w:rPr>
          <w:rFonts w:ascii="Arial" w:hAnsi="Arial" w:cs="Arial"/>
        </w:rPr>
        <w:t>4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041ED30D" w:rsidR="00071C3E" w:rsidRPr="00E73F8F" w:rsidRDefault="00071C3E" w:rsidP="00E73F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20BB">
        <w:rPr>
          <w:rFonts w:ascii="Arial" w:eastAsia="TrebuchetMS" w:hAnsi="Arial" w:cs="Arial"/>
          <w:sz w:val="24"/>
          <w:szCs w:val="24"/>
        </w:rPr>
        <w:t xml:space="preserve">Dotyczy </w:t>
      </w:r>
      <w:r w:rsidRPr="00E73F8F">
        <w:rPr>
          <w:rFonts w:ascii="Arial" w:eastAsia="TrebuchetMS" w:hAnsi="Arial" w:cs="Arial"/>
          <w:sz w:val="24"/>
          <w:szCs w:val="24"/>
        </w:rPr>
        <w:t xml:space="preserve">postępowania o udzielenie zamówienia publicznego prowadzonego w trybie podstawowym z możliwością przeprowadzenia negocjacji, </w:t>
      </w:r>
      <w:r w:rsidRPr="00E73F8F">
        <w:rPr>
          <w:rFonts w:ascii="Arial" w:eastAsia="Calibri" w:hAnsi="Arial" w:cs="Arial"/>
          <w:sz w:val="24"/>
          <w:szCs w:val="24"/>
        </w:rPr>
        <w:t xml:space="preserve">o </w:t>
      </w:r>
      <w:r w:rsidRPr="00E73F8F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E73F8F">
        <w:rPr>
          <w:rFonts w:ascii="Arial" w:hAnsi="Arial" w:cs="Arial"/>
          <w:sz w:val="24"/>
          <w:szCs w:val="24"/>
        </w:rPr>
        <w:t>późn</w:t>
      </w:r>
      <w:proofErr w:type="spellEnd"/>
      <w:r w:rsidRPr="00E73F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3F8F">
        <w:rPr>
          <w:rFonts w:ascii="Arial" w:hAnsi="Arial" w:cs="Arial"/>
          <w:sz w:val="24"/>
          <w:szCs w:val="24"/>
        </w:rPr>
        <w:t>zm</w:t>
      </w:r>
      <w:proofErr w:type="spellEnd"/>
      <w:r w:rsidRPr="00E73F8F">
        <w:rPr>
          <w:rFonts w:ascii="Arial" w:hAnsi="Arial" w:cs="Arial"/>
          <w:sz w:val="24"/>
          <w:szCs w:val="24"/>
        </w:rPr>
        <w:t>), pn.</w:t>
      </w:r>
      <w:r w:rsidRPr="00E73F8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E73F8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E73F8F" w:rsidRPr="00E73F8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Budowa </w:t>
      </w:r>
      <w:bookmarkStart w:id="1" w:name="_Hlk130986291"/>
      <w:r w:rsidR="00E73F8F" w:rsidRPr="00E73F8F">
        <w:rPr>
          <w:rFonts w:ascii="Arial" w:eastAsia="Calibri" w:hAnsi="Arial" w:cs="Arial"/>
          <w:b/>
          <w:bCs/>
          <w:color w:val="000000"/>
          <w:sz w:val="24"/>
          <w:szCs w:val="24"/>
        </w:rPr>
        <w:t>amfiteatru z zadaszoną sceną, zapleczem oraz widownią przy Domu Pomocy Społecznej w Lubuczewie</w:t>
      </w:r>
      <w:bookmarkEnd w:id="1"/>
      <w:r w:rsidR="005A486D" w:rsidRPr="00E73F8F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E73F8F" w:rsidRDefault="005A486D" w:rsidP="00E73F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46CF46AD" w:rsidR="002D7877" w:rsidRPr="002D7877" w:rsidRDefault="00E77C29" w:rsidP="00E73F8F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 xml:space="preserve">Zamawiający informuje, że w dokumencie „2023 Amfiteatr – informacja o kwocie na realizację zamówienia.docx” opublikowanym na stronie postępowania została popełniona omyłka pisarska polegająca na przestawieniu cyfr w opublikowanej kwocie. Prawidłowa kwota, jaką </w:t>
      </w:r>
      <w:r w:rsidR="002D7877" w:rsidRPr="00E73F8F">
        <w:rPr>
          <w:rFonts w:ascii="Arial" w:eastAsia="TrebuchetMS" w:hAnsi="Arial" w:cs="Arial"/>
          <w:sz w:val="24"/>
          <w:szCs w:val="24"/>
        </w:rPr>
        <w:t>zamawiający</w:t>
      </w:r>
      <w:r>
        <w:rPr>
          <w:rFonts w:ascii="Arial" w:eastAsia="TrebuchetMS" w:hAnsi="Arial" w:cs="Arial"/>
          <w:sz w:val="24"/>
          <w:szCs w:val="24"/>
        </w:rPr>
        <w:t xml:space="preserve"> zamierza przeznaczyć </w:t>
      </w:r>
      <w:r w:rsidR="002D7877" w:rsidRPr="008D20BB">
        <w:rPr>
          <w:rFonts w:ascii="Arial" w:hAnsi="Arial" w:cs="Arial"/>
          <w:sz w:val="24"/>
          <w:szCs w:val="24"/>
        </w:rPr>
        <w:t xml:space="preserve">na sfinansowanie przedmiotowego zamówienia </w:t>
      </w:r>
      <w:r>
        <w:rPr>
          <w:rFonts w:ascii="Arial" w:hAnsi="Arial" w:cs="Arial"/>
          <w:sz w:val="24"/>
          <w:szCs w:val="24"/>
        </w:rPr>
        <w:t xml:space="preserve">wynosi </w:t>
      </w:r>
      <w:r w:rsidR="00E73F8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79</w:t>
      </w:r>
      <w:r w:rsidR="00E73F8F">
        <w:rPr>
          <w:rFonts w:ascii="Arial" w:hAnsi="Arial" w:cs="Arial"/>
          <w:b/>
          <w:bCs/>
          <w:sz w:val="24"/>
          <w:szCs w:val="24"/>
        </w:rPr>
        <w:t> 718,10</w:t>
      </w:r>
      <w:r w:rsidR="002D7877">
        <w:rPr>
          <w:rFonts w:ascii="Arial" w:hAnsi="Arial" w:cs="Arial"/>
          <w:b/>
          <w:bCs/>
          <w:sz w:val="24"/>
          <w:szCs w:val="24"/>
        </w:rPr>
        <w:t> </w:t>
      </w:r>
      <w:r w:rsidR="002D7877" w:rsidRPr="00184214">
        <w:rPr>
          <w:rFonts w:ascii="Arial" w:hAnsi="Arial" w:cs="Arial"/>
          <w:b/>
          <w:bCs/>
          <w:sz w:val="24"/>
          <w:szCs w:val="24"/>
        </w:rPr>
        <w:t>zł brutto</w:t>
      </w:r>
      <w:r w:rsidR="008D20BB">
        <w:rPr>
          <w:rFonts w:ascii="Arial" w:hAnsi="Arial" w:cs="Arial"/>
          <w:b/>
          <w:bCs/>
          <w:sz w:val="24"/>
          <w:szCs w:val="24"/>
        </w:rPr>
        <w:t>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996F" w14:textId="77777777" w:rsidR="000D04F1" w:rsidRDefault="000D04F1" w:rsidP="004517EC">
      <w:pPr>
        <w:spacing w:after="0" w:line="240" w:lineRule="auto"/>
      </w:pPr>
      <w:r>
        <w:separator/>
      </w:r>
    </w:p>
  </w:endnote>
  <w:endnote w:type="continuationSeparator" w:id="0">
    <w:p w14:paraId="50D1AC54" w14:textId="77777777" w:rsidR="000D04F1" w:rsidRDefault="000D04F1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C3A4" w14:textId="77777777" w:rsidR="000D04F1" w:rsidRDefault="000D04F1" w:rsidP="004517EC">
      <w:pPr>
        <w:spacing w:after="0" w:line="240" w:lineRule="auto"/>
      </w:pPr>
      <w:r>
        <w:separator/>
      </w:r>
    </w:p>
  </w:footnote>
  <w:footnote w:type="continuationSeparator" w:id="0">
    <w:p w14:paraId="25F16D53" w14:textId="77777777" w:rsidR="000D04F1" w:rsidRDefault="000D04F1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04F1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C0DF4"/>
    <w:rsid w:val="003E443E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1B44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20BB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3F8F"/>
    <w:rsid w:val="00E7754A"/>
    <w:rsid w:val="00E77C29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4069C2"/>
    <w:rsid w:val="00410F74"/>
    <w:rsid w:val="00686461"/>
    <w:rsid w:val="00695AEE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C51CF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34</cp:revision>
  <cp:lastPrinted>2023-04-14T08:12:00Z</cp:lastPrinted>
  <dcterms:created xsi:type="dcterms:W3CDTF">2021-01-22T12:32:00Z</dcterms:created>
  <dcterms:modified xsi:type="dcterms:W3CDTF">2023-04-14T08:12:00Z</dcterms:modified>
</cp:coreProperties>
</file>