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6A16" w14:textId="28168DD8" w:rsidR="00C22A34" w:rsidRPr="00CD3EB4" w:rsidRDefault="00171408" w:rsidP="000739F1">
      <w:pPr>
        <w:pStyle w:val="Nagwek1"/>
        <w:tabs>
          <w:tab w:val="left" w:pos="6856"/>
        </w:tabs>
        <w:spacing w:line="276" w:lineRule="auto"/>
        <w:ind w:left="5"/>
        <w:rPr>
          <w:rFonts w:ascii="Times New Roman" w:hAnsi="Times New Roman" w:cs="Times New Roman"/>
          <w:b w:val="0"/>
          <w:bCs w:val="0"/>
        </w:rPr>
      </w:pPr>
      <w:r w:rsidRPr="00CD3EB4">
        <w:rPr>
          <w:rFonts w:ascii="Times New Roman" w:hAnsi="Times New Roman" w:cs="Times New Roman"/>
          <w:b w:val="0"/>
          <w:bCs w:val="0"/>
        </w:rPr>
        <w:t>Znak:</w:t>
      </w:r>
      <w:r w:rsidRPr="00CD3EB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="00487B52" w:rsidRPr="00CD3EB4">
        <w:rPr>
          <w:rFonts w:ascii="Times New Roman" w:hAnsi="Times New Roman" w:cs="Times New Roman"/>
          <w:b w:val="0"/>
          <w:bCs w:val="0"/>
          <w:spacing w:val="-6"/>
        </w:rPr>
        <w:t>WL.2370.4.2024</w:t>
      </w:r>
      <w:r w:rsidR="005E0D8A" w:rsidRPr="00CD3EB4">
        <w:rPr>
          <w:rFonts w:ascii="Times New Roman" w:hAnsi="Times New Roman" w:cs="Times New Roman"/>
          <w:b w:val="0"/>
          <w:bCs w:val="0"/>
        </w:rPr>
        <w:t xml:space="preserve"> </w:t>
      </w:r>
      <w:r w:rsidRPr="00CD3EB4">
        <w:rPr>
          <w:rFonts w:ascii="Times New Roman" w:hAnsi="Times New Roman" w:cs="Times New Roman"/>
          <w:b w:val="0"/>
          <w:bCs w:val="0"/>
        </w:rPr>
        <w:tab/>
      </w:r>
      <w:r w:rsidR="004172FB" w:rsidRPr="00CD3EB4">
        <w:rPr>
          <w:rFonts w:ascii="Times New Roman" w:hAnsi="Times New Roman" w:cs="Times New Roman"/>
          <w:b w:val="0"/>
          <w:bCs w:val="0"/>
        </w:rPr>
        <w:t xml:space="preserve">  </w:t>
      </w:r>
      <w:r w:rsidR="005E0D8A" w:rsidRPr="00CD3EB4">
        <w:rPr>
          <w:rFonts w:ascii="Times New Roman" w:hAnsi="Times New Roman" w:cs="Times New Roman"/>
          <w:b w:val="0"/>
          <w:bCs w:val="0"/>
        </w:rPr>
        <w:t xml:space="preserve">  </w:t>
      </w:r>
      <w:r w:rsidRPr="00CD3EB4">
        <w:rPr>
          <w:rFonts w:ascii="Times New Roman" w:hAnsi="Times New Roman" w:cs="Times New Roman"/>
          <w:b w:val="0"/>
          <w:bCs w:val="0"/>
        </w:rPr>
        <w:t xml:space="preserve">Załącznik nr </w:t>
      </w:r>
      <w:r w:rsidR="00CD3EB4">
        <w:rPr>
          <w:rFonts w:ascii="Times New Roman" w:hAnsi="Times New Roman" w:cs="Times New Roman"/>
          <w:b w:val="0"/>
          <w:bCs w:val="0"/>
        </w:rPr>
        <w:t>1 do SWZ</w:t>
      </w:r>
      <w:r w:rsidRPr="00CD3EB4">
        <w:rPr>
          <w:rFonts w:ascii="Times New Roman" w:hAnsi="Times New Roman" w:cs="Times New Roman"/>
          <w:b w:val="0"/>
          <w:bCs w:val="0"/>
        </w:rPr>
        <w:t xml:space="preserve"> </w:t>
      </w:r>
    </w:p>
    <w:p w14:paraId="131EAA3B" w14:textId="77777777" w:rsidR="00C22A34" w:rsidRPr="00CD3EB4" w:rsidRDefault="00171408" w:rsidP="000739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sz w:val="24"/>
          <w:szCs w:val="24"/>
        </w:rPr>
        <w:t>UMOWA………………</w:t>
      </w:r>
    </w:p>
    <w:p w14:paraId="1A7563EA" w14:textId="77777777" w:rsidR="00C22A34" w:rsidRPr="00CD3EB4" w:rsidRDefault="00171408" w:rsidP="000739F1">
      <w:pPr>
        <w:spacing w:line="276" w:lineRule="auto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sz w:val="24"/>
          <w:szCs w:val="24"/>
        </w:rPr>
        <w:t>(projekt)</w:t>
      </w:r>
    </w:p>
    <w:p w14:paraId="2486D09E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  <w:b/>
        </w:rPr>
      </w:pPr>
    </w:p>
    <w:p w14:paraId="62FDF13F" w14:textId="77777777" w:rsidR="00C22A34" w:rsidRPr="007C78AC" w:rsidRDefault="008D6409" w:rsidP="000739F1">
      <w:pPr>
        <w:pStyle w:val="Tekstpodstawowy"/>
        <w:spacing w:line="276" w:lineRule="auto"/>
        <w:ind w:left="118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zawarta </w:t>
      </w:r>
      <w:r w:rsidR="00171408" w:rsidRPr="007C78AC">
        <w:rPr>
          <w:rFonts w:ascii="Times New Roman" w:hAnsi="Times New Roman" w:cs="Times New Roman"/>
        </w:rPr>
        <w:t>pomiędzy:</w:t>
      </w:r>
    </w:p>
    <w:p w14:paraId="431CF266" w14:textId="65862700" w:rsidR="00C22A34" w:rsidRPr="007C78AC" w:rsidRDefault="00171408" w:rsidP="000739F1">
      <w:pPr>
        <w:spacing w:line="276" w:lineRule="auto"/>
        <w:ind w:left="118" w:right="254"/>
        <w:jc w:val="both"/>
        <w:rPr>
          <w:rFonts w:ascii="Times New Roman" w:hAnsi="Times New Roman" w:cs="Times New Roman"/>
          <w:sz w:val="24"/>
          <w:szCs w:val="24"/>
        </w:rPr>
      </w:pPr>
      <w:r w:rsidRPr="00CD3EB4">
        <w:rPr>
          <w:rFonts w:ascii="Times New Roman" w:hAnsi="Times New Roman" w:cs="Times New Roman"/>
          <w:bCs/>
          <w:sz w:val="24"/>
          <w:szCs w:val="24"/>
        </w:rPr>
        <w:t xml:space="preserve">Skarb Państwa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>–</w:t>
      </w:r>
      <w:r w:rsidRPr="00CD3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 xml:space="preserve">Komenda Wojewódzka Państwowej Straży Pożarnej w Kielcach </w:t>
      </w:r>
      <w:r w:rsidR="00CD3EB4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>ul. Sandomierska 81, 25-324 Kielce</w:t>
      </w:r>
      <w:r w:rsidRPr="00CD3EB4">
        <w:rPr>
          <w:rFonts w:ascii="Times New Roman" w:hAnsi="Times New Roman" w:cs="Times New Roman"/>
          <w:bCs/>
          <w:sz w:val="24"/>
          <w:szCs w:val="24"/>
        </w:rPr>
        <w:t>, NIP: 657-</w:t>
      </w:r>
      <w:r w:rsidR="00487B52" w:rsidRPr="00CD3EB4">
        <w:rPr>
          <w:rFonts w:ascii="Times New Roman" w:hAnsi="Times New Roman" w:cs="Times New Roman"/>
          <w:bCs/>
          <w:sz w:val="24"/>
          <w:szCs w:val="24"/>
        </w:rPr>
        <w:t>17-41-483</w:t>
      </w:r>
      <w:r w:rsidRPr="00CD3EB4">
        <w:rPr>
          <w:rFonts w:ascii="Times New Roman" w:hAnsi="Times New Roman" w:cs="Times New Roman"/>
          <w:bCs/>
          <w:sz w:val="24"/>
          <w:szCs w:val="24"/>
        </w:rPr>
        <w:t>, zwanym dalej „zamawiającym”,</w:t>
      </w:r>
      <w:r w:rsidRPr="007C78AC">
        <w:rPr>
          <w:rFonts w:ascii="Times New Roman" w:hAnsi="Times New Roman" w:cs="Times New Roman"/>
          <w:sz w:val="24"/>
          <w:szCs w:val="24"/>
        </w:rPr>
        <w:t xml:space="preserve"> reprezentowanym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przez:</w:t>
      </w:r>
    </w:p>
    <w:p w14:paraId="488C1E34" w14:textId="2B6C46FD" w:rsidR="00C22A34" w:rsidRPr="007C78AC" w:rsidRDefault="00171408" w:rsidP="000739F1">
      <w:pPr>
        <w:pStyle w:val="Tekstpodstawowy"/>
        <w:spacing w:line="276" w:lineRule="auto"/>
        <w:ind w:left="118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AB44A6B" w14:textId="270F96F2" w:rsidR="00C22A34" w:rsidRPr="007C78AC" w:rsidRDefault="00171408" w:rsidP="00CD3EB4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a</w:t>
      </w:r>
      <w:r w:rsidR="00CD3EB4">
        <w:rPr>
          <w:rFonts w:ascii="Times New Roman" w:hAnsi="Times New Roman" w:cs="Times New Roman"/>
        </w:rPr>
        <w:t xml:space="preserve"> </w:t>
      </w:r>
      <w:r w:rsidRPr="007C78A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61D4EE5" w14:textId="0F53CAEE" w:rsidR="005E0D8A" w:rsidRPr="007C78AC" w:rsidRDefault="00171408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zwanym dalej „</w:t>
      </w:r>
      <w:r w:rsidRPr="007C78AC">
        <w:rPr>
          <w:rFonts w:ascii="Times New Roman" w:hAnsi="Times New Roman" w:cs="Times New Roman"/>
          <w:b/>
        </w:rPr>
        <w:t>wykonawcą</w:t>
      </w:r>
      <w:r w:rsidRPr="007C78AC">
        <w:rPr>
          <w:rFonts w:ascii="Times New Roman" w:hAnsi="Times New Roman" w:cs="Times New Roman"/>
        </w:rPr>
        <w:t>”</w:t>
      </w:r>
    </w:p>
    <w:p w14:paraId="1D687066" w14:textId="77777777" w:rsidR="005E0D8A" w:rsidRPr="007C78AC" w:rsidRDefault="005E0D8A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</w:rPr>
      </w:pPr>
    </w:p>
    <w:p w14:paraId="4AACC9C1" w14:textId="722D72C5" w:rsidR="00C22A34" w:rsidRPr="007C78AC" w:rsidRDefault="006F2985" w:rsidP="000739F1">
      <w:pPr>
        <w:pStyle w:val="Tekstpodstawowy"/>
        <w:spacing w:line="276" w:lineRule="auto"/>
        <w:ind w:left="118" w:right="254"/>
        <w:rPr>
          <w:rFonts w:ascii="Times New Roman" w:hAnsi="Times New Roman" w:cs="Times New Roman"/>
          <w:b/>
        </w:rPr>
      </w:pPr>
      <w:r w:rsidRPr="007C78AC">
        <w:rPr>
          <w:rFonts w:ascii="Times New Roman" w:hAnsi="Times New Roman" w:cs="Times New Roman"/>
        </w:rPr>
        <w:t xml:space="preserve">w wyniku rozstrzygnięcia postępowania prowadzonego w </w:t>
      </w:r>
      <w:r w:rsidR="00487B52" w:rsidRPr="007C78AC">
        <w:rPr>
          <w:rFonts w:ascii="Times New Roman" w:hAnsi="Times New Roman" w:cs="Times New Roman"/>
        </w:rPr>
        <w:t>trybie uproszczonym</w:t>
      </w:r>
      <w:r w:rsidRPr="007C78AC">
        <w:rPr>
          <w:rFonts w:ascii="Times New Roman" w:hAnsi="Times New Roman" w:cs="Times New Roman"/>
        </w:rPr>
        <w:t xml:space="preserve"> na zadanie </w:t>
      </w:r>
      <w:r w:rsidR="00BD547C" w:rsidRPr="007C78AC">
        <w:rPr>
          <w:rFonts w:ascii="Times New Roman" w:hAnsi="Times New Roman" w:cs="Times New Roman"/>
        </w:rPr>
        <w:br/>
      </w:r>
      <w:r w:rsidR="00171408" w:rsidRPr="007C78AC">
        <w:rPr>
          <w:rFonts w:ascii="Times New Roman" w:hAnsi="Times New Roman" w:cs="Times New Roman"/>
        </w:rPr>
        <w:t>pn.:</w:t>
      </w:r>
      <w:r w:rsidR="00171408" w:rsidRPr="007C78AC">
        <w:rPr>
          <w:rFonts w:ascii="Times New Roman" w:hAnsi="Times New Roman" w:cs="Times New Roman"/>
          <w:spacing w:val="-5"/>
        </w:rPr>
        <w:t xml:space="preserve"> </w:t>
      </w:r>
      <w:bookmarkStart w:id="0" w:name="_Hlk144199465"/>
      <w:bookmarkStart w:id="1" w:name="_Hlk167351834"/>
      <w:r w:rsidR="00653DED" w:rsidRPr="007C78AC">
        <w:rPr>
          <w:rFonts w:ascii="Times New Roman" w:hAnsi="Times New Roman" w:cs="Times New Roman"/>
          <w:b/>
          <w:bCs/>
        </w:rPr>
        <w:t>„</w:t>
      </w:r>
      <w:bookmarkEnd w:id="0"/>
      <w:bookmarkEnd w:id="1"/>
      <w:r w:rsidR="00487B52" w:rsidRPr="007C78AC">
        <w:rPr>
          <w:rFonts w:ascii="Times New Roman" w:hAnsi="Times New Roman" w:cs="Times New Roman"/>
          <w:b/>
          <w:bCs/>
        </w:rPr>
        <w:t>Budowa poligonu Ośrodka szkolenia Komendy Wojewódzkiej Państwowej Straży Pożarnej w Kielcach”</w:t>
      </w:r>
      <w:r w:rsidR="00171408" w:rsidRPr="007C78AC">
        <w:rPr>
          <w:rFonts w:ascii="Times New Roman" w:hAnsi="Times New Roman" w:cs="Times New Roman"/>
        </w:rPr>
        <w:t xml:space="preserve"> zawarto umowę następującej</w:t>
      </w:r>
      <w:r w:rsidR="00171408" w:rsidRPr="007C78AC">
        <w:rPr>
          <w:rFonts w:ascii="Times New Roman" w:hAnsi="Times New Roman" w:cs="Times New Roman"/>
          <w:spacing w:val="-1"/>
        </w:rPr>
        <w:t xml:space="preserve"> </w:t>
      </w:r>
      <w:r w:rsidR="00171408" w:rsidRPr="007C78AC">
        <w:rPr>
          <w:rFonts w:ascii="Times New Roman" w:hAnsi="Times New Roman" w:cs="Times New Roman"/>
        </w:rPr>
        <w:t>treści:</w:t>
      </w:r>
    </w:p>
    <w:p w14:paraId="61C4BCA4" w14:textId="77777777" w:rsidR="00B77EAA" w:rsidRPr="007C78AC" w:rsidRDefault="00B77EAA" w:rsidP="000739F1">
      <w:pPr>
        <w:pStyle w:val="Akapitzlist"/>
        <w:tabs>
          <w:tab w:val="left" w:pos="479"/>
        </w:tabs>
        <w:spacing w:line="276" w:lineRule="auto"/>
        <w:ind w:right="123" w:firstLine="0"/>
        <w:rPr>
          <w:rFonts w:ascii="Times New Roman" w:hAnsi="Times New Roman" w:cs="Times New Roman"/>
          <w:sz w:val="24"/>
          <w:szCs w:val="24"/>
        </w:rPr>
      </w:pPr>
    </w:p>
    <w:p w14:paraId="5385BD03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735870" w:rsidRPr="007C78AC">
        <w:rPr>
          <w:rFonts w:ascii="Times New Roman" w:hAnsi="Times New Roman" w:cs="Times New Roman"/>
        </w:rPr>
        <w:t>1</w:t>
      </w:r>
    </w:p>
    <w:p w14:paraId="4CB10956" w14:textId="0592A0CF" w:rsidR="00C22A34" w:rsidRPr="007C78AC" w:rsidRDefault="00171408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653DED" w:rsidRPr="007C78AC">
        <w:rPr>
          <w:rFonts w:ascii="Times New Roman" w:hAnsi="Times New Roman" w:cs="Times New Roman"/>
          <w:bCs/>
          <w:sz w:val="24"/>
          <w:szCs w:val="24"/>
        </w:rPr>
        <w:t>wykonanie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 „Budowy poligonu Ośrodka szkolenia KW PSP</w:t>
      </w:r>
      <w:r w:rsidR="007C78A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 w Kielcach” na działce 60/107 w rejonie </w:t>
      </w:r>
      <w:r w:rsidR="00353EFE" w:rsidRPr="007C78AC">
        <w:rPr>
          <w:rFonts w:ascii="Times New Roman" w:hAnsi="Times New Roman" w:cs="Times New Roman"/>
          <w:bCs/>
          <w:sz w:val="24"/>
          <w:szCs w:val="24"/>
        </w:rPr>
        <w:t>al.</w:t>
      </w:r>
      <w:r w:rsidR="00487B52" w:rsidRPr="007C78AC">
        <w:rPr>
          <w:rFonts w:ascii="Times New Roman" w:hAnsi="Times New Roman" w:cs="Times New Roman"/>
          <w:bCs/>
          <w:sz w:val="24"/>
          <w:szCs w:val="24"/>
        </w:rPr>
        <w:t xml:space="preserve"> Artylerzystów w Kielcach</w:t>
      </w:r>
      <w:r w:rsidR="00653DED" w:rsidRPr="007C78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BFFBA3" w14:textId="04D317C0" w:rsidR="002443A6" w:rsidRPr="007C78AC" w:rsidRDefault="002443A6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Przedmiot umowy określony został w </w:t>
      </w:r>
      <w:r w:rsidR="005C73FE">
        <w:rPr>
          <w:rFonts w:ascii="Times New Roman" w:hAnsi="Times New Roman" w:cs="Times New Roman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864971">
        <w:rPr>
          <w:rFonts w:ascii="Times New Roman" w:hAnsi="Times New Roman" w:cs="Times New Roman"/>
          <w:sz w:val="24"/>
          <w:szCs w:val="24"/>
        </w:rPr>
        <w:t>9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="005C73FE">
        <w:rPr>
          <w:rFonts w:ascii="Times New Roman" w:hAnsi="Times New Roman" w:cs="Times New Roman"/>
          <w:sz w:val="24"/>
          <w:szCs w:val="24"/>
        </w:rPr>
        <w:t xml:space="preserve">do SWZ </w:t>
      </w:r>
      <w:r w:rsidR="00487B52" w:rsidRPr="007C78AC">
        <w:rPr>
          <w:rFonts w:ascii="Times New Roman" w:hAnsi="Times New Roman" w:cs="Times New Roman"/>
          <w:sz w:val="24"/>
          <w:szCs w:val="24"/>
        </w:rPr>
        <w:t>– przedmiary robót.</w:t>
      </w:r>
    </w:p>
    <w:p w14:paraId="22DE4BA6" w14:textId="4892A29C" w:rsidR="00353EFE" w:rsidRPr="007C78AC" w:rsidRDefault="002443A6" w:rsidP="00353EFE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left="476" w:right="114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Uzupełnieniem Przedmiar</w:t>
      </w:r>
      <w:r w:rsidR="00487B52" w:rsidRPr="007C78AC">
        <w:rPr>
          <w:rFonts w:ascii="Times New Roman" w:hAnsi="Times New Roman" w:cs="Times New Roman"/>
          <w:sz w:val="24"/>
          <w:szCs w:val="24"/>
        </w:rPr>
        <w:t xml:space="preserve">ów robót jest </w:t>
      </w:r>
      <w:r w:rsidR="00353EFE" w:rsidRPr="007C78AC">
        <w:rPr>
          <w:rFonts w:ascii="Times New Roman" w:hAnsi="Times New Roman" w:cs="Times New Roman"/>
          <w:sz w:val="24"/>
          <w:szCs w:val="24"/>
        </w:rPr>
        <w:t>projekt zagospodarowania działki</w:t>
      </w:r>
      <w:r w:rsidR="005C73FE">
        <w:rPr>
          <w:rFonts w:ascii="Times New Roman" w:hAnsi="Times New Roman" w:cs="Times New Roman"/>
          <w:sz w:val="24"/>
          <w:szCs w:val="24"/>
        </w:rPr>
        <w:t xml:space="preserve"> i projekt techniczny</w:t>
      </w:r>
      <w:r w:rsidR="00353EFE" w:rsidRPr="007C78AC">
        <w:rPr>
          <w:rFonts w:ascii="Times New Roman" w:hAnsi="Times New Roman" w:cs="Times New Roman"/>
          <w:sz w:val="24"/>
          <w:szCs w:val="24"/>
        </w:rPr>
        <w:t xml:space="preserve"> dotyczący budowy poligonu. </w:t>
      </w:r>
    </w:p>
    <w:p w14:paraId="36814916" w14:textId="150DF070" w:rsidR="00353EFE" w:rsidRPr="007C78AC" w:rsidRDefault="002453A4" w:rsidP="002453A4">
      <w:pPr>
        <w:pStyle w:val="Akapitzlist"/>
        <w:numPr>
          <w:ilvl w:val="0"/>
          <w:numId w:val="7"/>
        </w:numPr>
        <w:spacing w:after="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Zamawiający przewiduje udzielenie zamówień, o którym mowa art. 214 ust. 1 pkt 7 ustawy Pzp. </w:t>
      </w:r>
    </w:p>
    <w:p w14:paraId="47231DC4" w14:textId="3142E47D" w:rsidR="00C22A34" w:rsidRPr="007C78AC" w:rsidRDefault="00353EFE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ind w:left="476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SWZ z załącznikami, </w:t>
      </w:r>
      <w:r w:rsidR="00171408" w:rsidRPr="007C78AC">
        <w:rPr>
          <w:rFonts w:ascii="Times New Roman" w:hAnsi="Times New Roman" w:cs="Times New Roman"/>
          <w:sz w:val="24"/>
          <w:szCs w:val="24"/>
        </w:rPr>
        <w:t>oferta wykonawcy stanowią integralną część</w:t>
      </w:r>
      <w:r w:rsidR="00171408" w:rsidRPr="007C78A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umowy.</w:t>
      </w:r>
    </w:p>
    <w:p w14:paraId="2939BC93" w14:textId="77777777" w:rsidR="00C22A34" w:rsidRPr="007C78AC" w:rsidRDefault="00171408" w:rsidP="000739F1">
      <w:pPr>
        <w:pStyle w:val="Akapitzlist"/>
        <w:numPr>
          <w:ilvl w:val="0"/>
          <w:numId w:val="7"/>
        </w:numPr>
        <w:tabs>
          <w:tab w:val="left" w:pos="4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oświadcza,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że:</w:t>
      </w:r>
    </w:p>
    <w:p w14:paraId="27041B1C" w14:textId="77777777" w:rsidR="00C22A34" w:rsidRPr="007C78AC" w:rsidRDefault="00171408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zapoznał się ze wszystkimi warunkami, które są niezbędne do wykonania przedmiotu</w:t>
      </w:r>
      <w:r w:rsidRPr="007C78A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6390D47E" w14:textId="77777777" w:rsidR="00C22A34" w:rsidRPr="007C78AC" w:rsidRDefault="002D3D09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posiada wiedzę, </w:t>
      </w:r>
      <w:r w:rsidR="00171408" w:rsidRPr="007C78AC">
        <w:rPr>
          <w:rFonts w:ascii="Times New Roman" w:hAnsi="Times New Roman" w:cs="Times New Roman"/>
          <w:sz w:val="24"/>
          <w:szCs w:val="24"/>
        </w:rPr>
        <w:t>u</w:t>
      </w:r>
      <w:r w:rsidRPr="007C78AC">
        <w:rPr>
          <w:rFonts w:ascii="Times New Roman" w:hAnsi="Times New Roman" w:cs="Times New Roman"/>
          <w:sz w:val="24"/>
          <w:szCs w:val="24"/>
        </w:rPr>
        <w:t xml:space="preserve">prawnienia i doświadczenie zawodowe </w:t>
      </w:r>
      <w:r w:rsidR="00171408" w:rsidRPr="007C78AC">
        <w:rPr>
          <w:rFonts w:ascii="Times New Roman" w:hAnsi="Times New Roman" w:cs="Times New Roman"/>
          <w:sz w:val="24"/>
          <w:szCs w:val="24"/>
        </w:rPr>
        <w:t>gwa</w:t>
      </w:r>
      <w:r w:rsidRPr="007C78AC">
        <w:rPr>
          <w:rFonts w:ascii="Times New Roman" w:hAnsi="Times New Roman" w:cs="Times New Roman"/>
          <w:sz w:val="24"/>
          <w:szCs w:val="24"/>
        </w:rPr>
        <w:t xml:space="preserve">rantujące wykonanie </w:t>
      </w:r>
      <w:r w:rsidR="007D5868" w:rsidRPr="007C78AC">
        <w:rPr>
          <w:rFonts w:ascii="Times New Roman" w:hAnsi="Times New Roman" w:cs="Times New Roman"/>
          <w:sz w:val="24"/>
          <w:szCs w:val="24"/>
        </w:rPr>
        <w:t>umowy z </w:t>
      </w:r>
      <w:r w:rsidR="00171408" w:rsidRPr="007C78AC">
        <w:rPr>
          <w:rFonts w:ascii="Times New Roman" w:hAnsi="Times New Roman" w:cs="Times New Roman"/>
          <w:sz w:val="24"/>
          <w:szCs w:val="24"/>
        </w:rPr>
        <w:t>najwyższą</w:t>
      </w:r>
      <w:r w:rsidR="00171408" w:rsidRPr="007C7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starannością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4634BF03" w14:textId="77777777" w:rsidR="00B07908" w:rsidRPr="007C78AC" w:rsidRDefault="00171408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dysponuje siłą roboczą, odpowiednimi środkami transportu, materiałami, narzędziami i innymi urządzeniami niezbędnymi do należytego wykonania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="00BC31CD" w:rsidRPr="007C78AC">
        <w:rPr>
          <w:rFonts w:ascii="Times New Roman" w:hAnsi="Times New Roman" w:cs="Times New Roman"/>
          <w:sz w:val="24"/>
          <w:szCs w:val="24"/>
        </w:rPr>
        <w:t>;</w:t>
      </w:r>
    </w:p>
    <w:p w14:paraId="7090BCBD" w14:textId="1C259726" w:rsidR="00BC31CD" w:rsidRPr="007C78AC" w:rsidRDefault="00BC31CD" w:rsidP="000739F1">
      <w:pPr>
        <w:pStyle w:val="Akapitzlist"/>
        <w:numPr>
          <w:ilvl w:val="0"/>
          <w:numId w:val="6"/>
        </w:numPr>
        <w:tabs>
          <w:tab w:val="left" w:pos="839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przedmiot umowy zostanie wykonany zgodnie z zasadami wiedzy technicznej, obowiązującymi</w:t>
      </w:r>
      <w:r w:rsidR="00FD302A"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przepisami, polskimi normami, dokumentacją techniczną i sztuką budowlaną, a nadto </w:t>
      </w:r>
      <w:r w:rsidR="006651F0" w:rsidRPr="007C78AC">
        <w:rPr>
          <w:rFonts w:ascii="Times New Roman" w:hAnsi="Times New Roman" w:cs="Times New Roman"/>
          <w:sz w:val="24"/>
          <w:szCs w:val="24"/>
        </w:rPr>
        <w:t>zgodnie z</w:t>
      </w:r>
      <w:r w:rsidR="00FD302A" w:rsidRPr="007C78AC">
        <w:rPr>
          <w:rFonts w:ascii="Times New Roman" w:hAnsi="Times New Roman" w:cs="Times New Roman"/>
          <w:sz w:val="24"/>
          <w:szCs w:val="24"/>
        </w:rPr>
        <w:t> </w:t>
      </w:r>
      <w:r w:rsidRPr="007C78AC">
        <w:rPr>
          <w:rFonts w:ascii="Times New Roman" w:hAnsi="Times New Roman" w:cs="Times New Roman"/>
          <w:sz w:val="24"/>
          <w:szCs w:val="24"/>
        </w:rPr>
        <w:t>przepisami BHP i ppoż.</w:t>
      </w:r>
    </w:p>
    <w:p w14:paraId="7BA59904" w14:textId="77BFF8DA" w:rsidR="002443A6" w:rsidRPr="007C78AC" w:rsidRDefault="002443A6" w:rsidP="00CD648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zobowiązuje się wykonać roboty budowlane, któr</w:t>
      </w:r>
      <w:r w:rsidR="00FD302A" w:rsidRPr="007C78AC">
        <w:rPr>
          <w:rFonts w:ascii="Times New Roman" w:hAnsi="Times New Roman" w:cs="Times New Roman"/>
          <w:sz w:val="24"/>
          <w:szCs w:val="24"/>
        </w:rPr>
        <w:t>e nie zostały wyszczególnione w </w:t>
      </w:r>
      <w:r w:rsidRPr="007C78AC">
        <w:rPr>
          <w:rFonts w:ascii="Times New Roman" w:hAnsi="Times New Roman" w:cs="Times New Roman"/>
          <w:sz w:val="24"/>
          <w:szCs w:val="24"/>
        </w:rPr>
        <w:t>przedmiar</w:t>
      </w:r>
      <w:r w:rsidR="00120F47" w:rsidRPr="007C78AC">
        <w:rPr>
          <w:rFonts w:ascii="Times New Roman" w:hAnsi="Times New Roman" w:cs="Times New Roman"/>
          <w:sz w:val="24"/>
          <w:szCs w:val="24"/>
        </w:rPr>
        <w:t>ze</w:t>
      </w:r>
      <w:r w:rsidRPr="007C78AC">
        <w:rPr>
          <w:rFonts w:ascii="Times New Roman" w:hAnsi="Times New Roman" w:cs="Times New Roman"/>
          <w:sz w:val="24"/>
          <w:szCs w:val="24"/>
        </w:rPr>
        <w:t xml:space="preserve"> robót, a są konieczne do realizacji przedmiotu umowy</w:t>
      </w:r>
      <w:r w:rsidR="00CD6481">
        <w:rPr>
          <w:rFonts w:ascii="Times New Roman" w:hAnsi="Times New Roman" w:cs="Times New Roman"/>
          <w:sz w:val="24"/>
          <w:szCs w:val="24"/>
        </w:rPr>
        <w:t>.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C201F" w14:textId="77777777" w:rsidR="0099123E" w:rsidRPr="007C78AC" w:rsidRDefault="0099123E" w:rsidP="00CD6481">
      <w:pPr>
        <w:pStyle w:val="Akapitzlist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Roboty prowadzone będą w dni robocze tj. od poniedziałku do piątku w godzinach 7.30 – 15.30.</w:t>
      </w:r>
    </w:p>
    <w:p w14:paraId="6F990DDD" w14:textId="700A3105" w:rsidR="0099123E" w:rsidRPr="007C78AC" w:rsidRDefault="0099123E" w:rsidP="00CD6481">
      <w:pPr>
        <w:pStyle w:val="Akapitzlist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</w:t>
      </w:r>
      <w:r w:rsidR="003C577C" w:rsidRPr="007C78AC">
        <w:rPr>
          <w:rFonts w:ascii="Times New Roman" w:hAnsi="Times New Roman" w:cs="Times New Roman"/>
          <w:sz w:val="24"/>
          <w:szCs w:val="24"/>
        </w:rPr>
        <w:t>a</w:t>
      </w:r>
      <w:r w:rsidRPr="007C78AC">
        <w:rPr>
          <w:rFonts w:ascii="Times New Roman" w:hAnsi="Times New Roman" w:cs="Times New Roman"/>
          <w:sz w:val="24"/>
          <w:szCs w:val="24"/>
        </w:rPr>
        <w:t>mawiający dopuszcza możliwość wykonywania robót w innych godzinach oraz w każdym dniu kalendarzowym, po wcześniejszym uzgodnieniu z zamawiającym.</w:t>
      </w:r>
    </w:p>
    <w:p w14:paraId="52077364" w14:textId="77777777" w:rsidR="00BD547C" w:rsidRPr="007C78AC" w:rsidRDefault="00BD547C" w:rsidP="000739F1">
      <w:pPr>
        <w:pStyle w:val="Akapitzlist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24270770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2</w:t>
      </w:r>
    </w:p>
    <w:p w14:paraId="0855187A" w14:textId="34059630" w:rsidR="00C92EDA" w:rsidRPr="007C78AC" w:rsidRDefault="00171408" w:rsidP="000739F1">
      <w:pPr>
        <w:pStyle w:val="Akapitzlist"/>
        <w:tabs>
          <w:tab w:val="left" w:pos="545"/>
        </w:tabs>
        <w:spacing w:line="276" w:lineRule="auto"/>
        <w:ind w:left="477" w:firstLine="0"/>
        <w:rPr>
          <w:rFonts w:ascii="Times New Roman" w:hAnsi="Times New Roman" w:cs="Times New Roman"/>
          <w:b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Termin obowiązywania umowy: 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od dnia zawarcia umowy</w:t>
      </w:r>
      <w:r w:rsidR="00653DED" w:rsidRPr="007C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26232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353EFE" w:rsidRPr="007C78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3DED" w:rsidRPr="007C78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3DED" w:rsidRPr="007C78AC">
        <w:rPr>
          <w:rFonts w:ascii="Times New Roman" w:hAnsi="Times New Roman" w:cs="Times New Roman"/>
          <w:b/>
          <w:sz w:val="24"/>
          <w:szCs w:val="24"/>
        </w:rPr>
        <w:t>2024 r.</w:t>
      </w:r>
    </w:p>
    <w:p w14:paraId="54393CBC" w14:textId="77777777" w:rsidR="002453A4" w:rsidRPr="007C78AC" w:rsidRDefault="002453A4" w:rsidP="000739F1">
      <w:pPr>
        <w:pStyle w:val="Akapitzlist"/>
        <w:tabs>
          <w:tab w:val="left" w:pos="545"/>
        </w:tabs>
        <w:spacing w:line="276" w:lineRule="auto"/>
        <w:ind w:left="477" w:firstLine="0"/>
        <w:rPr>
          <w:rFonts w:ascii="Times New Roman" w:hAnsi="Times New Roman" w:cs="Times New Roman"/>
          <w:b/>
          <w:sz w:val="24"/>
          <w:szCs w:val="24"/>
        </w:rPr>
      </w:pPr>
    </w:p>
    <w:p w14:paraId="52C0BB98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lastRenderedPageBreak/>
        <w:t xml:space="preserve">§ </w:t>
      </w:r>
      <w:r w:rsidR="00103A4A" w:rsidRPr="007C78AC">
        <w:rPr>
          <w:rFonts w:ascii="Times New Roman" w:hAnsi="Times New Roman" w:cs="Times New Roman"/>
        </w:rPr>
        <w:t>3</w:t>
      </w:r>
    </w:p>
    <w:p w14:paraId="46E98E42" w14:textId="17906E1A" w:rsidR="00817B54" w:rsidRPr="007C78AC" w:rsidRDefault="00817B54" w:rsidP="007C78AC">
      <w:pPr>
        <w:pStyle w:val="Nagwek1"/>
        <w:numPr>
          <w:ilvl w:val="0"/>
          <w:numId w:val="12"/>
        </w:numPr>
        <w:tabs>
          <w:tab w:val="left" w:pos="547"/>
        </w:tabs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Za wykonanie przedmiotu umowy strony ustalają łączne wynagrodzenie ryczałtowe </w:t>
      </w:r>
      <w:r w:rsidR="007C78AC">
        <w:rPr>
          <w:rFonts w:ascii="Times New Roman" w:hAnsi="Times New Roman" w:cs="Times New Roman"/>
        </w:rPr>
        <w:t xml:space="preserve">                  </w:t>
      </w:r>
      <w:r w:rsidRPr="007C78AC">
        <w:rPr>
          <w:rFonts w:ascii="Times New Roman" w:hAnsi="Times New Roman" w:cs="Times New Roman"/>
        </w:rPr>
        <w:t>w wysokości brutto…………………………………... (słownie ……………………………).</w:t>
      </w:r>
    </w:p>
    <w:p w14:paraId="0903643B" w14:textId="61D27CB3" w:rsidR="004276B2" w:rsidRPr="007C78AC" w:rsidRDefault="00817B54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Określona w ust. 1 kwota wynagrodzenia ryczałtowego stanowi zapłatę za całość robót w celu osiągnięcia oczekiwanego przez zamawiającego rezultatu i nie może być powiększona o koszty niezbędne do prawidłowego wykonania </w:t>
      </w:r>
      <w:r w:rsidR="00FF4F9F"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z w:val="24"/>
          <w:szCs w:val="24"/>
        </w:rPr>
        <w:t xml:space="preserve">, których nie ujęto w przedmiarze robót lub których konieczności wykonania nie można było przewidzieć przed rozpoczęciem realizacji </w:t>
      </w:r>
      <w:r w:rsidR="00FF4F9F"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z w:val="24"/>
          <w:szCs w:val="24"/>
        </w:rPr>
        <w:t>.</w:t>
      </w:r>
    </w:p>
    <w:p w14:paraId="6228CE46" w14:textId="7FCA442B" w:rsidR="004276B2" w:rsidRPr="007C78AC" w:rsidRDefault="00171408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Zapłata wynagrodzenia zostanie dokonana przez zamawiającego przelewem na rachunek bankowy wykonawcy,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terminie</w:t>
      </w:r>
      <w:r w:rsidRPr="007C78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21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dni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otrzymaniu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prawidłowo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wystawionej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wykonawcę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faktury</w:t>
      </w:r>
      <w:r w:rsidR="00353EFE" w:rsidRPr="007C78AC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27E3F07" w14:textId="77777777" w:rsidR="004276B2" w:rsidRPr="007C78AC" w:rsidRDefault="004276B2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Podstawą wystawienia faktury VAT jest protokół odbioru przedmiotu umowy (tzw. protokół odbioru końcowego robót), niewykazujący wad przedmiotu umowy.</w:t>
      </w:r>
    </w:p>
    <w:p w14:paraId="5044C316" w14:textId="373F42A3" w:rsidR="00C92EDA" w:rsidRPr="007C78AC" w:rsidRDefault="00171408" w:rsidP="000739F1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left="425" w:right="113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 dzień zapłaty uznaje się dzień obciążenia rachunku bankowego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</w:t>
      </w:r>
      <w:r w:rsidR="006651F0" w:rsidRPr="007C78AC">
        <w:rPr>
          <w:rFonts w:ascii="Times New Roman" w:hAnsi="Times New Roman" w:cs="Times New Roman"/>
          <w:sz w:val="24"/>
          <w:szCs w:val="24"/>
        </w:rPr>
        <w:t>.</w:t>
      </w:r>
    </w:p>
    <w:p w14:paraId="78FD1122" w14:textId="77777777" w:rsidR="00103A4A" w:rsidRPr="007C78AC" w:rsidRDefault="00103A4A" w:rsidP="000739F1">
      <w:pPr>
        <w:pStyle w:val="Nagwek1"/>
        <w:spacing w:line="276" w:lineRule="auto"/>
        <w:rPr>
          <w:rFonts w:ascii="Times New Roman" w:hAnsi="Times New Roman" w:cs="Times New Roman"/>
        </w:rPr>
      </w:pPr>
    </w:p>
    <w:p w14:paraId="1F874601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4</w:t>
      </w:r>
    </w:p>
    <w:p w14:paraId="2395698F" w14:textId="77777777" w:rsidR="008853EC" w:rsidRPr="007C78AC" w:rsidRDefault="00171408" w:rsidP="000739F1">
      <w:pPr>
        <w:pStyle w:val="Tekstpodstawowy"/>
        <w:spacing w:line="276" w:lineRule="auto"/>
        <w:ind w:left="186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Do obowiązków zamawiającego należy:</w:t>
      </w:r>
    </w:p>
    <w:p w14:paraId="35FF5A95" w14:textId="63F6E031" w:rsidR="008853EC" w:rsidRPr="007C78AC" w:rsidRDefault="00477EB0" w:rsidP="000739F1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  <w:lang w:bidi="ar-SA"/>
        </w:rPr>
        <w:t xml:space="preserve">przekazanie terenu </w:t>
      </w:r>
      <w:r w:rsidR="00353EFE" w:rsidRPr="007C78AC">
        <w:rPr>
          <w:rFonts w:ascii="Times New Roman" w:hAnsi="Times New Roman" w:cs="Times New Roman"/>
          <w:lang w:bidi="ar-SA"/>
        </w:rPr>
        <w:t>budowy</w:t>
      </w:r>
      <w:r w:rsidRPr="007C78AC">
        <w:rPr>
          <w:rFonts w:ascii="Times New Roman" w:hAnsi="Times New Roman" w:cs="Times New Roman"/>
          <w:lang w:bidi="ar-SA"/>
        </w:rPr>
        <w:t xml:space="preserve"> przedmiotu umowy w terminie </w:t>
      </w:r>
      <w:r w:rsidR="0039655F" w:rsidRPr="007C78AC">
        <w:rPr>
          <w:rFonts w:ascii="Times New Roman" w:hAnsi="Times New Roman" w:cs="Times New Roman"/>
          <w:lang w:bidi="ar-SA"/>
        </w:rPr>
        <w:t xml:space="preserve">do </w:t>
      </w:r>
      <w:r w:rsidRPr="007C78AC">
        <w:rPr>
          <w:rFonts w:ascii="Times New Roman" w:hAnsi="Times New Roman" w:cs="Times New Roman"/>
          <w:lang w:bidi="ar-SA"/>
        </w:rPr>
        <w:t>2 dni od dnia zawarcia umowy</w:t>
      </w:r>
      <w:r w:rsidR="008853EC" w:rsidRPr="007C78AC">
        <w:rPr>
          <w:rFonts w:ascii="Times New Roman" w:hAnsi="Times New Roman" w:cs="Times New Roman"/>
          <w:lang w:bidi="ar-SA"/>
        </w:rPr>
        <w:t>;</w:t>
      </w:r>
    </w:p>
    <w:p w14:paraId="2042D27C" w14:textId="77777777" w:rsidR="00477EB0" w:rsidRPr="007C78AC" w:rsidRDefault="00477EB0" w:rsidP="000739F1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  <w:lang w:bidi="ar-SA"/>
        </w:rPr>
        <w:t>udostępnienie terenu celem posadowienia kontenera na odpady.</w:t>
      </w:r>
    </w:p>
    <w:p w14:paraId="3E91960B" w14:textId="77777777" w:rsidR="00103A4A" w:rsidRPr="007C78AC" w:rsidRDefault="00103A4A" w:rsidP="000739F1">
      <w:pPr>
        <w:pStyle w:val="Tekstpodstawowy"/>
        <w:spacing w:line="276" w:lineRule="auto"/>
        <w:ind w:left="906"/>
        <w:rPr>
          <w:rFonts w:ascii="Times New Roman" w:hAnsi="Times New Roman" w:cs="Times New Roman"/>
        </w:rPr>
      </w:pPr>
    </w:p>
    <w:p w14:paraId="72360A45" w14:textId="77777777" w:rsidR="00371839" w:rsidRPr="007C78AC" w:rsidRDefault="00371839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5</w:t>
      </w:r>
    </w:p>
    <w:p w14:paraId="7DF5C01D" w14:textId="77777777" w:rsidR="007C78AC" w:rsidRDefault="00644D13" w:rsidP="007C78AC">
      <w:pPr>
        <w:pStyle w:val="Nagwek1"/>
        <w:numPr>
          <w:ilvl w:val="0"/>
          <w:numId w:val="14"/>
        </w:numPr>
        <w:spacing w:line="276" w:lineRule="auto"/>
        <w:ind w:left="-142" w:firstLine="142"/>
        <w:jc w:val="left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 </w:t>
      </w:r>
      <w:r w:rsidR="00990E34" w:rsidRPr="007C78AC">
        <w:rPr>
          <w:rFonts w:ascii="Times New Roman" w:hAnsi="Times New Roman" w:cs="Times New Roman"/>
          <w:b w:val="0"/>
          <w:lang w:bidi="ar-SA"/>
        </w:rPr>
        <w:t>Wykonawca zobowiązany jest do odbioru terenu budowy w terminie</w:t>
      </w:r>
      <w:r w:rsidR="0039655F" w:rsidRPr="007C78AC">
        <w:rPr>
          <w:rFonts w:ascii="Times New Roman" w:hAnsi="Times New Roman" w:cs="Times New Roman"/>
          <w:b w:val="0"/>
          <w:lang w:bidi="ar-SA"/>
        </w:rPr>
        <w:t xml:space="preserve"> do</w:t>
      </w:r>
      <w:r w:rsidR="00990E34" w:rsidRPr="007C78AC">
        <w:rPr>
          <w:rFonts w:ascii="Times New Roman" w:hAnsi="Times New Roman" w:cs="Times New Roman"/>
          <w:b w:val="0"/>
          <w:lang w:bidi="ar-SA"/>
        </w:rPr>
        <w:t xml:space="preserve"> 2 dni od dnia </w:t>
      </w:r>
      <w:r w:rsidR="007C78AC">
        <w:rPr>
          <w:rFonts w:ascii="Times New Roman" w:hAnsi="Times New Roman" w:cs="Times New Roman"/>
          <w:b w:val="0"/>
          <w:lang w:bidi="ar-SA"/>
        </w:rPr>
        <w:t xml:space="preserve">        </w:t>
      </w:r>
    </w:p>
    <w:p w14:paraId="1E34F6F3" w14:textId="739CC7BE" w:rsidR="00990E34" w:rsidRPr="007C78AC" w:rsidRDefault="007C78AC" w:rsidP="007C78AC">
      <w:pPr>
        <w:pStyle w:val="Nagwek1"/>
        <w:spacing w:line="276" w:lineRule="auto"/>
        <w:ind w:left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bidi="ar-SA"/>
        </w:rPr>
        <w:t xml:space="preserve">       </w:t>
      </w:r>
      <w:r w:rsidR="00990E34" w:rsidRPr="007C78AC">
        <w:rPr>
          <w:rFonts w:ascii="Times New Roman" w:hAnsi="Times New Roman" w:cs="Times New Roman"/>
          <w:b w:val="0"/>
          <w:lang w:bidi="ar-SA"/>
        </w:rPr>
        <w:t>zawarcia umowy.</w:t>
      </w:r>
    </w:p>
    <w:p w14:paraId="70F281BF" w14:textId="2ECBDF9C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ind w:hanging="357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zobowiązany jest do zabezpieczenia terenu prowadzonych prac, posiadanego sprzętu oraz materiałów przed uszkodzeniem, zniszczeniem, kradzieżą przez cały okres realizacji zamówienia.</w:t>
      </w:r>
    </w:p>
    <w:p w14:paraId="22686271" w14:textId="656B9246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Od momentu przejęcia terenu budowy aż do odbioru końcowego wykon</w:t>
      </w:r>
      <w:r w:rsidR="00832212" w:rsidRPr="007C78AC">
        <w:rPr>
          <w:rFonts w:ascii="Times New Roman" w:hAnsi="Times New Roman" w:cs="Times New Roman"/>
          <w:b w:val="0"/>
          <w:lang w:bidi="ar-SA"/>
        </w:rPr>
        <w:t>awca ponosi odpowiedzialność na </w:t>
      </w:r>
      <w:r w:rsidRPr="007C78AC">
        <w:rPr>
          <w:rFonts w:ascii="Times New Roman" w:hAnsi="Times New Roman" w:cs="Times New Roman"/>
          <w:b w:val="0"/>
          <w:lang w:bidi="ar-SA"/>
        </w:rPr>
        <w:t>zasadach ogólnych za szkody wynikłe na terenie budowy.</w:t>
      </w:r>
    </w:p>
    <w:p w14:paraId="6D91B261" w14:textId="63778C45" w:rsidR="007D3D3B" w:rsidRPr="007C78AC" w:rsidRDefault="00AD503D" w:rsidP="00353EFE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</w:t>
      </w:r>
      <w:r w:rsidR="00330F61" w:rsidRPr="007C78AC">
        <w:rPr>
          <w:rFonts w:ascii="Times New Roman" w:hAnsi="Times New Roman" w:cs="Times New Roman"/>
          <w:b w:val="0"/>
          <w:lang w:bidi="ar-SA"/>
        </w:rPr>
        <w:t xml:space="preserve"> zobowiązany jest przedstawić zamawiającemu plan BIOZ przed rozpoczęciem robót.</w:t>
      </w:r>
    </w:p>
    <w:p w14:paraId="19954BD1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 czasie realizacji robót wykonawca będzie utrzymywał teren budowy zabezpieczony przed wejściem osób niepowołanych.</w:t>
      </w:r>
    </w:p>
    <w:p w14:paraId="0F8A3E56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 przypadku przerwania robót wykonawca zobowiązany jest do zabezpieczenia wykonanych robót przed ich zniszczeniem.</w:t>
      </w:r>
    </w:p>
    <w:p w14:paraId="45861F91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 czasie realizacji robót wykonawca będzie utrzymywał teren budowy w stanie wolnym od przeszkód komunikacyjnych oraz będzie usuwał wszelkie urządzenia pomocnicze i zbędne materiały, odpady i śmieci oraz niepotrzebne urządzenia prowizoryczne.</w:t>
      </w:r>
    </w:p>
    <w:p w14:paraId="4575CB9A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zobowiązuje się do usunięcia z terenu budowy odpadów materiałowych i gruzu oraz ich utylizacji zgodnie z ustawą z dnia 14 grudnia 2012 r. o odpadach (Dz. U. 2023, poz. 1587</w:t>
      </w:r>
      <w:r w:rsidR="00103A4A" w:rsidRPr="007C78AC">
        <w:rPr>
          <w:rFonts w:ascii="Times New Roman" w:hAnsi="Times New Roman" w:cs="Times New Roman"/>
          <w:b w:val="0"/>
          <w:lang w:bidi="ar-SA"/>
        </w:rPr>
        <w:t xml:space="preserve"> ze zm.</w:t>
      </w:r>
      <w:r w:rsidRPr="007C78AC">
        <w:rPr>
          <w:rFonts w:ascii="Times New Roman" w:hAnsi="Times New Roman" w:cs="Times New Roman"/>
          <w:b w:val="0"/>
          <w:lang w:bidi="ar-SA"/>
        </w:rPr>
        <w:t>).</w:t>
      </w:r>
    </w:p>
    <w:p w14:paraId="5310A930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zobowiązany jest do gromadzenia śmieci we własnym kontenerze i odpadów powstałych podczas robót, przestrzegając przepisów dotyczących utylizacji.</w:t>
      </w:r>
    </w:p>
    <w:p w14:paraId="413772E6" w14:textId="5D01E6B5" w:rsidR="004568E4" w:rsidRPr="007C78AC" w:rsidRDefault="004568E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 xml:space="preserve">Po zakończeniu robót wykonawca zobowiązany jest uporządkować teren budowy i przekazać </w:t>
      </w:r>
      <w:r w:rsidRPr="007C78AC">
        <w:rPr>
          <w:rFonts w:ascii="Times New Roman" w:hAnsi="Times New Roman" w:cs="Times New Roman"/>
          <w:b w:val="0"/>
          <w:lang w:bidi="ar-SA"/>
        </w:rPr>
        <w:br/>
        <w:t>go zamawiającemu w stanie nie pogorszonym niż w czasie przekazania.</w:t>
      </w:r>
    </w:p>
    <w:p w14:paraId="073FC0F1" w14:textId="343D08E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lastRenderedPageBreak/>
        <w:t xml:space="preserve">Wykonawca ponosi pełną odpowiedzialność za naruszenie przepisów bhp i </w:t>
      </w:r>
      <w:r w:rsidR="006651F0" w:rsidRPr="007C78AC">
        <w:rPr>
          <w:rFonts w:ascii="Times New Roman" w:hAnsi="Times New Roman" w:cs="Times New Roman"/>
          <w:b w:val="0"/>
          <w:lang w:bidi="ar-SA"/>
        </w:rPr>
        <w:t>p.poż</w:t>
      </w:r>
      <w:r w:rsidRPr="007C78AC">
        <w:rPr>
          <w:rFonts w:ascii="Times New Roman" w:hAnsi="Times New Roman" w:cs="Times New Roman"/>
          <w:b w:val="0"/>
          <w:lang w:bidi="ar-SA"/>
        </w:rPr>
        <w:t xml:space="preserve"> przez jego pracowników, właściwe zabezpieczenie realizowanych robót przed osobami trzecimi, oraz za szkody materialne wyrządzone osobom trzecim oraz zamawiającemu podczas prowadzenia robót.</w:t>
      </w:r>
    </w:p>
    <w:p w14:paraId="33D999CB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Wykonawca jest zobowiązany niezwłocznie wykonać roboty niezbędne ze względu na bezpieczeństwo, zabezpieczenie przed awarią lub ochroną mienia.</w:t>
      </w:r>
    </w:p>
    <w:p w14:paraId="3DEDDC16" w14:textId="77777777" w:rsidR="00990E34" w:rsidRPr="007C78AC" w:rsidRDefault="00990E34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  <w:lang w:bidi="ar-SA"/>
        </w:rPr>
        <w:t>Do czasu odbioru końcowego wykonawca ponosi pełną odpowiedzialność za wykonane roboty.</w:t>
      </w:r>
    </w:p>
    <w:p w14:paraId="6920FB93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>Wykonawca po wykonaniu całości objętych przedmiotem umowy prac, zgłosi w formie pisemnej zamawiającemu gotowość do odbioru końcowego</w:t>
      </w:r>
      <w:r w:rsidR="004568E4" w:rsidRPr="007C78AC">
        <w:rPr>
          <w:rFonts w:ascii="Times New Roman" w:hAnsi="Times New Roman" w:cs="Times New Roman"/>
          <w:b w:val="0"/>
        </w:rPr>
        <w:t>.</w:t>
      </w:r>
      <w:r w:rsidRPr="007C78AC">
        <w:rPr>
          <w:rFonts w:ascii="Times New Roman" w:hAnsi="Times New Roman" w:cs="Times New Roman"/>
          <w:b w:val="0"/>
        </w:rPr>
        <w:t xml:space="preserve"> Zamawiający </w:t>
      </w:r>
      <w:r w:rsidR="004568E4" w:rsidRPr="007C78AC">
        <w:rPr>
          <w:rFonts w:ascii="Times New Roman" w:hAnsi="Times New Roman" w:cs="Times New Roman"/>
          <w:b w:val="0"/>
        </w:rPr>
        <w:t xml:space="preserve">wyznaczy termin odbioru końcowego i pisemnie poinformuje o tym wykonawcę. </w:t>
      </w:r>
    </w:p>
    <w:p w14:paraId="31603076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 xml:space="preserve">Strony postanawiają, że z czynności odbioru będzie spisany protokół, zawierający wszelkie ustalenia dokonane w toku odbioru, jak też termin na usunięcie ewentualnych wad stwierdzonych przy odbiorze. </w:t>
      </w:r>
    </w:p>
    <w:p w14:paraId="522FF496" w14:textId="77777777" w:rsidR="0056750D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C78AC">
        <w:rPr>
          <w:rFonts w:ascii="Times New Roman" w:hAnsi="Times New Roman" w:cs="Times New Roman"/>
          <w:b w:val="0"/>
        </w:rPr>
        <w:t>Wykonawca zobowiązuje się do usunięcia stwierdzonych przy odbiorze wad na własny koszt.</w:t>
      </w:r>
    </w:p>
    <w:p w14:paraId="2F06B401" w14:textId="04D35625" w:rsidR="008853EC" w:rsidRPr="007C78AC" w:rsidRDefault="0056750D" w:rsidP="000739F1">
      <w:pPr>
        <w:pStyle w:val="Nagwek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</w:rPr>
      </w:pPr>
      <w:bookmarkStart w:id="2" w:name="_Hlk168471628"/>
      <w:r w:rsidRPr="007C78AC">
        <w:rPr>
          <w:rFonts w:ascii="Times New Roman" w:hAnsi="Times New Roman" w:cs="Times New Roman"/>
          <w:b w:val="0"/>
        </w:rPr>
        <w:t>Przez zakończenie robót budowlanych strony rozumieją zgłoszenie gotowości do odbioru końcowego robót budowlanych, natomiast wykonanie przedmiotu umowy zgodnie z niniejszą umową następuje z chwilą dokonania odbioru końcowego</w:t>
      </w:r>
      <w:r w:rsidR="0039655F" w:rsidRPr="007C78AC">
        <w:rPr>
          <w:rFonts w:ascii="Times New Roman" w:hAnsi="Times New Roman" w:cs="Times New Roman"/>
          <w:b w:val="0"/>
        </w:rPr>
        <w:t xml:space="preserve">, </w:t>
      </w:r>
      <w:r w:rsidR="00963D8A" w:rsidRPr="007C78AC">
        <w:rPr>
          <w:rFonts w:ascii="Times New Roman" w:hAnsi="Times New Roman" w:cs="Times New Roman"/>
          <w:b w:val="0"/>
        </w:rPr>
        <w:t xml:space="preserve">potwierdzonego </w:t>
      </w:r>
      <w:r w:rsidR="0039655F" w:rsidRPr="007C78AC">
        <w:rPr>
          <w:rFonts w:ascii="Times New Roman" w:hAnsi="Times New Roman" w:cs="Times New Roman"/>
          <w:b w:val="0"/>
        </w:rPr>
        <w:t>protokołem odbioru przedmiotu umowy, niewykazującym wad przedmiotu umowy.</w:t>
      </w:r>
    </w:p>
    <w:bookmarkEnd w:id="2"/>
    <w:p w14:paraId="4DEF526C" w14:textId="77777777" w:rsidR="00C0428E" w:rsidRPr="007C78AC" w:rsidRDefault="00C0428E" w:rsidP="000739F1">
      <w:pPr>
        <w:pStyle w:val="Nagwek1"/>
        <w:spacing w:line="276" w:lineRule="auto"/>
        <w:ind w:left="360"/>
        <w:jc w:val="both"/>
        <w:rPr>
          <w:rFonts w:ascii="Times New Roman" w:hAnsi="Times New Roman" w:cs="Times New Roman"/>
          <w:b w:val="0"/>
        </w:rPr>
      </w:pPr>
    </w:p>
    <w:p w14:paraId="2F3443FC" w14:textId="77777777" w:rsidR="00C22A34" w:rsidRPr="007C78AC" w:rsidRDefault="00171408" w:rsidP="000739F1">
      <w:pPr>
        <w:pStyle w:val="Nagwek1"/>
        <w:spacing w:line="276" w:lineRule="auto"/>
        <w:ind w:left="3"/>
        <w:rPr>
          <w:rFonts w:ascii="Times New Roman" w:hAnsi="Times New Roman" w:cs="Times New Roman"/>
        </w:rPr>
      </w:pPr>
      <w:bookmarkStart w:id="3" w:name="_Hlk168559437"/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6</w:t>
      </w:r>
    </w:p>
    <w:bookmarkEnd w:id="3"/>
    <w:p w14:paraId="0320E82D" w14:textId="77777777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Zamawiający dopuszcza zlecenie podwykonawcom części zamówienia, wymienionych w ofercie wykonawcy.</w:t>
      </w:r>
    </w:p>
    <w:p w14:paraId="2077C0B8" w14:textId="77777777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Powierzenie części zamówienia podwykonawcy nie zmienia zobowiązań wykonawcy wobec zamawiającego do wykonania tej części zamówienia. Wykonawca jest odpowiedzialny za działania, uchybienia lub zaniedbania podwykonawców i ich pracowników w takim samym stopniu, jakby to były działania, uchybienia lub zaniedbania jego własnych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pracowników.</w:t>
      </w:r>
    </w:p>
    <w:p w14:paraId="2D29196E" w14:textId="77777777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Zamawiający na pisemny wniosek wykonawcy dopuszcza realizowanie </w:t>
      </w:r>
      <w:r w:rsidR="00C54CC5" w:rsidRPr="007C78AC">
        <w:rPr>
          <w:rFonts w:ascii="Times New Roman" w:hAnsi="Times New Roman" w:cs="Times New Roman"/>
          <w:sz w:val="24"/>
          <w:szCs w:val="24"/>
        </w:rPr>
        <w:t>robót</w:t>
      </w:r>
      <w:r w:rsidRPr="007C78AC">
        <w:rPr>
          <w:rFonts w:ascii="Times New Roman" w:hAnsi="Times New Roman" w:cs="Times New Roman"/>
          <w:sz w:val="24"/>
          <w:szCs w:val="24"/>
        </w:rPr>
        <w:t xml:space="preserve"> przez podwykonawcę, zmianę lub rezygnację z podwykonawcy w trakcie realizacji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umowy, </w:t>
      </w:r>
      <w:r w:rsidRPr="007C78AC">
        <w:rPr>
          <w:rFonts w:ascii="Times New Roman" w:hAnsi="Times New Roman" w:cs="Times New Roman"/>
          <w:sz w:val="24"/>
          <w:szCs w:val="24"/>
        </w:rPr>
        <w:t>która następuje wyłącznie za zgodą zamawiającego i wykonawcy wyrażoną w formie pisemnej pod rygorem nieważności. Zmiana ta nie wymaga aneksu do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>umowy.</w:t>
      </w:r>
    </w:p>
    <w:p w14:paraId="1CC15F7D" w14:textId="3DEA6E30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zmiany, </w:t>
      </w:r>
      <w:r w:rsidRPr="007C78AC">
        <w:rPr>
          <w:rFonts w:ascii="Times New Roman" w:hAnsi="Times New Roman" w:cs="Times New Roman"/>
          <w:sz w:val="24"/>
          <w:szCs w:val="24"/>
        </w:rPr>
        <w:t>o której mowa w</w:t>
      </w:r>
      <w:r w:rsidR="008F0DC7" w:rsidRPr="007C78AC">
        <w:rPr>
          <w:rFonts w:ascii="Times New Roman" w:hAnsi="Times New Roman" w:cs="Times New Roman"/>
          <w:sz w:val="24"/>
          <w:szCs w:val="24"/>
        </w:rPr>
        <w:t xml:space="preserve"> § 6</w:t>
      </w:r>
      <w:r w:rsidRPr="007C78AC">
        <w:rPr>
          <w:rFonts w:ascii="Times New Roman" w:hAnsi="Times New Roman" w:cs="Times New Roman"/>
          <w:sz w:val="24"/>
          <w:szCs w:val="24"/>
        </w:rPr>
        <w:t xml:space="preserve"> ust. 3 umowy wykonawca każdorazowo zobowiązany jest poinformować zamawiającego o zamiarze zlecenia części zamówienia podwykonawcy, ze wskazaniem zakresu zleconych </w:t>
      </w:r>
      <w:r w:rsidR="00C54CC5" w:rsidRPr="007C78AC">
        <w:rPr>
          <w:rFonts w:ascii="Times New Roman" w:hAnsi="Times New Roman" w:cs="Times New Roman"/>
          <w:sz w:val="24"/>
          <w:szCs w:val="24"/>
        </w:rPr>
        <w:t xml:space="preserve">robót </w:t>
      </w:r>
      <w:r w:rsidRPr="007C78AC">
        <w:rPr>
          <w:rFonts w:ascii="Times New Roman" w:hAnsi="Times New Roman" w:cs="Times New Roman"/>
          <w:sz w:val="24"/>
          <w:szCs w:val="24"/>
        </w:rPr>
        <w:t xml:space="preserve">oraz danych podwykonawcy i osób wykonujących </w:t>
      </w:r>
      <w:r w:rsidR="00C54CC5" w:rsidRPr="007C78AC">
        <w:rPr>
          <w:rFonts w:ascii="Times New Roman" w:hAnsi="Times New Roman" w:cs="Times New Roman"/>
          <w:sz w:val="24"/>
          <w:szCs w:val="24"/>
        </w:rPr>
        <w:t>roboty</w:t>
      </w:r>
      <w:r w:rsidR="00CD6481">
        <w:rPr>
          <w:rFonts w:ascii="Times New Roman" w:hAnsi="Times New Roman" w:cs="Times New Roman"/>
          <w:sz w:val="24"/>
          <w:szCs w:val="24"/>
        </w:rPr>
        <w:t>.</w:t>
      </w:r>
    </w:p>
    <w:p w14:paraId="4178FFAC" w14:textId="0E4E4F42" w:rsidR="00C22A34" w:rsidRPr="007C78AC" w:rsidRDefault="00171408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Zamawiający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ma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prawo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zażądać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zmiany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podwykonawcy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każdym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etapie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realizacji</w:t>
      </w:r>
      <w:r w:rsidRPr="007C78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umowy,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D6481"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przypadku stwierdzenia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zastrzeżeń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co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jego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pracy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lub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51F0" w:rsidRPr="007C78AC">
        <w:rPr>
          <w:rFonts w:ascii="Times New Roman" w:hAnsi="Times New Roman" w:cs="Times New Roman"/>
          <w:sz w:val="24"/>
          <w:szCs w:val="24"/>
        </w:rPr>
        <w:t>nie</w:t>
      </w:r>
      <w:r w:rsidR="006651F0" w:rsidRPr="007C78AC">
        <w:rPr>
          <w:rFonts w:ascii="Times New Roman" w:hAnsi="Times New Roman" w:cs="Times New Roman"/>
          <w:spacing w:val="-3"/>
          <w:sz w:val="24"/>
          <w:szCs w:val="24"/>
        </w:rPr>
        <w:t>stosowania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się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zaleceń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i</w:t>
      </w:r>
      <w:r w:rsidRPr="007C7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żądań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zamawiającego.</w:t>
      </w:r>
    </w:p>
    <w:p w14:paraId="59F54B57" w14:textId="327417D1" w:rsidR="00C22A34" w:rsidRPr="007C78AC" w:rsidRDefault="002D3D09" w:rsidP="000739F1">
      <w:pPr>
        <w:pStyle w:val="Akapitzlist"/>
        <w:numPr>
          <w:ilvl w:val="0"/>
          <w:numId w:val="5"/>
        </w:numPr>
        <w:tabs>
          <w:tab w:val="left" w:pos="40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wykonawcy </w:t>
      </w:r>
      <w:r w:rsidR="00FF3691">
        <w:rPr>
          <w:rFonts w:ascii="Times New Roman" w:hAnsi="Times New Roman" w:cs="Times New Roman"/>
          <w:sz w:val="24"/>
          <w:szCs w:val="24"/>
        </w:rPr>
        <w:t>od odpo</w:t>
      </w:r>
      <w:r w:rsidR="00171408" w:rsidRPr="007C78AC">
        <w:rPr>
          <w:rFonts w:ascii="Times New Roman" w:hAnsi="Times New Roman" w:cs="Times New Roman"/>
          <w:sz w:val="24"/>
          <w:szCs w:val="24"/>
        </w:rPr>
        <w:t>wiedzialności za należyte wykonanie</w:t>
      </w:r>
      <w:r w:rsidR="00171408"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umowy.</w:t>
      </w:r>
    </w:p>
    <w:p w14:paraId="31EE69B6" w14:textId="225A402A" w:rsidR="00C0428E" w:rsidRPr="007C78AC" w:rsidRDefault="00C0428E" w:rsidP="000739F1">
      <w:pPr>
        <w:pStyle w:val="Akapitzlist"/>
        <w:tabs>
          <w:tab w:val="left" w:pos="403"/>
        </w:tabs>
        <w:spacing w:line="276" w:lineRule="auto"/>
        <w:ind w:left="402" w:right="118" w:firstLine="0"/>
        <w:rPr>
          <w:rFonts w:ascii="Times New Roman" w:hAnsi="Times New Roman" w:cs="Times New Roman"/>
          <w:sz w:val="24"/>
          <w:szCs w:val="24"/>
        </w:rPr>
      </w:pPr>
    </w:p>
    <w:p w14:paraId="32582AFD" w14:textId="7777777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103A4A" w:rsidRPr="007C78AC">
        <w:rPr>
          <w:rFonts w:ascii="Times New Roman" w:hAnsi="Times New Roman" w:cs="Times New Roman"/>
        </w:rPr>
        <w:t>7</w:t>
      </w:r>
    </w:p>
    <w:p w14:paraId="76DEE9EA" w14:textId="4F3DCD67" w:rsidR="00C22A34" w:rsidRPr="00FF3691" w:rsidRDefault="00171408" w:rsidP="0092329C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left="478" w:right="123"/>
        <w:rPr>
          <w:rFonts w:ascii="Times New Roman" w:hAnsi="Times New Roman" w:cs="Times New Roman"/>
        </w:rPr>
      </w:pPr>
      <w:r w:rsidRPr="00FF3691">
        <w:rPr>
          <w:rFonts w:ascii="Times New Roman" w:hAnsi="Times New Roman" w:cs="Times New Roman"/>
          <w:sz w:val="24"/>
          <w:szCs w:val="24"/>
        </w:rPr>
        <w:t>Zamawiający wymaga zatrudnienia przez wykonawcę lub podwykonawcę na podstawie umowy o</w:t>
      </w:r>
      <w:r w:rsidRPr="00FF369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3691">
        <w:rPr>
          <w:rFonts w:ascii="Times New Roman" w:hAnsi="Times New Roman" w:cs="Times New Roman"/>
          <w:sz w:val="24"/>
          <w:szCs w:val="24"/>
        </w:rPr>
        <w:t>pracę</w:t>
      </w:r>
      <w:r w:rsidR="00CD6481" w:rsidRPr="00FF3691">
        <w:rPr>
          <w:rFonts w:ascii="Times New Roman" w:hAnsi="Times New Roman" w:cs="Times New Roman"/>
          <w:sz w:val="24"/>
          <w:szCs w:val="24"/>
        </w:rPr>
        <w:t>:</w:t>
      </w:r>
      <w:r w:rsidR="00FF3691">
        <w:rPr>
          <w:rFonts w:ascii="Times New Roman" w:hAnsi="Times New Roman" w:cs="Times New Roman"/>
          <w:sz w:val="24"/>
          <w:szCs w:val="24"/>
        </w:rPr>
        <w:t xml:space="preserve"> </w:t>
      </w:r>
      <w:r w:rsidRPr="00FF3691">
        <w:rPr>
          <w:rFonts w:ascii="Times New Roman" w:hAnsi="Times New Roman" w:cs="Times New Roman"/>
        </w:rPr>
        <w:t xml:space="preserve"> osób</w:t>
      </w:r>
      <w:r w:rsidR="00C20B76" w:rsidRPr="00FF3691">
        <w:rPr>
          <w:rFonts w:ascii="Times New Roman" w:hAnsi="Times New Roman" w:cs="Times New Roman"/>
        </w:rPr>
        <w:t xml:space="preserve"> wykonujących prace</w:t>
      </w:r>
      <w:r w:rsidR="00FF4F9F" w:rsidRPr="00FF3691">
        <w:rPr>
          <w:rFonts w:ascii="Times New Roman" w:hAnsi="Times New Roman" w:cs="Times New Roman"/>
        </w:rPr>
        <w:t xml:space="preserve"> </w:t>
      </w:r>
      <w:r w:rsidR="002453A4" w:rsidRPr="00FF3691">
        <w:rPr>
          <w:rFonts w:ascii="Times New Roman" w:hAnsi="Times New Roman" w:cs="Times New Roman"/>
        </w:rPr>
        <w:t>ziemne (operator koparki lub innego sprzętu)</w:t>
      </w:r>
      <w:r w:rsidR="00C20B76" w:rsidRPr="00FF3691">
        <w:rPr>
          <w:rFonts w:ascii="Times New Roman" w:hAnsi="Times New Roman" w:cs="Times New Roman"/>
        </w:rPr>
        <w:t>.</w:t>
      </w:r>
    </w:p>
    <w:p w14:paraId="60C0AF04" w14:textId="77777777" w:rsidR="009F3208" w:rsidRPr="007C78AC" w:rsidRDefault="00171408" w:rsidP="000739F1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wykonawcę </w:t>
      </w:r>
      <w:r w:rsidR="002D3D09" w:rsidRPr="007C78AC">
        <w:rPr>
          <w:rFonts w:ascii="Times New Roman" w:hAnsi="Times New Roman" w:cs="Times New Roman"/>
          <w:sz w:val="24"/>
          <w:szCs w:val="24"/>
        </w:rPr>
        <w:lastRenderedPageBreak/>
        <w:t>wymogu zatrudnienia</w:t>
      </w:r>
      <w:r w:rsidR="00247404" w:rsidRPr="007C78AC">
        <w:rPr>
          <w:rFonts w:ascii="Times New Roman" w:hAnsi="Times New Roman" w:cs="Times New Roman"/>
          <w:sz w:val="24"/>
          <w:szCs w:val="24"/>
        </w:rPr>
        <w:t xml:space="preserve"> na </w:t>
      </w:r>
      <w:r w:rsidRPr="007C78AC">
        <w:rPr>
          <w:rFonts w:ascii="Times New Roman" w:hAnsi="Times New Roman" w:cs="Times New Roman"/>
          <w:sz w:val="24"/>
          <w:szCs w:val="24"/>
        </w:rPr>
        <w:t>podstawie umowy o pracę osób wykonujących czynności objęt</w:t>
      </w:r>
      <w:r w:rsidR="001A54CD" w:rsidRPr="007C78AC">
        <w:rPr>
          <w:rFonts w:ascii="Times New Roman" w:hAnsi="Times New Roman" w:cs="Times New Roman"/>
          <w:sz w:val="24"/>
          <w:szCs w:val="24"/>
        </w:rPr>
        <w:t xml:space="preserve">e </w:t>
      </w:r>
      <w:r w:rsidRPr="007C78AC">
        <w:rPr>
          <w:rFonts w:ascii="Times New Roman" w:hAnsi="Times New Roman" w:cs="Times New Roman"/>
          <w:sz w:val="24"/>
          <w:szCs w:val="24"/>
        </w:rPr>
        <w:t>niniejszą umową. Zamawiający uprawniony jest w szczególności</w:t>
      </w:r>
      <w:r w:rsidRPr="007C7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do:</w:t>
      </w:r>
    </w:p>
    <w:p w14:paraId="5B0713C7" w14:textId="77777777" w:rsidR="00C22A34" w:rsidRPr="007C78AC" w:rsidRDefault="002D3D09" w:rsidP="005C73FE">
      <w:pPr>
        <w:pStyle w:val="Akapitzlist"/>
        <w:numPr>
          <w:ilvl w:val="1"/>
          <w:numId w:val="4"/>
        </w:numPr>
        <w:tabs>
          <w:tab w:val="left" w:pos="479"/>
        </w:tabs>
        <w:spacing w:line="276" w:lineRule="auto"/>
        <w:ind w:left="426"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 xml:space="preserve">żądania oświadczeń i dokumentów w </w:t>
      </w:r>
      <w:r w:rsidR="00171408" w:rsidRPr="007C78AC">
        <w:rPr>
          <w:rFonts w:ascii="Times New Roman" w:hAnsi="Times New Roman" w:cs="Times New Roman"/>
          <w:sz w:val="24"/>
          <w:szCs w:val="24"/>
        </w:rPr>
        <w:t>zakresi</w:t>
      </w:r>
      <w:r w:rsidRPr="007C78AC">
        <w:rPr>
          <w:rFonts w:ascii="Times New Roman" w:hAnsi="Times New Roman" w:cs="Times New Roman"/>
          <w:sz w:val="24"/>
          <w:szCs w:val="24"/>
        </w:rPr>
        <w:t>e potwierdzenia spełniania ww.</w:t>
      </w:r>
      <w:r w:rsidR="00171408" w:rsidRPr="007C78AC">
        <w:rPr>
          <w:rFonts w:ascii="Times New Roman" w:hAnsi="Times New Roman" w:cs="Times New Roman"/>
          <w:sz w:val="24"/>
          <w:szCs w:val="24"/>
        </w:rPr>
        <w:t xml:space="preserve"> w</w:t>
      </w:r>
      <w:r w:rsidRPr="007C78AC">
        <w:rPr>
          <w:rFonts w:ascii="Times New Roman" w:hAnsi="Times New Roman" w:cs="Times New Roman"/>
          <w:sz w:val="24"/>
          <w:szCs w:val="24"/>
        </w:rPr>
        <w:t>ymogów</w:t>
      </w:r>
      <w:r w:rsidR="00C92EDA" w:rsidRPr="007C78AC">
        <w:rPr>
          <w:rFonts w:ascii="Times New Roman" w:hAnsi="Times New Roman" w:cs="Times New Roman"/>
          <w:sz w:val="24"/>
          <w:szCs w:val="24"/>
        </w:rPr>
        <w:t xml:space="preserve"> i </w:t>
      </w:r>
      <w:r w:rsidR="00171408" w:rsidRPr="007C78AC">
        <w:rPr>
          <w:rFonts w:ascii="Times New Roman" w:hAnsi="Times New Roman" w:cs="Times New Roman"/>
          <w:sz w:val="24"/>
          <w:szCs w:val="24"/>
        </w:rPr>
        <w:t>dokonywania ich</w:t>
      </w:r>
      <w:r w:rsidR="00171408"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1408" w:rsidRPr="007C78AC">
        <w:rPr>
          <w:rFonts w:ascii="Times New Roman" w:hAnsi="Times New Roman" w:cs="Times New Roman"/>
          <w:sz w:val="24"/>
          <w:szCs w:val="24"/>
        </w:rPr>
        <w:t>oceny,</w:t>
      </w:r>
    </w:p>
    <w:p w14:paraId="398EA5A4" w14:textId="77777777" w:rsidR="00C22A34" w:rsidRPr="007C78AC" w:rsidRDefault="00171408" w:rsidP="005C73FE">
      <w:pPr>
        <w:pStyle w:val="Akapitzlist"/>
        <w:numPr>
          <w:ilvl w:val="1"/>
          <w:numId w:val="4"/>
        </w:numPr>
        <w:tabs>
          <w:tab w:val="left" w:pos="1113"/>
        </w:tabs>
        <w:spacing w:line="276" w:lineRule="auto"/>
        <w:ind w:left="426" w:hanging="28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żądania wyjaśnień w przypadku wątpliwości w zakresie potwierdzenia spełniania ww.</w:t>
      </w:r>
      <w:r w:rsidRPr="007C78A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wymogów,</w:t>
      </w:r>
    </w:p>
    <w:p w14:paraId="30755115" w14:textId="77777777" w:rsidR="009F3208" w:rsidRPr="007C78AC" w:rsidRDefault="00171408" w:rsidP="005C73FE">
      <w:pPr>
        <w:pStyle w:val="Akapitzlist"/>
        <w:numPr>
          <w:ilvl w:val="1"/>
          <w:numId w:val="4"/>
        </w:numPr>
        <w:tabs>
          <w:tab w:val="left" w:pos="1113"/>
        </w:tabs>
        <w:spacing w:line="276" w:lineRule="auto"/>
        <w:ind w:left="426" w:hanging="289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przeprowadzania kontroli na miejscu wykonywania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świadczenia.</w:t>
      </w:r>
    </w:p>
    <w:p w14:paraId="1FB45791" w14:textId="77777777" w:rsidR="009F3208" w:rsidRPr="007C78AC" w:rsidRDefault="00171408" w:rsidP="000739F1">
      <w:pPr>
        <w:pStyle w:val="Akapitzlist"/>
        <w:numPr>
          <w:ilvl w:val="0"/>
          <w:numId w:val="9"/>
        </w:numPr>
        <w:tabs>
          <w:tab w:val="left" w:pos="11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objęte niniejszą</w:t>
      </w:r>
      <w:r w:rsidRPr="007C7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umową:</w:t>
      </w:r>
    </w:p>
    <w:p w14:paraId="64900D58" w14:textId="652208A3" w:rsidR="00C22A34" w:rsidRPr="007C78AC" w:rsidRDefault="00171408" w:rsidP="005C73FE">
      <w:pPr>
        <w:pStyle w:val="Akapitzlist"/>
        <w:numPr>
          <w:ilvl w:val="0"/>
          <w:numId w:val="10"/>
        </w:numPr>
        <w:tabs>
          <w:tab w:val="left" w:pos="720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b/>
          <w:sz w:val="24"/>
          <w:szCs w:val="24"/>
        </w:rPr>
        <w:t xml:space="preserve">oświadczenie wykonawcy lub podwykonawcy </w:t>
      </w:r>
      <w:r w:rsidRPr="007C78AC">
        <w:rPr>
          <w:rFonts w:ascii="Times New Roman" w:hAnsi="Times New Roman" w:cs="Times New Roman"/>
          <w:sz w:val="24"/>
          <w:szCs w:val="24"/>
        </w:rPr>
        <w:t>o zatrudnieniu na podstawie umowy o pracę osób wykonujących czynności, których dotyczy wezwanie zamawiającego. Oświadczenie to powinno zawierać w szczególności: dokładne określenie podmiotu składającego oświadczenie, datę złoż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enia </w:t>
      </w:r>
      <w:r w:rsidR="006651F0" w:rsidRPr="007C78AC">
        <w:rPr>
          <w:rFonts w:ascii="Times New Roman" w:hAnsi="Times New Roman" w:cs="Times New Roman"/>
          <w:sz w:val="24"/>
          <w:szCs w:val="24"/>
        </w:rPr>
        <w:t>oświadczenia, wskazanie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, że objęte wezwaniem czynności wykonują osoby zatrudnione </w:t>
      </w:r>
      <w:r w:rsidRPr="007C78AC">
        <w:rPr>
          <w:rFonts w:ascii="Times New Roman" w:hAnsi="Times New Roman" w:cs="Times New Roman"/>
          <w:sz w:val="24"/>
          <w:szCs w:val="24"/>
        </w:rPr>
        <w:t>na p</w:t>
      </w:r>
      <w:r w:rsidR="002D3D09" w:rsidRPr="007C78AC">
        <w:rPr>
          <w:rFonts w:ascii="Times New Roman" w:hAnsi="Times New Roman" w:cs="Times New Roman"/>
          <w:sz w:val="24"/>
          <w:szCs w:val="24"/>
        </w:rPr>
        <w:t xml:space="preserve">odstawie umowy o pracę wraz ze wskazaniem liczby </w:t>
      </w:r>
      <w:r w:rsidRPr="007C78AC">
        <w:rPr>
          <w:rFonts w:ascii="Times New Roman" w:hAnsi="Times New Roman" w:cs="Times New Roman"/>
          <w:sz w:val="24"/>
          <w:szCs w:val="24"/>
        </w:rPr>
        <w:t>ty</w:t>
      </w:r>
      <w:r w:rsidR="002D3D09" w:rsidRPr="007C78AC">
        <w:rPr>
          <w:rFonts w:ascii="Times New Roman" w:hAnsi="Times New Roman" w:cs="Times New Roman"/>
          <w:sz w:val="24"/>
          <w:szCs w:val="24"/>
        </w:rPr>
        <w:t>ch osób, rodzaju umowy</w:t>
      </w:r>
      <w:r w:rsidR="00A26499" w:rsidRPr="007C78AC">
        <w:rPr>
          <w:rFonts w:ascii="Times New Roman" w:hAnsi="Times New Roman" w:cs="Times New Roman"/>
          <w:sz w:val="24"/>
          <w:szCs w:val="24"/>
        </w:rPr>
        <w:t xml:space="preserve"> o pracę i </w:t>
      </w:r>
      <w:r w:rsidRPr="007C78AC">
        <w:rPr>
          <w:rFonts w:ascii="Times New Roman" w:hAnsi="Times New Roman" w:cs="Times New Roman"/>
          <w:sz w:val="24"/>
          <w:szCs w:val="24"/>
        </w:rPr>
        <w:t>wymiaru etatu oraz podpis osoby uprawnionej do złożenia oświadczenia w imieniu wykonawcy lub podwykonawcy</w:t>
      </w:r>
      <w:r w:rsidR="001117D8" w:rsidRPr="007C78AC">
        <w:rPr>
          <w:rFonts w:ascii="Times New Roman" w:hAnsi="Times New Roman" w:cs="Times New Roman"/>
          <w:sz w:val="24"/>
          <w:szCs w:val="24"/>
        </w:rPr>
        <w:t>.</w:t>
      </w:r>
    </w:p>
    <w:p w14:paraId="055CE79A" w14:textId="23A93940" w:rsidR="00C22A34" w:rsidRPr="007C78AC" w:rsidRDefault="00171408" w:rsidP="000739F1">
      <w:pPr>
        <w:pStyle w:val="Akapitzlist"/>
        <w:numPr>
          <w:ilvl w:val="0"/>
          <w:numId w:val="9"/>
        </w:numPr>
        <w:tabs>
          <w:tab w:val="left" w:pos="479"/>
        </w:tabs>
        <w:spacing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przypadku niespełnienia przez wykonawcę lub podwykonawcę wymogu zatrudnienia na podstawie umowy o pracę osób wykonujących</w:t>
      </w:r>
      <w:r w:rsidR="00C54CC5" w:rsidRPr="007C78AC">
        <w:rPr>
          <w:rFonts w:ascii="Times New Roman" w:hAnsi="Times New Roman" w:cs="Times New Roman"/>
          <w:sz w:val="24"/>
          <w:szCs w:val="24"/>
        </w:rPr>
        <w:t xml:space="preserve"> wskazane w ust. 1 prace </w:t>
      </w:r>
      <w:r w:rsidRPr="007C78AC">
        <w:rPr>
          <w:rFonts w:ascii="Times New Roman" w:hAnsi="Times New Roman" w:cs="Times New Roman"/>
          <w:sz w:val="24"/>
          <w:szCs w:val="24"/>
        </w:rPr>
        <w:t xml:space="preserve">zamawiający przewiduje sankcję w postaci obowiązku zapłaty przez wykonawcę kary umownej w wysokości określonej w § </w:t>
      </w:r>
      <w:r w:rsidR="003541E0" w:rsidRPr="007C78AC">
        <w:rPr>
          <w:rFonts w:ascii="Times New Roman" w:hAnsi="Times New Roman" w:cs="Times New Roman"/>
          <w:sz w:val="24"/>
          <w:szCs w:val="24"/>
        </w:rPr>
        <w:t>9</w:t>
      </w:r>
      <w:r w:rsidRPr="007C78AC">
        <w:rPr>
          <w:rFonts w:ascii="Times New Roman" w:hAnsi="Times New Roman" w:cs="Times New Roman"/>
          <w:sz w:val="24"/>
          <w:szCs w:val="24"/>
        </w:rPr>
        <w:t xml:space="preserve"> ust. 2 umowy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. </w:t>
      </w:r>
      <w:r w:rsidRPr="007C78AC">
        <w:rPr>
          <w:rFonts w:ascii="Times New Roman" w:hAnsi="Times New Roman" w:cs="Times New Roman"/>
          <w:sz w:val="24"/>
          <w:szCs w:val="24"/>
        </w:rPr>
        <w:t>Niezłożenie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wykonawcę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wyznaczonym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przez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terminie żądanych przez zamawiającego dowodów w celu potwierdzenia spełnienia przez wykonawcę lub podwykonawcę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wymogu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zatrudnienia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na</w:t>
      </w:r>
      <w:r w:rsidRPr="007C78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podstawie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umowy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o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pracę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traktowane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będzie</w:t>
      </w:r>
      <w:r w:rsidRPr="007C78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jako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niespełnienie przez wykonawcę lub podwykonawcę wymogu zatrudnienia na podstawie umowy o pracę osób wykonujących czynności objęte niniejszą</w:t>
      </w:r>
      <w:r w:rsidRPr="007C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umową.</w:t>
      </w:r>
    </w:p>
    <w:p w14:paraId="582DB15F" w14:textId="56C5009D" w:rsidR="00BF3EE6" w:rsidRPr="007C78AC" w:rsidRDefault="00BF3EE6" w:rsidP="000739F1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0F77FB" w14:textId="3F3611F6" w:rsidR="008F0DC7" w:rsidRPr="007C78AC" w:rsidRDefault="008F0DC7" w:rsidP="008F0DC7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8</w:t>
      </w:r>
    </w:p>
    <w:p w14:paraId="337ABA57" w14:textId="32EA7C40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Wykonawca udziela zamawiającemu …….. - </w:t>
      </w:r>
      <w:r w:rsidRPr="007C78A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miesięcy </w:t>
      </w:r>
      <w:r w:rsidR="002453A4" w:rsidRPr="007C78AC">
        <w:rPr>
          <w:rFonts w:ascii="Times New Roman" w:hAnsi="Times New Roman" w:cs="Times New Roman"/>
          <w:b/>
          <w:sz w:val="24"/>
          <w:szCs w:val="24"/>
          <w:lang w:bidi="ar-SA"/>
        </w:rPr>
        <w:t>gwarancji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7C78AC">
        <w:rPr>
          <w:rFonts w:ascii="Times New Roman" w:hAnsi="Times New Roman" w:cs="Times New Roman"/>
          <w:b/>
          <w:sz w:val="24"/>
          <w:szCs w:val="24"/>
          <w:lang w:bidi="ar-SA"/>
        </w:rPr>
        <w:t>na wykonane roboty budowlane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objęte przedmiotem umowy</w:t>
      </w:r>
      <w:r w:rsidR="00FF3691">
        <w:rPr>
          <w:rFonts w:ascii="Times New Roman" w:hAnsi="Times New Roman" w:cs="Times New Roman"/>
          <w:sz w:val="24"/>
          <w:szCs w:val="24"/>
          <w:lang w:bidi="ar-SA"/>
        </w:rPr>
        <w:t xml:space="preserve">. Bieg terminu gwarancji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z tego tytułu rozpoczyna się od daty odbioru końcowego przedmiotu umowy.</w:t>
      </w:r>
    </w:p>
    <w:p w14:paraId="064B73A6" w14:textId="76AC53F1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W okresie gwarancji wykonawca zobowiązuje się do nieodpłatnego usunięcia wszelkich wad/ usterek ujawnionych w wykonanym przedmiocie umowy w terminie 5 dni od daty zawiadomienia wykonawcy o ich ujawnieniu, bądź w innym odpowiednim terminie wyznaczonym przez zamawiającego.</w:t>
      </w:r>
    </w:p>
    <w:p w14:paraId="17A06B31" w14:textId="056DE79E" w:rsidR="008F0DC7" w:rsidRPr="007C78AC" w:rsidRDefault="008F0DC7" w:rsidP="008F0DC7">
      <w:pPr>
        <w:pStyle w:val="Akapitzlist"/>
        <w:widowControl/>
        <w:numPr>
          <w:ilvl w:val="0"/>
          <w:numId w:val="21"/>
        </w:numPr>
        <w:tabs>
          <w:tab w:val="left" w:pos="367"/>
        </w:tabs>
        <w:autoSpaceDE/>
        <w:autoSpaceDN/>
        <w:spacing w:line="276" w:lineRule="auto"/>
        <w:ind w:right="20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Jeżeli wykonawca w terminie, o którym mowa w ust. </w:t>
      </w:r>
      <w:r w:rsidR="0097274F" w:rsidRPr="007C78AC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, nie usunie wady/usterki, zamawiający może zlecić jej usunięcie osobie trzeciej na koszt i ryzyko wykonawcy.</w:t>
      </w:r>
    </w:p>
    <w:p w14:paraId="45B86E0F" w14:textId="460A4BEA" w:rsidR="00644D13" w:rsidRPr="007C78AC" w:rsidRDefault="00644D13" w:rsidP="00644D13">
      <w:pPr>
        <w:widowControl/>
        <w:tabs>
          <w:tab w:val="left" w:pos="367"/>
        </w:tabs>
        <w:autoSpaceDE/>
        <w:autoSpaceDN/>
        <w:spacing w:line="276" w:lineRule="auto"/>
        <w:ind w:right="20"/>
        <w:rPr>
          <w:rFonts w:ascii="Times New Roman" w:hAnsi="Times New Roman" w:cs="Times New Roman"/>
          <w:sz w:val="24"/>
          <w:szCs w:val="24"/>
          <w:lang w:bidi="ar-SA"/>
        </w:rPr>
      </w:pPr>
    </w:p>
    <w:p w14:paraId="6BFA6CB7" w14:textId="175D302E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8F0DC7" w:rsidRPr="007C78AC">
        <w:rPr>
          <w:rFonts w:ascii="Times New Roman" w:hAnsi="Times New Roman" w:cs="Times New Roman"/>
        </w:rPr>
        <w:t>9</w:t>
      </w:r>
    </w:p>
    <w:p w14:paraId="01299535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right="20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Strony ustalają, że obowiązującą je formą odszkodowania za niewykonanie lub nienależyte wykonanie przedmiotu umowy będą stanowić kary umowne. Wykonawca zapłaci zamawiającemu kary umowne </w:t>
      </w:r>
      <w:r w:rsidR="005207A9" w:rsidRPr="007C78AC">
        <w:rPr>
          <w:rFonts w:ascii="Times New Roman" w:hAnsi="Times New Roman" w:cs="Times New Roman"/>
          <w:sz w:val="24"/>
          <w:szCs w:val="24"/>
          <w:lang w:bidi="ar-SA"/>
        </w:rPr>
        <w:t>w 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przypadku:</w:t>
      </w:r>
    </w:p>
    <w:p w14:paraId="47238593" w14:textId="7ED8210E" w:rsidR="00AE5EB8" w:rsidRPr="005C73FE" w:rsidRDefault="00AE5EB8" w:rsidP="00055C64">
      <w:pPr>
        <w:widowControl/>
        <w:numPr>
          <w:ilvl w:val="1"/>
          <w:numId w:val="20"/>
        </w:numPr>
        <w:tabs>
          <w:tab w:val="left" w:pos="707"/>
        </w:tabs>
        <w:autoSpaceDE/>
        <w:autoSpaceDN/>
        <w:spacing w:line="276" w:lineRule="auto"/>
        <w:ind w:left="707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5C73FE"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za zwłokę w wykonaniu przedmiotu umowy w stosunku do terminu określonego w § </w:t>
      </w:r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– </w:t>
      </w:r>
      <w:r w:rsidR="005C73FE"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                  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>w wysokości</w:t>
      </w:r>
      <w:bookmarkStart w:id="4" w:name="_Hlk144363569"/>
      <w:r w:rsidR="005C73F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>0,</w:t>
      </w:r>
      <w:r w:rsidR="002453A4" w:rsidRPr="005C73FE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% wynagrodzenia brutto, o którym mowa w § </w:t>
      </w:r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5C73FE">
        <w:rPr>
          <w:rFonts w:ascii="Times New Roman" w:hAnsi="Times New Roman" w:cs="Times New Roman"/>
          <w:sz w:val="24"/>
          <w:szCs w:val="24"/>
          <w:lang w:bidi="ar-SA"/>
        </w:rPr>
        <w:t xml:space="preserve"> ust. 1 umowy, za każdy dzień zwłoki</w:t>
      </w:r>
      <w:bookmarkEnd w:id="4"/>
      <w:r w:rsidR="00C54CC5" w:rsidRPr="005C73FE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38C83FB1" w14:textId="59136EDA" w:rsidR="00AE5EB8" w:rsidRPr="007C78AC" w:rsidRDefault="00AE5EB8" w:rsidP="000739F1">
      <w:pPr>
        <w:widowControl/>
        <w:numPr>
          <w:ilvl w:val="1"/>
          <w:numId w:val="20"/>
        </w:numPr>
        <w:tabs>
          <w:tab w:val="left" w:pos="702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za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zwłokę w usunięciu wad/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>usterek stwierdzonych przy odbiorze lub w okresie rękojmi / gwarancji – w wysokości 0</w:t>
      </w:r>
      <w:r w:rsidR="002453A4" w:rsidRPr="007C78AC">
        <w:rPr>
          <w:rFonts w:ascii="Times New Roman" w:hAnsi="Times New Roman" w:cs="Times New Roman"/>
          <w:sz w:val="24"/>
          <w:szCs w:val="24"/>
          <w:lang w:bidi="ar-SA"/>
        </w:rPr>
        <w:t>,1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% wynagrodzenia brutto określonego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umowy, za każdy dzień zwłoki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75403F04" w14:textId="2B636148" w:rsidR="00AE5EB8" w:rsidRPr="007C78AC" w:rsidRDefault="00AE5EB8" w:rsidP="000739F1">
      <w:pPr>
        <w:widowControl/>
        <w:numPr>
          <w:ilvl w:val="1"/>
          <w:numId w:val="20"/>
        </w:numPr>
        <w:tabs>
          <w:tab w:val="left" w:pos="702"/>
        </w:tabs>
        <w:autoSpaceDE/>
        <w:autoSpaceDN/>
        <w:spacing w:line="276" w:lineRule="auto"/>
        <w:ind w:left="707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za odstąpienie od umowy </w:t>
      </w:r>
      <w:r w:rsidR="004F64F2"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przez zamawiającego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z przyczyn zależnych od wykonawcy - </w:t>
      </w:r>
      <w:r w:rsidR="005C73FE">
        <w:rPr>
          <w:rFonts w:ascii="Times New Roman" w:hAnsi="Times New Roman" w:cs="Times New Roman"/>
          <w:sz w:val="24"/>
          <w:szCs w:val="24"/>
          <w:lang w:bidi="ar-SA"/>
        </w:rPr>
        <w:t xml:space="preserve">                    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w wysokości 10% wynagrodzenia brutto określonego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3CBE74DD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right="20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Wykonawca zapłaci zamawiającemu karę umowną w wysokości </w:t>
      </w:r>
      <w:r w:rsidR="00ED2BD1" w:rsidRPr="007C78AC">
        <w:rPr>
          <w:rFonts w:ascii="Times New Roman" w:hAnsi="Times New Roman" w:cs="Times New Roman"/>
          <w:sz w:val="24"/>
          <w:szCs w:val="24"/>
          <w:lang w:bidi="ar-SA"/>
        </w:rPr>
        <w:t>10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0 złotych za każdy dzień pracy osoby niezatrudnionej na podstawie umowy o pracę, o której mowa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7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7196183A" w14:textId="77777777" w:rsidR="00F9046F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Łączna wartość kar umownych nałożona na wykonawcę nie może przekroczyć 20% wynagrodzenia brutto wykonawcy, o którym mowa w § 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C78AC">
        <w:rPr>
          <w:rFonts w:ascii="Times New Roman" w:hAnsi="Times New Roman" w:cs="Times New Roman"/>
          <w:sz w:val="24"/>
          <w:szCs w:val="24"/>
          <w:lang w:bidi="ar-SA"/>
        </w:rPr>
        <w:t xml:space="preserve"> ust. 1 umowy.</w:t>
      </w:r>
    </w:p>
    <w:p w14:paraId="262C5006" w14:textId="77777777" w:rsidR="00F9046F" w:rsidRPr="007C78AC" w:rsidRDefault="00F9046F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Zamawiający ma prawo dochodzić odszkodowania uzupełniającego na zasadach kodeksu cywilnego, jeżeli szkoda przewyższy wysokość kar umownych.</w:t>
      </w:r>
    </w:p>
    <w:p w14:paraId="0D06BFD6" w14:textId="77777777" w:rsidR="00AE5EB8" w:rsidRPr="007C78AC" w:rsidRDefault="00AE5EB8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>Kary umowne podlegają sumowaniu, co oznacza, że naliczenie kary umown</w:t>
      </w:r>
      <w:r w:rsidR="00F9046F"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 xml:space="preserve">ej z jednego tytułu nie wyłącza </w:t>
      </w:r>
      <w:r w:rsidRPr="007C78AC">
        <w:rPr>
          <w:rFonts w:ascii="Times New Roman" w:eastAsia="Arial Unicode MS" w:hAnsi="Times New Roman" w:cs="Times New Roman"/>
          <w:iCs/>
          <w:sz w:val="24"/>
          <w:szCs w:val="24"/>
          <w:lang w:bidi="ar-SA"/>
        </w:rPr>
        <w:t>możliwości naliczenia kary umownej z innego tytułu, jeżeli istnieją ku temu podstawy.</w:t>
      </w:r>
    </w:p>
    <w:p w14:paraId="56FA3D6C" w14:textId="77777777" w:rsidR="00EF7E5B" w:rsidRPr="007C78AC" w:rsidRDefault="00EF7E5B" w:rsidP="000739F1">
      <w:pPr>
        <w:widowControl/>
        <w:numPr>
          <w:ilvl w:val="0"/>
          <w:numId w:val="20"/>
        </w:numPr>
        <w:tabs>
          <w:tab w:val="left" w:pos="367"/>
        </w:tabs>
        <w:autoSpaceDE/>
        <w:autoSpaceDN/>
        <w:spacing w:line="276" w:lineRule="auto"/>
        <w:ind w:left="367" w:hanging="3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</w:rPr>
        <w:t>Wykonawca wyraża zgodę na potrącenie kar umownych z należnego mu</w:t>
      </w:r>
      <w:r w:rsidRPr="007C78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wynagrodzenia.</w:t>
      </w:r>
    </w:p>
    <w:p w14:paraId="5913396A" w14:textId="77777777" w:rsidR="00EA6914" w:rsidRPr="007C78AC" w:rsidRDefault="00EA6914" w:rsidP="000739F1">
      <w:pPr>
        <w:pStyle w:val="Akapitzlist"/>
        <w:tabs>
          <w:tab w:val="left" w:pos="403"/>
        </w:tabs>
        <w:spacing w:line="276" w:lineRule="auto"/>
        <w:ind w:left="402" w:right="118" w:firstLine="0"/>
        <w:rPr>
          <w:rFonts w:ascii="Times New Roman" w:hAnsi="Times New Roman" w:cs="Times New Roman"/>
          <w:sz w:val="24"/>
          <w:szCs w:val="24"/>
        </w:rPr>
      </w:pPr>
    </w:p>
    <w:p w14:paraId="518E87E6" w14:textId="61C06CE7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 xml:space="preserve">§ </w:t>
      </w:r>
      <w:r w:rsidR="008F0DC7" w:rsidRPr="007C78AC">
        <w:rPr>
          <w:rFonts w:ascii="Times New Roman" w:hAnsi="Times New Roman" w:cs="Times New Roman"/>
        </w:rPr>
        <w:t>10</w:t>
      </w:r>
    </w:p>
    <w:p w14:paraId="64006E13" w14:textId="44D515C7" w:rsidR="00A92847" w:rsidRPr="007C78AC" w:rsidRDefault="00A92847" w:rsidP="000739F1">
      <w:pPr>
        <w:pStyle w:val="Akapitzlist"/>
        <w:numPr>
          <w:ilvl w:val="0"/>
          <w:numId w:val="3"/>
        </w:numPr>
        <w:tabs>
          <w:tab w:val="left" w:pos="403"/>
        </w:tabs>
        <w:spacing w:line="276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Z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a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mawiający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dopuszcza możliwość zmiany postanowień zawartej umowy w stosunku do treści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oferty,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na </w:t>
      </w:r>
      <w:r w:rsidR="006651F0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podstawie,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której dokonano wyboru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wykonawcy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, w następujących przypadkach:</w:t>
      </w:r>
    </w:p>
    <w:p w14:paraId="7F8BC1D7" w14:textId="6D91752C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709"/>
          <w:tab w:val="left" w:pos="156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odstąpienia przez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zamawiającego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od wykonania części robót, 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a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wynikających np. 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                                                 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 technologii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robót, co skutkować będzie obniżeniem wynagrodzenia należnego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wykonawcy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</w:p>
    <w:p w14:paraId="2F98475F" w14:textId="77777777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709"/>
          <w:tab w:val="left" w:pos="156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zmiany sposobu spełnienia świadczenia, na skutek zmian technologicznych, spowodowanych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 szczególności następującymi okolicznościami:</w:t>
      </w:r>
    </w:p>
    <w:p w14:paraId="7FF6E17F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niedostępnością na rynku materiałów, wskazanych w przedmiarze robót lub specyfikacji technicznej wykonania i odbioru robót spowodowanej zaprzestaniem produkcji lub wycofaniem z rynku tych materiałów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D35CB1C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pojawieniem się na rynku materiałów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nowszej generacji, pozwalających na zaoszczędzenie kosztów lub czasu realizacji przedmiotu umowy lub kosztów eksploatacji wykonanego przedmiotu umowy lub umożliwiające uzyskanie lepszej jakości robót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53BDC251" w14:textId="4407FBED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koniecznością zrealizowania przedmiotu umowy przy zastosowaniu innych rozwiązań technicznych lub technologicznych, niż wskazane w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przedmiarze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lub Specyfikacji 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technicznej</w:t>
      </w:r>
      <w:r w:rsidR="005C73FE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wykonania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i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o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dbioru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r</w:t>
      </w:r>
      <w:r w:rsidR="00256651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obót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 xml:space="preserve"> </w:t>
      </w:r>
      <w:r w:rsidR="00E440C6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b</w:t>
      </w: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udowlanych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w sytuacji, gdyby zastosowanie przewidzianych rozwiązań groziło niewykonaniem lub wadliwym wykonaniem przedmiotu umowy</w:t>
      </w:r>
      <w:r w:rsidR="008331CD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1D492C4" w14:textId="77777777" w:rsidR="00A92847" w:rsidRPr="007C78AC" w:rsidRDefault="00A92847" w:rsidP="000739F1">
      <w:pPr>
        <w:widowControl/>
        <w:numPr>
          <w:ilvl w:val="2"/>
          <w:numId w:val="17"/>
        </w:numPr>
        <w:tabs>
          <w:tab w:val="left" w:pos="545"/>
          <w:tab w:val="num" w:pos="851"/>
          <w:tab w:val="left" w:pos="1560"/>
        </w:tabs>
        <w:autoSpaceDE/>
        <w:autoSpaceDN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koniecznością zrealizowania przedmiotu umowy przy zastosowaniu innych rozwiązań technicznych lub materiałowych ze względu na zmiany obowiązującego prawa</w:t>
      </w:r>
      <w:r w:rsidR="008331CD"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;</w:t>
      </w:r>
    </w:p>
    <w:p w14:paraId="38613323" w14:textId="3BDB9797" w:rsidR="00A92847" w:rsidRPr="007C78AC" w:rsidRDefault="00A92847" w:rsidP="000739F1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zmiany terminu wykonania zamówienia w przypadku wystąpienia nieprzewidzianych okoliczności </w:t>
      </w:r>
      <w:r w:rsidR="005C73FE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</w:t>
      </w:r>
      <w:r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np. potrzeba wykonania robót dodatkowych</w:t>
      </w:r>
      <w:r w:rsidR="0039655F" w:rsidRPr="007C78A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.</w:t>
      </w:r>
    </w:p>
    <w:p w14:paraId="03F3AA59" w14:textId="6D0DB9E0" w:rsidR="00A92847" w:rsidRPr="007C78AC" w:rsidRDefault="00A92847" w:rsidP="000739F1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Zakazuje się wprowadzenia przez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wykonawcę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 jakichkolwiek zmian w realizowanym zamówieniu bez uprzedniego uzyskania pisemnej zgody </w:t>
      </w:r>
      <w:r w:rsidR="00034324"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>zamawiającego</w:t>
      </w:r>
      <w:r w:rsidRPr="007C78AC"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  <w:t xml:space="preserve">. </w:t>
      </w:r>
    </w:p>
    <w:p w14:paraId="6A63B069" w14:textId="77777777" w:rsidR="00144841" w:rsidRPr="007C78AC" w:rsidRDefault="00144841" w:rsidP="001114E4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lastRenderedPageBreak/>
        <w:t>Warunkiem dokonania zmian, o których mowa w ust. 1 jest złożenie wniosku uzasadniającego konieczności dokonania zmian.</w:t>
      </w:r>
    </w:p>
    <w:p w14:paraId="7284862F" w14:textId="30627D68" w:rsidR="00144841" w:rsidRPr="007C78AC" w:rsidRDefault="00144841" w:rsidP="000739F1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eastAsia="Times New Roman" w:hAnsi="Times New Roman" w:cs="Times New Roman"/>
          <w:sz w:val="24"/>
          <w:szCs w:val="24"/>
          <w:lang w:eastAsia="x-none" w:bidi="ar-SA"/>
        </w:rPr>
        <w:t>Podstawą do sporządzenia aneksu do umowy lub udzielenia zlecenia na wykonanie robót dodatkowych będzie protokół konieczności złożony przez wykonawcę i zatwierdzony przez zamawiającego.</w:t>
      </w:r>
    </w:p>
    <w:p w14:paraId="257639A0" w14:textId="77777777" w:rsidR="00761F9B" w:rsidRPr="007C78AC" w:rsidRDefault="00761F9B" w:rsidP="000739F1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Zamawiający zastrzega sobie prawo odstąpienia od umowy w terminie 7 dni kalendarzowych od powzięcia wiedzy o przyczynie odstąpienia w szczególności w razie:</w:t>
      </w:r>
    </w:p>
    <w:p w14:paraId="49C8726F" w14:textId="68AD7DFC" w:rsidR="001114E4" w:rsidRPr="007C78AC" w:rsidRDefault="00761F9B">
      <w:pPr>
        <w:widowControl/>
        <w:numPr>
          <w:ilvl w:val="1"/>
          <w:numId w:val="18"/>
        </w:numPr>
        <w:tabs>
          <w:tab w:val="left" w:pos="707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jeżeli wykonawca przerwał realizację robót i przerwa ta trwa dłużej niż 5 dni kalendarzowych, z wyjątkiem przyczyny leżącej po stronie zamawiającego lub wynikających z technologii robót</w:t>
      </w:r>
      <w:r w:rsidR="00C54CC5" w:rsidRPr="007C78AC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14:paraId="26D2E7E1" w14:textId="0AA07C2D" w:rsidR="001114E4" w:rsidRPr="007C78AC" w:rsidRDefault="00761F9B">
      <w:pPr>
        <w:widowControl/>
        <w:numPr>
          <w:ilvl w:val="1"/>
          <w:numId w:val="18"/>
        </w:numPr>
        <w:tabs>
          <w:tab w:val="left" w:pos="707"/>
        </w:tabs>
        <w:autoSpaceDE/>
        <w:autoSpaceDN/>
        <w:spacing w:line="276" w:lineRule="auto"/>
        <w:ind w:left="707" w:right="20" w:hanging="34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w razie wykonywania przez wykonawcę umowy niezgodnie z określonymi w niej warunkami.</w:t>
      </w:r>
    </w:p>
    <w:p w14:paraId="55053299" w14:textId="09268BEE" w:rsidR="001114E4" w:rsidRPr="007C78AC" w:rsidRDefault="001114E4" w:rsidP="001114E4">
      <w:pPr>
        <w:widowControl/>
        <w:numPr>
          <w:ilvl w:val="0"/>
          <w:numId w:val="16"/>
        </w:numPr>
        <w:tabs>
          <w:tab w:val="clear" w:pos="367"/>
          <w:tab w:val="left" w:pos="707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C78AC">
        <w:rPr>
          <w:rFonts w:ascii="Times New Roman" w:hAnsi="Times New Roman" w:cs="Times New Roman"/>
          <w:sz w:val="24"/>
          <w:szCs w:val="24"/>
          <w:lang w:bidi="ar-SA"/>
        </w:rPr>
        <w:t>Zmiany niniejszej umowy oraz odstąpienie od umowy wymagają dla swojej ważności formy pisemnej pod rygorem nieważności.</w:t>
      </w:r>
    </w:p>
    <w:p w14:paraId="23377999" w14:textId="77777777" w:rsidR="001114E4" w:rsidRPr="007C78AC" w:rsidRDefault="001114E4" w:rsidP="001114E4">
      <w:pPr>
        <w:widowControl/>
        <w:tabs>
          <w:tab w:val="left" w:pos="367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54A5754" w14:textId="20514705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1</w:t>
      </w:r>
    </w:p>
    <w:p w14:paraId="56871735" w14:textId="455524DA" w:rsidR="006A6119" w:rsidRPr="007C78AC" w:rsidRDefault="00171408" w:rsidP="000739F1">
      <w:pPr>
        <w:pStyle w:val="Akapitzlist"/>
        <w:numPr>
          <w:ilvl w:val="0"/>
          <w:numId w:val="2"/>
        </w:numPr>
        <w:tabs>
          <w:tab w:val="left" w:pos="403"/>
        </w:tabs>
        <w:spacing w:line="276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Osobą upoważnioną przez zamawiającego do spraw związanych z realizacją umowy</w:t>
      </w:r>
      <w:r w:rsidRPr="007C78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jest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 Pan/i:</w:t>
      </w:r>
    </w:p>
    <w:p w14:paraId="1004F76E" w14:textId="5EA8AD00" w:rsidR="00C22A34" w:rsidRPr="007C78AC" w:rsidRDefault="006A6119" w:rsidP="00FF42A0">
      <w:pPr>
        <w:pStyle w:val="Akapitzlist"/>
        <w:spacing w:line="276" w:lineRule="auto"/>
        <w:ind w:left="402" w:firstLine="0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159BBBA" w14:textId="0E150F1F" w:rsidR="00C22A34" w:rsidRPr="007C78AC" w:rsidRDefault="00171408" w:rsidP="000739F1">
      <w:pPr>
        <w:pStyle w:val="Akapitzlist"/>
        <w:numPr>
          <w:ilvl w:val="0"/>
          <w:numId w:val="2"/>
        </w:numPr>
        <w:tabs>
          <w:tab w:val="left" w:pos="403"/>
        </w:tabs>
        <w:spacing w:line="276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Osob</w:t>
      </w:r>
      <w:r w:rsidR="006A6119" w:rsidRPr="007C78AC">
        <w:rPr>
          <w:rFonts w:ascii="Times New Roman" w:hAnsi="Times New Roman" w:cs="Times New Roman"/>
          <w:sz w:val="24"/>
          <w:szCs w:val="24"/>
        </w:rPr>
        <w:t>ą</w:t>
      </w:r>
      <w:r w:rsidRPr="007C78AC">
        <w:rPr>
          <w:rFonts w:ascii="Times New Roman" w:hAnsi="Times New Roman" w:cs="Times New Roman"/>
          <w:sz w:val="24"/>
          <w:szCs w:val="24"/>
        </w:rPr>
        <w:t xml:space="preserve"> </w:t>
      </w:r>
      <w:r w:rsidR="006A6119" w:rsidRPr="007C78AC">
        <w:rPr>
          <w:rFonts w:ascii="Times New Roman" w:hAnsi="Times New Roman" w:cs="Times New Roman"/>
          <w:sz w:val="24"/>
          <w:szCs w:val="24"/>
        </w:rPr>
        <w:t xml:space="preserve">upoważnioną </w:t>
      </w:r>
      <w:r w:rsidRPr="007C78AC">
        <w:rPr>
          <w:rFonts w:ascii="Times New Roman" w:hAnsi="Times New Roman" w:cs="Times New Roman"/>
          <w:sz w:val="24"/>
          <w:szCs w:val="24"/>
        </w:rPr>
        <w:t>do realizacji umowy ze strony wykonawcy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6119" w:rsidRPr="007C78AC">
        <w:rPr>
          <w:rFonts w:ascii="Times New Roman" w:hAnsi="Times New Roman" w:cs="Times New Roman"/>
          <w:sz w:val="24"/>
          <w:szCs w:val="24"/>
        </w:rPr>
        <w:t>jest Pan/i:</w:t>
      </w:r>
    </w:p>
    <w:p w14:paraId="7A83C19F" w14:textId="2C7337E0" w:rsidR="00C22A34" w:rsidRPr="007C78AC" w:rsidRDefault="00171408" w:rsidP="00FF42A0">
      <w:pPr>
        <w:pStyle w:val="Tekstpodstawowy"/>
        <w:spacing w:line="276" w:lineRule="auto"/>
        <w:ind w:left="0" w:firstLine="402"/>
        <w:jc w:val="left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16D0C96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2F88C4F0" w14:textId="4911CBDD" w:rsidR="00C22A34" w:rsidRPr="007C78AC" w:rsidRDefault="00171408" w:rsidP="000739F1">
      <w:pPr>
        <w:pStyle w:val="Nagwek1"/>
        <w:spacing w:line="276" w:lineRule="auto"/>
        <w:ind w:left="47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2</w:t>
      </w:r>
    </w:p>
    <w:p w14:paraId="2CF7FAFD" w14:textId="042F4D26" w:rsidR="00C22A34" w:rsidRPr="007C78AC" w:rsidRDefault="00171408" w:rsidP="000739F1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W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sprawach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nieuregulowanych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niniejszą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umową</w:t>
      </w:r>
      <w:r w:rsidRPr="007C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zastosowanie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mają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przepisy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ustawy</w:t>
      </w:r>
      <w:r w:rsidRPr="007C78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</w:t>
      </w:r>
      <w:r w:rsidRPr="007C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dnia</w:t>
      </w:r>
      <w:r w:rsidRPr="007C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C2A4A">
        <w:rPr>
          <w:rFonts w:ascii="Times New Roman" w:hAnsi="Times New Roman" w:cs="Times New Roman"/>
          <w:spacing w:val="-8"/>
          <w:sz w:val="24"/>
          <w:szCs w:val="24"/>
        </w:rPr>
        <w:t xml:space="preserve">              </w:t>
      </w:r>
      <w:r w:rsidRPr="007C78AC">
        <w:rPr>
          <w:rFonts w:ascii="Times New Roman" w:hAnsi="Times New Roman" w:cs="Times New Roman"/>
          <w:sz w:val="24"/>
          <w:szCs w:val="24"/>
        </w:rPr>
        <w:t>23</w:t>
      </w:r>
      <w:r w:rsidRPr="007C7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 xml:space="preserve">kwietnia 1964 Kodeks </w:t>
      </w:r>
      <w:r w:rsidR="00D73739" w:rsidRPr="007C78AC">
        <w:rPr>
          <w:rFonts w:ascii="Times New Roman" w:hAnsi="Times New Roman" w:cs="Times New Roman"/>
          <w:sz w:val="24"/>
          <w:szCs w:val="24"/>
        </w:rPr>
        <w:t>c</w:t>
      </w:r>
      <w:r w:rsidRPr="007C78AC">
        <w:rPr>
          <w:rFonts w:ascii="Times New Roman" w:hAnsi="Times New Roman" w:cs="Times New Roman"/>
          <w:sz w:val="24"/>
          <w:szCs w:val="24"/>
        </w:rPr>
        <w:t>ywilny (</w:t>
      </w:r>
      <w:r w:rsidR="00D73739" w:rsidRPr="007C78AC">
        <w:rPr>
          <w:rFonts w:ascii="Times New Roman" w:hAnsi="Times New Roman" w:cs="Times New Roman"/>
          <w:sz w:val="24"/>
          <w:szCs w:val="24"/>
        </w:rPr>
        <w:t xml:space="preserve">tj. </w:t>
      </w:r>
      <w:r w:rsidRPr="007C78AC">
        <w:rPr>
          <w:rFonts w:ascii="Times New Roman" w:hAnsi="Times New Roman" w:cs="Times New Roman"/>
          <w:sz w:val="24"/>
          <w:szCs w:val="24"/>
        </w:rPr>
        <w:t xml:space="preserve">Dz. U. </w:t>
      </w:r>
      <w:r w:rsidR="00FC2A4A">
        <w:rPr>
          <w:rFonts w:ascii="Times New Roman" w:hAnsi="Times New Roman" w:cs="Times New Roman"/>
          <w:sz w:val="24"/>
          <w:szCs w:val="24"/>
        </w:rPr>
        <w:t>2024</w:t>
      </w:r>
      <w:r w:rsidRPr="007C78AC">
        <w:rPr>
          <w:rFonts w:ascii="Times New Roman" w:hAnsi="Times New Roman" w:cs="Times New Roman"/>
          <w:sz w:val="24"/>
          <w:szCs w:val="24"/>
        </w:rPr>
        <w:t xml:space="preserve"> poz. 1</w:t>
      </w:r>
      <w:r w:rsidR="00FC2A4A">
        <w:rPr>
          <w:rFonts w:ascii="Times New Roman" w:hAnsi="Times New Roman" w:cs="Times New Roman"/>
          <w:sz w:val="24"/>
          <w:szCs w:val="24"/>
        </w:rPr>
        <w:t>061</w:t>
      </w:r>
      <w:r w:rsidR="00D73739" w:rsidRPr="007C78AC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78AC">
        <w:rPr>
          <w:rFonts w:ascii="Times New Roman" w:hAnsi="Times New Roman" w:cs="Times New Roman"/>
          <w:sz w:val="24"/>
          <w:szCs w:val="24"/>
        </w:rPr>
        <w:t>).</w:t>
      </w:r>
    </w:p>
    <w:p w14:paraId="4064808B" w14:textId="77777777" w:rsidR="00C22A34" w:rsidRPr="007C78AC" w:rsidRDefault="00171408" w:rsidP="000739F1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78AC">
        <w:rPr>
          <w:rFonts w:ascii="Times New Roman" w:hAnsi="Times New Roman" w:cs="Times New Roman"/>
          <w:sz w:val="24"/>
          <w:szCs w:val="24"/>
        </w:rPr>
        <w:t>Ewentualne spory wynikłe na tle wykonywania niniejszej umowy Stro</w:t>
      </w:r>
      <w:r w:rsidR="002D3D09" w:rsidRPr="007C78AC">
        <w:rPr>
          <w:rFonts w:ascii="Times New Roman" w:hAnsi="Times New Roman" w:cs="Times New Roman"/>
          <w:sz w:val="24"/>
          <w:szCs w:val="24"/>
        </w:rPr>
        <w:t>ny rozstrzygać będą polubownie,</w:t>
      </w:r>
      <w:r w:rsidR="00A26499" w:rsidRPr="007C78AC">
        <w:rPr>
          <w:rFonts w:ascii="Times New Roman" w:hAnsi="Times New Roman" w:cs="Times New Roman"/>
          <w:sz w:val="24"/>
          <w:szCs w:val="24"/>
        </w:rPr>
        <w:t xml:space="preserve"> a </w:t>
      </w:r>
      <w:r w:rsidRPr="007C78AC">
        <w:rPr>
          <w:rFonts w:ascii="Times New Roman" w:hAnsi="Times New Roman" w:cs="Times New Roman"/>
          <w:sz w:val="24"/>
          <w:szCs w:val="24"/>
        </w:rPr>
        <w:t>w przypadku braku porozumienia poddadzą pod rozstrzygnięcie Sądowi właściwemu miejscowo dla siedziby</w:t>
      </w:r>
      <w:r w:rsidRPr="007C7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78AC">
        <w:rPr>
          <w:rFonts w:ascii="Times New Roman" w:hAnsi="Times New Roman" w:cs="Times New Roman"/>
          <w:sz w:val="24"/>
          <w:szCs w:val="24"/>
        </w:rPr>
        <w:t>zamawiającego.</w:t>
      </w:r>
    </w:p>
    <w:p w14:paraId="6AA43D05" w14:textId="471DF942" w:rsidR="00C22A34" w:rsidRPr="007C78AC" w:rsidRDefault="00171408" w:rsidP="000739F1">
      <w:pPr>
        <w:pStyle w:val="Nagwek1"/>
        <w:spacing w:line="276" w:lineRule="auto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§ 1</w:t>
      </w:r>
      <w:r w:rsidR="008003B4" w:rsidRPr="007C78AC">
        <w:rPr>
          <w:rFonts w:ascii="Times New Roman" w:hAnsi="Times New Roman" w:cs="Times New Roman"/>
        </w:rPr>
        <w:t>3</w:t>
      </w:r>
    </w:p>
    <w:p w14:paraId="39C5D191" w14:textId="77777777" w:rsidR="00C22A34" w:rsidRPr="007C78AC" w:rsidRDefault="00171408" w:rsidP="000739F1">
      <w:pPr>
        <w:pStyle w:val="Tekstpodstawowy"/>
        <w:spacing w:line="276" w:lineRule="auto"/>
        <w:ind w:left="118"/>
        <w:rPr>
          <w:rFonts w:ascii="Times New Roman" w:hAnsi="Times New Roman" w:cs="Times New Roman"/>
        </w:rPr>
      </w:pPr>
      <w:r w:rsidRPr="007C78AC">
        <w:rPr>
          <w:rFonts w:ascii="Times New Roman" w:hAnsi="Times New Roman" w:cs="Times New Roman"/>
        </w:rPr>
        <w:t>Umowa została sporządzona w dwóch jednobrzmiących egzemplarzach, po jednym dla każdej ze stron umowy.</w:t>
      </w:r>
    </w:p>
    <w:p w14:paraId="75057EF7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6EE4BB05" w14:textId="77777777" w:rsidR="00C22A34" w:rsidRPr="007C78AC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57E7A13B" w14:textId="77777777" w:rsidR="00C22A34" w:rsidRPr="005C73FE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6C213C5B" w14:textId="77777777" w:rsidR="00C22A34" w:rsidRPr="005C73FE" w:rsidRDefault="00C22A34" w:rsidP="000739F1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52156CCA" w14:textId="77777777" w:rsidR="00C22A34" w:rsidRPr="005C73FE" w:rsidRDefault="00171408" w:rsidP="000739F1">
      <w:pPr>
        <w:pStyle w:val="Tekstpodstawowy"/>
        <w:tabs>
          <w:tab w:val="left" w:pos="6770"/>
        </w:tabs>
        <w:spacing w:line="276" w:lineRule="auto"/>
        <w:ind w:left="118"/>
        <w:jc w:val="left"/>
        <w:rPr>
          <w:rFonts w:ascii="Times New Roman" w:hAnsi="Times New Roman" w:cs="Times New Roman"/>
        </w:rPr>
      </w:pPr>
      <w:r w:rsidRPr="005C73FE">
        <w:rPr>
          <w:rFonts w:ascii="Times New Roman" w:hAnsi="Times New Roman" w:cs="Times New Roman"/>
        </w:rPr>
        <w:t>............................................</w:t>
      </w:r>
      <w:r w:rsidRPr="005C73FE">
        <w:rPr>
          <w:rFonts w:ascii="Times New Roman" w:hAnsi="Times New Roman" w:cs="Times New Roman"/>
        </w:rPr>
        <w:tab/>
        <w:t>........................................</w:t>
      </w:r>
    </w:p>
    <w:p w14:paraId="1AFB536F" w14:textId="77777777" w:rsidR="00C22A34" w:rsidRPr="005C73FE" w:rsidRDefault="00171408" w:rsidP="000739F1">
      <w:pPr>
        <w:pStyle w:val="Nagwek1"/>
        <w:tabs>
          <w:tab w:val="left" w:pos="7322"/>
        </w:tabs>
        <w:spacing w:line="276" w:lineRule="auto"/>
        <w:ind w:left="505"/>
        <w:jc w:val="left"/>
        <w:rPr>
          <w:rFonts w:ascii="Times New Roman" w:hAnsi="Times New Roman" w:cs="Times New Roman"/>
        </w:rPr>
      </w:pPr>
      <w:r w:rsidRPr="005C73FE">
        <w:rPr>
          <w:rFonts w:ascii="Times New Roman" w:hAnsi="Times New Roman" w:cs="Times New Roman"/>
        </w:rPr>
        <w:t>ZAMAWIAJĄCY</w:t>
      </w:r>
      <w:r w:rsidRPr="005C73FE">
        <w:rPr>
          <w:rFonts w:ascii="Times New Roman" w:hAnsi="Times New Roman" w:cs="Times New Roman"/>
        </w:rPr>
        <w:tab/>
        <w:t>WYKONAWCA</w:t>
      </w:r>
    </w:p>
    <w:sectPr w:rsidR="00C22A34" w:rsidRPr="005C73FE" w:rsidSect="007C78AC">
      <w:footerReference w:type="default" r:id="rId8"/>
      <w:pgSz w:w="12240" w:h="15840"/>
      <w:pgMar w:top="640" w:right="1300" w:bottom="700" w:left="1276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E6EF" w14:textId="77777777" w:rsidR="00B97943" w:rsidRDefault="00B97943">
      <w:r>
        <w:separator/>
      </w:r>
    </w:p>
  </w:endnote>
  <w:endnote w:type="continuationSeparator" w:id="0">
    <w:p w14:paraId="65DDC277" w14:textId="77777777" w:rsidR="00B97943" w:rsidRDefault="00B9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667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CAB05E" w14:textId="77777777" w:rsidR="00925BEA" w:rsidRDefault="00925BEA">
            <w:pPr>
              <w:pStyle w:val="Stopka"/>
              <w:jc w:val="right"/>
            </w:pPr>
            <w:r w:rsidRPr="00925BEA">
              <w:rPr>
                <w:sz w:val="20"/>
                <w:szCs w:val="20"/>
              </w:rPr>
              <w:t xml:space="preserve">Strona </w:t>
            </w:r>
            <w:r w:rsidRPr="00925BEA">
              <w:rPr>
                <w:b/>
                <w:bCs/>
                <w:sz w:val="20"/>
                <w:szCs w:val="20"/>
              </w:rPr>
              <w:fldChar w:fldCharType="begin"/>
            </w:r>
            <w:r w:rsidRPr="00925BEA">
              <w:rPr>
                <w:b/>
                <w:bCs/>
                <w:sz w:val="20"/>
                <w:szCs w:val="20"/>
              </w:rPr>
              <w:instrText>PAGE</w:instrText>
            </w:r>
            <w:r w:rsidRPr="00925BEA">
              <w:rPr>
                <w:b/>
                <w:bCs/>
                <w:sz w:val="20"/>
                <w:szCs w:val="20"/>
              </w:rPr>
              <w:fldChar w:fldCharType="separate"/>
            </w:r>
            <w:r w:rsidR="00EF7E5B">
              <w:rPr>
                <w:b/>
                <w:bCs/>
                <w:noProof/>
                <w:sz w:val="20"/>
                <w:szCs w:val="20"/>
              </w:rPr>
              <w:t>6</w:t>
            </w:r>
            <w:r w:rsidRPr="00925BEA">
              <w:rPr>
                <w:b/>
                <w:bCs/>
                <w:sz w:val="20"/>
                <w:szCs w:val="20"/>
              </w:rPr>
              <w:fldChar w:fldCharType="end"/>
            </w:r>
            <w:r w:rsidRPr="00925BEA">
              <w:rPr>
                <w:sz w:val="20"/>
                <w:szCs w:val="20"/>
              </w:rPr>
              <w:t xml:space="preserve"> z </w:t>
            </w:r>
            <w:r w:rsidRPr="00925BEA">
              <w:rPr>
                <w:b/>
                <w:bCs/>
                <w:sz w:val="20"/>
                <w:szCs w:val="20"/>
              </w:rPr>
              <w:fldChar w:fldCharType="begin"/>
            </w:r>
            <w:r w:rsidRPr="00925BEA">
              <w:rPr>
                <w:b/>
                <w:bCs/>
                <w:sz w:val="20"/>
                <w:szCs w:val="20"/>
              </w:rPr>
              <w:instrText>NUMPAGES</w:instrText>
            </w:r>
            <w:r w:rsidRPr="00925BEA">
              <w:rPr>
                <w:b/>
                <w:bCs/>
                <w:sz w:val="20"/>
                <w:szCs w:val="20"/>
              </w:rPr>
              <w:fldChar w:fldCharType="separate"/>
            </w:r>
            <w:r w:rsidR="00EF7E5B">
              <w:rPr>
                <w:b/>
                <w:bCs/>
                <w:noProof/>
                <w:sz w:val="20"/>
                <w:szCs w:val="20"/>
              </w:rPr>
              <w:t>6</w:t>
            </w:r>
            <w:r w:rsidRPr="00925BE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DCA685" w14:textId="77777777" w:rsidR="00C22A34" w:rsidRDefault="00C22A34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4443" w14:textId="77777777" w:rsidR="00B97943" w:rsidRDefault="00B97943">
      <w:r>
        <w:separator/>
      </w:r>
    </w:p>
  </w:footnote>
  <w:footnote w:type="continuationSeparator" w:id="0">
    <w:p w14:paraId="52E16CD4" w14:textId="77777777" w:rsidR="00B97943" w:rsidRDefault="00B9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F725DC"/>
    <w:multiLevelType w:val="hybridMultilevel"/>
    <w:tmpl w:val="2D5206AA"/>
    <w:lvl w:ilvl="0" w:tplc="F2C2BB98">
      <w:start w:val="1"/>
      <w:numFmt w:val="decimal"/>
      <w:lvlText w:val="%1."/>
      <w:lvlJc w:val="left"/>
      <w:pPr>
        <w:ind w:left="402" w:hanging="284"/>
      </w:pPr>
      <w:rPr>
        <w:rFonts w:ascii="Times New Roman" w:eastAsia="Arial Narrow" w:hAnsi="Times New Roman" w:cs="Times New Roman" w:hint="default"/>
        <w:spacing w:val="-19"/>
        <w:w w:val="100"/>
        <w:sz w:val="24"/>
        <w:szCs w:val="24"/>
        <w:lang w:val="pl-PL" w:eastAsia="pl-PL" w:bidi="pl-PL"/>
      </w:rPr>
    </w:lvl>
    <w:lvl w:ilvl="1" w:tplc="EEDAA784">
      <w:numFmt w:val="bullet"/>
      <w:lvlText w:val="•"/>
      <w:lvlJc w:val="left"/>
      <w:pPr>
        <w:ind w:left="1324" w:hanging="284"/>
      </w:pPr>
      <w:rPr>
        <w:rFonts w:hint="default"/>
        <w:lang w:val="pl-PL" w:eastAsia="pl-PL" w:bidi="pl-PL"/>
      </w:rPr>
    </w:lvl>
    <w:lvl w:ilvl="2" w:tplc="FB161A70">
      <w:numFmt w:val="bullet"/>
      <w:lvlText w:val="•"/>
      <w:lvlJc w:val="left"/>
      <w:pPr>
        <w:ind w:left="2248" w:hanging="284"/>
      </w:pPr>
      <w:rPr>
        <w:rFonts w:hint="default"/>
        <w:lang w:val="pl-PL" w:eastAsia="pl-PL" w:bidi="pl-PL"/>
      </w:rPr>
    </w:lvl>
    <w:lvl w:ilvl="3" w:tplc="8734786A">
      <w:numFmt w:val="bullet"/>
      <w:lvlText w:val="•"/>
      <w:lvlJc w:val="left"/>
      <w:pPr>
        <w:ind w:left="3172" w:hanging="284"/>
      </w:pPr>
      <w:rPr>
        <w:rFonts w:hint="default"/>
        <w:lang w:val="pl-PL" w:eastAsia="pl-PL" w:bidi="pl-PL"/>
      </w:rPr>
    </w:lvl>
    <w:lvl w:ilvl="4" w:tplc="ED764B24">
      <w:numFmt w:val="bullet"/>
      <w:lvlText w:val="•"/>
      <w:lvlJc w:val="left"/>
      <w:pPr>
        <w:ind w:left="4096" w:hanging="284"/>
      </w:pPr>
      <w:rPr>
        <w:rFonts w:hint="default"/>
        <w:lang w:val="pl-PL" w:eastAsia="pl-PL" w:bidi="pl-PL"/>
      </w:rPr>
    </w:lvl>
    <w:lvl w:ilvl="5" w:tplc="F4F87788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FF06283C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  <w:lvl w:ilvl="7" w:tplc="0AF4B0C4">
      <w:numFmt w:val="bullet"/>
      <w:lvlText w:val="•"/>
      <w:lvlJc w:val="left"/>
      <w:pPr>
        <w:ind w:left="6868" w:hanging="284"/>
      </w:pPr>
      <w:rPr>
        <w:rFonts w:hint="default"/>
        <w:lang w:val="pl-PL" w:eastAsia="pl-PL" w:bidi="pl-PL"/>
      </w:rPr>
    </w:lvl>
    <w:lvl w:ilvl="8" w:tplc="03949D1C">
      <w:numFmt w:val="bullet"/>
      <w:lvlText w:val="•"/>
      <w:lvlJc w:val="left"/>
      <w:pPr>
        <w:ind w:left="779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0A0C2078"/>
    <w:multiLevelType w:val="hybridMultilevel"/>
    <w:tmpl w:val="5086A080"/>
    <w:lvl w:ilvl="0" w:tplc="96D60D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F3FEA"/>
    <w:multiLevelType w:val="hybridMultilevel"/>
    <w:tmpl w:val="A69A05C6"/>
    <w:lvl w:ilvl="0" w:tplc="1A962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E7003"/>
    <w:multiLevelType w:val="hybridMultilevel"/>
    <w:tmpl w:val="E6EE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B14A9"/>
    <w:multiLevelType w:val="hybridMultilevel"/>
    <w:tmpl w:val="B17EB9E4"/>
    <w:lvl w:ilvl="0" w:tplc="0E16BEBE">
      <w:start w:val="1"/>
      <w:numFmt w:val="decimal"/>
      <w:lvlText w:val="%1."/>
      <w:lvlJc w:val="left"/>
      <w:pPr>
        <w:ind w:left="402" w:hanging="284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1" w:tplc="FCE2F67C">
      <w:start w:val="1"/>
      <w:numFmt w:val="lowerLetter"/>
      <w:lvlText w:val="%2)"/>
      <w:lvlJc w:val="left"/>
      <w:pPr>
        <w:ind w:left="685" w:hanging="284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pl-PL" w:eastAsia="pl-PL" w:bidi="pl-PL"/>
      </w:rPr>
    </w:lvl>
    <w:lvl w:ilvl="2" w:tplc="81BEE0B4">
      <w:numFmt w:val="bullet"/>
      <w:lvlText w:val="•"/>
      <w:lvlJc w:val="left"/>
      <w:pPr>
        <w:ind w:left="1675" w:hanging="284"/>
      </w:pPr>
      <w:rPr>
        <w:rFonts w:hint="default"/>
        <w:lang w:val="pl-PL" w:eastAsia="pl-PL" w:bidi="pl-PL"/>
      </w:rPr>
    </w:lvl>
    <w:lvl w:ilvl="3" w:tplc="FCB2E434">
      <w:numFmt w:val="bullet"/>
      <w:lvlText w:val="•"/>
      <w:lvlJc w:val="left"/>
      <w:pPr>
        <w:ind w:left="2671" w:hanging="284"/>
      </w:pPr>
      <w:rPr>
        <w:rFonts w:hint="default"/>
        <w:lang w:val="pl-PL" w:eastAsia="pl-PL" w:bidi="pl-PL"/>
      </w:rPr>
    </w:lvl>
    <w:lvl w:ilvl="4" w:tplc="525886E2">
      <w:numFmt w:val="bullet"/>
      <w:lvlText w:val="•"/>
      <w:lvlJc w:val="left"/>
      <w:pPr>
        <w:ind w:left="3666" w:hanging="284"/>
      </w:pPr>
      <w:rPr>
        <w:rFonts w:hint="default"/>
        <w:lang w:val="pl-PL" w:eastAsia="pl-PL" w:bidi="pl-PL"/>
      </w:rPr>
    </w:lvl>
    <w:lvl w:ilvl="5" w:tplc="13EE1562">
      <w:numFmt w:val="bullet"/>
      <w:lvlText w:val="•"/>
      <w:lvlJc w:val="left"/>
      <w:pPr>
        <w:ind w:left="4662" w:hanging="284"/>
      </w:pPr>
      <w:rPr>
        <w:rFonts w:hint="default"/>
        <w:lang w:val="pl-PL" w:eastAsia="pl-PL" w:bidi="pl-PL"/>
      </w:rPr>
    </w:lvl>
    <w:lvl w:ilvl="6" w:tplc="A190C3A0">
      <w:numFmt w:val="bullet"/>
      <w:lvlText w:val="•"/>
      <w:lvlJc w:val="left"/>
      <w:pPr>
        <w:ind w:left="5657" w:hanging="284"/>
      </w:pPr>
      <w:rPr>
        <w:rFonts w:hint="default"/>
        <w:lang w:val="pl-PL" w:eastAsia="pl-PL" w:bidi="pl-PL"/>
      </w:rPr>
    </w:lvl>
    <w:lvl w:ilvl="7" w:tplc="8B4EB562">
      <w:numFmt w:val="bullet"/>
      <w:lvlText w:val="•"/>
      <w:lvlJc w:val="left"/>
      <w:pPr>
        <w:ind w:left="6653" w:hanging="284"/>
      </w:pPr>
      <w:rPr>
        <w:rFonts w:hint="default"/>
        <w:lang w:val="pl-PL" w:eastAsia="pl-PL" w:bidi="pl-PL"/>
      </w:rPr>
    </w:lvl>
    <w:lvl w:ilvl="8" w:tplc="E13405DC">
      <w:numFmt w:val="bullet"/>
      <w:lvlText w:val="•"/>
      <w:lvlJc w:val="left"/>
      <w:pPr>
        <w:ind w:left="7648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1CEE0CB4"/>
    <w:multiLevelType w:val="hybridMultilevel"/>
    <w:tmpl w:val="BC9425A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73C7E1A">
      <w:start w:val="1"/>
      <w:numFmt w:val="lowerLetter"/>
      <w:lvlText w:val="%2)"/>
      <w:lvlJc w:val="left"/>
      <w:pPr>
        <w:tabs>
          <w:tab w:val="num" w:pos="208"/>
        </w:tabs>
        <w:ind w:left="208" w:hanging="360"/>
      </w:pPr>
      <w:rPr>
        <w:rFonts w:ascii="Arial Narrow" w:hAnsi="Arial Narrow" w:cs="Times New Roman" w:hint="default"/>
        <w:b w:val="0"/>
        <w:i w:val="0"/>
        <w:sz w:val="24"/>
      </w:rPr>
    </w:lvl>
    <w:lvl w:ilvl="2" w:tplc="9D3EF458">
      <w:start w:val="1"/>
      <w:numFmt w:val="lowerLetter"/>
      <w:lvlText w:val="%3)"/>
      <w:lvlJc w:val="left"/>
      <w:pPr>
        <w:tabs>
          <w:tab w:val="num" w:pos="1157"/>
        </w:tabs>
        <w:ind w:left="1157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8" w15:restartNumberingAfterBreak="0">
    <w:nsid w:val="2D1E1AC3"/>
    <w:multiLevelType w:val="hybridMultilevel"/>
    <w:tmpl w:val="C99ACC5E"/>
    <w:lvl w:ilvl="0" w:tplc="9E3AA51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B7B"/>
    <w:multiLevelType w:val="hybridMultilevel"/>
    <w:tmpl w:val="3F309DFC"/>
    <w:lvl w:ilvl="0" w:tplc="56127FE6">
      <w:start w:val="1"/>
      <w:numFmt w:val="lowerLetter"/>
      <w:lvlText w:val="%1)"/>
      <w:lvlJc w:val="left"/>
      <w:pPr>
        <w:ind w:left="1080" w:hanging="360"/>
      </w:pPr>
      <w:rPr>
        <w:rFonts w:ascii="Arial Narrow" w:eastAsia="Arial Narrow" w:hAnsi="Arial Narrow" w:cs="Arial Narrow" w:hint="default"/>
        <w:spacing w:val="-17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E4DD3"/>
    <w:multiLevelType w:val="hybridMultilevel"/>
    <w:tmpl w:val="F03CD9D8"/>
    <w:lvl w:ilvl="0" w:tplc="697E9FCC">
      <w:start w:val="6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03F0DF0"/>
    <w:multiLevelType w:val="hybridMultilevel"/>
    <w:tmpl w:val="5F746994"/>
    <w:lvl w:ilvl="0" w:tplc="C69AB81A">
      <w:start w:val="1"/>
      <w:numFmt w:val="decimal"/>
      <w:lvlText w:val="%1."/>
      <w:lvlJc w:val="left"/>
      <w:pPr>
        <w:ind w:left="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6027"/>
    <w:multiLevelType w:val="hybridMultilevel"/>
    <w:tmpl w:val="A7B2E2EE"/>
    <w:lvl w:ilvl="0" w:tplc="85AED66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4DA29FB2">
      <w:start w:val="1"/>
      <w:numFmt w:val="lowerLetter"/>
      <w:lvlText w:val="%2)"/>
      <w:lvlJc w:val="left"/>
      <w:pPr>
        <w:ind w:left="1112" w:hanging="286"/>
      </w:pPr>
      <w:rPr>
        <w:rFonts w:ascii="Times New Roman" w:eastAsia="Arial Narrow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2" w:tplc="2658428C">
      <w:numFmt w:val="bullet"/>
      <w:lvlText w:val="•"/>
      <w:lvlJc w:val="left"/>
      <w:pPr>
        <w:ind w:left="1120" w:hanging="286"/>
      </w:pPr>
      <w:rPr>
        <w:rFonts w:hint="default"/>
        <w:lang w:val="pl-PL" w:eastAsia="pl-PL" w:bidi="pl-PL"/>
      </w:rPr>
    </w:lvl>
    <w:lvl w:ilvl="3" w:tplc="86ACF9A0">
      <w:numFmt w:val="bullet"/>
      <w:lvlText w:val="•"/>
      <w:lvlJc w:val="left"/>
      <w:pPr>
        <w:ind w:left="2185" w:hanging="286"/>
      </w:pPr>
      <w:rPr>
        <w:rFonts w:hint="default"/>
        <w:lang w:val="pl-PL" w:eastAsia="pl-PL" w:bidi="pl-PL"/>
      </w:rPr>
    </w:lvl>
    <w:lvl w:ilvl="4" w:tplc="2B8A9254">
      <w:numFmt w:val="bullet"/>
      <w:lvlText w:val="•"/>
      <w:lvlJc w:val="left"/>
      <w:pPr>
        <w:ind w:left="3250" w:hanging="286"/>
      </w:pPr>
      <w:rPr>
        <w:rFonts w:hint="default"/>
        <w:lang w:val="pl-PL" w:eastAsia="pl-PL" w:bidi="pl-PL"/>
      </w:rPr>
    </w:lvl>
    <w:lvl w:ilvl="5" w:tplc="2A08006C">
      <w:numFmt w:val="bullet"/>
      <w:lvlText w:val="•"/>
      <w:lvlJc w:val="left"/>
      <w:pPr>
        <w:ind w:left="4315" w:hanging="286"/>
      </w:pPr>
      <w:rPr>
        <w:rFonts w:hint="default"/>
        <w:lang w:val="pl-PL" w:eastAsia="pl-PL" w:bidi="pl-PL"/>
      </w:rPr>
    </w:lvl>
    <w:lvl w:ilvl="6" w:tplc="A7A4ECB0">
      <w:numFmt w:val="bullet"/>
      <w:lvlText w:val="•"/>
      <w:lvlJc w:val="left"/>
      <w:pPr>
        <w:ind w:left="5380" w:hanging="286"/>
      </w:pPr>
      <w:rPr>
        <w:rFonts w:hint="default"/>
        <w:lang w:val="pl-PL" w:eastAsia="pl-PL" w:bidi="pl-PL"/>
      </w:rPr>
    </w:lvl>
    <w:lvl w:ilvl="7" w:tplc="D982DB4A">
      <w:numFmt w:val="bullet"/>
      <w:lvlText w:val="•"/>
      <w:lvlJc w:val="left"/>
      <w:pPr>
        <w:ind w:left="6445" w:hanging="286"/>
      </w:pPr>
      <w:rPr>
        <w:rFonts w:hint="default"/>
        <w:lang w:val="pl-PL" w:eastAsia="pl-PL" w:bidi="pl-PL"/>
      </w:rPr>
    </w:lvl>
    <w:lvl w:ilvl="8" w:tplc="2DF2FEC2">
      <w:numFmt w:val="bullet"/>
      <w:lvlText w:val="•"/>
      <w:lvlJc w:val="left"/>
      <w:pPr>
        <w:ind w:left="7510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3CE727CB"/>
    <w:multiLevelType w:val="hybridMultilevel"/>
    <w:tmpl w:val="944E155C"/>
    <w:lvl w:ilvl="0" w:tplc="E05A64F4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FFA"/>
    <w:multiLevelType w:val="hybridMultilevel"/>
    <w:tmpl w:val="85602C7A"/>
    <w:lvl w:ilvl="0" w:tplc="1BBE9CDC">
      <w:start w:val="1"/>
      <w:numFmt w:val="lowerLetter"/>
      <w:lvlText w:val="%1)"/>
      <w:lvlJc w:val="left"/>
      <w:pPr>
        <w:ind w:left="838" w:hanging="360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1" w:tplc="2AF423BA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D9BC8C40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1024892C">
      <w:numFmt w:val="bullet"/>
      <w:lvlText w:val="•"/>
      <w:lvlJc w:val="left"/>
      <w:pPr>
        <w:ind w:left="3480" w:hanging="360"/>
      </w:pPr>
      <w:rPr>
        <w:rFonts w:hint="default"/>
        <w:lang w:val="pl-PL" w:eastAsia="pl-PL" w:bidi="pl-PL"/>
      </w:rPr>
    </w:lvl>
    <w:lvl w:ilvl="4" w:tplc="E1285BEC">
      <w:numFmt w:val="bullet"/>
      <w:lvlText w:val="•"/>
      <w:lvlJc w:val="left"/>
      <w:pPr>
        <w:ind w:left="4360" w:hanging="360"/>
      </w:pPr>
      <w:rPr>
        <w:rFonts w:hint="default"/>
        <w:lang w:val="pl-PL" w:eastAsia="pl-PL" w:bidi="pl-PL"/>
      </w:rPr>
    </w:lvl>
    <w:lvl w:ilvl="5" w:tplc="F742688E">
      <w:numFmt w:val="bullet"/>
      <w:lvlText w:val="•"/>
      <w:lvlJc w:val="left"/>
      <w:pPr>
        <w:ind w:left="5240" w:hanging="360"/>
      </w:pPr>
      <w:rPr>
        <w:rFonts w:hint="default"/>
        <w:lang w:val="pl-PL" w:eastAsia="pl-PL" w:bidi="pl-PL"/>
      </w:rPr>
    </w:lvl>
    <w:lvl w:ilvl="6" w:tplc="7A9C3072">
      <w:numFmt w:val="bullet"/>
      <w:lvlText w:val="•"/>
      <w:lvlJc w:val="left"/>
      <w:pPr>
        <w:ind w:left="6120" w:hanging="360"/>
      </w:pPr>
      <w:rPr>
        <w:rFonts w:hint="default"/>
        <w:lang w:val="pl-PL" w:eastAsia="pl-PL" w:bidi="pl-PL"/>
      </w:rPr>
    </w:lvl>
    <w:lvl w:ilvl="7" w:tplc="1088B79E">
      <w:numFmt w:val="bullet"/>
      <w:lvlText w:val="•"/>
      <w:lvlJc w:val="left"/>
      <w:pPr>
        <w:ind w:left="7000" w:hanging="360"/>
      </w:pPr>
      <w:rPr>
        <w:rFonts w:hint="default"/>
        <w:lang w:val="pl-PL" w:eastAsia="pl-PL" w:bidi="pl-PL"/>
      </w:rPr>
    </w:lvl>
    <w:lvl w:ilvl="8" w:tplc="C0AADD10">
      <w:numFmt w:val="bullet"/>
      <w:lvlText w:val="•"/>
      <w:lvlJc w:val="left"/>
      <w:pPr>
        <w:ind w:left="788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47175C2"/>
    <w:multiLevelType w:val="hybridMultilevel"/>
    <w:tmpl w:val="58288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B186E"/>
    <w:multiLevelType w:val="hybridMultilevel"/>
    <w:tmpl w:val="C43E11DC"/>
    <w:lvl w:ilvl="0" w:tplc="6A165A14">
      <w:start w:val="1"/>
      <w:numFmt w:val="decimal"/>
      <w:lvlText w:val="%1."/>
      <w:lvlJc w:val="left"/>
      <w:pPr>
        <w:ind w:left="402" w:hanging="284"/>
      </w:pPr>
      <w:rPr>
        <w:rFonts w:ascii="Arial Narrow" w:eastAsia="Arial Narrow" w:hAnsi="Arial Narrow" w:cs="Arial Narrow" w:hint="default"/>
        <w:spacing w:val="-12"/>
        <w:w w:val="100"/>
        <w:sz w:val="24"/>
        <w:szCs w:val="24"/>
        <w:lang w:val="pl-PL" w:eastAsia="pl-PL" w:bidi="pl-PL"/>
      </w:rPr>
    </w:lvl>
    <w:lvl w:ilvl="1" w:tplc="30FC7EEC">
      <w:start w:val="1"/>
      <w:numFmt w:val="lowerLetter"/>
      <w:lvlText w:val="%2."/>
      <w:lvlJc w:val="left"/>
      <w:pPr>
        <w:ind w:left="970" w:hanging="219"/>
      </w:pPr>
      <w:rPr>
        <w:rFonts w:ascii="Arial Narrow" w:eastAsia="Arial Narrow" w:hAnsi="Arial Narrow" w:cs="Arial Narrow" w:hint="default"/>
        <w:w w:val="100"/>
        <w:sz w:val="24"/>
        <w:szCs w:val="24"/>
        <w:lang w:val="pl-PL" w:eastAsia="pl-PL" w:bidi="pl-PL"/>
      </w:rPr>
    </w:lvl>
    <w:lvl w:ilvl="2" w:tplc="998AAC98">
      <w:numFmt w:val="bullet"/>
      <w:lvlText w:val="•"/>
      <w:lvlJc w:val="left"/>
      <w:pPr>
        <w:ind w:left="1942" w:hanging="219"/>
      </w:pPr>
      <w:rPr>
        <w:rFonts w:hint="default"/>
        <w:lang w:val="pl-PL" w:eastAsia="pl-PL" w:bidi="pl-PL"/>
      </w:rPr>
    </w:lvl>
    <w:lvl w:ilvl="3" w:tplc="D4BCB234">
      <w:numFmt w:val="bullet"/>
      <w:lvlText w:val="•"/>
      <w:lvlJc w:val="left"/>
      <w:pPr>
        <w:ind w:left="2904" w:hanging="219"/>
      </w:pPr>
      <w:rPr>
        <w:rFonts w:hint="default"/>
        <w:lang w:val="pl-PL" w:eastAsia="pl-PL" w:bidi="pl-PL"/>
      </w:rPr>
    </w:lvl>
    <w:lvl w:ilvl="4" w:tplc="0DACFD56">
      <w:numFmt w:val="bullet"/>
      <w:lvlText w:val="•"/>
      <w:lvlJc w:val="left"/>
      <w:pPr>
        <w:ind w:left="3866" w:hanging="219"/>
      </w:pPr>
      <w:rPr>
        <w:rFonts w:hint="default"/>
        <w:lang w:val="pl-PL" w:eastAsia="pl-PL" w:bidi="pl-PL"/>
      </w:rPr>
    </w:lvl>
    <w:lvl w:ilvl="5" w:tplc="9814D346">
      <w:numFmt w:val="bullet"/>
      <w:lvlText w:val="•"/>
      <w:lvlJc w:val="left"/>
      <w:pPr>
        <w:ind w:left="4828" w:hanging="219"/>
      </w:pPr>
      <w:rPr>
        <w:rFonts w:hint="default"/>
        <w:lang w:val="pl-PL" w:eastAsia="pl-PL" w:bidi="pl-PL"/>
      </w:rPr>
    </w:lvl>
    <w:lvl w:ilvl="6" w:tplc="D8AE18EE">
      <w:numFmt w:val="bullet"/>
      <w:lvlText w:val="•"/>
      <w:lvlJc w:val="left"/>
      <w:pPr>
        <w:ind w:left="5791" w:hanging="219"/>
      </w:pPr>
      <w:rPr>
        <w:rFonts w:hint="default"/>
        <w:lang w:val="pl-PL" w:eastAsia="pl-PL" w:bidi="pl-PL"/>
      </w:rPr>
    </w:lvl>
    <w:lvl w:ilvl="7" w:tplc="DB56FAB2">
      <w:numFmt w:val="bullet"/>
      <w:lvlText w:val="•"/>
      <w:lvlJc w:val="left"/>
      <w:pPr>
        <w:ind w:left="6753" w:hanging="219"/>
      </w:pPr>
      <w:rPr>
        <w:rFonts w:hint="default"/>
        <w:lang w:val="pl-PL" w:eastAsia="pl-PL" w:bidi="pl-PL"/>
      </w:rPr>
    </w:lvl>
    <w:lvl w:ilvl="8" w:tplc="0F28F374">
      <w:numFmt w:val="bullet"/>
      <w:lvlText w:val="•"/>
      <w:lvlJc w:val="left"/>
      <w:pPr>
        <w:ind w:left="7715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51C23BC3"/>
    <w:multiLevelType w:val="hybridMultilevel"/>
    <w:tmpl w:val="D51074AE"/>
    <w:lvl w:ilvl="0" w:tplc="9EA6DBE4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70C47352">
      <w:numFmt w:val="bullet"/>
      <w:lvlText w:val="•"/>
      <w:lvlJc w:val="left"/>
      <w:pPr>
        <w:ind w:left="1396" w:hanging="360"/>
      </w:pPr>
      <w:rPr>
        <w:rFonts w:hint="default"/>
        <w:lang w:val="pl-PL" w:eastAsia="pl-PL" w:bidi="pl-PL"/>
      </w:rPr>
    </w:lvl>
    <w:lvl w:ilvl="2" w:tplc="8560179C">
      <w:numFmt w:val="bullet"/>
      <w:lvlText w:val="•"/>
      <w:lvlJc w:val="left"/>
      <w:pPr>
        <w:ind w:left="2312" w:hanging="360"/>
      </w:pPr>
      <w:rPr>
        <w:rFonts w:hint="default"/>
        <w:lang w:val="pl-PL" w:eastAsia="pl-PL" w:bidi="pl-PL"/>
      </w:rPr>
    </w:lvl>
    <w:lvl w:ilvl="3" w:tplc="012C7618">
      <w:numFmt w:val="bullet"/>
      <w:lvlText w:val="•"/>
      <w:lvlJc w:val="left"/>
      <w:pPr>
        <w:ind w:left="3228" w:hanging="360"/>
      </w:pPr>
      <w:rPr>
        <w:rFonts w:hint="default"/>
        <w:lang w:val="pl-PL" w:eastAsia="pl-PL" w:bidi="pl-PL"/>
      </w:rPr>
    </w:lvl>
    <w:lvl w:ilvl="4" w:tplc="EF1248E8">
      <w:numFmt w:val="bullet"/>
      <w:lvlText w:val="•"/>
      <w:lvlJc w:val="left"/>
      <w:pPr>
        <w:ind w:left="4144" w:hanging="360"/>
      </w:pPr>
      <w:rPr>
        <w:rFonts w:hint="default"/>
        <w:lang w:val="pl-PL" w:eastAsia="pl-PL" w:bidi="pl-PL"/>
      </w:rPr>
    </w:lvl>
    <w:lvl w:ilvl="5" w:tplc="555C11F4">
      <w:numFmt w:val="bullet"/>
      <w:lvlText w:val="•"/>
      <w:lvlJc w:val="left"/>
      <w:pPr>
        <w:ind w:left="5060" w:hanging="360"/>
      </w:pPr>
      <w:rPr>
        <w:rFonts w:hint="default"/>
        <w:lang w:val="pl-PL" w:eastAsia="pl-PL" w:bidi="pl-PL"/>
      </w:rPr>
    </w:lvl>
    <w:lvl w:ilvl="6" w:tplc="375C3B4C">
      <w:numFmt w:val="bullet"/>
      <w:lvlText w:val="•"/>
      <w:lvlJc w:val="left"/>
      <w:pPr>
        <w:ind w:left="5976" w:hanging="360"/>
      </w:pPr>
      <w:rPr>
        <w:rFonts w:hint="default"/>
        <w:lang w:val="pl-PL" w:eastAsia="pl-PL" w:bidi="pl-PL"/>
      </w:rPr>
    </w:lvl>
    <w:lvl w:ilvl="7" w:tplc="4F001D3A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A2D43596">
      <w:numFmt w:val="bullet"/>
      <w:lvlText w:val="•"/>
      <w:lvlJc w:val="left"/>
      <w:pPr>
        <w:ind w:left="7808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7FA49F3"/>
    <w:multiLevelType w:val="hybridMultilevel"/>
    <w:tmpl w:val="6490885E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9" w15:restartNumberingAfterBreak="0">
    <w:nsid w:val="5B756EC6"/>
    <w:multiLevelType w:val="hybridMultilevel"/>
    <w:tmpl w:val="FCF26E14"/>
    <w:lvl w:ilvl="0" w:tplc="602864F0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l-PL" w:eastAsia="pl-PL" w:bidi="pl-PL"/>
      </w:rPr>
    </w:lvl>
    <w:lvl w:ilvl="1" w:tplc="E3AE180C">
      <w:start w:val="1"/>
      <w:numFmt w:val="upperRoman"/>
      <w:lvlText w:val="%2."/>
      <w:lvlJc w:val="left"/>
      <w:pPr>
        <w:ind w:left="1251" w:hanging="468"/>
        <w:jc w:val="right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l-PL" w:eastAsia="pl-PL" w:bidi="pl-PL"/>
      </w:rPr>
    </w:lvl>
    <w:lvl w:ilvl="2" w:tplc="D3B678F6">
      <w:numFmt w:val="bullet"/>
      <w:lvlText w:val="•"/>
      <w:lvlJc w:val="left"/>
      <w:pPr>
        <w:ind w:left="2191" w:hanging="468"/>
      </w:pPr>
      <w:rPr>
        <w:rFonts w:hint="default"/>
        <w:lang w:val="pl-PL" w:eastAsia="pl-PL" w:bidi="pl-PL"/>
      </w:rPr>
    </w:lvl>
    <w:lvl w:ilvl="3" w:tplc="E6503D18">
      <w:numFmt w:val="bullet"/>
      <w:lvlText w:val="•"/>
      <w:lvlJc w:val="left"/>
      <w:pPr>
        <w:ind w:left="3122" w:hanging="468"/>
      </w:pPr>
      <w:rPr>
        <w:rFonts w:hint="default"/>
        <w:lang w:val="pl-PL" w:eastAsia="pl-PL" w:bidi="pl-PL"/>
      </w:rPr>
    </w:lvl>
    <w:lvl w:ilvl="4" w:tplc="3B324A46">
      <w:numFmt w:val="bullet"/>
      <w:lvlText w:val="•"/>
      <w:lvlJc w:val="left"/>
      <w:pPr>
        <w:ind w:left="4053" w:hanging="468"/>
      </w:pPr>
      <w:rPr>
        <w:rFonts w:hint="default"/>
        <w:lang w:val="pl-PL" w:eastAsia="pl-PL" w:bidi="pl-PL"/>
      </w:rPr>
    </w:lvl>
    <w:lvl w:ilvl="5" w:tplc="CF323782">
      <w:numFmt w:val="bullet"/>
      <w:lvlText w:val="•"/>
      <w:lvlJc w:val="left"/>
      <w:pPr>
        <w:ind w:left="4984" w:hanging="468"/>
      </w:pPr>
      <w:rPr>
        <w:rFonts w:hint="default"/>
        <w:lang w:val="pl-PL" w:eastAsia="pl-PL" w:bidi="pl-PL"/>
      </w:rPr>
    </w:lvl>
    <w:lvl w:ilvl="6" w:tplc="F7FC2E78">
      <w:numFmt w:val="bullet"/>
      <w:lvlText w:val="•"/>
      <w:lvlJc w:val="left"/>
      <w:pPr>
        <w:ind w:left="5915" w:hanging="468"/>
      </w:pPr>
      <w:rPr>
        <w:rFonts w:hint="default"/>
        <w:lang w:val="pl-PL" w:eastAsia="pl-PL" w:bidi="pl-PL"/>
      </w:rPr>
    </w:lvl>
    <w:lvl w:ilvl="7" w:tplc="27A8CFB0">
      <w:numFmt w:val="bullet"/>
      <w:lvlText w:val="•"/>
      <w:lvlJc w:val="left"/>
      <w:pPr>
        <w:ind w:left="6846" w:hanging="468"/>
      </w:pPr>
      <w:rPr>
        <w:rFonts w:hint="default"/>
        <w:lang w:val="pl-PL" w:eastAsia="pl-PL" w:bidi="pl-PL"/>
      </w:rPr>
    </w:lvl>
    <w:lvl w:ilvl="8" w:tplc="358CBC62">
      <w:numFmt w:val="bullet"/>
      <w:lvlText w:val="•"/>
      <w:lvlJc w:val="left"/>
      <w:pPr>
        <w:ind w:left="7777" w:hanging="468"/>
      </w:pPr>
      <w:rPr>
        <w:rFonts w:hint="default"/>
        <w:lang w:val="pl-PL" w:eastAsia="pl-PL" w:bidi="pl-PL"/>
      </w:rPr>
    </w:lvl>
  </w:abstractNum>
  <w:abstractNum w:abstractNumId="20" w15:restartNumberingAfterBreak="0">
    <w:nsid w:val="5E67708F"/>
    <w:multiLevelType w:val="hybridMultilevel"/>
    <w:tmpl w:val="C8B0C4D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654311D6"/>
    <w:multiLevelType w:val="hybridMultilevel"/>
    <w:tmpl w:val="19FA0806"/>
    <w:lvl w:ilvl="0" w:tplc="8682C874">
      <w:start w:val="2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373C7E1A">
      <w:start w:val="1"/>
      <w:numFmt w:val="lowerLetter"/>
      <w:lvlText w:val="%2)"/>
      <w:lvlJc w:val="left"/>
      <w:pPr>
        <w:tabs>
          <w:tab w:val="num" w:pos="-69"/>
        </w:tabs>
        <w:ind w:left="-69" w:hanging="360"/>
      </w:pPr>
      <w:rPr>
        <w:rFonts w:ascii="Arial Narrow" w:hAnsi="Arial Narrow" w:cs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880"/>
        </w:tabs>
        <w:ind w:left="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</w:lvl>
  </w:abstractNum>
  <w:num w:numId="1" w16cid:durableId="1449079316">
    <w:abstractNumId w:val="17"/>
  </w:num>
  <w:num w:numId="2" w16cid:durableId="667485079">
    <w:abstractNumId w:val="6"/>
  </w:num>
  <w:num w:numId="3" w16cid:durableId="260452606">
    <w:abstractNumId w:val="16"/>
  </w:num>
  <w:num w:numId="4" w16cid:durableId="1547839062">
    <w:abstractNumId w:val="12"/>
  </w:num>
  <w:num w:numId="5" w16cid:durableId="518735940">
    <w:abstractNumId w:val="2"/>
  </w:num>
  <w:num w:numId="6" w16cid:durableId="1596328118">
    <w:abstractNumId w:val="14"/>
  </w:num>
  <w:num w:numId="7" w16cid:durableId="631640856">
    <w:abstractNumId w:val="19"/>
  </w:num>
  <w:num w:numId="8" w16cid:durableId="1720475265">
    <w:abstractNumId w:val="11"/>
  </w:num>
  <w:num w:numId="9" w16cid:durableId="718433694">
    <w:abstractNumId w:val="3"/>
  </w:num>
  <w:num w:numId="10" w16cid:durableId="58096139">
    <w:abstractNumId w:val="9"/>
  </w:num>
  <w:num w:numId="11" w16cid:durableId="633751923">
    <w:abstractNumId w:val="10"/>
  </w:num>
  <w:num w:numId="12" w16cid:durableId="1410611555">
    <w:abstractNumId w:val="4"/>
  </w:num>
  <w:num w:numId="13" w16cid:durableId="867370885">
    <w:abstractNumId w:val="18"/>
  </w:num>
  <w:num w:numId="14" w16cid:durableId="1479760907">
    <w:abstractNumId w:val="15"/>
  </w:num>
  <w:num w:numId="15" w16cid:durableId="523985993">
    <w:abstractNumId w:val="20"/>
  </w:num>
  <w:num w:numId="16" w16cid:durableId="7294460">
    <w:abstractNumId w:val="21"/>
  </w:num>
  <w:num w:numId="17" w16cid:durableId="1325668047">
    <w:abstractNumId w:val="7"/>
  </w:num>
  <w:num w:numId="18" w16cid:durableId="1340961823">
    <w:abstractNumId w:val="1"/>
  </w:num>
  <w:num w:numId="19" w16cid:durableId="1818524394">
    <w:abstractNumId w:val="8"/>
  </w:num>
  <w:num w:numId="20" w16cid:durableId="1622303347">
    <w:abstractNumId w:val="0"/>
  </w:num>
  <w:num w:numId="21" w16cid:durableId="2023362176">
    <w:abstractNumId w:val="5"/>
  </w:num>
  <w:num w:numId="22" w16cid:durableId="5955555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34"/>
    <w:rsid w:val="00002146"/>
    <w:rsid w:val="000146EE"/>
    <w:rsid w:val="00022777"/>
    <w:rsid w:val="00025ED1"/>
    <w:rsid w:val="00034324"/>
    <w:rsid w:val="000739F1"/>
    <w:rsid w:val="00074AEE"/>
    <w:rsid w:val="00077D6C"/>
    <w:rsid w:val="00091607"/>
    <w:rsid w:val="000B0B1C"/>
    <w:rsid w:val="000B18CB"/>
    <w:rsid w:val="000C65D5"/>
    <w:rsid w:val="000D0C99"/>
    <w:rsid w:val="000D0CE3"/>
    <w:rsid w:val="000E60EC"/>
    <w:rsid w:val="000F633E"/>
    <w:rsid w:val="00103A4A"/>
    <w:rsid w:val="001114E4"/>
    <w:rsid w:val="001117D8"/>
    <w:rsid w:val="00120F47"/>
    <w:rsid w:val="00144841"/>
    <w:rsid w:val="00171408"/>
    <w:rsid w:val="00185D71"/>
    <w:rsid w:val="001A54CD"/>
    <w:rsid w:val="001E244D"/>
    <w:rsid w:val="001E71ED"/>
    <w:rsid w:val="00206C80"/>
    <w:rsid w:val="002116B6"/>
    <w:rsid w:val="0021285C"/>
    <w:rsid w:val="002316A3"/>
    <w:rsid w:val="002443A6"/>
    <w:rsid w:val="002453A4"/>
    <w:rsid w:val="00247404"/>
    <w:rsid w:val="00253C0D"/>
    <w:rsid w:val="00256651"/>
    <w:rsid w:val="00262323"/>
    <w:rsid w:val="00274CC3"/>
    <w:rsid w:val="002855F3"/>
    <w:rsid w:val="0028632D"/>
    <w:rsid w:val="002B2F35"/>
    <w:rsid w:val="002C71C5"/>
    <w:rsid w:val="002D3D09"/>
    <w:rsid w:val="002F0A45"/>
    <w:rsid w:val="002F1275"/>
    <w:rsid w:val="00311479"/>
    <w:rsid w:val="003221AB"/>
    <w:rsid w:val="00330F61"/>
    <w:rsid w:val="00353EFE"/>
    <w:rsid w:val="003541E0"/>
    <w:rsid w:val="00366D97"/>
    <w:rsid w:val="00367B3B"/>
    <w:rsid w:val="00371839"/>
    <w:rsid w:val="00390C79"/>
    <w:rsid w:val="0039655F"/>
    <w:rsid w:val="00397FE2"/>
    <w:rsid w:val="003B4ADE"/>
    <w:rsid w:val="003C00B1"/>
    <w:rsid w:val="003C577C"/>
    <w:rsid w:val="003E4AA4"/>
    <w:rsid w:val="004172FB"/>
    <w:rsid w:val="00417984"/>
    <w:rsid w:val="004276B2"/>
    <w:rsid w:val="004312D2"/>
    <w:rsid w:val="004568E4"/>
    <w:rsid w:val="00477EB0"/>
    <w:rsid w:val="0048581D"/>
    <w:rsid w:val="00487B52"/>
    <w:rsid w:val="004E5F96"/>
    <w:rsid w:val="004F3588"/>
    <w:rsid w:val="004F3DBE"/>
    <w:rsid w:val="004F64F2"/>
    <w:rsid w:val="005207A9"/>
    <w:rsid w:val="005412AB"/>
    <w:rsid w:val="005531B4"/>
    <w:rsid w:val="0056750D"/>
    <w:rsid w:val="00574685"/>
    <w:rsid w:val="005C73FE"/>
    <w:rsid w:val="005D258C"/>
    <w:rsid w:val="005D695D"/>
    <w:rsid w:val="005E0D8A"/>
    <w:rsid w:val="005E1D76"/>
    <w:rsid w:val="005F47B0"/>
    <w:rsid w:val="00614710"/>
    <w:rsid w:val="00620EF4"/>
    <w:rsid w:val="00626DFA"/>
    <w:rsid w:val="006439B3"/>
    <w:rsid w:val="00644D13"/>
    <w:rsid w:val="006503DD"/>
    <w:rsid w:val="00653DED"/>
    <w:rsid w:val="006651F0"/>
    <w:rsid w:val="006A6119"/>
    <w:rsid w:val="006E0478"/>
    <w:rsid w:val="006F2985"/>
    <w:rsid w:val="00735870"/>
    <w:rsid w:val="007611A3"/>
    <w:rsid w:val="00761F9B"/>
    <w:rsid w:val="007713A1"/>
    <w:rsid w:val="00797EBA"/>
    <w:rsid w:val="007A4994"/>
    <w:rsid w:val="007B6064"/>
    <w:rsid w:val="007C5EB2"/>
    <w:rsid w:val="007C78AC"/>
    <w:rsid w:val="007D3D3B"/>
    <w:rsid w:val="007D5868"/>
    <w:rsid w:val="007F2BBE"/>
    <w:rsid w:val="008003B4"/>
    <w:rsid w:val="008174F5"/>
    <w:rsid w:val="00817B54"/>
    <w:rsid w:val="0082547C"/>
    <w:rsid w:val="00832212"/>
    <w:rsid w:val="008331CD"/>
    <w:rsid w:val="0086038F"/>
    <w:rsid w:val="008609EE"/>
    <w:rsid w:val="00862593"/>
    <w:rsid w:val="00864971"/>
    <w:rsid w:val="008853EC"/>
    <w:rsid w:val="008970FA"/>
    <w:rsid w:val="008D2695"/>
    <w:rsid w:val="008D6409"/>
    <w:rsid w:val="008F0DC7"/>
    <w:rsid w:val="008F219B"/>
    <w:rsid w:val="0091344B"/>
    <w:rsid w:val="00925BEA"/>
    <w:rsid w:val="00940EF7"/>
    <w:rsid w:val="00952125"/>
    <w:rsid w:val="00954866"/>
    <w:rsid w:val="00963D8A"/>
    <w:rsid w:val="00964BAD"/>
    <w:rsid w:val="0097274F"/>
    <w:rsid w:val="0098265F"/>
    <w:rsid w:val="00990E34"/>
    <w:rsid w:val="0099123E"/>
    <w:rsid w:val="00993D01"/>
    <w:rsid w:val="009A2499"/>
    <w:rsid w:val="009B4343"/>
    <w:rsid w:val="009C271C"/>
    <w:rsid w:val="009C7B5D"/>
    <w:rsid w:val="009F3208"/>
    <w:rsid w:val="00A122CD"/>
    <w:rsid w:val="00A15324"/>
    <w:rsid w:val="00A23F2C"/>
    <w:rsid w:val="00A26499"/>
    <w:rsid w:val="00A4288D"/>
    <w:rsid w:val="00A44E4C"/>
    <w:rsid w:val="00A6478B"/>
    <w:rsid w:val="00A7161A"/>
    <w:rsid w:val="00A92847"/>
    <w:rsid w:val="00A96E71"/>
    <w:rsid w:val="00AA3BFC"/>
    <w:rsid w:val="00AB447E"/>
    <w:rsid w:val="00AC3299"/>
    <w:rsid w:val="00AC4291"/>
    <w:rsid w:val="00AD503D"/>
    <w:rsid w:val="00AE0791"/>
    <w:rsid w:val="00AE5EB8"/>
    <w:rsid w:val="00AF6E0E"/>
    <w:rsid w:val="00B07908"/>
    <w:rsid w:val="00B5512D"/>
    <w:rsid w:val="00B77EAA"/>
    <w:rsid w:val="00B82444"/>
    <w:rsid w:val="00B97943"/>
    <w:rsid w:val="00BA0162"/>
    <w:rsid w:val="00BC31CD"/>
    <w:rsid w:val="00BD547C"/>
    <w:rsid w:val="00BE59EC"/>
    <w:rsid w:val="00BF3EE6"/>
    <w:rsid w:val="00C0428E"/>
    <w:rsid w:val="00C20B76"/>
    <w:rsid w:val="00C22A34"/>
    <w:rsid w:val="00C54CC5"/>
    <w:rsid w:val="00C92EDA"/>
    <w:rsid w:val="00CB0D6F"/>
    <w:rsid w:val="00CC4B2A"/>
    <w:rsid w:val="00CD3EB4"/>
    <w:rsid w:val="00CD6481"/>
    <w:rsid w:val="00D02957"/>
    <w:rsid w:val="00D232E8"/>
    <w:rsid w:val="00D73739"/>
    <w:rsid w:val="00D74FB7"/>
    <w:rsid w:val="00DA47B2"/>
    <w:rsid w:val="00DA5B92"/>
    <w:rsid w:val="00DF6365"/>
    <w:rsid w:val="00E440C6"/>
    <w:rsid w:val="00E53C11"/>
    <w:rsid w:val="00E67481"/>
    <w:rsid w:val="00EA2E3D"/>
    <w:rsid w:val="00EA6914"/>
    <w:rsid w:val="00EB6CEE"/>
    <w:rsid w:val="00ED2BD1"/>
    <w:rsid w:val="00ED4E0B"/>
    <w:rsid w:val="00EF7E5B"/>
    <w:rsid w:val="00F15B25"/>
    <w:rsid w:val="00F4455E"/>
    <w:rsid w:val="00F73CF8"/>
    <w:rsid w:val="00F87A85"/>
    <w:rsid w:val="00F9046F"/>
    <w:rsid w:val="00FB0302"/>
    <w:rsid w:val="00FC2A4A"/>
    <w:rsid w:val="00FC48FE"/>
    <w:rsid w:val="00FD302A"/>
    <w:rsid w:val="00FE6CDB"/>
    <w:rsid w:val="00FF3691"/>
    <w:rsid w:val="00FF42A0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0B33A"/>
  <w15:docId w15:val="{73E2A601-89C1-4F77-BC70-1FB2725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4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7E"/>
    <w:rPr>
      <w:rFonts w:ascii="Segoe UI" w:eastAsia="Arial Narrow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5E0D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2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BEA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5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BEA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3D6E-C6E2-4FE7-AA2B-F61A00FB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AG</vt:lpstr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AG</dc:title>
  <dc:subject/>
  <dc:creator>zo29</dc:creator>
  <cp:keywords/>
  <dc:description/>
  <cp:lastModifiedBy>G.Łochowski (KW Kielce)</cp:lastModifiedBy>
  <cp:revision>7</cp:revision>
  <cp:lastPrinted>2024-09-25T10:13:00Z</cp:lastPrinted>
  <dcterms:created xsi:type="dcterms:W3CDTF">2024-09-19T13:15:00Z</dcterms:created>
  <dcterms:modified xsi:type="dcterms:W3CDTF">2024-09-26T07:30:00Z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