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10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D58CC7B" w14:textId="77777777" w:rsidR="00D56356" w:rsidRDefault="00D56356" w:rsidP="00D56356">
      <w:pPr>
        <w:ind w:right="-284"/>
        <w:jc w:val="right"/>
        <w:rPr>
          <w:rFonts w:ascii="Times New Roman" w:hAnsi="Times New Roman"/>
        </w:rPr>
      </w:pPr>
    </w:p>
    <w:p w14:paraId="36BAA2ED" w14:textId="50774C0F" w:rsidR="00364921" w:rsidRPr="006A7857" w:rsidRDefault="00D56356" w:rsidP="00D56356">
      <w:pPr>
        <w:ind w:right="-284"/>
        <w:jc w:val="right"/>
        <w:rPr>
          <w:rFonts w:ascii="Book Antiqua" w:hAnsi="Book Antiqua"/>
        </w:rPr>
      </w:pPr>
      <w:r w:rsidRPr="006A7857">
        <w:rPr>
          <w:rFonts w:ascii="Book Antiqua" w:hAnsi="Book Antiqua"/>
        </w:rPr>
        <w:t xml:space="preserve">Przykona, dnia </w:t>
      </w:r>
      <w:r w:rsidR="008E04F9">
        <w:rPr>
          <w:rFonts w:ascii="Book Antiqua" w:hAnsi="Book Antiqua"/>
        </w:rPr>
        <w:t>16 marca</w:t>
      </w:r>
      <w:r w:rsidRPr="006A7857">
        <w:rPr>
          <w:rFonts w:ascii="Book Antiqua" w:hAnsi="Book Antiqua"/>
        </w:rPr>
        <w:t xml:space="preserve"> 202</w:t>
      </w:r>
      <w:r w:rsidR="008E04F9">
        <w:rPr>
          <w:rFonts w:ascii="Book Antiqua" w:hAnsi="Book Antiqua"/>
        </w:rPr>
        <w:t>3</w:t>
      </w:r>
      <w:r w:rsidRPr="006A7857">
        <w:rPr>
          <w:rFonts w:ascii="Book Antiqua" w:hAnsi="Book Antiqua"/>
        </w:rPr>
        <w:t xml:space="preserve"> r.</w:t>
      </w:r>
    </w:p>
    <w:p w14:paraId="4FFCFC20" w14:textId="77777777" w:rsidR="009A602A" w:rsidRPr="006A7857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17D35D50" w:rsidR="007E3459" w:rsidRPr="006A7857" w:rsidRDefault="007E3459" w:rsidP="007E3459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 w:cs="Times New Roman"/>
        </w:rPr>
        <w:t>RRG.271.</w:t>
      </w:r>
      <w:r w:rsidR="008E04F9">
        <w:rPr>
          <w:rFonts w:ascii="Book Antiqua" w:hAnsi="Book Antiqua" w:cs="Times New Roman"/>
        </w:rPr>
        <w:t>3</w:t>
      </w:r>
      <w:r w:rsidRPr="006A7857">
        <w:rPr>
          <w:rFonts w:ascii="Book Antiqua" w:hAnsi="Book Antiqua" w:cs="Times New Roman"/>
        </w:rPr>
        <w:t>.202</w:t>
      </w:r>
      <w:r w:rsidR="008E04F9">
        <w:rPr>
          <w:rFonts w:ascii="Book Antiqua" w:hAnsi="Book Antiqua" w:cs="Times New Roman"/>
        </w:rPr>
        <w:t>3</w:t>
      </w:r>
    </w:p>
    <w:p w14:paraId="28A316C0" w14:textId="2669A3E6" w:rsidR="0070735B" w:rsidRPr="006A7857" w:rsidRDefault="00364921" w:rsidP="00A31065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/>
          <w:sz w:val="20"/>
        </w:rPr>
        <w:t>(</w:t>
      </w:r>
      <w:r w:rsidRPr="006A7857">
        <w:rPr>
          <w:rFonts w:ascii="Book Antiqua" w:hAnsi="Book Antiqua"/>
          <w:i/>
          <w:sz w:val="20"/>
        </w:rPr>
        <w:t>nr ref. postępowania</w:t>
      </w:r>
      <w:r w:rsidRPr="006A7857">
        <w:rPr>
          <w:rFonts w:ascii="Book Antiqua" w:hAnsi="Book Antiqua"/>
          <w:sz w:val="20"/>
        </w:rPr>
        <w:t>)</w:t>
      </w:r>
    </w:p>
    <w:p w14:paraId="38292DFF" w14:textId="77777777" w:rsidR="006A7857" w:rsidRDefault="006A7857" w:rsidP="006A7857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D27CA0C" w14:textId="15E2C841" w:rsidR="00364921" w:rsidRPr="006A7857" w:rsidRDefault="007E3459" w:rsidP="006A7857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6A7857">
        <w:rPr>
          <w:rFonts w:ascii="Book Antiqua" w:hAnsi="Book Antiqua"/>
          <w:b/>
          <w:sz w:val="28"/>
          <w:szCs w:val="28"/>
        </w:rPr>
        <w:t xml:space="preserve">INFORMACJA O ZMIANIE TREŚCI SWZ </w:t>
      </w:r>
    </w:p>
    <w:p w14:paraId="2827636D" w14:textId="3B6F749E" w:rsidR="00D56356" w:rsidRPr="006A7857" w:rsidRDefault="00364921" w:rsidP="00D56356">
      <w:pPr>
        <w:pStyle w:val="Standard"/>
        <w:tabs>
          <w:tab w:val="left" w:pos="0"/>
        </w:tabs>
        <w:jc w:val="both"/>
        <w:rPr>
          <w:rFonts w:ascii="Book Antiqua" w:eastAsia="Calibri" w:hAnsi="Book Antiqua"/>
          <w:b/>
          <w:lang w:eastAsia="en-US"/>
        </w:rPr>
      </w:pPr>
      <w:r w:rsidRPr="006A7857">
        <w:rPr>
          <w:rFonts w:ascii="Book Antiqua" w:hAnsi="Book Antiqua" w:cs="Times New Roman"/>
        </w:rPr>
        <w:t xml:space="preserve">Dotyczy postępowania o udzielenie zamówienia publicznego prowadzonego w trybie </w:t>
      </w:r>
      <w:r w:rsidR="007E3459" w:rsidRPr="006A7857">
        <w:rPr>
          <w:rFonts w:ascii="Book Antiqua" w:hAnsi="Book Antiqua" w:cs="Times New Roman"/>
        </w:rPr>
        <w:t xml:space="preserve">podstawowym - art 275 pkt 1 Pzp </w:t>
      </w:r>
      <w:r w:rsidRPr="006A7857">
        <w:rPr>
          <w:rFonts w:ascii="Book Antiqua" w:hAnsi="Book Antiqua" w:cs="Times New Roman"/>
        </w:rPr>
        <w:t xml:space="preserve"> na </w:t>
      </w:r>
      <w:r w:rsidR="007E3459" w:rsidRPr="006A7857">
        <w:rPr>
          <w:rFonts w:ascii="Book Antiqua" w:hAnsi="Book Antiqua" w:cs="Times New Roman"/>
        </w:rPr>
        <w:t xml:space="preserve">zadanie pn. </w:t>
      </w:r>
      <w:r w:rsidR="00D56356" w:rsidRPr="006A7857">
        <w:rPr>
          <w:rFonts w:ascii="Book Antiqua" w:eastAsia="Calibri" w:hAnsi="Book Antiqua"/>
          <w:b/>
          <w:lang w:eastAsia="en-US"/>
        </w:rPr>
        <w:t xml:space="preserve">„Budowa </w:t>
      </w:r>
      <w:r w:rsidR="008E04F9">
        <w:rPr>
          <w:rFonts w:ascii="Book Antiqua" w:eastAsia="Calibri" w:hAnsi="Book Antiqua"/>
          <w:b/>
          <w:lang w:eastAsia="en-US"/>
        </w:rPr>
        <w:t>kanalizacji sanitarnej na terenach budownictwa mieszkaniowego</w:t>
      </w:r>
      <w:r w:rsidR="00D56356" w:rsidRPr="006A7857">
        <w:rPr>
          <w:rFonts w:ascii="Book Antiqua" w:eastAsia="Calibri" w:hAnsi="Book Antiqua"/>
          <w:b/>
          <w:lang w:eastAsia="en-US"/>
        </w:rPr>
        <w:t>„</w:t>
      </w:r>
    </w:p>
    <w:p w14:paraId="55AA2E32" w14:textId="77777777" w:rsidR="00D56356" w:rsidRPr="006A7857" w:rsidRDefault="00D56356" w:rsidP="00E81B70">
      <w:pPr>
        <w:pStyle w:val="Standard"/>
        <w:tabs>
          <w:tab w:val="left" w:pos="851"/>
        </w:tabs>
        <w:rPr>
          <w:rFonts w:ascii="Book Antiqua" w:eastAsia="Calibri" w:hAnsi="Book Antiqua"/>
          <w:b/>
          <w:lang w:eastAsia="en-US"/>
        </w:rPr>
      </w:pPr>
    </w:p>
    <w:p w14:paraId="22087ACB" w14:textId="77777777" w:rsidR="008E04F9" w:rsidRDefault="008E04F9" w:rsidP="00D56356">
      <w:pPr>
        <w:ind w:right="-250" w:firstLine="567"/>
        <w:jc w:val="both"/>
        <w:rPr>
          <w:rFonts w:ascii="Book Antiqua" w:hAnsi="Book Antiqua" w:cs="Times New Roman"/>
        </w:rPr>
      </w:pPr>
    </w:p>
    <w:p w14:paraId="605C9878" w14:textId="565050F3" w:rsidR="00DA60F1" w:rsidRPr="00FA66F7" w:rsidRDefault="008E04F9" w:rsidP="00FA66F7">
      <w:pPr>
        <w:pStyle w:val="Standard"/>
        <w:ind w:firstLine="555"/>
        <w:jc w:val="both"/>
        <w:rPr>
          <w:rFonts w:ascii="Book Antiqua" w:hAnsi="Book Antiqua" w:cs="Times New Roman"/>
        </w:rPr>
      </w:pPr>
      <w:r w:rsidRPr="008E04F9">
        <w:rPr>
          <w:rFonts w:ascii="Book Antiqua" w:hAnsi="Book Antiqua" w:cs="Times New Roman"/>
          <w:color w:val="000000"/>
        </w:rPr>
        <w:t>Działając na podstawie art</w:t>
      </w:r>
      <w:r w:rsidRPr="008E04F9">
        <w:rPr>
          <w:rFonts w:ascii="Book Antiqua" w:hAnsi="Book Antiqua" w:cs="Times New Roman"/>
          <w:color w:val="FF0000"/>
        </w:rPr>
        <w:t>.</w:t>
      </w:r>
      <w:r w:rsidRPr="008E04F9">
        <w:rPr>
          <w:rFonts w:ascii="Book Antiqua" w:hAnsi="Book Antiqua" w:cs="Times New Roman"/>
        </w:rPr>
        <w:t>286 ust 1 i 7</w:t>
      </w:r>
      <w:r w:rsidRPr="008E04F9">
        <w:rPr>
          <w:rFonts w:ascii="Book Antiqua" w:hAnsi="Book Antiqua" w:cs="Times New Roman"/>
          <w:color w:val="FF0000"/>
        </w:rPr>
        <w:t xml:space="preserve"> </w:t>
      </w:r>
      <w:r w:rsidRPr="008E04F9">
        <w:rPr>
          <w:rFonts w:ascii="Book Antiqua" w:hAnsi="Book Antiqua" w:cs="Times New Roman"/>
          <w:color w:val="000000"/>
        </w:rPr>
        <w:t xml:space="preserve">ustawy z dnia 11 września 2019 r. Prawo zamówień publicznych ( t.j. Dz. U. z 2022 r. poz. 1710 ze zm. ) </w:t>
      </w:r>
      <w:r w:rsidR="00FA66F7">
        <w:rPr>
          <w:rFonts w:ascii="Book Antiqua" w:hAnsi="Book Antiqua" w:cs="Times New Roman"/>
          <w:color w:val="000000"/>
        </w:rPr>
        <w:t xml:space="preserve">odpowiadając na prośbę Wykonawcy </w:t>
      </w:r>
      <w:r>
        <w:rPr>
          <w:rFonts w:ascii="Book Antiqua" w:hAnsi="Book Antiqua" w:cs="Times New Roman"/>
          <w:color w:val="000000"/>
        </w:rPr>
        <w:t xml:space="preserve">Zamawiający </w:t>
      </w:r>
      <w:r w:rsidR="00FA66F7">
        <w:rPr>
          <w:rFonts w:ascii="Book Antiqua" w:hAnsi="Book Antiqua" w:cs="Times New Roman"/>
          <w:color w:val="000000"/>
        </w:rPr>
        <w:t xml:space="preserve">informuje, że dokonał zmiany SWZ w ten sposób, że </w:t>
      </w:r>
      <w:r w:rsidRPr="00FA66F7">
        <w:rPr>
          <w:rFonts w:ascii="Book Antiqua" w:hAnsi="Book Antiqua" w:cs="Times New Roman"/>
        </w:rPr>
        <w:t>po załączniku nr 10 doda</w:t>
      </w:r>
      <w:r w:rsidR="00884454">
        <w:rPr>
          <w:rFonts w:ascii="Book Antiqua" w:hAnsi="Book Antiqua" w:cs="Times New Roman"/>
        </w:rPr>
        <w:t>ł</w:t>
      </w:r>
      <w:r w:rsidRPr="00FA66F7">
        <w:rPr>
          <w:rFonts w:ascii="Book Antiqua" w:hAnsi="Book Antiqua" w:cs="Times New Roman"/>
        </w:rPr>
        <w:t xml:space="preserve"> zał</w:t>
      </w:r>
      <w:r w:rsidR="00114D1B" w:rsidRPr="00FA66F7">
        <w:rPr>
          <w:rFonts w:ascii="Book Antiqua" w:hAnsi="Book Antiqua" w:cs="Times New Roman"/>
        </w:rPr>
        <w:t xml:space="preserve">ącznik nr </w:t>
      </w:r>
      <w:r w:rsidRPr="00FA66F7">
        <w:rPr>
          <w:rFonts w:ascii="Book Antiqua" w:hAnsi="Book Antiqua" w:cs="Times New Roman"/>
        </w:rPr>
        <w:t>11</w:t>
      </w:r>
      <w:r w:rsidR="00114D1B" w:rsidRPr="00FA66F7">
        <w:rPr>
          <w:rFonts w:ascii="Book Antiqua" w:hAnsi="Book Antiqua" w:cs="Times New Roman"/>
        </w:rPr>
        <w:t xml:space="preserve"> do SWZ</w:t>
      </w:r>
      <w:r w:rsidR="00364921" w:rsidRPr="00FA66F7">
        <w:rPr>
          <w:rFonts w:ascii="Book Antiqua" w:hAnsi="Book Antiqua" w:cs="Times New Roman"/>
        </w:rPr>
        <w:t xml:space="preserve"> </w:t>
      </w:r>
      <w:r w:rsidRPr="00FA66F7">
        <w:rPr>
          <w:rFonts w:ascii="Book Antiqua" w:hAnsi="Book Antiqua" w:cs="Times New Roman"/>
        </w:rPr>
        <w:t>–</w:t>
      </w:r>
      <w:r w:rsidR="00C65873" w:rsidRPr="00FA66F7">
        <w:rPr>
          <w:rFonts w:ascii="Book Antiqua" w:hAnsi="Book Antiqua" w:cs="Times New Roman"/>
        </w:rPr>
        <w:t xml:space="preserve"> </w:t>
      </w:r>
      <w:r w:rsidRPr="00FA66F7">
        <w:rPr>
          <w:rFonts w:ascii="Book Antiqua" w:hAnsi="Book Antiqua" w:cs="Times New Roman"/>
        </w:rPr>
        <w:t>pn</w:t>
      </w:r>
      <w:r w:rsidR="00FA66F7">
        <w:rPr>
          <w:rFonts w:ascii="Book Antiqua" w:hAnsi="Book Antiqua" w:cs="Times New Roman"/>
        </w:rPr>
        <w:t xml:space="preserve"> „ Projekt techniczny</w:t>
      </w:r>
      <w:r w:rsidR="00BB4743">
        <w:rPr>
          <w:rFonts w:ascii="Book Antiqua" w:hAnsi="Book Antiqua" w:cs="Times New Roman"/>
        </w:rPr>
        <w:t xml:space="preserve"> </w:t>
      </w:r>
      <w:r w:rsidR="00FA66F7">
        <w:rPr>
          <w:rFonts w:ascii="Book Antiqua" w:hAnsi="Book Antiqua" w:cs="Times New Roman"/>
        </w:rPr>
        <w:t>”</w:t>
      </w:r>
      <w:r w:rsidR="00884454">
        <w:rPr>
          <w:rFonts w:ascii="Book Antiqua" w:hAnsi="Book Antiqua" w:cs="Times New Roman"/>
        </w:rPr>
        <w:t xml:space="preserve"> </w:t>
      </w:r>
      <w:r w:rsidR="00CF5F5B">
        <w:rPr>
          <w:rFonts w:ascii="Book Antiqua" w:hAnsi="Book Antiqua" w:cs="Times New Roman"/>
        </w:rPr>
        <w:t>który zawiera m.in. dokumentacje graficzną  tłoczni  TS2.1, TS4.1 i TS6.1</w:t>
      </w:r>
      <w:r w:rsidR="00884454">
        <w:rPr>
          <w:rFonts w:ascii="Book Antiqua" w:hAnsi="Book Antiqua" w:cs="Times New Roman"/>
        </w:rPr>
        <w:t xml:space="preserve"> i który stanowi załącznik nr 1 do powyższej informacji.</w:t>
      </w:r>
    </w:p>
    <w:p w14:paraId="2F8AD307" w14:textId="7F9B9D40" w:rsidR="006A7857" w:rsidRPr="006A7857" w:rsidRDefault="006A7857" w:rsidP="00FA66F7">
      <w:pPr>
        <w:ind w:right="-250"/>
        <w:rPr>
          <w:rFonts w:ascii="Book Antiqua" w:eastAsia="Calibri" w:hAnsi="Book Antiqua"/>
        </w:rPr>
      </w:pPr>
    </w:p>
    <w:p w14:paraId="3FAE220C" w14:textId="418A7155" w:rsidR="00FA66F7" w:rsidRDefault="006A7857" w:rsidP="006A7857">
      <w:pPr>
        <w:suppressAutoHyphens/>
        <w:jc w:val="both"/>
        <w:rPr>
          <w:rFonts w:ascii="Book Antiqua" w:hAnsi="Book Antiqua"/>
        </w:rPr>
      </w:pPr>
      <w:r w:rsidRPr="006A7857">
        <w:rPr>
          <w:rFonts w:ascii="Book Antiqua" w:hAnsi="Book Antiqua"/>
        </w:rPr>
        <w:t xml:space="preserve">            Powyższa zmiana treści SWZ stanowi jej integralną część. Pozostałe zapisy SWZ pozostają bez zmian. </w:t>
      </w:r>
    </w:p>
    <w:p w14:paraId="374CE291" w14:textId="77777777" w:rsidR="006A7857" w:rsidRPr="006A7857" w:rsidRDefault="006A7857" w:rsidP="006A7857">
      <w:pPr>
        <w:suppressAutoHyphens/>
        <w:jc w:val="both"/>
        <w:rPr>
          <w:rFonts w:ascii="Book Antiqua" w:hAnsi="Book Antiqua"/>
        </w:rPr>
      </w:pPr>
    </w:p>
    <w:p w14:paraId="460ACEB5" w14:textId="14AE86F0" w:rsidR="006A7857" w:rsidRPr="00BB4743" w:rsidRDefault="006A7857" w:rsidP="006A7857">
      <w:pPr>
        <w:suppressAutoHyphens/>
        <w:jc w:val="both"/>
        <w:rPr>
          <w:rFonts w:ascii="Book Antiqua" w:hAnsi="Book Antiqua"/>
        </w:rPr>
      </w:pPr>
      <w:r w:rsidRPr="00BB4743">
        <w:rPr>
          <w:rFonts w:ascii="Book Antiqua" w:hAnsi="Book Antiqua"/>
        </w:rPr>
        <w:t xml:space="preserve">            Jednocześnie Zamawiający powołując się na art. 286 ust 3 Pzp informuje, </w:t>
      </w:r>
      <w:r w:rsidR="00F42456" w:rsidRPr="00BB4743">
        <w:rPr>
          <w:rFonts w:ascii="Book Antiqua" w:hAnsi="Book Antiqua"/>
        </w:rPr>
        <w:t>ż</w:t>
      </w:r>
      <w:r w:rsidRPr="00BB4743">
        <w:rPr>
          <w:rFonts w:ascii="Book Antiqua" w:hAnsi="Book Antiqua"/>
        </w:rPr>
        <w:t xml:space="preserve">e termin składania i otwarcia ofert nie ulega zmianie. </w:t>
      </w:r>
    </w:p>
    <w:p w14:paraId="5054099C" w14:textId="04916F12" w:rsidR="006E4919" w:rsidRPr="00FA66F7" w:rsidRDefault="006A7857" w:rsidP="006A7857">
      <w:pPr>
        <w:suppressAutoHyphens/>
        <w:jc w:val="both"/>
        <w:rPr>
          <w:rFonts w:ascii="Book Antiqua" w:hAnsi="Book Antiqua"/>
          <w:color w:val="FF0000"/>
        </w:rPr>
      </w:pPr>
      <w:r w:rsidRPr="00FA66F7">
        <w:rPr>
          <w:rFonts w:ascii="Book Antiqua" w:hAnsi="Book Antiqua"/>
          <w:color w:val="FF0000"/>
        </w:rPr>
        <w:t xml:space="preserve">            </w:t>
      </w:r>
    </w:p>
    <w:p w14:paraId="5A5EB3C5" w14:textId="7E23692D" w:rsidR="00FA66F7" w:rsidRPr="00FA66F7" w:rsidRDefault="00FA66F7" w:rsidP="006A7857">
      <w:pPr>
        <w:suppressAutoHyphens/>
        <w:jc w:val="both"/>
        <w:rPr>
          <w:rFonts w:ascii="Book Antiqua" w:hAnsi="Book Antiqua"/>
          <w:color w:val="FF0000"/>
        </w:rPr>
      </w:pPr>
    </w:p>
    <w:p w14:paraId="2F86D0AB" w14:textId="62000A8F" w:rsidR="00FA66F7" w:rsidRPr="00FA66F7" w:rsidRDefault="00FA66F7" w:rsidP="006A7857">
      <w:pPr>
        <w:suppressAutoHyphens/>
        <w:jc w:val="both"/>
        <w:rPr>
          <w:rFonts w:ascii="Book Antiqua" w:hAnsi="Book Antiqua"/>
          <w:color w:val="FF0000"/>
        </w:rPr>
      </w:pPr>
    </w:p>
    <w:p w14:paraId="201A1F07" w14:textId="77777777" w:rsidR="00FA66F7" w:rsidRPr="00FA66F7" w:rsidRDefault="00FA66F7" w:rsidP="00FA66F7">
      <w:pPr>
        <w:pStyle w:val="Standard"/>
        <w:jc w:val="both"/>
        <w:rPr>
          <w:rFonts w:cs="Times New Roman"/>
          <w:color w:val="FF0000"/>
        </w:rPr>
      </w:pPr>
    </w:p>
    <w:p w14:paraId="2525257D" w14:textId="77777777" w:rsidR="00FA66F7" w:rsidRPr="00FA66F7" w:rsidRDefault="00FA66F7" w:rsidP="00FA66F7">
      <w:pPr>
        <w:pStyle w:val="Standard"/>
        <w:jc w:val="both"/>
        <w:rPr>
          <w:rFonts w:cs="Times New Roman"/>
          <w:color w:val="FF0000"/>
        </w:rPr>
      </w:pPr>
    </w:p>
    <w:p w14:paraId="74384C92" w14:textId="366B5EE8" w:rsidR="00364921" w:rsidRPr="006A7857" w:rsidRDefault="006A7857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</w:t>
      </w:r>
      <w:r w:rsidR="00311FE6">
        <w:rPr>
          <w:rFonts w:ascii="Book Antiqua" w:hAnsi="Book Antiqua"/>
          <w:szCs w:val="24"/>
        </w:rPr>
        <w:t xml:space="preserve">Zastępca </w:t>
      </w:r>
      <w:r w:rsidR="00C2648D" w:rsidRPr="006A7857">
        <w:rPr>
          <w:rFonts w:ascii="Book Antiqua" w:hAnsi="Book Antiqua"/>
          <w:szCs w:val="24"/>
        </w:rPr>
        <w:t>Wójt</w:t>
      </w:r>
      <w:r w:rsidR="00311FE6">
        <w:rPr>
          <w:rFonts w:ascii="Book Antiqua" w:hAnsi="Book Antiqua"/>
          <w:szCs w:val="24"/>
        </w:rPr>
        <w:t>a</w:t>
      </w:r>
      <w:r w:rsidR="00C2648D" w:rsidRPr="006A7857">
        <w:rPr>
          <w:rFonts w:ascii="Book Antiqua" w:hAnsi="Book Antiqua"/>
          <w:szCs w:val="24"/>
        </w:rPr>
        <w:t xml:space="preserve"> Gminy Przykona </w:t>
      </w:r>
    </w:p>
    <w:p w14:paraId="29889910" w14:textId="080D3E4E" w:rsidR="007512CD" w:rsidRPr="006A7857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6A7857">
        <w:rPr>
          <w:rFonts w:ascii="Book Antiqua" w:hAnsi="Book Antiqua"/>
          <w:szCs w:val="24"/>
        </w:rPr>
        <w:t xml:space="preserve">                                                                                       </w:t>
      </w:r>
      <w:r w:rsidR="00311FE6">
        <w:rPr>
          <w:rFonts w:ascii="Book Antiqua" w:hAnsi="Book Antiqua"/>
          <w:szCs w:val="24"/>
        </w:rPr>
        <w:t xml:space="preserve">Roman Marciniak </w:t>
      </w:r>
    </w:p>
    <w:sectPr w:rsidR="007512CD" w:rsidRPr="006A7857" w:rsidSect="00C65873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7C59" w14:textId="77777777" w:rsidR="00C2621D" w:rsidRDefault="00C2621D" w:rsidP="005461F1">
      <w:r>
        <w:separator/>
      </w:r>
    </w:p>
  </w:endnote>
  <w:endnote w:type="continuationSeparator" w:id="0">
    <w:p w14:paraId="3DDFC27A" w14:textId="77777777" w:rsidR="00C2621D" w:rsidRDefault="00C2621D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1C6B" w14:textId="77777777" w:rsidR="00C2621D" w:rsidRDefault="00C2621D" w:rsidP="005461F1">
      <w:r>
        <w:separator/>
      </w:r>
    </w:p>
  </w:footnote>
  <w:footnote w:type="continuationSeparator" w:id="0">
    <w:p w14:paraId="3E51266F" w14:textId="77777777" w:rsidR="00C2621D" w:rsidRDefault="00C2621D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DC7017"/>
    <w:multiLevelType w:val="hybridMultilevel"/>
    <w:tmpl w:val="F0C686D2"/>
    <w:lvl w:ilvl="0" w:tplc="88EEB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1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0833">
    <w:abstractNumId w:val="11"/>
  </w:num>
  <w:num w:numId="2" w16cid:durableId="1986623048">
    <w:abstractNumId w:val="6"/>
  </w:num>
  <w:num w:numId="3" w16cid:durableId="1748647856">
    <w:abstractNumId w:val="1"/>
  </w:num>
  <w:num w:numId="4" w16cid:durableId="1846700091">
    <w:abstractNumId w:val="5"/>
  </w:num>
  <w:num w:numId="5" w16cid:durableId="857699312">
    <w:abstractNumId w:val="8"/>
  </w:num>
  <w:num w:numId="6" w16cid:durableId="1056464726">
    <w:abstractNumId w:val="12"/>
  </w:num>
  <w:num w:numId="7" w16cid:durableId="1462533137">
    <w:abstractNumId w:val="3"/>
  </w:num>
  <w:num w:numId="8" w16cid:durableId="1383402960">
    <w:abstractNumId w:val="7"/>
  </w:num>
  <w:num w:numId="9" w16cid:durableId="761032933">
    <w:abstractNumId w:val="9"/>
  </w:num>
  <w:num w:numId="10" w16cid:durableId="769933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44123">
    <w:abstractNumId w:val="10"/>
  </w:num>
  <w:num w:numId="12" w16cid:durableId="40134921">
    <w:abstractNumId w:val="0"/>
  </w:num>
  <w:num w:numId="13" w16cid:durableId="567228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A25AE"/>
    <w:rsid w:val="00107049"/>
    <w:rsid w:val="00114D1B"/>
    <w:rsid w:val="0012150B"/>
    <w:rsid w:val="00144AE4"/>
    <w:rsid w:val="0018674C"/>
    <w:rsid w:val="001C4198"/>
    <w:rsid w:val="001C4356"/>
    <w:rsid w:val="001E3E53"/>
    <w:rsid w:val="00262482"/>
    <w:rsid w:val="00283AE3"/>
    <w:rsid w:val="003047EA"/>
    <w:rsid w:val="00311FE6"/>
    <w:rsid w:val="00333DBE"/>
    <w:rsid w:val="003550A7"/>
    <w:rsid w:val="00364921"/>
    <w:rsid w:val="003B37E2"/>
    <w:rsid w:val="003D7828"/>
    <w:rsid w:val="003F11AD"/>
    <w:rsid w:val="0040105A"/>
    <w:rsid w:val="00433BE5"/>
    <w:rsid w:val="00450B2C"/>
    <w:rsid w:val="00484225"/>
    <w:rsid w:val="00492244"/>
    <w:rsid w:val="004D4ABB"/>
    <w:rsid w:val="004E167D"/>
    <w:rsid w:val="0050384B"/>
    <w:rsid w:val="005226F6"/>
    <w:rsid w:val="00530C1C"/>
    <w:rsid w:val="00531F88"/>
    <w:rsid w:val="005461F1"/>
    <w:rsid w:val="00570DD9"/>
    <w:rsid w:val="00590089"/>
    <w:rsid w:val="005A5479"/>
    <w:rsid w:val="005B15D2"/>
    <w:rsid w:val="005D0AF9"/>
    <w:rsid w:val="005D2EE9"/>
    <w:rsid w:val="005E4104"/>
    <w:rsid w:val="005F0649"/>
    <w:rsid w:val="006864F8"/>
    <w:rsid w:val="006A5A93"/>
    <w:rsid w:val="006A6DB6"/>
    <w:rsid w:val="006A7857"/>
    <w:rsid w:val="006E4919"/>
    <w:rsid w:val="0070735B"/>
    <w:rsid w:val="007461C3"/>
    <w:rsid w:val="007512CD"/>
    <w:rsid w:val="00781711"/>
    <w:rsid w:val="007D23CE"/>
    <w:rsid w:val="007E3459"/>
    <w:rsid w:val="00804CB9"/>
    <w:rsid w:val="008164C1"/>
    <w:rsid w:val="00820D96"/>
    <w:rsid w:val="00847FDC"/>
    <w:rsid w:val="008518EB"/>
    <w:rsid w:val="00884454"/>
    <w:rsid w:val="008E04F9"/>
    <w:rsid w:val="00912F9C"/>
    <w:rsid w:val="00981EB0"/>
    <w:rsid w:val="009A602A"/>
    <w:rsid w:val="009D5C10"/>
    <w:rsid w:val="00A11129"/>
    <w:rsid w:val="00A2061E"/>
    <w:rsid w:val="00A31065"/>
    <w:rsid w:val="00A422D1"/>
    <w:rsid w:val="00A5414D"/>
    <w:rsid w:val="00A575AB"/>
    <w:rsid w:val="00A76492"/>
    <w:rsid w:val="00AB34F4"/>
    <w:rsid w:val="00AC0256"/>
    <w:rsid w:val="00AC7BC7"/>
    <w:rsid w:val="00AD0BC5"/>
    <w:rsid w:val="00AF7A86"/>
    <w:rsid w:val="00BB4743"/>
    <w:rsid w:val="00C2621D"/>
    <w:rsid w:val="00C2648D"/>
    <w:rsid w:val="00C50DAB"/>
    <w:rsid w:val="00C65873"/>
    <w:rsid w:val="00CA347D"/>
    <w:rsid w:val="00CC720D"/>
    <w:rsid w:val="00CF5F5B"/>
    <w:rsid w:val="00D46A83"/>
    <w:rsid w:val="00D56356"/>
    <w:rsid w:val="00D834D9"/>
    <w:rsid w:val="00D95DBE"/>
    <w:rsid w:val="00DA60F1"/>
    <w:rsid w:val="00DE4F9F"/>
    <w:rsid w:val="00E1391E"/>
    <w:rsid w:val="00E36A42"/>
    <w:rsid w:val="00E81B70"/>
    <w:rsid w:val="00EC41AC"/>
    <w:rsid w:val="00ED7AEE"/>
    <w:rsid w:val="00F13337"/>
    <w:rsid w:val="00F42456"/>
    <w:rsid w:val="00F44F42"/>
    <w:rsid w:val="00F639F3"/>
    <w:rsid w:val="00FA242E"/>
    <w:rsid w:val="00FA66F7"/>
    <w:rsid w:val="00FE15C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A6DB6"/>
    <w:rPr>
      <w:sz w:val="24"/>
      <w:szCs w:val="24"/>
    </w:rPr>
  </w:style>
  <w:style w:type="paragraph" w:customStyle="1" w:styleId="Default">
    <w:name w:val="Default"/>
    <w:rsid w:val="006A6DB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ykona@przykona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zykona.pl/zasoby/images/herb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7F1-ADA9-4F27-B7DB-FE1BCE5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8</cp:revision>
  <cp:lastPrinted>2023-03-16T12:49:00Z</cp:lastPrinted>
  <dcterms:created xsi:type="dcterms:W3CDTF">2023-03-16T08:42:00Z</dcterms:created>
  <dcterms:modified xsi:type="dcterms:W3CDTF">2023-03-16T14:04:00Z</dcterms:modified>
</cp:coreProperties>
</file>