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096"/>
        <w:gridCol w:w="2138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11883A0D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680E41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.202</w:t>
            </w:r>
            <w:r w:rsidR="003644A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6FAEFC1F" w:rsidR="00E55E9D" w:rsidRPr="00FD415F" w:rsidRDefault="00DF1D15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Dostawa </w:t>
            </w:r>
            <w:r w:rsidR="0054107A">
              <w:rPr>
                <w:rFonts w:asciiTheme="majorHAnsi" w:hAnsiTheme="majorHAnsi"/>
              </w:rPr>
              <w:t>stanowisk demonstracyjnych i symulatorów napędu elektrycznego i hybrydowego</w:t>
            </w:r>
            <w:r>
              <w:rPr>
                <w:rFonts w:asciiTheme="majorHAnsi" w:hAnsiTheme="majorHAnsi"/>
              </w:rPr>
              <w:t xml:space="preserve"> </w:t>
            </w:r>
            <w:r w:rsidR="0054107A">
              <w:rPr>
                <w:rFonts w:asciiTheme="majorHAnsi" w:hAnsiTheme="majorHAnsi"/>
              </w:rPr>
              <w:t xml:space="preserve">                  </w:t>
            </w:r>
            <w:r>
              <w:rPr>
                <w:rFonts w:asciiTheme="majorHAnsi" w:hAnsiTheme="majorHAnsi"/>
              </w:rPr>
              <w:t>na potrzeby wyposażenia Branżowego Centrum Umiejętności w dziedzinie elektryki</w:t>
            </w:r>
            <w:r w:rsidR="0054107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w Radzyniu Podlaskim. 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F80F7E" w14:paraId="310A0441" w14:textId="77777777" w:rsidTr="00C40547">
        <w:trPr>
          <w:trHeight w:val="211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50DF413E" w14:textId="609AC711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FD6CF14" w14:textId="07BB3CF0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 xml:space="preserve">VAT </w:t>
            </w:r>
            <w:r>
              <w:rPr>
                <w:rFonts w:asciiTheme="majorHAnsi" w:hAnsiTheme="majorHAnsi"/>
              </w:rPr>
              <w:t>23</w:t>
            </w:r>
            <w:r w:rsidRPr="00EE1800">
              <w:rPr>
                <w:rFonts w:asciiTheme="majorHAnsi" w:hAnsiTheme="majorHAnsi"/>
              </w:rPr>
              <w:t>%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7D9DFD44" w14:textId="2CED23BA" w:rsidR="00F80F7E" w:rsidRPr="00EE1800" w:rsidRDefault="00EE1800" w:rsidP="00EE180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E1800">
              <w:rPr>
                <w:rFonts w:asciiTheme="majorHAnsi" w:hAnsiTheme="majorHAnsi"/>
              </w:rPr>
              <w:t>Brutto</w:t>
            </w:r>
          </w:p>
        </w:tc>
      </w:tr>
      <w:tr w:rsidR="00F80F7E" w14:paraId="0D3B4651" w14:textId="77777777" w:rsidTr="00C40547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791C5AE4" w14:textId="77777777" w:rsidR="00EE1800" w:rsidRDefault="00EE1800" w:rsidP="00EE1800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ED9A2A6" w14:textId="4AD8C578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E4171FA" w14:textId="77777777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3FBE5C16" w14:textId="77777777" w:rsidR="00EE1800" w:rsidRDefault="00EE1800" w:rsidP="00EE180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77EE59F6" w14:textId="04DF90C9" w:rsidR="00F80F7E" w:rsidRPr="00E36DF9" w:rsidRDefault="00EE1800" w:rsidP="00EE1800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096" w:type="dxa"/>
            <w:shd w:val="clear" w:color="auto" w:fill="FFFFFF" w:themeFill="background1"/>
            <w:vAlign w:val="bottom"/>
          </w:tcPr>
          <w:p w14:paraId="590071AC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0115C441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3B16B340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0DFE1CEB" w14:textId="70E77C95" w:rsidR="00F80F7E" w:rsidRPr="00E36DF9" w:rsidRDefault="00C40547" w:rsidP="00C40547">
            <w:pPr>
              <w:pStyle w:val="Bezodstpw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96" w:type="dxa"/>
            <w:gridSpan w:val="2"/>
            <w:shd w:val="clear" w:color="auto" w:fill="FFFFFF" w:themeFill="background1"/>
            <w:vAlign w:val="bottom"/>
          </w:tcPr>
          <w:p w14:paraId="5DD3E344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24C29207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5768E6B7" w14:textId="77777777" w:rsidR="00C40547" w:rsidRDefault="00C40547" w:rsidP="00C4054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2A83615F" w14:textId="6E67E1F4" w:rsidR="00F80F7E" w:rsidRPr="00E36DF9" w:rsidRDefault="00C40547" w:rsidP="00C40547">
            <w:pPr>
              <w:pStyle w:val="Bezodstpw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27094B">
        <w:trPr>
          <w:trHeight w:val="3009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51F22C76" w14:textId="2E81E12B" w:rsidR="00D87F9F" w:rsidRPr="00DD776A" w:rsidRDefault="00A73A53" w:rsidP="00577A2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98259D">
              <w:trPr>
                <w:trHeight w:val="335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0B449C" w14:textId="09627470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454067C" w14:textId="19E66EE5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689BFF5" w14:textId="00277F74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95C59C" w14:textId="526ADA33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5CAE6F0" w14:textId="2445485E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40A4300" w14:textId="1538C40B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8B95195" w14:textId="59C33A01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7BA144" w14:textId="6538412D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9E662E8" w14:textId="42CE3499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66D1068" w14:textId="0D3769DE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1B537B" w14:textId="697D0C73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05E462A" w14:textId="49F238A4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BB680BE" w14:textId="2709A69E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375C2F0" w14:textId="6B15191C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C46571" w14:textId="3091C681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745FAB" w14:textId="1594D534" w:rsidR="00C43EE2" w:rsidRDefault="006C6447" w:rsidP="0098259D">
                  <w:pPr>
                    <w:spacing w:after="0" w:line="240" w:lineRule="auto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F795607" w:rsidR="00C43EE2" w:rsidRDefault="00AB262B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98259D">
              <w:trPr>
                <w:trHeight w:val="247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3C47C38D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22A0EF0A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1A9EBE43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007AEAF2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5F08FA1D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04AA5C5B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4DB1FCE3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61DB898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0E98EA2E" w:rsidR="00C43EE2" w:rsidRPr="00C05F64" w:rsidRDefault="006C6447" w:rsidP="0098259D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 w:rsidP="0098259D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0"/>
          </w:tbl>
          <w:p w14:paraId="146166BE" w14:textId="29E4D2AF" w:rsidR="00AB262B" w:rsidRPr="0027094B" w:rsidRDefault="00AB262B" w:rsidP="0027094B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 przedmiocie zamówienia na poziomie 10%, zgodnie z art. 68 ust. 3 ustawy z dnia 11 stycznia 2018 r. o elektromobilności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póżn.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o elektromobilności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lastRenderedPageBreak/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1E0E" w14:textId="77777777" w:rsidR="00901258" w:rsidRDefault="00901258">
      <w:pPr>
        <w:spacing w:after="0" w:line="240" w:lineRule="auto"/>
      </w:pPr>
      <w:r>
        <w:separator/>
      </w:r>
    </w:p>
  </w:endnote>
  <w:endnote w:type="continuationSeparator" w:id="0">
    <w:p w14:paraId="4554396D" w14:textId="77777777" w:rsidR="00901258" w:rsidRDefault="0090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C31A" w14:textId="77777777" w:rsidR="00901258" w:rsidRDefault="00901258">
      <w:pPr>
        <w:spacing w:after="0" w:line="240" w:lineRule="auto"/>
      </w:pPr>
      <w:r>
        <w:separator/>
      </w:r>
    </w:p>
  </w:footnote>
  <w:footnote w:type="continuationSeparator" w:id="0">
    <w:p w14:paraId="6E767935" w14:textId="77777777" w:rsidR="00901258" w:rsidRDefault="0090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12176EF8" w:rsidR="00E55E9D" w:rsidRDefault="003644A9">
    <w:pPr>
      <w:tabs>
        <w:tab w:val="left" w:pos="5220"/>
      </w:tabs>
      <w:jc w:val="center"/>
      <w:rPr>
        <w:rFonts w:ascii="Calibri" w:eastAsia="Calibri" w:hAnsi="Calibri"/>
      </w:rPr>
    </w:pPr>
    <w:r w:rsidRPr="003644A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C7649F" wp14:editId="492121D1">
          <wp:extent cx="5760720" cy="739140"/>
          <wp:effectExtent l="0" t="0" r="0" b="3810"/>
          <wp:docPr id="18145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74622"/>
    <w:rsid w:val="000B14B4"/>
    <w:rsid w:val="000C626B"/>
    <w:rsid w:val="00121150"/>
    <w:rsid w:val="00126844"/>
    <w:rsid w:val="00130B4C"/>
    <w:rsid w:val="00134DC2"/>
    <w:rsid w:val="001440C8"/>
    <w:rsid w:val="001575BF"/>
    <w:rsid w:val="00172705"/>
    <w:rsid w:val="0018146E"/>
    <w:rsid w:val="001B3C36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27094B"/>
    <w:rsid w:val="0028420F"/>
    <w:rsid w:val="003600AD"/>
    <w:rsid w:val="003644A9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0625B"/>
    <w:rsid w:val="00522909"/>
    <w:rsid w:val="0054107A"/>
    <w:rsid w:val="00577A26"/>
    <w:rsid w:val="005C600D"/>
    <w:rsid w:val="005D2F8D"/>
    <w:rsid w:val="005F3246"/>
    <w:rsid w:val="006323C0"/>
    <w:rsid w:val="006328EB"/>
    <w:rsid w:val="00653237"/>
    <w:rsid w:val="0065667C"/>
    <w:rsid w:val="006574FC"/>
    <w:rsid w:val="00670BA0"/>
    <w:rsid w:val="006724C5"/>
    <w:rsid w:val="00680E41"/>
    <w:rsid w:val="006A5AEF"/>
    <w:rsid w:val="006C6447"/>
    <w:rsid w:val="006C6A0A"/>
    <w:rsid w:val="007208D8"/>
    <w:rsid w:val="00760B29"/>
    <w:rsid w:val="007633B1"/>
    <w:rsid w:val="007C4441"/>
    <w:rsid w:val="007D14AE"/>
    <w:rsid w:val="00825719"/>
    <w:rsid w:val="00846AA4"/>
    <w:rsid w:val="00852253"/>
    <w:rsid w:val="00863475"/>
    <w:rsid w:val="00866311"/>
    <w:rsid w:val="00877657"/>
    <w:rsid w:val="008804DC"/>
    <w:rsid w:val="008D0E0A"/>
    <w:rsid w:val="008D44B7"/>
    <w:rsid w:val="008E1796"/>
    <w:rsid w:val="00901258"/>
    <w:rsid w:val="00914ABD"/>
    <w:rsid w:val="009627FD"/>
    <w:rsid w:val="0098259D"/>
    <w:rsid w:val="009A58F3"/>
    <w:rsid w:val="009B7C1E"/>
    <w:rsid w:val="009C0204"/>
    <w:rsid w:val="009D6ED6"/>
    <w:rsid w:val="009F30FE"/>
    <w:rsid w:val="009F7DEA"/>
    <w:rsid w:val="00A21372"/>
    <w:rsid w:val="00A672AB"/>
    <w:rsid w:val="00A73A53"/>
    <w:rsid w:val="00A81BEE"/>
    <w:rsid w:val="00AA21E9"/>
    <w:rsid w:val="00AA6DBD"/>
    <w:rsid w:val="00AB262B"/>
    <w:rsid w:val="00AC3F23"/>
    <w:rsid w:val="00AE5DAE"/>
    <w:rsid w:val="00AF507B"/>
    <w:rsid w:val="00B26166"/>
    <w:rsid w:val="00B26DB1"/>
    <w:rsid w:val="00B34725"/>
    <w:rsid w:val="00B62EA5"/>
    <w:rsid w:val="00B72CA3"/>
    <w:rsid w:val="00BB2E94"/>
    <w:rsid w:val="00BB542A"/>
    <w:rsid w:val="00C05F64"/>
    <w:rsid w:val="00C40547"/>
    <w:rsid w:val="00C43EE2"/>
    <w:rsid w:val="00C737E8"/>
    <w:rsid w:val="00C94591"/>
    <w:rsid w:val="00CA193F"/>
    <w:rsid w:val="00CB61EB"/>
    <w:rsid w:val="00CC7149"/>
    <w:rsid w:val="00CD1081"/>
    <w:rsid w:val="00D1288D"/>
    <w:rsid w:val="00D158BE"/>
    <w:rsid w:val="00D37A76"/>
    <w:rsid w:val="00D4645B"/>
    <w:rsid w:val="00D67CBD"/>
    <w:rsid w:val="00D80C60"/>
    <w:rsid w:val="00D82656"/>
    <w:rsid w:val="00D87F9F"/>
    <w:rsid w:val="00D97DA5"/>
    <w:rsid w:val="00DA2E1F"/>
    <w:rsid w:val="00DD776A"/>
    <w:rsid w:val="00DF1D15"/>
    <w:rsid w:val="00E01E22"/>
    <w:rsid w:val="00E0788B"/>
    <w:rsid w:val="00E13924"/>
    <w:rsid w:val="00E36DF9"/>
    <w:rsid w:val="00E55E9D"/>
    <w:rsid w:val="00E60FFD"/>
    <w:rsid w:val="00E770C6"/>
    <w:rsid w:val="00E80179"/>
    <w:rsid w:val="00EA4A72"/>
    <w:rsid w:val="00EC7D8C"/>
    <w:rsid w:val="00ED4A0A"/>
    <w:rsid w:val="00EE1800"/>
    <w:rsid w:val="00EE6B47"/>
    <w:rsid w:val="00F05734"/>
    <w:rsid w:val="00F4009A"/>
    <w:rsid w:val="00F403B6"/>
    <w:rsid w:val="00F80BD1"/>
    <w:rsid w:val="00F80F7E"/>
    <w:rsid w:val="00F82EDF"/>
    <w:rsid w:val="00FA353B"/>
    <w:rsid w:val="00FB38F3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5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111</cp:revision>
  <cp:lastPrinted>2017-02-16T09:49:00Z</cp:lastPrinted>
  <dcterms:created xsi:type="dcterms:W3CDTF">2020-06-17T10:13:00Z</dcterms:created>
  <dcterms:modified xsi:type="dcterms:W3CDTF">2024-02-21T09:58:00Z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