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9D4A0" w14:textId="50FF2807" w:rsidR="003F101C" w:rsidRPr="00B3228F" w:rsidRDefault="00577B0A" w:rsidP="006E06FA">
      <w:pPr>
        <w:autoSpaceDE w:val="0"/>
        <w:autoSpaceDN w:val="0"/>
        <w:adjustRightInd w:val="0"/>
        <w:spacing w:before="0" w:after="120" w:line="0" w:lineRule="atLeast"/>
        <w:jc w:val="righ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577B0A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Załącznik nr </w:t>
      </w:r>
      <w:r w:rsidR="0044627A">
        <w:rPr>
          <w:rFonts w:asciiTheme="majorHAnsi" w:hAnsiTheme="majorHAnsi" w:cstheme="majorHAnsi"/>
          <w:color w:val="auto"/>
          <w:sz w:val="22"/>
          <w:szCs w:val="22"/>
          <w:lang w:val="pl-PL"/>
        </w:rPr>
        <w:t>4</w:t>
      </w:r>
      <w:r w:rsidRPr="00577B0A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do SWZ</w:t>
      </w:r>
    </w:p>
    <w:p w14:paraId="01047ECF" w14:textId="4CAC4915" w:rsidR="002F3EB6" w:rsidRPr="001C3875" w:rsidRDefault="00040109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i/>
          <w:iCs/>
          <w:color w:val="auto"/>
          <w:sz w:val="22"/>
          <w:szCs w:val="22"/>
          <w:lang w:val="pl-PL"/>
        </w:rPr>
      </w:pPr>
      <w:r w:rsidRPr="001C3875">
        <w:rPr>
          <w:rFonts w:asciiTheme="majorHAnsi" w:hAnsiTheme="majorHAnsi" w:cstheme="majorHAnsi"/>
          <w:b/>
          <w:i/>
          <w:iCs/>
          <w:color w:val="auto"/>
          <w:sz w:val="22"/>
          <w:szCs w:val="22"/>
          <w:lang w:val="pl-PL"/>
        </w:rPr>
        <w:t>Projekt U</w:t>
      </w:r>
      <w:r w:rsidR="002F3EB6" w:rsidRPr="001C3875">
        <w:rPr>
          <w:rFonts w:asciiTheme="majorHAnsi" w:hAnsiTheme="majorHAnsi" w:cstheme="majorHAnsi"/>
          <w:b/>
          <w:i/>
          <w:iCs/>
          <w:color w:val="auto"/>
          <w:sz w:val="22"/>
          <w:szCs w:val="22"/>
          <w:lang w:val="pl-PL"/>
        </w:rPr>
        <w:t>mowy</w:t>
      </w:r>
    </w:p>
    <w:p w14:paraId="7AA7C79D" w14:textId="01FED1DA" w:rsidR="00804755" w:rsidRDefault="007D14BB" w:rsidP="0057494C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na </w:t>
      </w:r>
      <w:r w:rsidR="00625DE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świadczenie usług konsultacji psychologicznych </w:t>
      </w:r>
      <w:proofErr w:type="spellStart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>za</w:t>
      </w:r>
      <w:proofErr w:type="spellEnd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proofErr w:type="spellStart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>pomocą</w:t>
      </w:r>
      <w:proofErr w:type="spellEnd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proofErr w:type="spellStart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>narzędzia</w:t>
      </w:r>
      <w:proofErr w:type="spellEnd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proofErr w:type="spellStart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>komunikacyjnego</w:t>
      </w:r>
      <w:proofErr w:type="spellEnd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(</w:t>
      </w:r>
      <w:proofErr w:type="spellStart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>czat</w:t>
      </w:r>
      <w:proofErr w:type="spellEnd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proofErr w:type="spellStart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>lub</w:t>
      </w:r>
      <w:proofErr w:type="spellEnd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audio, </w:t>
      </w:r>
      <w:proofErr w:type="spellStart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>lub</w:t>
      </w:r>
      <w:proofErr w:type="spellEnd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audio-video) </w:t>
      </w:r>
      <w:proofErr w:type="spellStart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>przez</w:t>
      </w:r>
      <w:proofErr w:type="spellEnd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proofErr w:type="spellStart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>zespół</w:t>
      </w:r>
      <w:proofErr w:type="spellEnd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proofErr w:type="spellStart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>psychologów</w:t>
      </w:r>
      <w:proofErr w:type="spellEnd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proofErr w:type="spellStart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>na</w:t>
      </w:r>
      <w:proofErr w:type="spellEnd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proofErr w:type="spellStart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>Platformie</w:t>
      </w:r>
      <w:proofErr w:type="spellEnd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 xml:space="preserve"> </w:t>
      </w:r>
      <w:proofErr w:type="spellStart"/>
      <w:r w:rsidR="001C3875" w:rsidRP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>Koordyn</w:t>
      </w:r>
      <w:r w:rsidR="001C3875">
        <w:rPr>
          <w:rFonts w:asciiTheme="majorHAnsi" w:hAnsiTheme="majorHAnsi" w:cstheme="majorHAnsi"/>
          <w:b/>
          <w:bCs/>
          <w:color w:val="auto"/>
          <w:sz w:val="22"/>
          <w:szCs w:val="22"/>
        </w:rPr>
        <w:t>acyjno-Edukacyjno-Informacyjnej</w:t>
      </w:r>
      <w:proofErr w:type="spellEnd"/>
    </w:p>
    <w:p w14:paraId="27C54BBF" w14:textId="77777777" w:rsidR="0057494C" w:rsidRPr="0057494C" w:rsidRDefault="0057494C" w:rsidP="0057494C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</w:rPr>
      </w:pPr>
    </w:p>
    <w:p w14:paraId="4D044D22" w14:textId="437CD1CD" w:rsidR="003F101C" w:rsidRPr="00B3228F" w:rsidRDefault="002F3EB6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zawarta w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Gdańsku, </w:t>
      </w:r>
      <w:r w:rsidR="00520FA8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dniu</w:t>
      </w:r>
      <w:r w:rsidR="00804755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…………………….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…………………..</w:t>
      </w:r>
      <w:r w:rsidR="00804755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3F214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20</w:t>
      </w:r>
      <w:r w:rsidR="003F214C">
        <w:rPr>
          <w:rFonts w:asciiTheme="majorHAnsi" w:hAnsiTheme="majorHAnsi" w:cstheme="majorHAnsi"/>
          <w:color w:val="auto"/>
          <w:sz w:val="22"/>
          <w:szCs w:val="22"/>
          <w:lang w:val="pl-PL"/>
        </w:rPr>
        <w:t>24</w:t>
      </w:r>
      <w:r w:rsidR="003F214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roku, pomiędzy: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684833D4" w14:textId="31E88C7D" w:rsidR="002F3EB6" w:rsidRPr="00B3228F" w:rsidRDefault="0008062E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8062E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Wojewódzkim Szpitalem Psychiatrycznym im prof. Tadeusza Bilikiewicza w Gdańsku</w:t>
      </w: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>, 80-282 Gdańsk ul. Srebrniki 17, NIP: 957-07-28-045, REGON 000293462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, reprezentowan</w:t>
      </w:r>
      <w:r w:rsidR="003D17A0">
        <w:rPr>
          <w:rFonts w:asciiTheme="majorHAnsi" w:hAnsiTheme="majorHAnsi" w:cstheme="majorHAnsi"/>
          <w:color w:val="auto"/>
          <w:sz w:val="22"/>
          <w:szCs w:val="22"/>
          <w:lang w:val="pl-PL"/>
        </w:rPr>
        <w:t>ym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przez:</w:t>
      </w:r>
    </w:p>
    <w:p w14:paraId="6E41945F" w14:textId="1225D8E9" w:rsidR="00172706" w:rsidRDefault="00172706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dr n. ekon. Mariusz Kaszubowski - Dyrektor</w:t>
      </w:r>
    </w:p>
    <w:p w14:paraId="07EEB18B" w14:textId="6A9E35B6" w:rsidR="003F101C" w:rsidRPr="00B3228F" w:rsidRDefault="002F3EB6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zwan</w:t>
      </w:r>
      <w:r w:rsidR="003D17A0">
        <w:rPr>
          <w:rFonts w:asciiTheme="majorHAnsi" w:hAnsiTheme="majorHAnsi" w:cstheme="majorHAnsi"/>
          <w:color w:val="auto"/>
          <w:sz w:val="22"/>
          <w:szCs w:val="22"/>
          <w:lang w:val="pl-PL"/>
        </w:rPr>
        <w:t>y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dalej </w:t>
      </w:r>
      <w:r w:rsidR="00040109">
        <w:rPr>
          <w:rFonts w:asciiTheme="majorHAnsi" w:hAnsiTheme="majorHAnsi" w:cstheme="majorHAnsi"/>
          <w:color w:val="auto"/>
          <w:sz w:val="22"/>
          <w:szCs w:val="22"/>
          <w:lang w:val="pl-PL"/>
        </w:rPr>
        <w:t>„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Zamawiającym”</w:t>
      </w:r>
      <w:r w:rsidR="003D17A0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</w:p>
    <w:p w14:paraId="735D7C2B" w14:textId="25494574" w:rsidR="003F101C" w:rsidRPr="00B3228F" w:rsidRDefault="002F3EB6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a</w:t>
      </w:r>
    </w:p>
    <w:p w14:paraId="31BB68FF" w14:textId="72EAB454" w:rsidR="003F101C" w:rsidRDefault="002F3EB6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………………………………………………………, z siedzibą w ……………., przy ul…………………………..,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NIP…………………………………………….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</w:t>
      </w:r>
    </w:p>
    <w:p w14:paraId="09DDF975" w14:textId="202BA07B" w:rsidR="00172706" w:rsidRPr="00B3228F" w:rsidRDefault="00172706" w:rsidP="0017270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reprezentowan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ym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przez:</w:t>
      </w:r>
    </w:p>
    <w:p w14:paraId="3114E690" w14:textId="5A7A6E6E" w:rsidR="00172706" w:rsidRPr="00B3228F" w:rsidRDefault="00172706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………………………………………………………………………………………</w:t>
      </w:r>
    </w:p>
    <w:p w14:paraId="32546505" w14:textId="278EC408" w:rsidR="002F3EB6" w:rsidRPr="00B3228F" w:rsidRDefault="002F3EB6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zwanym dalej </w:t>
      </w:r>
      <w:r w:rsidR="00040109">
        <w:rPr>
          <w:rFonts w:asciiTheme="majorHAnsi" w:hAnsiTheme="majorHAnsi" w:cstheme="majorHAnsi"/>
          <w:color w:val="auto"/>
          <w:sz w:val="22"/>
          <w:szCs w:val="22"/>
          <w:lang w:val="pl-PL"/>
        </w:rPr>
        <w:t>„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Wykonawcą”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355BF8F6" w14:textId="77777777" w:rsidR="003F101C" w:rsidRPr="0057494C" w:rsidRDefault="003F101C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10"/>
          <w:szCs w:val="22"/>
          <w:lang w:val="pl-PL"/>
        </w:rPr>
      </w:pPr>
    </w:p>
    <w:p w14:paraId="2C6DAF3F" w14:textId="06E8BC16" w:rsidR="0057494C" w:rsidRDefault="002F3EB6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wyniku przeprowadzonego postępowania o udzielenie zamówienia publicznego </w:t>
      </w:r>
      <w:r w:rsidRPr="00E365B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trybie </w:t>
      </w:r>
      <w:r w:rsidR="00312589" w:rsidRPr="00E365B6">
        <w:rPr>
          <w:rFonts w:asciiTheme="majorHAnsi" w:hAnsiTheme="majorHAnsi" w:cstheme="majorHAnsi"/>
          <w:color w:val="auto"/>
          <w:sz w:val="22"/>
          <w:szCs w:val="22"/>
          <w:lang w:val="pl-PL"/>
        </w:rPr>
        <w:t>podstawowym zgodnie z art. 275 pkt 1 ustawy z dnia 11 września 2019 r. Prawo za</w:t>
      </w:r>
      <w:r w:rsidR="006E06FA">
        <w:rPr>
          <w:rFonts w:asciiTheme="majorHAnsi" w:hAnsiTheme="majorHAnsi" w:cstheme="majorHAnsi"/>
          <w:color w:val="auto"/>
          <w:sz w:val="22"/>
          <w:szCs w:val="22"/>
          <w:lang w:val="pl-PL"/>
        </w:rPr>
        <w:t>mówień publicznych z późniejszymi zmianami</w:t>
      </w:r>
      <w:r w:rsidR="00312589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6E06FA">
        <w:rPr>
          <w:rFonts w:asciiTheme="majorHAnsi" w:hAnsiTheme="majorHAnsi" w:cstheme="majorHAnsi"/>
          <w:color w:val="auto"/>
          <w:sz w:val="22"/>
          <w:szCs w:val="22"/>
          <w:lang w:val="pl-PL"/>
        </w:rPr>
        <w:t>(</w:t>
      </w: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>znak</w:t>
      </w:r>
      <w:r w:rsidR="00312589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sprawy</w:t>
      </w: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>:</w:t>
      </w:r>
      <w:r w:rsid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Adm </w:t>
      </w:r>
      <w:r w:rsidR="00A125DE">
        <w:rPr>
          <w:rFonts w:asciiTheme="majorHAnsi" w:hAnsiTheme="majorHAnsi" w:cstheme="majorHAnsi"/>
          <w:color w:val="auto"/>
          <w:sz w:val="22"/>
          <w:szCs w:val="22"/>
          <w:lang w:val="pl-PL"/>
        </w:rPr>
        <w:t>15/2024</w:t>
      </w:r>
      <w:r w:rsidR="006E06FA">
        <w:rPr>
          <w:rFonts w:asciiTheme="majorHAnsi" w:hAnsiTheme="majorHAnsi" w:cstheme="majorHAnsi"/>
          <w:color w:val="auto"/>
          <w:sz w:val="22"/>
          <w:szCs w:val="22"/>
          <w:lang w:val="pl-PL"/>
        </w:rPr>
        <w:t>)</w:t>
      </w: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Strony zawierają </w:t>
      </w:r>
      <w:r w:rsidR="00040109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mowę </w:t>
      </w:r>
      <w:r w:rsid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 </w:t>
      </w:r>
      <w:r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>następującej treści:</w:t>
      </w:r>
      <w:r w:rsidR="003F101C" w:rsidRPr="0008062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29845450" w14:textId="77777777" w:rsidR="0057494C" w:rsidRPr="0057494C" w:rsidRDefault="0057494C" w:rsidP="00E27766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0B6A70F7" w14:textId="77777777" w:rsidR="002F3EB6" w:rsidRPr="001B380C" w:rsidRDefault="002F3EB6" w:rsidP="006E06FA">
      <w:pPr>
        <w:autoSpaceDE w:val="0"/>
        <w:autoSpaceDN w:val="0"/>
        <w:adjustRightInd w:val="0"/>
        <w:spacing w:before="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B380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1.</w:t>
      </w:r>
    </w:p>
    <w:p w14:paraId="2F8AD8EB" w14:textId="5EA35986" w:rsidR="001B380C" w:rsidRPr="001B380C" w:rsidRDefault="001B380C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B380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Przedmiot umowy</w:t>
      </w:r>
    </w:p>
    <w:p w14:paraId="4FA1E428" w14:textId="2D263588" w:rsidR="00625DEC" w:rsidRPr="00974D84" w:rsidRDefault="002F3EB6" w:rsidP="001C38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Przedmiotem </w:t>
      </w:r>
      <w:r w:rsidR="00040109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mowy jest </w:t>
      </w:r>
      <w:r w:rsidR="00F87C62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świadczenie </w:t>
      </w:r>
      <w:r w:rsidR="00A125D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usług </w:t>
      </w:r>
      <w:r w:rsidR="004617ED" w:rsidRPr="004617ED">
        <w:rPr>
          <w:rFonts w:asciiTheme="majorHAnsi" w:hAnsiTheme="majorHAnsi" w:cstheme="majorHAnsi"/>
          <w:color w:val="auto"/>
          <w:sz w:val="22"/>
          <w:szCs w:val="22"/>
          <w:lang w:val="pl-PL"/>
        </w:rPr>
        <w:t>konsultacji psychologicznych za pomocą narzędzia komunikacyjnego (czat lub audio lub audio-video) przez zespół psychologów na Platformie Koordynacyjno-Edukacyjno-Informacyjnej wytworzonej w ramach  realizacji projektu „Lepsza przyszłość. Przeciwdziałanie zaburzeniom psychicznym dzieci i młodzieży”, realizowanego w ramach RPO Województwa Pomorskiego na lata 2014-2020</w:t>
      </w:r>
      <w:r w:rsidR="004617ED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="004617ED" w:rsidRPr="004617E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zgodnie z </w:t>
      </w:r>
      <w:r w:rsidR="00CF13B6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Opisem Przedmiotu Zamówienia</w:t>
      </w:r>
      <w:r w:rsidR="00BE712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(OPZ)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="003F101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stanowiąc</w:t>
      </w:r>
      <w:r w:rsidR="007C3F7F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ym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załącznik nr 1 do </w:t>
      </w:r>
      <w:r w:rsid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mowy oraz ofertą Wykonawcy, stanowiąc</w:t>
      </w:r>
      <w:r w:rsidR="002D1D49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ą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załącznik nr 2 do</w:t>
      </w:r>
      <w:r w:rsidR="003F101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mowy.</w:t>
      </w:r>
    </w:p>
    <w:p w14:paraId="16D2F954" w14:textId="741EA2A9" w:rsidR="002F3EB6" w:rsidRDefault="002F3EB6" w:rsidP="001C387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Wykonawca zobowiązuje się do</w:t>
      </w:r>
      <w:r w:rsidR="00625DE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ykon</w:t>
      </w:r>
      <w:r w:rsidR="00625DE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ywan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ia przedmiotu </w:t>
      </w:r>
      <w:r w:rsidR="00040109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="00625DE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625DE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 należytą starannością, w stopniu wymaganym od profesjonalisty, przy uwzględnieniu zawodowego charakteru działalności, zgodnie z przepisami prawa, normami określonymi w </w:t>
      </w:r>
      <w:r w:rsidR="00647298" w:rsidRPr="00E27766">
        <w:rPr>
          <w:rFonts w:asciiTheme="majorHAnsi" w:hAnsiTheme="majorHAnsi" w:cstheme="majorHAnsi"/>
          <w:color w:val="auto"/>
          <w:sz w:val="22"/>
          <w:szCs w:val="22"/>
          <w:lang w:val="pl-PL"/>
        </w:rPr>
        <w:t>k</w:t>
      </w:r>
      <w:r w:rsidR="00625DEC" w:rsidRPr="00E2776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odeksie </w:t>
      </w:r>
      <w:r w:rsidR="00647298" w:rsidRPr="00E27766">
        <w:rPr>
          <w:rFonts w:asciiTheme="majorHAnsi" w:hAnsiTheme="majorHAnsi" w:cstheme="majorHAnsi"/>
          <w:color w:val="auto"/>
          <w:sz w:val="22"/>
          <w:szCs w:val="22"/>
          <w:lang w:val="pl-PL"/>
        </w:rPr>
        <w:t>e</w:t>
      </w:r>
      <w:r w:rsidR="00625DEC" w:rsidRPr="00E27766">
        <w:rPr>
          <w:rFonts w:asciiTheme="majorHAnsi" w:hAnsiTheme="majorHAnsi" w:cstheme="majorHAnsi"/>
          <w:color w:val="auto"/>
          <w:sz w:val="22"/>
          <w:szCs w:val="22"/>
          <w:lang w:val="pl-PL"/>
        </w:rPr>
        <w:t>ty</w:t>
      </w:r>
      <w:r w:rsidR="001571EB" w:rsidRPr="00E27766">
        <w:rPr>
          <w:rFonts w:asciiTheme="majorHAnsi" w:hAnsiTheme="majorHAnsi" w:cstheme="majorHAnsi"/>
          <w:color w:val="auto"/>
          <w:sz w:val="22"/>
          <w:szCs w:val="22"/>
          <w:lang w:val="pl-PL"/>
        </w:rPr>
        <w:t>ki</w:t>
      </w:r>
      <w:r w:rsidR="00625DEC" w:rsidRPr="00E2776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1571EB" w:rsidRPr="00E2776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zawodowej </w:t>
      </w:r>
      <w:r w:rsidR="00625DEC" w:rsidRPr="00E27766">
        <w:rPr>
          <w:rFonts w:asciiTheme="majorHAnsi" w:hAnsiTheme="majorHAnsi" w:cstheme="majorHAnsi"/>
          <w:color w:val="auto"/>
          <w:sz w:val="22"/>
          <w:szCs w:val="22"/>
          <w:lang w:val="pl-PL"/>
        </w:rPr>
        <w:t>oraz z poszanowaniem dobrych obyczajów i słusznego interesu klienta.</w:t>
      </w:r>
    </w:p>
    <w:p w14:paraId="25D32999" w14:textId="39FF1CEB" w:rsidR="001C3F85" w:rsidRPr="0020310C" w:rsidRDefault="00C14CC5" w:rsidP="0020310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FF0000"/>
          <w:sz w:val="22"/>
          <w:szCs w:val="22"/>
          <w:lang w:val="pl-PL"/>
        </w:rPr>
      </w:pPr>
      <w:r w:rsidRPr="00AF6382">
        <w:rPr>
          <w:rFonts w:asciiTheme="majorHAnsi" w:hAnsiTheme="majorHAnsi" w:cstheme="majorHAnsi"/>
          <w:color w:val="auto"/>
          <w:sz w:val="22"/>
          <w:szCs w:val="22"/>
          <w:lang w:val="pl-PL"/>
        </w:rPr>
        <w:t>Świadczenie usługi</w:t>
      </w:r>
      <w:r w:rsidR="0020310C" w:rsidRPr="00AF6382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AF6382">
        <w:rPr>
          <w:rFonts w:asciiTheme="majorHAnsi" w:hAnsiTheme="majorHAnsi" w:cstheme="majorHAnsi"/>
          <w:color w:val="auto"/>
          <w:sz w:val="22"/>
          <w:szCs w:val="22"/>
          <w:lang w:val="pl-PL"/>
        </w:rPr>
        <w:t>będzie realizowane na terenie województwa pomorskiego</w:t>
      </w:r>
      <w:r w:rsidR="00AF6382" w:rsidRPr="00AF6382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  <w:r w:rsidRPr="00AF6382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52233A" w:rsidRPr="0020310C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Zamawiający zastrzega sobie możliwość kontroli wykonywania przedmiotu Umowy</w:t>
      </w:r>
      <w:r w:rsidR="00A2087C" w:rsidRPr="0020310C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a Wykonawca wyraża zgodę na poddanie się kontroli upoważnionych przedstawicieli Zamawiającego w zakresie objętym </w:t>
      </w:r>
      <w:r w:rsidR="007C108C" w:rsidRPr="0020310C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="00A2087C" w:rsidRPr="0020310C">
        <w:rPr>
          <w:rFonts w:asciiTheme="majorHAnsi" w:hAnsiTheme="majorHAnsi" w:cstheme="majorHAnsi"/>
          <w:color w:val="auto"/>
          <w:sz w:val="22"/>
          <w:szCs w:val="22"/>
          <w:lang w:val="pl-PL"/>
        </w:rPr>
        <w:t>mową.</w:t>
      </w:r>
    </w:p>
    <w:p w14:paraId="029F2BF7" w14:textId="240D1F22" w:rsidR="0032543A" w:rsidRDefault="00625DEC" w:rsidP="0057494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Strony </w:t>
      </w:r>
      <w:r w:rsidR="00040109"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>mowy zobowiązują się do wzajemnej współpracy w zakresie koniecznym do należytego wykonania niniejszej Umowy. Komunikacja w tym zakresie może odbywać się w dowolnej formie</w:t>
      </w:r>
      <w:r w:rsidR="00E161CE"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26702E26" w14:textId="77777777" w:rsidR="0057494C" w:rsidRPr="0057494C" w:rsidRDefault="0057494C" w:rsidP="0057494C">
      <w:pPr>
        <w:pStyle w:val="Akapitzlist"/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1C79DA33" w14:textId="2D81B323" w:rsidR="00454AAD" w:rsidRPr="007C108C" w:rsidRDefault="00454AAD" w:rsidP="00F22929">
      <w:pPr>
        <w:autoSpaceDE w:val="0"/>
        <w:autoSpaceDN w:val="0"/>
        <w:adjustRightInd w:val="0"/>
        <w:spacing w:before="0" w:line="0" w:lineRule="atLeast"/>
        <w:jc w:val="center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7C108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6B573F" w:rsidRPr="007C108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2</w:t>
      </w:r>
      <w:r w:rsidRPr="007C108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.</w:t>
      </w:r>
    </w:p>
    <w:p w14:paraId="09B49A31" w14:textId="2866170F" w:rsidR="00454AAD" w:rsidRPr="006B573F" w:rsidRDefault="00E64DEF" w:rsidP="006B573F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Obowiązki i </w:t>
      </w:r>
      <w:r w:rsidR="00454AAD" w:rsidRPr="006B573F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Personel Wykonawcy</w:t>
      </w:r>
    </w:p>
    <w:p w14:paraId="38B2B448" w14:textId="77777777" w:rsidR="0057494C" w:rsidRDefault="00454AAD" w:rsidP="0057494C">
      <w:pPr>
        <w:pStyle w:val="Akapitzlist"/>
        <w:numPr>
          <w:ilvl w:val="0"/>
          <w:numId w:val="26"/>
        </w:numPr>
        <w:spacing w:line="0" w:lineRule="atLeast"/>
        <w:jc w:val="both"/>
        <w:rPr>
          <w:color w:val="auto"/>
          <w:sz w:val="22"/>
          <w:szCs w:val="22"/>
          <w:lang w:val="pl-PL"/>
        </w:rPr>
      </w:pPr>
      <w:r w:rsidRPr="0057494C">
        <w:rPr>
          <w:color w:val="auto"/>
          <w:sz w:val="22"/>
          <w:szCs w:val="22"/>
          <w:lang w:val="pl-PL"/>
        </w:rPr>
        <w:t xml:space="preserve">Wykonawca zobowiązuje się, że  </w:t>
      </w:r>
      <w:r w:rsidR="0088510E" w:rsidRPr="0057494C">
        <w:rPr>
          <w:color w:val="auto"/>
          <w:sz w:val="22"/>
          <w:szCs w:val="22"/>
          <w:lang w:val="pl-PL"/>
        </w:rPr>
        <w:t xml:space="preserve">konsultacje psychologiczne świadczyć będą osoby </w:t>
      </w:r>
      <w:r w:rsidR="004A04D9" w:rsidRPr="0057494C">
        <w:rPr>
          <w:color w:val="auto"/>
          <w:sz w:val="22"/>
          <w:szCs w:val="22"/>
          <w:lang w:val="pl-PL"/>
        </w:rPr>
        <w:t>posiadające</w:t>
      </w:r>
      <w:r w:rsidR="004A04D9" w:rsidRPr="0057494C">
        <w:rPr>
          <w:rFonts w:cstheme="minorHAnsi"/>
          <w:lang w:val="pl-PL"/>
        </w:rPr>
        <w:t xml:space="preserve"> </w:t>
      </w:r>
      <w:r w:rsidR="004A04D9" w:rsidRPr="0057494C">
        <w:rPr>
          <w:color w:val="auto"/>
          <w:sz w:val="22"/>
          <w:szCs w:val="22"/>
          <w:lang w:val="pl-PL"/>
        </w:rPr>
        <w:t xml:space="preserve">kwalifikacje do wykonywania zawodu psychologa zgodnie z ustawą z dnia 8 czerwca 2001 r. o zawodzie psychologa i samorządzie </w:t>
      </w:r>
      <w:r w:rsidR="004A04D9" w:rsidRPr="0057494C">
        <w:rPr>
          <w:color w:val="auto"/>
          <w:sz w:val="22"/>
          <w:szCs w:val="22"/>
          <w:lang w:val="pl-PL"/>
        </w:rPr>
        <w:lastRenderedPageBreak/>
        <w:t>zawodowym psychologów (</w:t>
      </w:r>
      <w:proofErr w:type="spellStart"/>
      <w:r w:rsidR="00A42A47" w:rsidRPr="0057494C">
        <w:rPr>
          <w:color w:val="auto"/>
          <w:sz w:val="22"/>
          <w:szCs w:val="22"/>
          <w:lang w:val="pl-PL"/>
        </w:rPr>
        <w:t>t.j</w:t>
      </w:r>
      <w:proofErr w:type="spellEnd"/>
      <w:r w:rsidR="00A42A47" w:rsidRPr="0057494C">
        <w:rPr>
          <w:color w:val="auto"/>
          <w:sz w:val="22"/>
          <w:szCs w:val="22"/>
          <w:lang w:val="pl-PL"/>
        </w:rPr>
        <w:t xml:space="preserve">. </w:t>
      </w:r>
      <w:r w:rsidR="004A04D9" w:rsidRPr="0057494C">
        <w:rPr>
          <w:color w:val="auto"/>
          <w:sz w:val="22"/>
          <w:szCs w:val="22"/>
          <w:lang w:val="pl-PL"/>
        </w:rPr>
        <w:t xml:space="preserve">Dz.U. z 2019 r. poz. 1026), które ukończyły studia wyższe II stopnia na kierunku psychologia oraz posiadają minimum </w:t>
      </w:r>
      <w:r w:rsidR="00A42A47" w:rsidRPr="0057494C">
        <w:rPr>
          <w:color w:val="auto"/>
          <w:sz w:val="22"/>
          <w:szCs w:val="22"/>
          <w:lang w:val="pl-PL"/>
        </w:rPr>
        <w:t>3-</w:t>
      </w:r>
      <w:r w:rsidR="004A04D9" w:rsidRPr="0057494C">
        <w:rPr>
          <w:color w:val="auto"/>
          <w:sz w:val="22"/>
          <w:szCs w:val="22"/>
          <w:lang w:val="pl-PL"/>
        </w:rPr>
        <w:t>letnie doświadczenie w świadczeniu usług psychologa lub psychoterapeuty</w:t>
      </w:r>
      <w:r w:rsidR="0088510E" w:rsidRPr="0057494C">
        <w:rPr>
          <w:color w:val="auto"/>
          <w:sz w:val="22"/>
          <w:szCs w:val="22"/>
          <w:lang w:val="pl-PL"/>
        </w:rPr>
        <w:t>, dalej Psychologowie</w:t>
      </w:r>
      <w:r w:rsidR="00A42A47" w:rsidRPr="0057494C">
        <w:rPr>
          <w:color w:val="auto"/>
          <w:sz w:val="22"/>
          <w:szCs w:val="22"/>
          <w:lang w:val="pl-PL"/>
        </w:rPr>
        <w:t>.</w:t>
      </w:r>
    </w:p>
    <w:p w14:paraId="7D221F1B" w14:textId="3ABB04ED" w:rsidR="00F8075E" w:rsidRPr="0057494C" w:rsidRDefault="004A04D9" w:rsidP="0057494C">
      <w:pPr>
        <w:pStyle w:val="Akapitzlist"/>
        <w:numPr>
          <w:ilvl w:val="0"/>
          <w:numId w:val="26"/>
        </w:numPr>
        <w:spacing w:line="0" w:lineRule="atLeast"/>
        <w:jc w:val="both"/>
        <w:rPr>
          <w:color w:val="auto"/>
          <w:sz w:val="22"/>
          <w:szCs w:val="22"/>
          <w:lang w:val="pl-PL"/>
        </w:rPr>
      </w:pPr>
      <w:r w:rsidRPr="0057494C">
        <w:rPr>
          <w:color w:val="auto"/>
          <w:sz w:val="22"/>
          <w:szCs w:val="22"/>
          <w:lang w:val="pl-PL"/>
        </w:rPr>
        <w:t>Wykonawca skieruje do realizacji zamówienia</w:t>
      </w:r>
      <w:r w:rsidR="00F8075E" w:rsidRPr="0057494C">
        <w:rPr>
          <w:color w:val="auto"/>
          <w:sz w:val="22"/>
          <w:szCs w:val="22"/>
          <w:lang w:val="pl-PL"/>
        </w:rPr>
        <w:t>:</w:t>
      </w:r>
      <w:r w:rsidR="00683693">
        <w:rPr>
          <w:rStyle w:val="Odwoanieprzypisudolnego"/>
          <w:color w:val="auto"/>
          <w:sz w:val="22"/>
          <w:szCs w:val="22"/>
          <w:lang w:val="pl-PL"/>
        </w:rPr>
        <w:footnoteReference w:id="1"/>
      </w:r>
    </w:p>
    <w:p w14:paraId="2F1332E6" w14:textId="72FB6380" w:rsidR="00454AAD" w:rsidRDefault="004A04D9" w:rsidP="001C3875">
      <w:pPr>
        <w:pStyle w:val="Akapitzlist"/>
        <w:numPr>
          <w:ilvl w:val="0"/>
          <w:numId w:val="23"/>
        </w:numPr>
        <w:spacing w:line="0" w:lineRule="atLeast"/>
        <w:ind w:left="1134" w:hanging="283"/>
        <w:contextualSpacing w:val="0"/>
        <w:jc w:val="both"/>
        <w:rPr>
          <w:color w:val="auto"/>
          <w:sz w:val="22"/>
          <w:szCs w:val="22"/>
          <w:lang w:val="pl-PL"/>
        </w:rPr>
      </w:pPr>
      <w:r w:rsidRPr="00A6440E">
        <w:rPr>
          <w:color w:val="auto"/>
          <w:sz w:val="22"/>
          <w:szCs w:val="22"/>
          <w:lang w:val="pl-PL"/>
        </w:rPr>
        <w:t>osoby</w:t>
      </w:r>
      <w:r w:rsidR="00D40AD6" w:rsidRPr="00A6440E">
        <w:rPr>
          <w:color w:val="auto"/>
          <w:sz w:val="22"/>
          <w:szCs w:val="22"/>
          <w:lang w:val="pl-PL"/>
        </w:rPr>
        <w:t xml:space="preserve"> w</w:t>
      </w:r>
      <w:r w:rsidRPr="00A6440E">
        <w:rPr>
          <w:color w:val="auto"/>
          <w:sz w:val="22"/>
          <w:szCs w:val="22"/>
          <w:lang w:val="pl-PL"/>
        </w:rPr>
        <w:t xml:space="preserve"> </w:t>
      </w:r>
      <w:r w:rsidR="00D40AD6" w:rsidRPr="00A6440E">
        <w:rPr>
          <w:color w:val="auto"/>
          <w:sz w:val="22"/>
          <w:szCs w:val="22"/>
          <w:lang w:val="pl-PL"/>
        </w:rPr>
        <w:t>wymiarze odpowiadającym wymiarowi czasu pracy …….</w:t>
      </w:r>
      <w:r w:rsidR="00D40AD6" w:rsidRPr="00A6440E">
        <w:rPr>
          <w:vertAlign w:val="superscript"/>
        </w:rPr>
        <w:footnoteReference w:id="2"/>
      </w:r>
      <w:r w:rsidR="00D40AD6" w:rsidRPr="00A6440E">
        <w:rPr>
          <w:color w:val="auto"/>
          <w:sz w:val="22"/>
          <w:szCs w:val="22"/>
          <w:lang w:val="pl-PL"/>
        </w:rPr>
        <w:t xml:space="preserve"> etatów </w:t>
      </w:r>
      <w:r w:rsidRPr="00A6440E">
        <w:rPr>
          <w:color w:val="auto"/>
          <w:sz w:val="22"/>
          <w:szCs w:val="22"/>
          <w:lang w:val="pl-PL"/>
        </w:rPr>
        <w:t>spełniające kryterium dodatkowego wykształcenia, tj.</w:t>
      </w:r>
      <w:r w:rsidR="00454AAD" w:rsidRPr="00A6440E">
        <w:rPr>
          <w:color w:val="auto"/>
          <w:sz w:val="22"/>
          <w:szCs w:val="22"/>
          <w:lang w:val="pl-PL"/>
        </w:rPr>
        <w:t xml:space="preserve"> ponad wymagane w ust. 1, </w:t>
      </w:r>
      <w:r w:rsidR="000442B1">
        <w:rPr>
          <w:color w:val="auto"/>
          <w:sz w:val="22"/>
          <w:szCs w:val="22"/>
          <w:lang w:val="pl-PL"/>
        </w:rPr>
        <w:t xml:space="preserve">w postaci </w:t>
      </w:r>
      <w:r w:rsidR="000C7CE4" w:rsidRPr="000C7CE4">
        <w:rPr>
          <w:color w:val="auto"/>
          <w:sz w:val="22"/>
          <w:szCs w:val="22"/>
          <w:lang w:val="pl-PL"/>
        </w:rPr>
        <w:t xml:space="preserve">ukończonego 4-letniego specjalistycznego szkolenia podyplomowego w zakresie psychoterapii posiadającego rekomendację przynajmniej jednego z towarzystw psychoterapeutycznych, potwierdzonego uzyskaniem dyplomu (lub równoważnego dokumentu) wydanego przez placówkę szkoleniową posiadającą rekomendację Polskiego Towarzystwa Psychologicznego lub </w:t>
      </w:r>
      <w:r w:rsidR="00683693" w:rsidRPr="000C7CE4">
        <w:rPr>
          <w:color w:val="auto"/>
          <w:sz w:val="22"/>
          <w:szCs w:val="22"/>
          <w:lang w:val="pl-PL"/>
        </w:rPr>
        <w:t xml:space="preserve">Polskiego Towarzystwa </w:t>
      </w:r>
      <w:r w:rsidR="000C7CE4" w:rsidRPr="000C7CE4">
        <w:rPr>
          <w:color w:val="auto"/>
          <w:sz w:val="22"/>
          <w:szCs w:val="22"/>
          <w:lang w:val="pl-PL"/>
        </w:rPr>
        <w:t>Psychiatrycznego</w:t>
      </w:r>
      <w:r w:rsidR="000C7CE4">
        <w:rPr>
          <w:color w:val="auto"/>
          <w:sz w:val="22"/>
          <w:szCs w:val="22"/>
          <w:lang w:val="pl-PL"/>
        </w:rPr>
        <w:t>,</w:t>
      </w:r>
    </w:p>
    <w:p w14:paraId="256FC5FE" w14:textId="1D41B735" w:rsidR="00F8075E" w:rsidRPr="00F8075E" w:rsidRDefault="00F8075E" w:rsidP="001C3875">
      <w:pPr>
        <w:pStyle w:val="Akapitzlist"/>
        <w:numPr>
          <w:ilvl w:val="0"/>
          <w:numId w:val="23"/>
        </w:numPr>
        <w:spacing w:line="0" w:lineRule="atLeast"/>
        <w:ind w:left="1134" w:hanging="283"/>
        <w:contextualSpacing w:val="0"/>
        <w:jc w:val="both"/>
        <w:rPr>
          <w:color w:val="auto"/>
          <w:sz w:val="22"/>
          <w:szCs w:val="22"/>
          <w:lang w:val="pl-PL"/>
        </w:rPr>
      </w:pPr>
      <w:r w:rsidRPr="00A6440E">
        <w:rPr>
          <w:color w:val="auto"/>
          <w:sz w:val="22"/>
          <w:szCs w:val="22"/>
          <w:lang w:val="pl-PL"/>
        </w:rPr>
        <w:t>osoby w wymiarze odpowiadającym wymiarowi czasu pracy …….</w:t>
      </w:r>
      <w:r w:rsidRPr="00A6440E">
        <w:rPr>
          <w:vertAlign w:val="superscript"/>
        </w:rPr>
        <w:footnoteReference w:id="3"/>
      </w:r>
      <w:r w:rsidRPr="00A6440E">
        <w:rPr>
          <w:color w:val="auto"/>
          <w:sz w:val="22"/>
          <w:szCs w:val="22"/>
          <w:lang w:val="pl-PL"/>
        </w:rPr>
        <w:t xml:space="preserve"> etatów spełniające kryterium dodatkowego </w:t>
      </w:r>
      <w:r>
        <w:rPr>
          <w:color w:val="auto"/>
          <w:sz w:val="22"/>
          <w:szCs w:val="22"/>
          <w:lang w:val="pl-PL"/>
        </w:rPr>
        <w:t>doświadczenia</w:t>
      </w:r>
      <w:r w:rsidRPr="00A6440E">
        <w:rPr>
          <w:color w:val="auto"/>
          <w:sz w:val="22"/>
          <w:szCs w:val="22"/>
          <w:lang w:val="pl-PL"/>
        </w:rPr>
        <w:t xml:space="preserve">, tj. ponad wymagane w ust. 1, </w:t>
      </w:r>
      <w:r w:rsidR="000442B1">
        <w:rPr>
          <w:color w:val="auto"/>
          <w:sz w:val="22"/>
          <w:szCs w:val="22"/>
          <w:lang w:val="pl-PL"/>
        </w:rPr>
        <w:t xml:space="preserve">w postaci </w:t>
      </w:r>
      <w:r w:rsidR="000C7CE4" w:rsidRPr="000C7CE4">
        <w:rPr>
          <w:color w:val="auto"/>
          <w:sz w:val="22"/>
          <w:szCs w:val="22"/>
          <w:lang w:val="pl-PL"/>
        </w:rPr>
        <w:t xml:space="preserve">udokumentowanego doświadczenia minimum 1 roku pracy z dziećmi </w:t>
      </w:r>
      <w:r w:rsidR="00C94E3E">
        <w:rPr>
          <w:color w:val="auto"/>
          <w:sz w:val="22"/>
          <w:szCs w:val="22"/>
          <w:lang w:val="pl-PL"/>
        </w:rPr>
        <w:t>lub</w:t>
      </w:r>
      <w:r w:rsidR="000C7CE4" w:rsidRPr="000C7CE4">
        <w:rPr>
          <w:color w:val="auto"/>
          <w:sz w:val="22"/>
          <w:szCs w:val="22"/>
          <w:lang w:val="pl-PL"/>
        </w:rPr>
        <w:t xml:space="preserve"> młodzieżą na stanowisku psychologa lub psychoterapeuty.</w:t>
      </w:r>
    </w:p>
    <w:p w14:paraId="7B5159E0" w14:textId="77777777" w:rsidR="0057494C" w:rsidRDefault="00F739C9" w:rsidP="0057494C">
      <w:pPr>
        <w:pStyle w:val="Akapitzlist"/>
        <w:numPr>
          <w:ilvl w:val="0"/>
          <w:numId w:val="26"/>
        </w:numPr>
        <w:spacing w:line="0" w:lineRule="atLeast"/>
        <w:jc w:val="both"/>
        <w:rPr>
          <w:color w:val="auto"/>
          <w:sz w:val="22"/>
          <w:szCs w:val="22"/>
          <w:lang w:val="pl-PL"/>
        </w:rPr>
      </w:pPr>
      <w:r w:rsidRPr="0057494C">
        <w:rPr>
          <w:color w:val="auto"/>
          <w:sz w:val="22"/>
          <w:szCs w:val="22"/>
          <w:lang w:val="pl-PL"/>
        </w:rPr>
        <w:t xml:space="preserve">Wykonawca winien zapewnić personel spełniający wymagania ust. 1 i 2 </w:t>
      </w:r>
      <w:r w:rsidR="00454AAD" w:rsidRPr="0057494C">
        <w:rPr>
          <w:color w:val="auto"/>
          <w:sz w:val="22"/>
          <w:szCs w:val="22"/>
          <w:lang w:val="pl-PL"/>
        </w:rPr>
        <w:t>świadczący Usług</w:t>
      </w:r>
      <w:r w:rsidRPr="0057494C">
        <w:rPr>
          <w:color w:val="auto"/>
          <w:sz w:val="22"/>
          <w:szCs w:val="22"/>
          <w:lang w:val="pl-PL"/>
        </w:rPr>
        <w:t>i</w:t>
      </w:r>
      <w:r w:rsidR="00454AAD" w:rsidRPr="0057494C">
        <w:rPr>
          <w:color w:val="auto"/>
          <w:sz w:val="22"/>
          <w:szCs w:val="22"/>
          <w:lang w:val="pl-PL"/>
        </w:rPr>
        <w:t xml:space="preserve"> nieprzerwanie przez cały okres obowiązywania Umowy.</w:t>
      </w:r>
    </w:p>
    <w:p w14:paraId="43925AB4" w14:textId="4CA1203B" w:rsidR="00E64DEF" w:rsidRPr="00B006EB" w:rsidRDefault="00454AAD" w:rsidP="00E64DEF">
      <w:pPr>
        <w:pStyle w:val="Akapitzlist"/>
        <w:numPr>
          <w:ilvl w:val="0"/>
          <w:numId w:val="26"/>
        </w:numPr>
        <w:spacing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57494C">
        <w:rPr>
          <w:color w:val="auto"/>
          <w:sz w:val="22"/>
          <w:szCs w:val="22"/>
          <w:lang w:val="pl-PL"/>
        </w:rPr>
        <w:t xml:space="preserve">Na każde żądanie Zamawiającego, w terminie do 5 dni roboczych, Wykonawca zobowiązuje się do przedłożenia dokumentów potwierdzających </w:t>
      </w:r>
      <w:r w:rsidR="00A6440E" w:rsidRPr="0057494C">
        <w:rPr>
          <w:color w:val="auto"/>
          <w:sz w:val="22"/>
          <w:szCs w:val="22"/>
          <w:lang w:val="pl-PL"/>
        </w:rPr>
        <w:t>kwalifikacje</w:t>
      </w:r>
      <w:r w:rsidRPr="0057494C">
        <w:rPr>
          <w:color w:val="auto"/>
          <w:sz w:val="22"/>
          <w:szCs w:val="22"/>
          <w:lang w:val="pl-PL"/>
        </w:rPr>
        <w:t xml:space="preserve"> </w:t>
      </w:r>
      <w:r w:rsidR="00A6440E" w:rsidRPr="0057494C">
        <w:rPr>
          <w:color w:val="auto"/>
          <w:sz w:val="22"/>
          <w:szCs w:val="22"/>
          <w:lang w:val="pl-PL"/>
        </w:rPr>
        <w:t xml:space="preserve">zawodowe </w:t>
      </w:r>
      <w:r w:rsidRPr="0057494C">
        <w:rPr>
          <w:color w:val="auto"/>
          <w:sz w:val="22"/>
          <w:szCs w:val="22"/>
          <w:lang w:val="pl-PL"/>
        </w:rPr>
        <w:t>osób realizujących Usługi</w:t>
      </w:r>
      <w:r w:rsidR="000834C0" w:rsidRPr="00B006EB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47389181" w14:textId="15D21481" w:rsidR="00E64DEF" w:rsidRPr="00B006EB" w:rsidRDefault="00E64DEF" w:rsidP="00B006EB">
      <w:pPr>
        <w:pStyle w:val="Akapitzlist"/>
        <w:numPr>
          <w:ilvl w:val="0"/>
          <w:numId w:val="26"/>
        </w:numPr>
        <w:spacing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proofErr w:type="spellStart"/>
      <w:r w:rsidRPr="00B006EB">
        <w:rPr>
          <w:rFonts w:asciiTheme="majorHAnsi" w:hAnsiTheme="majorHAnsi" w:cstheme="majorHAnsi"/>
          <w:sz w:val="22"/>
          <w:szCs w:val="22"/>
        </w:rPr>
        <w:t>Wykonawca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działając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zgodnie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przepisami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ustawy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dnia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13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maja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2016 r. </w:t>
      </w:r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o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przeciwdziałaniu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zagrożeniom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przestępczością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na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tle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seksualnym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oraz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rozporządzenia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Ministra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Sprawiedliwości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dnia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31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lipca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2017</w:t>
      </w:r>
      <w:r w:rsidR="00F22929">
        <w:rPr>
          <w:rFonts w:asciiTheme="majorHAnsi" w:hAnsiTheme="majorHAnsi" w:cstheme="majorHAnsi"/>
          <w:sz w:val="22"/>
          <w:szCs w:val="22"/>
        </w:rPr>
        <w:t xml:space="preserve"> </w:t>
      </w:r>
      <w:r w:rsidRPr="00B006EB">
        <w:rPr>
          <w:rFonts w:asciiTheme="majorHAnsi" w:hAnsiTheme="majorHAnsi" w:cstheme="majorHAnsi"/>
          <w:sz w:val="22"/>
          <w:szCs w:val="22"/>
        </w:rPr>
        <w:t xml:space="preserve">r. </w:t>
      </w:r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w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sprawie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trybu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,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sposobu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i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zakresu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uzyskiwania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i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udostępniania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informacji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z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Rejestru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z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dostępem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ograniczonym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oraz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sposobu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zakładania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konta</w:t>
      </w:r>
      <w:proofErr w:type="spellEnd"/>
      <w:r w:rsidRPr="00B006EB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i/>
          <w:iCs/>
          <w:sz w:val="22"/>
          <w:szCs w:val="22"/>
        </w:rPr>
        <w:t>użytkownika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zobowiązuje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się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do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zebrania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od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osób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realizujący</w:t>
      </w:r>
      <w:r w:rsidR="00F22929">
        <w:rPr>
          <w:rFonts w:asciiTheme="majorHAnsi" w:hAnsiTheme="majorHAnsi" w:cstheme="majorHAnsi"/>
          <w:sz w:val="22"/>
          <w:szCs w:val="22"/>
        </w:rPr>
        <w:t>c</w:t>
      </w:r>
      <w:r w:rsidRPr="00B006EB">
        <w:rPr>
          <w:rFonts w:asciiTheme="majorHAnsi" w:hAnsiTheme="majorHAnsi" w:cstheme="majorHAnsi"/>
          <w:sz w:val="22"/>
          <w:szCs w:val="22"/>
        </w:rPr>
        <w:t>h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usługi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zaświadczeń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o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n</w:t>
      </w:r>
      <w:r w:rsidR="00F22929">
        <w:rPr>
          <w:rFonts w:asciiTheme="majorHAnsi" w:hAnsiTheme="majorHAnsi" w:cstheme="majorHAnsi"/>
          <w:sz w:val="22"/>
          <w:szCs w:val="22"/>
        </w:rPr>
        <w:t>iekaralności</w:t>
      </w:r>
      <w:proofErr w:type="spellEnd"/>
      <w:r w:rsidR="00F229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22929">
        <w:rPr>
          <w:rFonts w:asciiTheme="majorHAnsi" w:hAnsiTheme="majorHAnsi" w:cstheme="majorHAnsi"/>
          <w:sz w:val="22"/>
          <w:szCs w:val="22"/>
        </w:rPr>
        <w:t>oraz</w:t>
      </w:r>
      <w:proofErr w:type="spellEnd"/>
      <w:r w:rsidR="00F229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22929">
        <w:rPr>
          <w:rFonts w:asciiTheme="majorHAnsi" w:hAnsiTheme="majorHAnsi" w:cstheme="majorHAnsi"/>
          <w:sz w:val="22"/>
          <w:szCs w:val="22"/>
        </w:rPr>
        <w:t>sprawdzenia</w:t>
      </w:r>
      <w:proofErr w:type="spellEnd"/>
      <w:r w:rsidR="00F229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czy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figurują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w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rejestrze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przestępców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seksualnych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. Na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żądanie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Szpitala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przedstawi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w 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terminie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do 3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dni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roboczych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licząc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od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wezwania</w:t>
      </w:r>
      <w:proofErr w:type="spellEnd"/>
      <w:r w:rsidR="00C24358">
        <w:rPr>
          <w:rFonts w:asciiTheme="majorHAnsi" w:hAnsiTheme="majorHAnsi" w:cstheme="majorHAnsi"/>
          <w:sz w:val="22"/>
          <w:szCs w:val="22"/>
        </w:rPr>
        <w:t>,</w:t>
      </w:r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komplet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dokumentów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wraz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z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oświadczeniem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, 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iż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nie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figurują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oni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w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Rejestrze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przy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c</w:t>
      </w:r>
      <w:r w:rsidR="00F22929">
        <w:rPr>
          <w:rFonts w:asciiTheme="majorHAnsi" w:hAnsiTheme="majorHAnsi" w:cstheme="majorHAnsi"/>
          <w:sz w:val="22"/>
          <w:szCs w:val="22"/>
        </w:rPr>
        <w:t>zym</w:t>
      </w:r>
      <w:proofErr w:type="spellEnd"/>
      <w:r w:rsidR="00F229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22929">
        <w:rPr>
          <w:rFonts w:asciiTheme="majorHAnsi" w:hAnsiTheme="majorHAnsi" w:cstheme="majorHAnsi"/>
          <w:sz w:val="22"/>
          <w:szCs w:val="22"/>
        </w:rPr>
        <w:t>wezwanie</w:t>
      </w:r>
      <w:proofErr w:type="spellEnd"/>
      <w:r w:rsidR="00F229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22929">
        <w:rPr>
          <w:rFonts w:asciiTheme="majorHAnsi" w:hAnsiTheme="majorHAnsi" w:cstheme="majorHAnsi"/>
          <w:sz w:val="22"/>
          <w:szCs w:val="22"/>
        </w:rPr>
        <w:t>może</w:t>
      </w:r>
      <w:proofErr w:type="spellEnd"/>
      <w:r w:rsidR="00F229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22929">
        <w:rPr>
          <w:rFonts w:asciiTheme="majorHAnsi" w:hAnsiTheme="majorHAnsi" w:cstheme="majorHAnsi"/>
          <w:sz w:val="22"/>
          <w:szCs w:val="22"/>
        </w:rPr>
        <w:t>być</w:t>
      </w:r>
      <w:proofErr w:type="spellEnd"/>
      <w:r w:rsidR="00F22929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F22929">
        <w:rPr>
          <w:rFonts w:asciiTheme="majorHAnsi" w:hAnsiTheme="majorHAnsi" w:cstheme="majorHAnsi"/>
          <w:sz w:val="22"/>
          <w:szCs w:val="22"/>
        </w:rPr>
        <w:t>przekazan</w:t>
      </w:r>
      <w:r w:rsidRPr="00B006EB">
        <w:rPr>
          <w:rFonts w:asciiTheme="majorHAnsi" w:hAnsiTheme="majorHAnsi" w:cstheme="majorHAnsi"/>
          <w:sz w:val="22"/>
          <w:szCs w:val="22"/>
        </w:rPr>
        <w:t>e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telefonicznie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lub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B006EB">
        <w:rPr>
          <w:rFonts w:asciiTheme="majorHAnsi" w:hAnsiTheme="majorHAnsi" w:cstheme="majorHAnsi"/>
          <w:sz w:val="22"/>
          <w:szCs w:val="22"/>
        </w:rPr>
        <w:t>mailowo</w:t>
      </w:r>
      <w:proofErr w:type="spellEnd"/>
      <w:r w:rsidRPr="00B006EB">
        <w:rPr>
          <w:rFonts w:asciiTheme="majorHAnsi" w:hAnsiTheme="majorHAnsi" w:cstheme="majorHAnsi"/>
          <w:sz w:val="22"/>
          <w:szCs w:val="22"/>
        </w:rPr>
        <w:t>.</w:t>
      </w:r>
    </w:p>
    <w:p w14:paraId="4C6261BE" w14:textId="4DF89246" w:rsidR="0057494C" w:rsidRDefault="00E64DEF" w:rsidP="0057494C">
      <w:pPr>
        <w:pStyle w:val="Akapitzlist"/>
        <w:numPr>
          <w:ilvl w:val="0"/>
          <w:numId w:val="26"/>
        </w:numPr>
        <w:spacing w:line="0" w:lineRule="atLeast"/>
        <w:jc w:val="both"/>
        <w:rPr>
          <w:color w:val="auto"/>
          <w:sz w:val="22"/>
          <w:szCs w:val="22"/>
          <w:lang w:val="pl-PL"/>
        </w:rPr>
      </w:pPr>
      <w:r w:rsidRPr="00B006EB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Wykonawca, niezależnie od własnych regulacji</w:t>
      </w:r>
      <w:r w:rsidR="00C24358" w:rsidRPr="00B006E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zapozna osoby realizujące usługi z obowiązującą u Zamawiającego procedurą pn. „Standardy Ochrony Małoletnich w Wojewódzkim Szpitalu Psychiatrycznym im. prof. Tadeusza Bilikiewicza W Gdańsku”. Standardy </w:t>
      </w:r>
      <w:r w:rsidR="00BD19FE">
        <w:rPr>
          <w:color w:val="auto"/>
          <w:sz w:val="22"/>
          <w:szCs w:val="22"/>
          <w:lang w:val="pl-PL"/>
        </w:rPr>
        <w:t xml:space="preserve">dostępne na stronie </w:t>
      </w:r>
      <w:hyperlink r:id="rId9" w:history="1">
        <w:r w:rsidR="00BD19FE" w:rsidRPr="00DF45B1">
          <w:rPr>
            <w:rStyle w:val="Hipercze"/>
            <w:sz w:val="22"/>
            <w:szCs w:val="22"/>
            <w:lang w:val="pl-PL"/>
          </w:rPr>
          <w:t>https://wsp-bilikiewicz.pl/abc-pacjenta/informator/</w:t>
        </w:r>
      </w:hyperlink>
      <w:r w:rsidR="00BD19FE">
        <w:rPr>
          <w:rStyle w:val="Hipercze"/>
          <w:sz w:val="22"/>
          <w:szCs w:val="22"/>
          <w:lang w:val="pl-PL"/>
        </w:rPr>
        <w:t xml:space="preserve">, </w:t>
      </w:r>
      <w:r w:rsidR="00C24358" w:rsidRPr="00B006EB">
        <w:rPr>
          <w:rFonts w:asciiTheme="majorHAnsi" w:hAnsiTheme="majorHAnsi" w:cstheme="majorHAnsi"/>
          <w:color w:val="auto"/>
          <w:sz w:val="22"/>
          <w:szCs w:val="22"/>
          <w:lang w:val="pl-PL"/>
        </w:rPr>
        <w:t>będą stosowane odpowiednio, biorąc pod uwagę specyfikę usługi jaką jest świadczenie kons</w:t>
      </w:r>
      <w:r w:rsidR="00F22929">
        <w:rPr>
          <w:rFonts w:asciiTheme="majorHAnsi" w:hAnsiTheme="majorHAnsi" w:cstheme="majorHAnsi"/>
          <w:color w:val="auto"/>
          <w:sz w:val="22"/>
          <w:szCs w:val="22"/>
          <w:lang w:val="pl-PL"/>
        </w:rPr>
        <w:t>ultacji psychologicznych przez I</w:t>
      </w:r>
      <w:r w:rsidR="00C24358" w:rsidRPr="00B006E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nternet. </w:t>
      </w:r>
      <w:r w:rsidR="00454AAD" w:rsidRPr="0057494C">
        <w:rPr>
          <w:color w:val="auto"/>
          <w:sz w:val="22"/>
          <w:szCs w:val="22"/>
          <w:lang w:val="pl-PL"/>
        </w:rPr>
        <w:t xml:space="preserve">Wykonawca zobowiązuje się, że przed rozpoczęciem wykonywania Umowy, personel świadczący Usługi zostanie przeszkolony </w:t>
      </w:r>
      <w:r w:rsidR="00172706" w:rsidRPr="0057494C">
        <w:rPr>
          <w:color w:val="auto"/>
          <w:sz w:val="22"/>
          <w:szCs w:val="22"/>
          <w:lang w:val="pl-PL"/>
        </w:rPr>
        <w:t xml:space="preserve">z </w:t>
      </w:r>
      <w:r w:rsidR="00454AAD" w:rsidRPr="0057494C">
        <w:rPr>
          <w:color w:val="auto"/>
          <w:sz w:val="22"/>
          <w:szCs w:val="22"/>
          <w:lang w:val="pl-PL"/>
        </w:rPr>
        <w:t xml:space="preserve">bezpieczeństwa informacji i ochrony danych osobowych. </w:t>
      </w:r>
    </w:p>
    <w:p w14:paraId="101220DE" w14:textId="77777777" w:rsidR="0057494C" w:rsidRDefault="00454AAD" w:rsidP="0057494C">
      <w:pPr>
        <w:pStyle w:val="Akapitzlist"/>
        <w:numPr>
          <w:ilvl w:val="0"/>
          <w:numId w:val="26"/>
        </w:numPr>
        <w:spacing w:line="0" w:lineRule="atLeast"/>
        <w:jc w:val="both"/>
        <w:rPr>
          <w:color w:val="auto"/>
          <w:sz w:val="22"/>
          <w:szCs w:val="22"/>
          <w:lang w:val="pl-PL"/>
        </w:rPr>
      </w:pPr>
      <w:r w:rsidRPr="0057494C">
        <w:rPr>
          <w:color w:val="auto"/>
          <w:sz w:val="22"/>
          <w:szCs w:val="22"/>
          <w:lang w:val="pl-PL"/>
        </w:rPr>
        <w:t>Wykonawca ponosi odpowiedzialność za prawidłowe wyposażenie personelu świadczącego Usługi oraz za jego bezpieczeństwo w trakcie wykonywania Umowy.</w:t>
      </w:r>
    </w:p>
    <w:p w14:paraId="11F32DC2" w14:textId="70C74D3F" w:rsidR="0057494C" w:rsidRDefault="00454AAD" w:rsidP="0057494C">
      <w:pPr>
        <w:pStyle w:val="Akapitzlist"/>
        <w:numPr>
          <w:ilvl w:val="0"/>
          <w:numId w:val="26"/>
        </w:numPr>
        <w:spacing w:line="0" w:lineRule="atLeast"/>
        <w:jc w:val="both"/>
        <w:rPr>
          <w:color w:val="auto"/>
          <w:sz w:val="22"/>
          <w:szCs w:val="22"/>
          <w:lang w:val="pl-PL"/>
        </w:rPr>
      </w:pPr>
      <w:r w:rsidRPr="0057494C">
        <w:rPr>
          <w:color w:val="auto"/>
          <w:sz w:val="22"/>
          <w:szCs w:val="22"/>
          <w:lang w:val="pl-PL"/>
        </w:rPr>
        <w:t>Personel świadczący Usługi zobowiązany jest do stosowania obowiązujących</w:t>
      </w:r>
      <w:r w:rsidR="00F22929">
        <w:rPr>
          <w:color w:val="auto"/>
          <w:sz w:val="22"/>
          <w:szCs w:val="22"/>
          <w:lang w:val="pl-PL"/>
        </w:rPr>
        <w:t xml:space="preserve"> u </w:t>
      </w:r>
      <w:r w:rsidRPr="0057494C">
        <w:rPr>
          <w:color w:val="auto"/>
          <w:sz w:val="22"/>
          <w:szCs w:val="22"/>
          <w:lang w:val="pl-PL"/>
        </w:rPr>
        <w:t xml:space="preserve">Zamawiającego przepisów wewnętrznych, w zakresie niezbędnym do realizacji Umowy. </w:t>
      </w:r>
    </w:p>
    <w:p w14:paraId="6C0A74A8" w14:textId="77777777" w:rsidR="0057494C" w:rsidRDefault="00454AAD" w:rsidP="0057494C">
      <w:pPr>
        <w:pStyle w:val="Akapitzlist"/>
        <w:numPr>
          <w:ilvl w:val="0"/>
          <w:numId w:val="26"/>
        </w:numPr>
        <w:spacing w:line="0" w:lineRule="atLeast"/>
        <w:jc w:val="both"/>
        <w:rPr>
          <w:color w:val="auto"/>
          <w:sz w:val="22"/>
          <w:szCs w:val="22"/>
          <w:lang w:val="pl-PL"/>
        </w:rPr>
      </w:pPr>
      <w:r w:rsidRPr="0057494C">
        <w:rPr>
          <w:color w:val="auto"/>
          <w:sz w:val="22"/>
          <w:szCs w:val="22"/>
          <w:lang w:val="pl-PL"/>
        </w:rPr>
        <w:t xml:space="preserve">Za działania lub zaniechania </w:t>
      </w:r>
      <w:r w:rsidR="00094905" w:rsidRPr="0057494C">
        <w:rPr>
          <w:color w:val="auto"/>
          <w:sz w:val="22"/>
          <w:szCs w:val="22"/>
          <w:lang w:val="pl-PL"/>
        </w:rPr>
        <w:t>podwykonawców</w:t>
      </w:r>
      <w:r w:rsidRPr="0057494C">
        <w:rPr>
          <w:color w:val="auto"/>
          <w:sz w:val="22"/>
          <w:szCs w:val="22"/>
          <w:lang w:val="pl-PL"/>
        </w:rPr>
        <w:t>, w</w:t>
      </w:r>
      <w:r w:rsidR="0032543A" w:rsidRPr="0057494C">
        <w:rPr>
          <w:color w:val="auto"/>
          <w:sz w:val="22"/>
          <w:szCs w:val="22"/>
          <w:lang w:val="pl-PL"/>
        </w:rPr>
        <w:t xml:space="preserve"> tym zmiany osób realizujących U</w:t>
      </w:r>
      <w:r w:rsidRPr="0057494C">
        <w:rPr>
          <w:color w:val="auto"/>
          <w:sz w:val="22"/>
          <w:szCs w:val="22"/>
          <w:lang w:val="pl-PL"/>
        </w:rPr>
        <w:t>sługi odpowiada Wykonawca.</w:t>
      </w:r>
    </w:p>
    <w:p w14:paraId="127EFC32" w14:textId="77777777" w:rsidR="0057494C" w:rsidRDefault="00454AAD" w:rsidP="0057494C">
      <w:pPr>
        <w:pStyle w:val="Akapitzlist"/>
        <w:numPr>
          <w:ilvl w:val="0"/>
          <w:numId w:val="26"/>
        </w:numPr>
        <w:spacing w:line="0" w:lineRule="atLeast"/>
        <w:jc w:val="both"/>
        <w:rPr>
          <w:color w:val="auto"/>
          <w:sz w:val="22"/>
          <w:szCs w:val="22"/>
          <w:lang w:val="pl-PL"/>
        </w:rPr>
      </w:pPr>
      <w:r w:rsidRPr="0057494C">
        <w:rPr>
          <w:color w:val="auto"/>
          <w:sz w:val="22"/>
          <w:szCs w:val="22"/>
          <w:lang w:val="pl-PL"/>
        </w:rPr>
        <w:t xml:space="preserve">W przypadku nienależytego świadczenia Usług, na żądanie Zamawiającego Wykonawca zobowiązany jest do zmiany personelu świadczącego Usługi. </w:t>
      </w:r>
    </w:p>
    <w:p w14:paraId="6F13759C" w14:textId="77777777" w:rsidR="0057494C" w:rsidRDefault="00454AAD" w:rsidP="0057494C">
      <w:pPr>
        <w:pStyle w:val="Akapitzlist"/>
        <w:numPr>
          <w:ilvl w:val="0"/>
          <w:numId w:val="26"/>
        </w:numPr>
        <w:spacing w:line="0" w:lineRule="atLeast"/>
        <w:jc w:val="both"/>
        <w:rPr>
          <w:color w:val="auto"/>
          <w:sz w:val="22"/>
          <w:szCs w:val="22"/>
          <w:lang w:val="pl-PL"/>
        </w:rPr>
      </w:pPr>
      <w:r w:rsidRPr="0057494C">
        <w:rPr>
          <w:color w:val="auto"/>
          <w:sz w:val="22"/>
          <w:szCs w:val="22"/>
          <w:lang w:val="pl-PL"/>
        </w:rPr>
        <w:t>Zmiana personelu świadczącego Usługi nie stanowi zmiany Umowy i nie wymaga zawarcia aneksu do Umowy.</w:t>
      </w:r>
    </w:p>
    <w:p w14:paraId="2E295AC9" w14:textId="5893DB0E" w:rsidR="00647298" w:rsidRDefault="00647298" w:rsidP="0057494C">
      <w:pPr>
        <w:pStyle w:val="Akapitzlist"/>
        <w:numPr>
          <w:ilvl w:val="0"/>
          <w:numId w:val="26"/>
        </w:numPr>
        <w:spacing w:line="0" w:lineRule="atLeast"/>
        <w:jc w:val="both"/>
        <w:rPr>
          <w:color w:val="auto"/>
          <w:sz w:val="22"/>
          <w:szCs w:val="22"/>
          <w:lang w:val="pl-PL"/>
        </w:rPr>
      </w:pPr>
      <w:r w:rsidRPr="0057494C">
        <w:rPr>
          <w:color w:val="auto"/>
          <w:sz w:val="22"/>
          <w:szCs w:val="22"/>
          <w:lang w:val="pl-PL"/>
        </w:rPr>
        <w:t xml:space="preserve">Wykonawca przedstawi Zamawiającemu do akceptacji harmonogram realizacji </w:t>
      </w:r>
      <w:r w:rsidR="00F03153" w:rsidRPr="0057494C">
        <w:rPr>
          <w:color w:val="auto"/>
          <w:sz w:val="22"/>
          <w:szCs w:val="22"/>
          <w:lang w:val="pl-PL"/>
        </w:rPr>
        <w:t>U</w:t>
      </w:r>
      <w:r w:rsidRPr="0057494C">
        <w:rPr>
          <w:color w:val="auto"/>
          <w:sz w:val="22"/>
          <w:szCs w:val="22"/>
          <w:lang w:val="pl-PL"/>
        </w:rPr>
        <w:t xml:space="preserve">sługi w dniu zawarcia </w:t>
      </w:r>
      <w:r w:rsidR="00F03153" w:rsidRPr="0057494C">
        <w:rPr>
          <w:color w:val="auto"/>
          <w:sz w:val="22"/>
          <w:szCs w:val="22"/>
          <w:lang w:val="pl-PL"/>
        </w:rPr>
        <w:t>U</w:t>
      </w:r>
      <w:r w:rsidRPr="0057494C">
        <w:rPr>
          <w:color w:val="auto"/>
          <w:sz w:val="22"/>
          <w:szCs w:val="22"/>
          <w:lang w:val="pl-PL"/>
        </w:rPr>
        <w:t>mowy.</w:t>
      </w:r>
    </w:p>
    <w:p w14:paraId="6A23B4EB" w14:textId="77777777" w:rsidR="006E06FA" w:rsidRDefault="006E06FA" w:rsidP="006E06FA">
      <w:pPr>
        <w:autoSpaceDE w:val="0"/>
        <w:autoSpaceDN w:val="0"/>
        <w:adjustRightInd w:val="0"/>
        <w:spacing w:before="0" w:after="120" w:line="0" w:lineRule="atLeast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</w:p>
    <w:p w14:paraId="0EBF5C4C" w14:textId="4B1E0A8E" w:rsidR="002F3EB6" w:rsidRPr="001B380C" w:rsidRDefault="002F3EB6" w:rsidP="006E06FA">
      <w:pPr>
        <w:autoSpaceDE w:val="0"/>
        <w:autoSpaceDN w:val="0"/>
        <w:adjustRightInd w:val="0"/>
        <w:spacing w:before="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B380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5C18A7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3</w:t>
      </w:r>
      <w:r w:rsidR="001B380C" w:rsidRPr="001B380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.</w:t>
      </w:r>
    </w:p>
    <w:p w14:paraId="48D8534E" w14:textId="0DEAAE1D" w:rsidR="001B380C" w:rsidRPr="001B380C" w:rsidRDefault="001B380C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bookmarkStart w:id="0" w:name="_GoBack"/>
      <w:bookmarkEnd w:id="0"/>
      <w:r w:rsidRPr="001B380C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Terminy</w:t>
      </w:r>
    </w:p>
    <w:p w14:paraId="79237C05" w14:textId="4659D2A1" w:rsidR="0012442A" w:rsidRPr="006E06FA" w:rsidRDefault="00094905" w:rsidP="006E06FA">
      <w:pPr>
        <w:pStyle w:val="Akapitzlist"/>
        <w:numPr>
          <w:ilvl w:val="0"/>
          <w:numId w:val="14"/>
        </w:numPr>
        <w:spacing w:line="0" w:lineRule="atLeas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Usługi będą świadczone</w:t>
      </w:r>
      <w:r w:rsidR="0012442A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625DE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od dnia</w:t>
      </w:r>
      <w:r w:rsidR="00574B9C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zawarcia</w:t>
      </w:r>
      <w:r w:rsidR="00625DEC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Umowy </w:t>
      </w:r>
      <w:r w:rsidR="0041136B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do dnia </w:t>
      </w:r>
      <w:r w:rsidR="003F214C">
        <w:rPr>
          <w:rFonts w:asciiTheme="majorHAnsi" w:hAnsiTheme="majorHAnsi" w:cstheme="majorHAnsi"/>
          <w:color w:val="auto"/>
          <w:sz w:val="22"/>
          <w:szCs w:val="22"/>
          <w:lang w:val="pl-PL"/>
        </w:rPr>
        <w:t>31</w:t>
      </w:r>
      <w:r w:rsidR="0041136B" w:rsidRPr="003225FB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  <w:r w:rsidR="003F214C">
        <w:rPr>
          <w:rFonts w:asciiTheme="majorHAnsi" w:hAnsiTheme="majorHAnsi" w:cstheme="majorHAnsi"/>
          <w:color w:val="auto"/>
          <w:sz w:val="22"/>
          <w:szCs w:val="22"/>
          <w:lang w:val="pl-PL"/>
        </w:rPr>
        <w:t>12</w:t>
      </w:r>
      <w:r w:rsidR="0041136B" w:rsidRPr="003225FB">
        <w:rPr>
          <w:rFonts w:asciiTheme="majorHAnsi" w:hAnsiTheme="majorHAnsi" w:cstheme="majorHAnsi"/>
          <w:color w:val="auto"/>
          <w:sz w:val="22"/>
          <w:szCs w:val="22"/>
          <w:lang w:val="pl-PL"/>
        </w:rPr>
        <w:t>.202</w:t>
      </w:r>
      <w:r w:rsidR="006E06FA">
        <w:rPr>
          <w:rFonts w:asciiTheme="majorHAnsi" w:hAnsiTheme="majorHAnsi" w:cstheme="majorHAnsi"/>
          <w:color w:val="auto"/>
          <w:sz w:val="22"/>
          <w:szCs w:val="22"/>
          <w:lang w:val="pl-PL"/>
        </w:rPr>
        <w:t>4</w:t>
      </w:r>
      <w:r w:rsidR="0041136B" w:rsidRPr="006E06FA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r.</w:t>
      </w:r>
      <w:r w:rsidR="00121508" w:rsidRPr="006E06FA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 ramach zamówienia podstawowego (gwarantowanego)</w:t>
      </w:r>
      <w:r w:rsidR="003225FB" w:rsidRPr="006E06FA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a w przypadku skorzystania z prawa opcji </w:t>
      </w:r>
      <w:r w:rsidR="004D44FB" w:rsidRPr="006E06FA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maksymalnie </w:t>
      </w:r>
      <w:r w:rsidR="003225FB" w:rsidRPr="006E06FA">
        <w:rPr>
          <w:rFonts w:asciiTheme="majorHAnsi" w:hAnsiTheme="majorHAnsi" w:cstheme="majorHAnsi"/>
          <w:color w:val="auto"/>
          <w:sz w:val="22"/>
          <w:szCs w:val="22"/>
          <w:lang w:val="pl-PL"/>
        </w:rPr>
        <w:t>do 31.</w:t>
      </w:r>
      <w:r w:rsidR="003F214C" w:rsidRPr="006E06FA">
        <w:rPr>
          <w:rFonts w:asciiTheme="majorHAnsi" w:hAnsiTheme="majorHAnsi" w:cstheme="majorHAnsi"/>
          <w:color w:val="auto"/>
          <w:sz w:val="22"/>
          <w:szCs w:val="22"/>
          <w:lang w:val="pl-PL"/>
        </w:rPr>
        <w:t>03</w:t>
      </w:r>
      <w:r w:rsidR="003225FB" w:rsidRPr="006E06FA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  <w:r w:rsidR="003F214C" w:rsidRPr="006E06FA">
        <w:rPr>
          <w:rFonts w:asciiTheme="majorHAnsi" w:hAnsiTheme="majorHAnsi" w:cstheme="majorHAnsi"/>
          <w:color w:val="auto"/>
          <w:sz w:val="22"/>
          <w:szCs w:val="22"/>
          <w:lang w:val="pl-PL"/>
        </w:rPr>
        <w:t>202</w:t>
      </w:r>
      <w:r w:rsidR="006E06FA">
        <w:rPr>
          <w:rFonts w:asciiTheme="majorHAnsi" w:hAnsiTheme="majorHAnsi" w:cstheme="majorHAnsi"/>
          <w:color w:val="auto"/>
          <w:sz w:val="22"/>
          <w:szCs w:val="22"/>
          <w:lang w:val="pl-PL"/>
        </w:rPr>
        <w:t>5</w:t>
      </w:r>
      <w:r w:rsidR="003F214C" w:rsidRPr="006E06FA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3225FB" w:rsidRPr="006E06FA">
        <w:rPr>
          <w:rFonts w:asciiTheme="majorHAnsi" w:hAnsiTheme="majorHAnsi" w:cstheme="majorHAnsi"/>
          <w:color w:val="auto"/>
          <w:sz w:val="22"/>
          <w:szCs w:val="22"/>
          <w:lang w:val="pl-PL"/>
        </w:rPr>
        <w:t>r.</w:t>
      </w:r>
    </w:p>
    <w:p w14:paraId="2DE7916B" w14:textId="0981576D" w:rsidR="00574B9C" w:rsidRDefault="00574B9C" w:rsidP="001C3875">
      <w:pPr>
        <w:pStyle w:val="Akapitzlist"/>
        <w:numPr>
          <w:ilvl w:val="0"/>
          <w:numId w:val="14"/>
        </w:numPr>
        <w:spacing w:line="0" w:lineRule="atLeas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Zamawiający zastrzega sobie prawo opcji, co do wydłużenia okresu</w:t>
      </w:r>
      <w:r w:rsidR="00121508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świadczenia usługi</w:t>
      </w:r>
      <w:r w:rsidRP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. Prawo opcji zostało opisane w Rozdziale </w:t>
      </w:r>
      <w:r w:rsidR="00E559A1" w:rsidRP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>III</w:t>
      </w:r>
      <w:r w:rsidRP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OPZ stanowiącego załącznik nr 1 do niniejszej </w:t>
      </w:r>
      <w:r w:rsidR="00E559A1" w:rsidRP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>mowy.</w:t>
      </w:r>
    </w:p>
    <w:p w14:paraId="2F66443A" w14:textId="77777777" w:rsidR="0032543A" w:rsidRDefault="0032543A" w:rsidP="0032543A">
      <w:pPr>
        <w:pStyle w:val="Akapitzlist"/>
        <w:spacing w:line="0" w:lineRule="atLeas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5A7B1DF1" w14:textId="77777777" w:rsidR="005F5C99" w:rsidRPr="00E559A1" w:rsidRDefault="005F5C99" w:rsidP="0032543A">
      <w:pPr>
        <w:pStyle w:val="Akapitzlist"/>
        <w:spacing w:line="0" w:lineRule="atLeast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43F19BC4" w14:textId="17940227" w:rsidR="002F3EB6" w:rsidRPr="003C01B0" w:rsidRDefault="002F3EB6" w:rsidP="0032543A">
      <w:pPr>
        <w:spacing w:line="240" w:lineRule="auto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bookmarkStart w:id="1" w:name="_Hlk88552716"/>
      <w:r w:rsidRPr="003C01B0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5C18A7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4</w:t>
      </w:r>
      <w:r w:rsidR="003C01B0" w:rsidRPr="003C01B0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.</w:t>
      </w:r>
    </w:p>
    <w:p w14:paraId="628BB838" w14:textId="555BA500" w:rsidR="003C01B0" w:rsidRPr="003C01B0" w:rsidRDefault="003C01B0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3C01B0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Wynagrodzenie</w:t>
      </w:r>
    </w:p>
    <w:bookmarkEnd w:id="1"/>
    <w:p w14:paraId="1DAA2D89" w14:textId="34294329" w:rsidR="00D22B30" w:rsidRDefault="00D22B30" w:rsidP="001C38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D22B30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Wartość brutto </w:t>
      </w:r>
      <w:r w:rsidR="00E559A1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D22B30">
        <w:rPr>
          <w:rFonts w:asciiTheme="majorHAnsi" w:hAnsiTheme="majorHAnsi" w:cstheme="majorHAnsi"/>
          <w:color w:val="auto"/>
          <w:sz w:val="22"/>
          <w:szCs w:val="22"/>
          <w:lang w:val="pl-PL"/>
        </w:rPr>
        <w:t>mowy wynosi ………………………………………… zł (słownie: ………………………………</w:t>
      </w:r>
      <w:r w:rsidR="00842DA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D22B30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………………………………………. zł brutto)</w:t>
      </w:r>
      <w:r w:rsidR="00032903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zgodnie z </w:t>
      </w:r>
      <w:r w:rsidR="00032903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ofertą Wykonawcy stanowiącą załącznik nr 2 do </w:t>
      </w:r>
      <w:r w:rsidR="00032903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="00032903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="00DA3228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="00090EF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 tym</w:t>
      </w:r>
      <w:r w:rsidR="00032903">
        <w:rPr>
          <w:rFonts w:asciiTheme="majorHAnsi" w:hAnsiTheme="majorHAnsi" w:cstheme="majorHAnsi"/>
          <w:color w:val="auto"/>
          <w:sz w:val="22"/>
          <w:szCs w:val="22"/>
          <w:lang w:val="pl-PL"/>
        </w:rPr>
        <w:t>:</w:t>
      </w:r>
    </w:p>
    <w:p w14:paraId="5D6C8EBB" w14:textId="16E4B290" w:rsidR="0074309F" w:rsidRPr="0074309F" w:rsidRDefault="0074309F" w:rsidP="001C3875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>w ramach zamówienia podstawowego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>w kwocie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 </w:t>
      </w: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>….. złotych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brutto</w:t>
      </w: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(słownie: …….),</w:t>
      </w:r>
    </w:p>
    <w:p w14:paraId="1C7124C7" w14:textId="28EB5363" w:rsidR="0074309F" w:rsidRPr="006E06FA" w:rsidRDefault="0074309F" w:rsidP="006E06FA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ramach 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Prawa </w:t>
      </w: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>opcji w kwocie</w:t>
      </w:r>
      <w:r w:rsidR="00032903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….. złotych </w:t>
      </w:r>
      <w:r w:rsidR="00032903"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brutto </w:t>
      </w:r>
      <w:r w:rsidRPr="0074309F">
        <w:rPr>
          <w:rFonts w:asciiTheme="majorHAnsi" w:hAnsiTheme="majorHAnsi" w:cstheme="majorHAnsi"/>
          <w:color w:val="auto"/>
          <w:sz w:val="22"/>
          <w:szCs w:val="22"/>
          <w:lang w:val="pl-PL"/>
        </w:rPr>
        <w:t>(słownie: …….)</w:t>
      </w:r>
      <w:r w:rsidR="006E06FA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57EEB81F" w14:textId="31E47047" w:rsidR="00842DA7" w:rsidRDefault="00842DA7" w:rsidP="001C38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842DA7">
        <w:rPr>
          <w:rFonts w:asciiTheme="majorHAnsi" w:hAnsiTheme="majorHAnsi" w:cstheme="majorHAnsi"/>
          <w:color w:val="auto"/>
          <w:sz w:val="22"/>
          <w:szCs w:val="22"/>
          <w:lang w:val="pl-PL"/>
        </w:rPr>
        <w:t>Rozliczenie wynagrodzenia należnego Wykonawcy będzie następować na podstawie wystawionej przez Wykonawcę faktury</w:t>
      </w:r>
      <w:r w:rsidR="00574B9C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lub </w:t>
      </w:r>
      <w:r w:rsidRPr="00842DA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rachunku za dany miesiąc świadczenia </w:t>
      </w:r>
      <w:r w:rsidR="00094905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842DA7">
        <w:rPr>
          <w:rFonts w:asciiTheme="majorHAnsi" w:hAnsiTheme="majorHAnsi" w:cstheme="majorHAnsi"/>
          <w:color w:val="auto"/>
          <w:sz w:val="22"/>
          <w:szCs w:val="22"/>
          <w:lang w:val="pl-PL"/>
        </w:rPr>
        <w:t>sługi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zgodnie z </w:t>
      </w:r>
      <w:r w:rsidR="009C0D2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iloczynem 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liczb</w:t>
      </w:r>
      <w:r w:rsidR="009C0D2F">
        <w:rPr>
          <w:rFonts w:asciiTheme="majorHAnsi" w:hAnsiTheme="majorHAnsi" w:cstheme="majorHAnsi"/>
          <w:color w:val="auto"/>
          <w:sz w:val="22"/>
          <w:szCs w:val="22"/>
          <w:lang w:val="pl-PL"/>
        </w:rPr>
        <w:t>y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godzin świadczonej w danym miesiącu </w:t>
      </w:r>
      <w:r w:rsidR="009C0D2F">
        <w:rPr>
          <w:rFonts w:asciiTheme="majorHAnsi" w:hAnsiTheme="majorHAnsi" w:cstheme="majorHAnsi"/>
          <w:color w:val="auto"/>
          <w:sz w:val="22"/>
          <w:szCs w:val="22"/>
          <w:lang w:val="pl-PL"/>
        </w:rPr>
        <w:t>i ceny jednostkowej brutto za godzinę zawartej w ofercie Wykonawcy</w:t>
      </w:r>
      <w:r w:rsidR="008C5BD6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</w:t>
      </w:r>
      <w:r w:rsidR="008C5BD6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stanowiąc</w:t>
      </w:r>
      <w:r w:rsidR="00094905">
        <w:rPr>
          <w:rFonts w:asciiTheme="majorHAnsi" w:hAnsiTheme="majorHAnsi" w:cstheme="majorHAnsi"/>
          <w:color w:val="auto"/>
          <w:sz w:val="22"/>
          <w:szCs w:val="22"/>
          <w:lang w:val="pl-PL"/>
        </w:rPr>
        <w:t>ej</w:t>
      </w:r>
      <w:r w:rsidR="008C5BD6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załącznik nr 2 do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="008C5BD6"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="008C5BD6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14F9B927" w14:textId="4AA698EE" w:rsidR="00DD01DB" w:rsidRPr="00B86A23" w:rsidRDefault="00DD01DB" w:rsidP="001C38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line="0" w:lineRule="atLeast"/>
        <w:ind w:hanging="357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Wraz z fakturą Wykonawca </w:t>
      </w:r>
      <w:r w:rsidRPr="00B86A23">
        <w:rPr>
          <w:rFonts w:asciiTheme="majorHAnsi" w:hAnsiTheme="majorHAnsi" w:cstheme="majorHAnsi"/>
          <w:color w:val="auto"/>
          <w:sz w:val="22"/>
          <w:szCs w:val="22"/>
          <w:lang w:val="pl-PL"/>
        </w:rPr>
        <w:t>przedkłada do 10-go dnia miesiąca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86A23">
        <w:rPr>
          <w:rFonts w:asciiTheme="majorHAnsi" w:hAnsiTheme="majorHAnsi" w:cstheme="majorHAnsi"/>
          <w:color w:val="auto"/>
          <w:sz w:val="22"/>
          <w:szCs w:val="22"/>
          <w:lang w:val="pl-PL"/>
        </w:rPr>
        <w:t>zestawienia ze zrealizowanego wsparcia z uwzględnieniem:</w:t>
      </w:r>
    </w:p>
    <w:p w14:paraId="4B40BE9F" w14:textId="77777777" w:rsidR="00DD01DB" w:rsidRPr="00B86A23" w:rsidRDefault="00DD01DB" w:rsidP="001C387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line="0" w:lineRule="atLeast"/>
        <w:ind w:hanging="357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86A23">
        <w:rPr>
          <w:rFonts w:asciiTheme="majorHAnsi" w:hAnsiTheme="majorHAnsi" w:cstheme="majorHAnsi"/>
          <w:color w:val="auto"/>
          <w:sz w:val="22"/>
          <w:szCs w:val="22"/>
          <w:lang w:val="pl-PL"/>
        </w:rPr>
        <w:t>liczby przeprowadzonych konsultacji,</w:t>
      </w:r>
    </w:p>
    <w:p w14:paraId="0DDDAF1C" w14:textId="407B5CA1" w:rsidR="00DD01DB" w:rsidRPr="00B86A23" w:rsidRDefault="00DD01DB" w:rsidP="001C387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line="0" w:lineRule="atLeast"/>
        <w:ind w:hanging="357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86A23">
        <w:rPr>
          <w:rFonts w:asciiTheme="majorHAnsi" w:hAnsiTheme="majorHAnsi" w:cstheme="majorHAnsi"/>
          <w:color w:val="auto"/>
          <w:sz w:val="22"/>
          <w:szCs w:val="22"/>
          <w:lang w:val="pl-PL"/>
        </w:rPr>
        <w:t>liczby osób, które z niego  skorzystały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</w:p>
    <w:p w14:paraId="7D213023" w14:textId="4F109177" w:rsidR="00DD01DB" w:rsidRPr="00B86A23" w:rsidRDefault="00DD01DB" w:rsidP="001C3875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line="0" w:lineRule="atLeast"/>
        <w:ind w:hanging="357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86A23">
        <w:rPr>
          <w:rFonts w:asciiTheme="majorHAnsi" w:hAnsiTheme="majorHAnsi" w:cstheme="majorHAnsi"/>
          <w:color w:val="auto"/>
          <w:sz w:val="22"/>
          <w:szCs w:val="22"/>
          <w:lang w:val="pl-PL"/>
        </w:rPr>
        <w:t>rodzaju problemów jakie były przedmiotem wsparcia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5E250CD6" w14:textId="46DEC311" w:rsidR="0063413A" w:rsidRDefault="00127AB9" w:rsidP="001C38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Wynagrodzenie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określon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e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 ust. </w:t>
      </w:r>
      <w:r w:rsidR="000C0905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1 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obejmuje wszelkie koszty niezbędne do wykonania przedmiotu</w:t>
      </w:r>
      <w:r w:rsidR="00327960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="0063413A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31D0F1A8" w14:textId="16EC40C7" w:rsidR="00F11D74" w:rsidRPr="00A644AC" w:rsidRDefault="002F3EB6" w:rsidP="001C38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Zapłata dokonywana będzie na rachunek bankowy Wykonawcy wskazany </w:t>
      </w:r>
      <w:r w:rsidR="00A427FD">
        <w:rPr>
          <w:rFonts w:asciiTheme="majorHAnsi" w:hAnsiTheme="majorHAnsi" w:cstheme="majorHAnsi"/>
          <w:color w:val="auto"/>
          <w:sz w:val="22"/>
          <w:szCs w:val="22"/>
          <w:lang w:val="pl-PL"/>
        </w:rPr>
        <w:t>na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fakturze, </w:t>
      </w:r>
      <w:r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>w</w:t>
      </w:r>
      <w:r w:rsidR="00327960"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terminie </w:t>
      </w:r>
      <w:r w:rsidR="00E06594"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30 </w:t>
      </w:r>
      <w:r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>dni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od doręczenia Zamawiającemu prawidłowo wystawionej faktury</w:t>
      </w:r>
      <w:r w:rsidR="00F92B0F" w:rsidRPr="00A644AC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  <w:r w:rsidR="00A11AE1" w:rsidRPr="00A644AC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7135BF50" w14:textId="77777777" w:rsidR="00F11D74" w:rsidRPr="00B3228F" w:rsidRDefault="002F3EB6" w:rsidP="001C38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Jako dzień zapłaty Strony ustalają dzień wydania dyspozycji przelewu z rachunku bankowego</w:t>
      </w:r>
      <w:r w:rsidR="00327960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Zamawiającego</w:t>
      </w:r>
      <w:r w:rsidR="00F11D74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2BB4EF91" w14:textId="77777777" w:rsidR="00574B9C" w:rsidRPr="00090EF7" w:rsidRDefault="00574B9C" w:rsidP="001C38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90EF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Płatność zostanie dokonana przelewem na następujący rachunek bankowy Wykonawcy: </w:t>
      </w:r>
    </w:p>
    <w:p w14:paraId="7D554984" w14:textId="77777777" w:rsidR="00E06594" w:rsidRDefault="00574B9C" w:rsidP="00E06594">
      <w:pPr>
        <w:pStyle w:val="Akapitzlist"/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90EF7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……………………………………………………………..…………. prowadzony przez ………………………….……………</w:t>
      </w:r>
    </w:p>
    <w:p w14:paraId="2C8E4B1E" w14:textId="223409BA" w:rsidR="00E06594" w:rsidRPr="00E06594" w:rsidRDefault="00E06594" w:rsidP="001C38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Strony zgodnie przyjmują, że w przypadku zobowiązań Zamawiającego wynikających z niniejszej Umowy, czynność prawna mająca na celu zmianę wierzyciela może nastąpić wyłącznie w trybie określonym przepisami ustawy z dnia 15 kwietnia 2011 r. o działalności leczniczej, to jest po wyrażeniu na to zgody przez podmiot tworzący Zamawiającego oraz po wyrażeniu na to zgody przez Zamawiającego, w formie pisemnej pod rygorem nieważności. W przypadku naruszenia przez Wykonawcę lub jakąkolwiek osobę trzecią przepisów ww. ustawy, Zamawiający może wystąpić do sądu o stwierdzenie nieważności takiej czynności prawnej. </w:t>
      </w:r>
    </w:p>
    <w:p w14:paraId="69E49137" w14:textId="6569B10F" w:rsidR="00E06594" w:rsidRDefault="00E06594" w:rsidP="001C387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E161CE">
        <w:rPr>
          <w:rFonts w:asciiTheme="majorHAnsi" w:hAnsiTheme="majorHAnsi" w:cstheme="majorHAnsi"/>
          <w:color w:val="auto"/>
          <w:sz w:val="22"/>
          <w:szCs w:val="22"/>
          <w:lang w:val="pl-PL"/>
        </w:rPr>
        <w:t>Niezależnie od postanowień ust. powyżej, Wykonawca nie ma prawa do zawierania z osobami trzecimi, bez zgody Zamawiającego wyrażonej w formie pisemnej pod rygorem nieważności, jakichkolwiek umów o charakterze gwarancyjnym dotyczących wierzytelności przysługujących Wykonawcy od Zamawiającego z tytułu Umowy.</w:t>
      </w:r>
    </w:p>
    <w:p w14:paraId="5000D817" w14:textId="77777777" w:rsidR="0032543A" w:rsidRPr="00E161CE" w:rsidRDefault="0032543A" w:rsidP="0032543A">
      <w:pPr>
        <w:pStyle w:val="Akapitzlist"/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07371988" w14:textId="623144F3" w:rsidR="002F3EB6" w:rsidRPr="00110E05" w:rsidRDefault="002F3EB6" w:rsidP="0032543A">
      <w:pPr>
        <w:autoSpaceDE w:val="0"/>
        <w:autoSpaceDN w:val="0"/>
        <w:adjustRightInd w:val="0"/>
        <w:spacing w:before="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10E05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5C18A7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5</w:t>
      </w:r>
      <w:r w:rsidR="00110E05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.</w:t>
      </w:r>
    </w:p>
    <w:p w14:paraId="0B8B3E22" w14:textId="23FB7D57" w:rsidR="00110E05" w:rsidRPr="00183DFD" w:rsidRDefault="00110E05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83DF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Kary umowne</w:t>
      </w:r>
    </w:p>
    <w:p w14:paraId="1A086969" w14:textId="77777777" w:rsidR="0080244A" w:rsidRPr="00183DFD" w:rsidRDefault="0080244A" w:rsidP="001C3875">
      <w:pPr>
        <w:numPr>
          <w:ilvl w:val="0"/>
          <w:numId w:val="5"/>
        </w:numPr>
        <w:spacing w:before="0" w:line="0" w:lineRule="atLeast"/>
        <w:jc w:val="both"/>
        <w:rPr>
          <w:iCs/>
          <w:color w:val="auto"/>
          <w:sz w:val="22"/>
          <w:szCs w:val="22"/>
          <w:lang w:val="pl-PL"/>
        </w:rPr>
      </w:pPr>
      <w:r w:rsidRPr="00183DFD">
        <w:rPr>
          <w:color w:val="auto"/>
          <w:sz w:val="22"/>
          <w:szCs w:val="22"/>
          <w:lang w:val="pl-PL"/>
        </w:rPr>
        <w:lastRenderedPageBreak/>
        <w:t>Wykonawca zapłaci Zamawiającemu kary umowne:</w:t>
      </w:r>
    </w:p>
    <w:p w14:paraId="39281618" w14:textId="019AD56F" w:rsidR="0080244A" w:rsidRPr="00183DFD" w:rsidRDefault="0080244A" w:rsidP="001C3875">
      <w:pPr>
        <w:numPr>
          <w:ilvl w:val="0"/>
          <w:numId w:val="15"/>
        </w:numPr>
        <w:spacing w:before="0" w:line="0" w:lineRule="atLeast"/>
        <w:ind w:left="1134" w:hanging="425"/>
        <w:jc w:val="both"/>
        <w:rPr>
          <w:iCs/>
          <w:color w:val="auto"/>
          <w:sz w:val="22"/>
          <w:szCs w:val="22"/>
          <w:lang w:val="pl-PL"/>
        </w:rPr>
      </w:pPr>
      <w:r w:rsidRPr="00183DFD">
        <w:rPr>
          <w:iCs/>
          <w:color w:val="auto"/>
          <w:sz w:val="22"/>
          <w:szCs w:val="22"/>
          <w:lang w:val="pl-PL"/>
        </w:rPr>
        <w:t xml:space="preserve">w przypadku </w:t>
      </w:r>
      <w:r w:rsidRPr="00183DFD">
        <w:rPr>
          <w:color w:val="auto"/>
          <w:sz w:val="22"/>
          <w:szCs w:val="22"/>
          <w:lang w:val="pl-PL"/>
        </w:rPr>
        <w:t xml:space="preserve">odstąpienia do Umowy w trybie natychmiastowym lub </w:t>
      </w:r>
      <w:r w:rsidRPr="00183DFD">
        <w:rPr>
          <w:iCs/>
          <w:color w:val="auto"/>
          <w:sz w:val="22"/>
          <w:szCs w:val="22"/>
          <w:lang w:val="pl-PL"/>
        </w:rPr>
        <w:t>odstąpienia od Umowy w całości przez którąkolwiek ze Stron z przyczyn leżących po stronie Wykonawcy</w:t>
      </w:r>
      <w:r w:rsidRPr="00183DFD">
        <w:rPr>
          <w:color w:val="auto"/>
          <w:sz w:val="22"/>
          <w:szCs w:val="22"/>
          <w:lang w:val="pl-PL"/>
        </w:rPr>
        <w:t xml:space="preserve"> w wysokości 10% wynagrodzenia brutto wskazanego w § </w:t>
      </w:r>
      <w:r w:rsidR="005C18A7" w:rsidRPr="00183DFD">
        <w:rPr>
          <w:color w:val="auto"/>
          <w:sz w:val="22"/>
          <w:szCs w:val="22"/>
          <w:lang w:val="pl-PL"/>
        </w:rPr>
        <w:t>4</w:t>
      </w:r>
      <w:r w:rsidRPr="00183DFD">
        <w:rPr>
          <w:color w:val="auto"/>
          <w:sz w:val="22"/>
          <w:szCs w:val="22"/>
          <w:lang w:val="pl-PL"/>
        </w:rPr>
        <w:t xml:space="preserve"> ust. 1 Umowy;</w:t>
      </w:r>
    </w:p>
    <w:p w14:paraId="409CFF2B" w14:textId="4CC7E232" w:rsidR="0080244A" w:rsidRPr="00090EF7" w:rsidRDefault="0080244A" w:rsidP="001C3875">
      <w:pPr>
        <w:numPr>
          <w:ilvl w:val="0"/>
          <w:numId w:val="15"/>
        </w:numPr>
        <w:spacing w:before="0" w:line="0" w:lineRule="atLeast"/>
        <w:ind w:left="1134" w:hanging="425"/>
        <w:jc w:val="both"/>
        <w:rPr>
          <w:iCs/>
          <w:color w:val="auto"/>
          <w:sz w:val="22"/>
          <w:szCs w:val="22"/>
          <w:lang w:val="pl-PL"/>
        </w:rPr>
      </w:pPr>
      <w:r w:rsidRPr="00E06594">
        <w:rPr>
          <w:iCs/>
          <w:color w:val="auto"/>
          <w:sz w:val="22"/>
          <w:szCs w:val="22"/>
          <w:lang w:val="pl-PL"/>
        </w:rPr>
        <w:t xml:space="preserve">za zwłokę w rozpoczęciu świadczenia Usług w wysokości 0,3% wynagrodzenia brutto wskazanego w § </w:t>
      </w:r>
      <w:r w:rsidR="005C18A7" w:rsidRPr="00E06594">
        <w:rPr>
          <w:iCs/>
          <w:color w:val="auto"/>
          <w:sz w:val="22"/>
          <w:szCs w:val="22"/>
          <w:lang w:val="pl-PL"/>
        </w:rPr>
        <w:t>4</w:t>
      </w:r>
      <w:r w:rsidRPr="00E06594">
        <w:rPr>
          <w:iCs/>
          <w:color w:val="auto"/>
          <w:sz w:val="22"/>
          <w:szCs w:val="22"/>
          <w:lang w:val="pl-PL"/>
        </w:rPr>
        <w:t xml:space="preserve"> ust.</w:t>
      </w:r>
      <w:r w:rsidRPr="00090EF7">
        <w:rPr>
          <w:iCs/>
          <w:color w:val="auto"/>
          <w:sz w:val="22"/>
          <w:szCs w:val="22"/>
          <w:lang w:val="pl-PL"/>
        </w:rPr>
        <w:t xml:space="preserve"> 1 Umowy za każdy rozpoczęty dzień zwłoki;</w:t>
      </w:r>
    </w:p>
    <w:p w14:paraId="61F5E4DE" w14:textId="23B41A61" w:rsidR="0080244A" w:rsidRPr="00090EF7" w:rsidRDefault="0080244A" w:rsidP="001C3875">
      <w:pPr>
        <w:numPr>
          <w:ilvl w:val="0"/>
          <w:numId w:val="15"/>
        </w:numPr>
        <w:spacing w:before="0" w:line="0" w:lineRule="atLeast"/>
        <w:ind w:left="1134" w:hanging="425"/>
        <w:jc w:val="both"/>
        <w:rPr>
          <w:iCs/>
          <w:color w:val="auto"/>
          <w:sz w:val="22"/>
          <w:szCs w:val="22"/>
          <w:lang w:val="pl-PL"/>
        </w:rPr>
      </w:pPr>
      <w:r w:rsidRPr="00090EF7">
        <w:rPr>
          <w:iCs/>
          <w:color w:val="auto"/>
          <w:sz w:val="22"/>
          <w:szCs w:val="22"/>
          <w:lang w:val="pl-PL"/>
        </w:rPr>
        <w:t xml:space="preserve">za przerwę w świadczeniu Usług, z przyczyn leżących po stronie Wykonawcy w wysokości 0,3% wynagrodzenia brutto wskazanego w § </w:t>
      </w:r>
      <w:r w:rsidR="005C18A7" w:rsidRPr="00090EF7">
        <w:rPr>
          <w:iCs/>
          <w:color w:val="auto"/>
          <w:sz w:val="22"/>
          <w:szCs w:val="22"/>
          <w:lang w:val="pl-PL"/>
        </w:rPr>
        <w:t>4</w:t>
      </w:r>
      <w:r w:rsidRPr="00090EF7">
        <w:rPr>
          <w:iCs/>
          <w:color w:val="auto"/>
          <w:sz w:val="22"/>
          <w:szCs w:val="22"/>
          <w:lang w:val="pl-PL"/>
        </w:rPr>
        <w:t xml:space="preserve"> ust. 1 Umowy za </w:t>
      </w:r>
      <w:r w:rsidR="00090EF7">
        <w:rPr>
          <w:iCs/>
          <w:color w:val="auto"/>
          <w:sz w:val="22"/>
          <w:szCs w:val="22"/>
          <w:lang w:val="pl-PL"/>
        </w:rPr>
        <w:t>każdy rozpoczęty</w:t>
      </w:r>
      <w:r w:rsidRPr="00090EF7">
        <w:rPr>
          <w:iCs/>
          <w:color w:val="auto"/>
          <w:sz w:val="22"/>
          <w:szCs w:val="22"/>
          <w:lang w:val="pl-PL"/>
        </w:rPr>
        <w:t xml:space="preserve"> dzień przerwy;</w:t>
      </w:r>
    </w:p>
    <w:p w14:paraId="0D7C74E7" w14:textId="77777777" w:rsidR="0080244A" w:rsidRDefault="0080244A" w:rsidP="001C3875">
      <w:pPr>
        <w:numPr>
          <w:ilvl w:val="0"/>
          <w:numId w:val="15"/>
        </w:numPr>
        <w:tabs>
          <w:tab w:val="left" w:pos="709"/>
        </w:tabs>
        <w:spacing w:before="0" w:line="0" w:lineRule="atLeast"/>
        <w:ind w:left="1134" w:hanging="425"/>
        <w:jc w:val="both"/>
        <w:rPr>
          <w:color w:val="auto"/>
          <w:sz w:val="22"/>
          <w:szCs w:val="22"/>
          <w:lang w:val="pl-PL"/>
        </w:rPr>
      </w:pPr>
      <w:r w:rsidRPr="00090EF7">
        <w:rPr>
          <w:color w:val="auto"/>
          <w:sz w:val="22"/>
          <w:szCs w:val="22"/>
          <w:lang w:val="pl-PL"/>
        </w:rPr>
        <w:t>za zwłokę w przekazaniu wymaganych dokumentów, do przekazania których Wykonawca jest zobowiązany na mocy Umowy, w wysokości 200,00 zł za każdy rozpoczęty dzień zwłoki licząc od dnia następnego po dniu wyznaczonym na ich przekazanie,</w:t>
      </w:r>
    </w:p>
    <w:p w14:paraId="2DAC9741" w14:textId="4DBE7FA3" w:rsidR="00D014D2" w:rsidRPr="00492CC2" w:rsidRDefault="00562886" w:rsidP="001C3875">
      <w:pPr>
        <w:numPr>
          <w:ilvl w:val="0"/>
          <w:numId w:val="15"/>
        </w:numPr>
        <w:tabs>
          <w:tab w:val="left" w:pos="709"/>
        </w:tabs>
        <w:spacing w:before="0" w:line="0" w:lineRule="atLeast"/>
        <w:ind w:left="1134" w:hanging="425"/>
        <w:jc w:val="both"/>
        <w:rPr>
          <w:color w:val="auto"/>
          <w:sz w:val="22"/>
          <w:szCs w:val="22"/>
          <w:lang w:val="pl-PL"/>
        </w:rPr>
      </w:pPr>
      <w:r w:rsidRPr="00492CC2">
        <w:rPr>
          <w:color w:val="auto"/>
          <w:sz w:val="22"/>
          <w:szCs w:val="22"/>
          <w:lang w:val="pl-PL"/>
        </w:rPr>
        <w:t xml:space="preserve">w przypadku naruszenia obowiązku zmiany wynagrodzenia przysługującego podwykonawcy, o którym mowa w §8 ust. 5 </w:t>
      </w:r>
      <w:r w:rsidR="00D014D2" w:rsidRPr="00492CC2">
        <w:rPr>
          <w:color w:val="auto"/>
          <w:sz w:val="22"/>
          <w:szCs w:val="22"/>
          <w:lang w:val="pl-PL"/>
        </w:rPr>
        <w:t xml:space="preserve">w wysokości </w:t>
      </w:r>
      <w:r w:rsidR="007058ED" w:rsidRPr="00492CC2">
        <w:rPr>
          <w:color w:val="auto"/>
          <w:sz w:val="22"/>
          <w:szCs w:val="22"/>
          <w:lang w:val="pl-PL"/>
        </w:rPr>
        <w:t>1</w:t>
      </w:r>
      <w:r w:rsidR="00D014D2" w:rsidRPr="00492CC2">
        <w:rPr>
          <w:color w:val="auto"/>
          <w:sz w:val="22"/>
          <w:szCs w:val="22"/>
          <w:lang w:val="pl-PL"/>
        </w:rPr>
        <w:t xml:space="preserve"> 000 zł za każdy</w:t>
      </w:r>
      <w:r w:rsidRPr="00492CC2">
        <w:rPr>
          <w:color w:val="auto"/>
          <w:sz w:val="22"/>
          <w:szCs w:val="22"/>
          <w:lang w:val="pl-PL"/>
        </w:rPr>
        <w:t xml:space="preserve"> stwierdzony przypadek,</w:t>
      </w:r>
    </w:p>
    <w:p w14:paraId="075A4ECA" w14:textId="60898CF2" w:rsidR="00492CC2" w:rsidRPr="00492CC2" w:rsidRDefault="001B424D" w:rsidP="001C3875">
      <w:pPr>
        <w:numPr>
          <w:ilvl w:val="0"/>
          <w:numId w:val="15"/>
        </w:numPr>
        <w:tabs>
          <w:tab w:val="left" w:pos="709"/>
        </w:tabs>
        <w:spacing w:before="0" w:line="0" w:lineRule="atLeast"/>
        <w:ind w:left="1134" w:hanging="425"/>
        <w:jc w:val="both"/>
        <w:rPr>
          <w:color w:val="auto"/>
          <w:sz w:val="22"/>
          <w:szCs w:val="22"/>
          <w:lang w:val="pl-PL"/>
        </w:rPr>
      </w:pPr>
      <w:r>
        <w:rPr>
          <w:color w:val="auto"/>
          <w:sz w:val="22"/>
          <w:szCs w:val="22"/>
          <w:lang w:val="pl-PL"/>
        </w:rPr>
        <w:t>w</w:t>
      </w:r>
      <w:r w:rsidR="00D014D2" w:rsidRPr="00492CC2">
        <w:rPr>
          <w:color w:val="auto"/>
          <w:sz w:val="22"/>
          <w:szCs w:val="22"/>
          <w:lang w:val="pl-PL"/>
        </w:rPr>
        <w:t xml:space="preserve"> przypadku niespełnienia wymog</w:t>
      </w:r>
      <w:r w:rsidR="00832AC7" w:rsidRPr="00492CC2">
        <w:rPr>
          <w:color w:val="auto"/>
          <w:sz w:val="22"/>
          <w:szCs w:val="22"/>
          <w:lang w:val="pl-PL"/>
        </w:rPr>
        <w:t>ów</w:t>
      </w:r>
      <w:r w:rsidR="00A54D07" w:rsidRPr="00492CC2">
        <w:rPr>
          <w:color w:val="auto"/>
          <w:sz w:val="22"/>
          <w:szCs w:val="22"/>
          <w:lang w:val="pl-PL"/>
        </w:rPr>
        <w:t>,</w:t>
      </w:r>
      <w:r w:rsidR="00D014D2" w:rsidRPr="00492CC2">
        <w:rPr>
          <w:color w:val="auto"/>
          <w:sz w:val="22"/>
          <w:szCs w:val="22"/>
          <w:lang w:val="pl-PL"/>
        </w:rPr>
        <w:t xml:space="preserve"> </w:t>
      </w:r>
      <w:r w:rsidR="00832AC7" w:rsidRPr="00492CC2">
        <w:rPr>
          <w:color w:val="auto"/>
          <w:sz w:val="22"/>
          <w:szCs w:val="22"/>
          <w:lang w:val="pl-PL"/>
        </w:rPr>
        <w:t xml:space="preserve">dotyczących </w:t>
      </w:r>
      <w:r w:rsidR="0088510E" w:rsidRPr="00492CC2">
        <w:rPr>
          <w:color w:val="auto"/>
          <w:sz w:val="22"/>
          <w:szCs w:val="22"/>
          <w:lang w:val="pl-PL"/>
        </w:rPr>
        <w:t>Psychologów</w:t>
      </w:r>
      <w:r w:rsidR="00832AC7" w:rsidRPr="00492CC2">
        <w:rPr>
          <w:color w:val="auto"/>
          <w:sz w:val="22"/>
          <w:szCs w:val="22"/>
          <w:lang w:val="pl-PL"/>
        </w:rPr>
        <w:t xml:space="preserve"> </w:t>
      </w:r>
      <w:r w:rsidR="00A54D07" w:rsidRPr="00492CC2">
        <w:rPr>
          <w:color w:val="auto"/>
          <w:sz w:val="22"/>
          <w:szCs w:val="22"/>
          <w:lang w:val="pl-PL"/>
        </w:rPr>
        <w:t>wskazanych w</w:t>
      </w:r>
      <w:r w:rsidR="00BE712D" w:rsidRPr="00492CC2">
        <w:rPr>
          <w:color w:val="auto"/>
          <w:sz w:val="22"/>
          <w:szCs w:val="22"/>
          <w:lang w:val="pl-PL"/>
        </w:rPr>
        <w:t xml:space="preserve"> </w:t>
      </w:r>
      <w:r w:rsidR="00832AC7" w:rsidRPr="00492CC2">
        <w:rPr>
          <w:color w:val="auto"/>
          <w:sz w:val="22"/>
          <w:szCs w:val="22"/>
          <w:lang w:val="pl-PL"/>
        </w:rPr>
        <w:t xml:space="preserve">§ </w:t>
      </w:r>
      <w:r w:rsidR="00A54D07" w:rsidRPr="00492CC2">
        <w:rPr>
          <w:color w:val="auto"/>
          <w:sz w:val="22"/>
          <w:szCs w:val="22"/>
          <w:lang w:val="pl-PL"/>
        </w:rPr>
        <w:t>2 Umowy</w:t>
      </w:r>
      <w:r w:rsidR="00832AC7" w:rsidRPr="00492CC2">
        <w:rPr>
          <w:color w:val="auto"/>
          <w:sz w:val="22"/>
          <w:szCs w:val="22"/>
          <w:lang w:val="pl-PL"/>
        </w:rPr>
        <w:t xml:space="preserve"> lub OPZ </w:t>
      </w:r>
      <w:r w:rsidR="00D014D2" w:rsidRPr="00492CC2">
        <w:rPr>
          <w:color w:val="auto"/>
          <w:sz w:val="22"/>
          <w:szCs w:val="22"/>
          <w:lang w:val="pl-PL"/>
        </w:rPr>
        <w:t>przez Wykonawcę lub Podwykonawcę</w:t>
      </w:r>
      <w:r w:rsidR="00A54D07" w:rsidRPr="00492CC2">
        <w:rPr>
          <w:color w:val="auto"/>
          <w:sz w:val="22"/>
          <w:szCs w:val="22"/>
          <w:lang w:val="pl-PL"/>
        </w:rPr>
        <w:t>,</w:t>
      </w:r>
      <w:r w:rsidR="00562886" w:rsidRPr="00492CC2">
        <w:rPr>
          <w:color w:val="auto"/>
          <w:sz w:val="22"/>
          <w:szCs w:val="22"/>
          <w:lang w:val="pl-PL"/>
        </w:rPr>
        <w:t xml:space="preserve"> </w:t>
      </w:r>
      <w:r w:rsidR="00D014D2" w:rsidRPr="00492CC2">
        <w:rPr>
          <w:color w:val="auto"/>
          <w:sz w:val="22"/>
          <w:szCs w:val="22"/>
          <w:lang w:val="pl-PL"/>
        </w:rPr>
        <w:t xml:space="preserve"> w wysokości 2 000 zł za każdą osobę nie posiadającą wymaganych kwalifikacji</w:t>
      </w:r>
      <w:r w:rsidR="00492CC2">
        <w:rPr>
          <w:color w:val="auto"/>
          <w:sz w:val="22"/>
          <w:szCs w:val="22"/>
          <w:lang w:val="pl-PL"/>
        </w:rPr>
        <w:t>,</w:t>
      </w:r>
    </w:p>
    <w:p w14:paraId="319E1597" w14:textId="019637B1" w:rsidR="00D014D2" w:rsidRPr="00492CC2" w:rsidRDefault="00492CC2" w:rsidP="001C3875">
      <w:pPr>
        <w:numPr>
          <w:ilvl w:val="0"/>
          <w:numId w:val="15"/>
        </w:numPr>
        <w:tabs>
          <w:tab w:val="left" w:pos="709"/>
        </w:tabs>
        <w:spacing w:before="0" w:line="0" w:lineRule="atLeast"/>
        <w:ind w:left="1134" w:hanging="425"/>
        <w:jc w:val="both"/>
        <w:rPr>
          <w:color w:val="auto"/>
          <w:sz w:val="22"/>
          <w:szCs w:val="22"/>
          <w:lang w:val="pl-PL"/>
        </w:rPr>
      </w:pPr>
      <w:r w:rsidRPr="00492CC2">
        <w:rPr>
          <w:color w:val="auto"/>
          <w:sz w:val="22"/>
          <w:szCs w:val="22"/>
          <w:lang w:val="pl-PL"/>
        </w:rPr>
        <w:t>w przypadku jakiegokolwiek innego naruszenia obowiązków umownych opisanych w załączniku nr 1 do Umowy - Opisie przedmiotu zamówienia w wysokości 50,00 zł za każdy przypadek naruszenia</w:t>
      </w:r>
      <w:r>
        <w:rPr>
          <w:color w:val="auto"/>
          <w:sz w:val="22"/>
          <w:szCs w:val="22"/>
          <w:lang w:val="pl-PL"/>
        </w:rPr>
        <w:t>.</w:t>
      </w:r>
    </w:p>
    <w:p w14:paraId="2F8D94B4" w14:textId="26EB4BDD" w:rsidR="00457391" w:rsidRPr="00345B8F" w:rsidRDefault="00457391" w:rsidP="001C3875">
      <w:pPr>
        <w:numPr>
          <w:ilvl w:val="0"/>
          <w:numId w:val="5"/>
        </w:numPr>
        <w:spacing w:before="0" w:line="0" w:lineRule="atLeast"/>
        <w:jc w:val="both"/>
        <w:rPr>
          <w:color w:val="auto"/>
          <w:sz w:val="22"/>
          <w:szCs w:val="22"/>
          <w:lang w:val="pl-PL"/>
        </w:rPr>
      </w:pPr>
      <w:r w:rsidRPr="00345B8F">
        <w:rPr>
          <w:color w:val="auto"/>
          <w:sz w:val="22"/>
          <w:szCs w:val="22"/>
          <w:lang w:val="pl-PL"/>
        </w:rPr>
        <w:t xml:space="preserve">Łączna maksymalna wysokość kar umownych nie może przekroczyć 20% wynagrodzenia umownego </w:t>
      </w:r>
      <w:r w:rsidR="00183DFD" w:rsidRPr="00345B8F">
        <w:rPr>
          <w:color w:val="auto"/>
          <w:sz w:val="22"/>
          <w:szCs w:val="22"/>
          <w:lang w:val="pl-PL"/>
        </w:rPr>
        <w:t>brutto</w:t>
      </w:r>
      <w:r w:rsidRPr="00345B8F">
        <w:rPr>
          <w:color w:val="auto"/>
          <w:sz w:val="22"/>
          <w:szCs w:val="22"/>
          <w:lang w:val="pl-PL"/>
        </w:rPr>
        <w:t xml:space="preserve"> określonego w § </w:t>
      </w:r>
      <w:r w:rsidR="00183DFD" w:rsidRPr="00345B8F">
        <w:rPr>
          <w:color w:val="auto"/>
          <w:sz w:val="22"/>
          <w:szCs w:val="22"/>
          <w:lang w:val="pl-PL"/>
        </w:rPr>
        <w:t>4</w:t>
      </w:r>
      <w:r w:rsidRPr="00345B8F">
        <w:rPr>
          <w:color w:val="auto"/>
          <w:sz w:val="22"/>
          <w:szCs w:val="22"/>
          <w:lang w:val="pl-PL"/>
        </w:rPr>
        <w:t xml:space="preserve"> ust. 1 Umowy.</w:t>
      </w:r>
    </w:p>
    <w:p w14:paraId="34AEC9DB" w14:textId="49266AE1" w:rsidR="00457391" w:rsidRPr="00345B8F" w:rsidRDefault="00457391" w:rsidP="001C3875">
      <w:pPr>
        <w:numPr>
          <w:ilvl w:val="0"/>
          <w:numId w:val="5"/>
        </w:numPr>
        <w:spacing w:before="0" w:line="0" w:lineRule="atLeast"/>
        <w:jc w:val="both"/>
        <w:rPr>
          <w:color w:val="auto"/>
          <w:sz w:val="22"/>
          <w:szCs w:val="22"/>
          <w:lang w:val="pl-PL"/>
        </w:rPr>
      </w:pPr>
      <w:r w:rsidRPr="00345B8F">
        <w:rPr>
          <w:color w:val="auto"/>
          <w:sz w:val="22"/>
          <w:szCs w:val="22"/>
          <w:lang w:val="pl-PL"/>
        </w:rPr>
        <w:t>Termin zapłaty kary umownej wynosi 3 dni od dnia doręczenia stronie noty księgowej. W razie opóźnienia z zapłatą kary umownej strona uprawniona do otrzymania kary umownej może żądać odsetek ustawowych za opóźnienie.</w:t>
      </w:r>
    </w:p>
    <w:p w14:paraId="35911D1C" w14:textId="77777777" w:rsidR="00457391" w:rsidRPr="00345B8F" w:rsidRDefault="00457391" w:rsidP="001C3875">
      <w:pPr>
        <w:numPr>
          <w:ilvl w:val="0"/>
          <w:numId w:val="5"/>
        </w:numPr>
        <w:spacing w:before="0" w:line="0" w:lineRule="atLeast"/>
        <w:jc w:val="both"/>
        <w:rPr>
          <w:color w:val="auto"/>
          <w:sz w:val="22"/>
          <w:szCs w:val="22"/>
          <w:lang w:val="pl-PL"/>
        </w:rPr>
      </w:pPr>
      <w:r w:rsidRPr="00345B8F">
        <w:rPr>
          <w:color w:val="auto"/>
          <w:sz w:val="22"/>
          <w:szCs w:val="22"/>
          <w:lang w:val="pl-PL"/>
        </w:rPr>
        <w:t>Zapłata kary przez Wykonawcę lub potrącenie przez Zamawiającego kwoty kary z płatności należnej Wykonawcy nie zwalnia Wykonawcy z zobowiązań wynikających z Umowy.</w:t>
      </w:r>
    </w:p>
    <w:p w14:paraId="1513E297" w14:textId="57483966" w:rsidR="0032543A" w:rsidRDefault="00457391" w:rsidP="005F5C99">
      <w:pPr>
        <w:numPr>
          <w:ilvl w:val="0"/>
          <w:numId w:val="5"/>
        </w:numPr>
        <w:spacing w:before="0" w:line="0" w:lineRule="atLeast"/>
        <w:jc w:val="both"/>
        <w:rPr>
          <w:color w:val="auto"/>
          <w:sz w:val="22"/>
          <w:szCs w:val="22"/>
          <w:lang w:val="pl-PL"/>
        </w:rPr>
      </w:pPr>
      <w:r w:rsidRPr="00345B8F">
        <w:rPr>
          <w:color w:val="auto"/>
          <w:sz w:val="22"/>
          <w:szCs w:val="22"/>
          <w:lang w:val="pl-PL"/>
        </w:rPr>
        <w:t xml:space="preserve">Jeżeli kara umowna nie będzie pokrywała poniesionej szkody, </w:t>
      </w:r>
      <w:r w:rsidR="00183DFD" w:rsidRPr="00345B8F">
        <w:rPr>
          <w:color w:val="auto"/>
          <w:sz w:val="22"/>
          <w:szCs w:val="22"/>
          <w:lang w:val="pl-PL"/>
        </w:rPr>
        <w:t>s</w:t>
      </w:r>
      <w:r w:rsidRPr="00345B8F">
        <w:rPr>
          <w:color w:val="auto"/>
          <w:sz w:val="22"/>
          <w:szCs w:val="22"/>
          <w:lang w:val="pl-PL"/>
        </w:rPr>
        <w:t xml:space="preserve">tronom przysługuje prawo dochodzenia odszkodowania uzupełniającego na zasadach ogólnych określonych przepisami Kodeksu cywilnego. </w:t>
      </w:r>
    </w:p>
    <w:p w14:paraId="08CEE802" w14:textId="77777777" w:rsidR="005F5C99" w:rsidRPr="005F5C99" w:rsidRDefault="005F5C99" w:rsidP="005F5C99">
      <w:pPr>
        <w:spacing w:before="0" w:line="0" w:lineRule="atLeast"/>
        <w:ind w:left="360"/>
        <w:jc w:val="both"/>
        <w:rPr>
          <w:color w:val="auto"/>
          <w:sz w:val="22"/>
          <w:szCs w:val="22"/>
          <w:lang w:val="pl-PL"/>
        </w:rPr>
      </w:pPr>
    </w:p>
    <w:p w14:paraId="00862C0D" w14:textId="190870CA" w:rsidR="008E559C" w:rsidRPr="001B424D" w:rsidRDefault="002F3EB6" w:rsidP="0032543A">
      <w:pPr>
        <w:autoSpaceDE w:val="0"/>
        <w:autoSpaceDN w:val="0"/>
        <w:adjustRightInd w:val="0"/>
        <w:spacing w:before="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B424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F131AD" w:rsidRPr="001B424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6.</w:t>
      </w:r>
    </w:p>
    <w:p w14:paraId="37C6228D" w14:textId="2F90E1E6" w:rsidR="00F131AD" w:rsidRPr="00F131AD" w:rsidRDefault="005C18A7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1B424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Odstąpienie od</w:t>
      </w:r>
      <w:r w:rsidR="006E06FA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 U</w:t>
      </w:r>
      <w:r w:rsidR="00F131AD" w:rsidRPr="001B424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mowy</w:t>
      </w:r>
    </w:p>
    <w:p w14:paraId="16E2453A" w14:textId="77777777" w:rsidR="00183DFD" w:rsidRDefault="002F3EB6" w:rsidP="001C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razie wystąpienia istotnej zmiany okoliczności powodującej, że wykonanie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nie leży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interesie publicznym, czego nie można było przewidzieć </w:t>
      </w:r>
      <w:r w:rsidR="00ED546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od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chwili zawarcia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mowy,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Zamawiający może odstąpić od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w terminie 30 dni od powzięcia wiadomości o tej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zmianie.</w:t>
      </w:r>
    </w:p>
    <w:p w14:paraId="05A6342B" w14:textId="1AB46DBA" w:rsidR="00183DFD" w:rsidRPr="00183DFD" w:rsidRDefault="00183DFD" w:rsidP="001C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832AC7">
        <w:rPr>
          <w:rFonts w:asciiTheme="majorHAnsi" w:hAnsiTheme="majorHAnsi" w:cstheme="majorHAnsi"/>
          <w:color w:val="auto"/>
          <w:sz w:val="22"/>
          <w:szCs w:val="22"/>
          <w:lang w:val="pl-PL"/>
        </w:rPr>
        <w:t>Zamawiający, poza przypadkami, wskazanymi w ust. 1 oraz w powszechnie obowiązujących przepisach prawa, może odstąpić od Umowy w terminie 45 dni od zaistnienia przesłanki uprawniającej ją do odstąpienia w przypadku gdy Wykonawca:</w:t>
      </w:r>
    </w:p>
    <w:p w14:paraId="6CD5B336" w14:textId="7959F839" w:rsidR="00BB34D0" w:rsidRPr="00867131" w:rsidRDefault="00BB34D0" w:rsidP="001C3875">
      <w:pPr>
        <w:widowControl w:val="0"/>
        <w:numPr>
          <w:ilvl w:val="0"/>
          <w:numId w:val="24"/>
        </w:numPr>
        <w:tabs>
          <w:tab w:val="left" w:pos="0"/>
        </w:tabs>
        <w:spacing w:before="0" w:line="259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nie rozpoczął wykonywania </w:t>
      </w:r>
      <w:r w:rsidR="00D1467E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>sług w terminie mimo wyznaczenia mu dodatkowego 3 dniowego terminu,</w:t>
      </w:r>
    </w:p>
    <w:p w14:paraId="489FCD36" w14:textId="2C04A1B8" w:rsidR="00BB34D0" w:rsidRPr="00867131" w:rsidRDefault="00BB34D0" w:rsidP="001C3875">
      <w:pPr>
        <w:widowControl w:val="0"/>
        <w:numPr>
          <w:ilvl w:val="0"/>
          <w:numId w:val="24"/>
        </w:numPr>
        <w:tabs>
          <w:tab w:val="left" w:pos="0"/>
        </w:tabs>
        <w:spacing w:before="0" w:line="259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867131">
        <w:rPr>
          <w:rFonts w:asciiTheme="majorHAnsi" w:hAnsiTheme="majorHAnsi" w:cstheme="majorHAnsi"/>
          <w:bCs/>
          <w:color w:val="auto"/>
          <w:sz w:val="22"/>
          <w:szCs w:val="22"/>
          <w:lang w:val="pl-PL"/>
        </w:rPr>
        <w:t xml:space="preserve">przerwał wykonywanie </w:t>
      </w:r>
      <w:r w:rsidR="00D1467E">
        <w:rPr>
          <w:rFonts w:asciiTheme="majorHAnsi" w:hAnsiTheme="majorHAnsi" w:cstheme="majorHAnsi"/>
          <w:bCs/>
          <w:color w:val="auto"/>
          <w:sz w:val="22"/>
          <w:szCs w:val="22"/>
          <w:lang w:val="pl-PL"/>
        </w:rPr>
        <w:t>U</w:t>
      </w:r>
      <w:r w:rsidRPr="00867131">
        <w:rPr>
          <w:rFonts w:asciiTheme="majorHAnsi" w:hAnsiTheme="majorHAnsi" w:cstheme="majorHAnsi"/>
          <w:bCs/>
          <w:color w:val="auto"/>
          <w:sz w:val="22"/>
          <w:szCs w:val="22"/>
          <w:lang w:val="pl-PL"/>
        </w:rPr>
        <w:t xml:space="preserve">sług ze swej winy i mimo wyznaczeniu mu dodatkowego 3 dniowego terminu </w:t>
      </w:r>
      <w:r w:rsidR="00D1467E">
        <w:rPr>
          <w:rFonts w:asciiTheme="majorHAnsi" w:hAnsiTheme="majorHAnsi" w:cstheme="majorHAnsi"/>
          <w:bCs/>
          <w:color w:val="auto"/>
          <w:sz w:val="22"/>
          <w:szCs w:val="22"/>
          <w:lang w:val="pl-PL"/>
        </w:rPr>
        <w:t>U</w:t>
      </w:r>
      <w:r w:rsidRPr="00867131">
        <w:rPr>
          <w:rFonts w:asciiTheme="majorHAnsi" w:hAnsiTheme="majorHAnsi" w:cstheme="majorHAnsi"/>
          <w:bCs/>
          <w:color w:val="auto"/>
          <w:sz w:val="22"/>
          <w:szCs w:val="22"/>
          <w:lang w:val="pl-PL"/>
        </w:rPr>
        <w:t>sług nie wznowił,</w:t>
      </w:r>
    </w:p>
    <w:p w14:paraId="065BF940" w14:textId="276BDE82" w:rsidR="00832AC7" w:rsidRPr="00867131" w:rsidRDefault="00BB34D0" w:rsidP="001C3875">
      <w:pPr>
        <w:widowControl w:val="0"/>
        <w:numPr>
          <w:ilvl w:val="0"/>
          <w:numId w:val="24"/>
        </w:numPr>
        <w:tabs>
          <w:tab w:val="left" w:pos="0"/>
        </w:tabs>
        <w:spacing w:before="0" w:line="259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mimo </w:t>
      </w:r>
      <w:r w:rsidR="00987F6A"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>pisemn</w:t>
      </w:r>
      <w:r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ego </w:t>
      </w:r>
      <w:r w:rsidR="00987F6A"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>wezwani</w:t>
      </w:r>
      <w:r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>a</w:t>
      </w:r>
      <w:r w:rsidR="00987F6A"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Wykonawcy do usunięcia stwierdzonych nieprawidłowości, Wykonawca tych nieprawidłowości nie usunął w terminie 3 dni od daty doręczenia mu wezwania</w:t>
      </w:r>
      <w:r w:rsidR="00867131"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</w:p>
    <w:p w14:paraId="0D9BE72D" w14:textId="12C80B77" w:rsidR="00987F6A" w:rsidRPr="00867131" w:rsidRDefault="00832AC7" w:rsidP="001C3875">
      <w:pPr>
        <w:widowControl w:val="0"/>
        <w:numPr>
          <w:ilvl w:val="0"/>
          <w:numId w:val="24"/>
        </w:numPr>
        <w:tabs>
          <w:tab w:val="left" w:pos="0"/>
        </w:tabs>
        <w:spacing w:before="0" w:line="259" w:lineRule="auto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realizuje </w:t>
      </w:r>
      <w:r w:rsidR="00D1467E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>sługi przy pomocy osób w</w:t>
      </w:r>
      <w:r w:rsidR="00BB34D0"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idniejących </w:t>
      </w:r>
      <w:r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>w Rejestrze Sprawców Przestępstw na Tle Seksualnym lub osób nie posiadających kwalifikacji</w:t>
      </w:r>
      <w:r w:rsidR="00385356" w:rsidRPr="0086713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wskazanych w § 2 Umowy.</w:t>
      </w:r>
    </w:p>
    <w:p w14:paraId="2FB484B6" w14:textId="123E16E5" w:rsidR="008E559C" w:rsidRDefault="002F3EB6" w:rsidP="001C38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przypadku</w:t>
      </w:r>
      <w:r w:rsidR="00183DF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odstąpienia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Wykonawca może żądać jedynie zapłaty z tytułu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wykonanej do czasu odstąpienia części przedmiotu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mowy.</w:t>
      </w:r>
      <w:r w:rsidR="00ED546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22851145" w14:textId="7E1907F0" w:rsidR="0032543A" w:rsidRDefault="002F3EB6" w:rsidP="005F5C99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Odstąpienie od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mowy może odnosić się do całej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mowy albo tylko do części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jeszcze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niewykonanej przez Wykonawcę i powinno nastąpić w formie pisemnej.</w:t>
      </w:r>
    </w:p>
    <w:p w14:paraId="21528F21" w14:textId="77777777" w:rsidR="005F5C99" w:rsidRPr="005F5C99" w:rsidRDefault="005F5C99" w:rsidP="005F5C99">
      <w:pPr>
        <w:pStyle w:val="Akapitzlist"/>
        <w:autoSpaceDE w:val="0"/>
        <w:autoSpaceDN w:val="0"/>
        <w:adjustRightInd w:val="0"/>
        <w:spacing w:before="0" w:after="120" w:line="0" w:lineRule="atLeast"/>
        <w:ind w:left="360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084A665B" w14:textId="44C415FC" w:rsidR="00ED546E" w:rsidRPr="0032543A" w:rsidRDefault="002F3EB6" w:rsidP="005F5C99">
      <w:pPr>
        <w:autoSpaceDE w:val="0"/>
        <w:autoSpaceDN w:val="0"/>
        <w:adjustRightInd w:val="0"/>
        <w:spacing w:before="0" w:line="0" w:lineRule="atLeast"/>
        <w:jc w:val="center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32543A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F131AD" w:rsidRPr="0032543A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7.</w:t>
      </w:r>
    </w:p>
    <w:p w14:paraId="0526FFF7" w14:textId="554095FF" w:rsidR="00F131AD" w:rsidRPr="00F131AD" w:rsidRDefault="008B6EAD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Wymiana </w:t>
      </w:r>
      <w:r w:rsidR="00F131A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informacji</w:t>
      </w:r>
    </w:p>
    <w:p w14:paraId="32D28AD0" w14:textId="2BCCED65" w:rsidR="00ED546E" w:rsidRPr="00B3228F" w:rsidRDefault="002F3EB6" w:rsidP="001C3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Wykonawca zobowiązuje się traktować jako poufne wszystkie informacje udostępnione przez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Zamawiającego w trakcie wykonania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oraz zobowiązuje się wykorzystywać te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informacje wyłącznie w celu wykonania przedmiotu niniejszej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mowy.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</w:p>
    <w:p w14:paraId="6AE3AD9C" w14:textId="63E75C39" w:rsidR="00C66A59" w:rsidRPr="00B3228F" w:rsidRDefault="00C66A59" w:rsidP="001C3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Strony upoważniają do koordynacji wszystkich prac związanych z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e świadczeniem Usług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następując</w:t>
      </w:r>
      <w:r w:rsidR="00143543">
        <w:rPr>
          <w:rFonts w:asciiTheme="majorHAnsi" w:hAnsiTheme="majorHAnsi" w:cstheme="majorHAnsi"/>
          <w:color w:val="auto"/>
          <w:sz w:val="22"/>
          <w:szCs w:val="22"/>
          <w:lang w:val="pl-PL"/>
        </w:rPr>
        <w:t>e osoby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:</w:t>
      </w:r>
    </w:p>
    <w:p w14:paraId="3B88323B" w14:textId="77777777" w:rsidR="00C66A59" w:rsidRPr="00B3228F" w:rsidRDefault="00C66A59" w:rsidP="001C38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ze strony Zamawiającego:</w:t>
      </w:r>
    </w:p>
    <w:p w14:paraId="72FBE54F" w14:textId="135920BE" w:rsidR="00C66A59" w:rsidRDefault="00C66A59" w:rsidP="001C387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 - tel. …………………………, email: ……………………………,</w:t>
      </w:r>
    </w:p>
    <w:p w14:paraId="3E8BD22F" w14:textId="77777777" w:rsidR="00C66A59" w:rsidRPr="001D4FC5" w:rsidRDefault="00C66A59" w:rsidP="001C387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ze strony Wykonawcy:</w:t>
      </w:r>
    </w:p>
    <w:p w14:paraId="150B2F24" w14:textId="39592743" w:rsidR="00C66A59" w:rsidRDefault="00090EF7" w:rsidP="001C387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090EF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Koordynatorowi Wykonawcy </w:t>
      </w:r>
      <w:r w:rsidR="00C66A59" w:rsidRP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 - tel. …………………………, email: ……………………………,</w:t>
      </w:r>
    </w:p>
    <w:p w14:paraId="09F1A990" w14:textId="5B911117" w:rsidR="00C66A59" w:rsidRPr="001D4FC5" w:rsidRDefault="00C66A59" w:rsidP="001C3875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………………………… - tel. …………………………, email: …………………………….</w:t>
      </w:r>
    </w:p>
    <w:p w14:paraId="6DBDDDB8" w14:textId="1B4E2E34" w:rsidR="002F3EB6" w:rsidRDefault="00ED546E" w:rsidP="001C3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Pr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zy realizacji niniejsze</w:t>
      </w:r>
      <w:r w:rsidR="00F131AD">
        <w:rPr>
          <w:rFonts w:asciiTheme="majorHAnsi" w:hAnsiTheme="majorHAnsi" w:cstheme="majorHAnsi"/>
          <w:color w:val="auto"/>
          <w:sz w:val="22"/>
          <w:szCs w:val="22"/>
          <w:lang w:val="pl-PL"/>
        </w:rPr>
        <w:t>j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="00F131AD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strony dopuszczają możliwość prowadzenia korespondencji za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pośrednictwem środków porozumiewania się na odległość, w szczególności drogą</w:t>
      </w:r>
      <w:r w:rsidR="003F101C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2F3EB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elektroniczną na adresy korespondencyjne</w:t>
      </w:r>
      <w:r w:rsidR="0035521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wymienione w ust. 2.</w:t>
      </w:r>
    </w:p>
    <w:p w14:paraId="03E3F7E1" w14:textId="7A8C9E4B" w:rsidR="00236097" w:rsidRDefault="00236097" w:rsidP="001C3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3609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Zamawiający może dokonać zmiany </w:t>
      </w:r>
      <w:r w:rsidR="006C7F96">
        <w:rPr>
          <w:rFonts w:asciiTheme="majorHAnsi" w:hAnsiTheme="majorHAnsi" w:cstheme="majorHAnsi"/>
          <w:color w:val="auto"/>
          <w:sz w:val="22"/>
          <w:szCs w:val="22"/>
          <w:lang w:val="pl-PL"/>
        </w:rPr>
        <w:t>osób wskazanych w ust. 2</w:t>
      </w:r>
      <w:r w:rsidR="00660C4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1D4FC5">
        <w:rPr>
          <w:rFonts w:asciiTheme="majorHAnsi" w:hAnsiTheme="majorHAnsi" w:cstheme="majorHAnsi"/>
          <w:color w:val="auto"/>
          <w:sz w:val="22"/>
          <w:szCs w:val="22"/>
          <w:lang w:val="pl-PL"/>
        </w:rPr>
        <w:t>pkt 1</w:t>
      </w:r>
      <w:r w:rsidR="00433091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  <w:r w:rsidRPr="0023609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zawiadamiając o tym Wykonawcę na piśmie. Zmiana jest skuteczna od chwili doręczenia Koordynatorowi Wykonawcy informacji o zmianie i nie stanowi zmiany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236097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="00553684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776D3845" w14:textId="780AF8E2" w:rsidR="00090EF7" w:rsidRPr="00DA3228" w:rsidRDefault="00553684" w:rsidP="001C38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553684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Wykonawca może dokonać zmiany</w:t>
      </w: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osób wskazanych </w:t>
      </w:r>
      <w:r w:rsidR="007C31E1">
        <w:rPr>
          <w:rFonts w:asciiTheme="majorHAnsi" w:hAnsiTheme="majorHAnsi" w:cstheme="majorHAnsi"/>
          <w:color w:val="auto"/>
          <w:sz w:val="22"/>
          <w:szCs w:val="22"/>
          <w:lang w:val="pl-PL"/>
        </w:rPr>
        <w:t>w ust.</w:t>
      </w:r>
      <w:r w:rsidR="00660C4B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7C31E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7B51C7">
        <w:rPr>
          <w:rFonts w:asciiTheme="majorHAnsi" w:hAnsiTheme="majorHAnsi" w:cstheme="majorHAnsi"/>
          <w:color w:val="auto"/>
          <w:sz w:val="22"/>
          <w:szCs w:val="22"/>
          <w:lang w:val="pl-PL"/>
        </w:rPr>
        <w:t>2 pkt 2</w:t>
      </w:r>
      <w:r w:rsidR="008E3253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lit. b</w:t>
      </w:r>
      <w:r w:rsidR="00090EF7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</w:t>
      </w:r>
      <w:r w:rsidRPr="00553684">
        <w:rPr>
          <w:rFonts w:asciiTheme="majorHAnsi" w:hAnsiTheme="majorHAnsi" w:cstheme="majorHAnsi"/>
          <w:color w:val="auto"/>
          <w:sz w:val="22"/>
          <w:szCs w:val="22"/>
          <w:lang w:val="pl-PL"/>
        </w:rPr>
        <w:t>zawiadamiając o tym Zamawiającego na piśmie</w:t>
      </w:r>
      <w:r w:rsidR="008E3253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  <w:r w:rsidRPr="0055368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Zmiana jest skuteczna od chwili doręczenia Zamawiającego, informacji o zmianie i nie stanowi zmiany </w:t>
      </w:r>
      <w:r w:rsidR="00FB470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553684">
        <w:rPr>
          <w:rFonts w:asciiTheme="majorHAnsi" w:hAnsiTheme="majorHAnsi" w:cstheme="majorHAnsi"/>
          <w:color w:val="auto"/>
          <w:sz w:val="22"/>
          <w:szCs w:val="22"/>
          <w:lang w:val="pl-PL"/>
        </w:rPr>
        <w:t>mowy</w:t>
      </w:r>
      <w:r w:rsidR="00E20DA8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2F34578D" w14:textId="6F6853C6" w:rsidR="00ED546E" w:rsidRPr="0035521D" w:rsidRDefault="002F3EB6" w:rsidP="0032543A">
      <w:pPr>
        <w:autoSpaceDE w:val="0"/>
        <w:autoSpaceDN w:val="0"/>
        <w:adjustRightInd w:val="0"/>
        <w:spacing w:before="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35521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§ </w:t>
      </w:r>
      <w:r w:rsidR="0035521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8</w:t>
      </w:r>
      <w:r w:rsidR="0032543A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.</w:t>
      </w:r>
    </w:p>
    <w:p w14:paraId="4613F483" w14:textId="7438B4B6" w:rsidR="0035521D" w:rsidRPr="0035521D" w:rsidRDefault="0035521D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35521D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Zmiana umowy</w:t>
      </w:r>
    </w:p>
    <w:p w14:paraId="500726EC" w14:textId="76C3BF2C" w:rsidR="001D1875" w:rsidRPr="00B3228F" w:rsidRDefault="001D1875" w:rsidP="001C3875">
      <w:pPr>
        <w:pStyle w:val="Akapitzlist"/>
        <w:numPr>
          <w:ilvl w:val="0"/>
          <w:numId w:val="8"/>
        </w:numPr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Zamawiający dopuszcza możliwość dokonania zmian postanowień zawartej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w stosunku do treści oferty, na podstawie której dokonano wyboru Wykonawcy, zmiany mogą dotyczyć:</w:t>
      </w:r>
    </w:p>
    <w:p w14:paraId="16BB57E6" w14:textId="1F424914" w:rsidR="001D1875" w:rsidRPr="00B3228F" w:rsidRDefault="001D1875" w:rsidP="001C3875">
      <w:pPr>
        <w:pStyle w:val="Akapitzlist"/>
        <w:numPr>
          <w:ilvl w:val="0"/>
          <w:numId w:val="10"/>
        </w:numPr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terminu realizacji przedmiotu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i poszczególnych obowiązków,</w:t>
      </w:r>
    </w:p>
    <w:p w14:paraId="2C27C7AE" w14:textId="77777777" w:rsidR="001D1875" w:rsidRPr="00B3228F" w:rsidRDefault="001D1875" w:rsidP="001C3875">
      <w:pPr>
        <w:pStyle w:val="Akapitzlist"/>
        <w:numPr>
          <w:ilvl w:val="0"/>
          <w:numId w:val="10"/>
        </w:numPr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warunków i terminów płatności,</w:t>
      </w:r>
    </w:p>
    <w:p w14:paraId="0D242FBD" w14:textId="724FEAC4" w:rsidR="001D1875" w:rsidRPr="00B3228F" w:rsidRDefault="001D1875" w:rsidP="001C3875">
      <w:pPr>
        <w:pStyle w:val="Akapitzlist"/>
        <w:numPr>
          <w:ilvl w:val="0"/>
          <w:numId w:val="10"/>
        </w:numPr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zmiany osoby realizującej zamówieni</w:t>
      </w:r>
      <w:r w:rsidR="00775563">
        <w:rPr>
          <w:rFonts w:asciiTheme="majorHAnsi" w:hAnsiTheme="majorHAnsi" w:cstheme="majorHAnsi"/>
          <w:color w:val="auto"/>
          <w:sz w:val="22"/>
          <w:szCs w:val="22"/>
          <w:lang w:val="pl-PL"/>
        </w:rPr>
        <w:t>e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, wskazanej w ofercie,</w:t>
      </w:r>
      <w:r w:rsidR="00C32EC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="00C32ECD" w:rsidRPr="00C32ECD">
        <w:rPr>
          <w:rFonts w:asciiTheme="majorHAnsi" w:hAnsiTheme="majorHAnsi" w:cstheme="majorHAnsi"/>
          <w:color w:val="auto"/>
          <w:sz w:val="22"/>
          <w:szCs w:val="22"/>
          <w:lang w:val="pl-PL"/>
        </w:rPr>
        <w:t>pod warunkiem zapewnienia przez Wykonawcę nowej osoby, która posiadać będzie doświadczenie w zakresie wymaganym w SWZ</w:t>
      </w:r>
      <w:r w:rsidR="00C32ECD">
        <w:rPr>
          <w:rFonts w:asciiTheme="majorHAnsi" w:hAnsiTheme="majorHAnsi" w:cstheme="majorHAnsi"/>
          <w:color w:val="auto"/>
          <w:sz w:val="22"/>
          <w:szCs w:val="22"/>
          <w:lang w:val="pl-PL"/>
        </w:rPr>
        <w:t>,</w:t>
      </w:r>
    </w:p>
    <w:p w14:paraId="58AEDAEB" w14:textId="6EFBB8DC" w:rsidR="001D1875" w:rsidRPr="00B3228F" w:rsidRDefault="001D1875" w:rsidP="001C3875">
      <w:pPr>
        <w:pStyle w:val="Akapitzlist"/>
        <w:numPr>
          <w:ilvl w:val="0"/>
          <w:numId w:val="10"/>
        </w:numPr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sposobu realizacji zamówienia.</w:t>
      </w:r>
    </w:p>
    <w:p w14:paraId="306B44AC" w14:textId="77777777" w:rsidR="001D1875" w:rsidRPr="00B3228F" w:rsidRDefault="001D1875" w:rsidP="001C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Zmiany, o których mowa w ust. 1 nastąpią jedynie w następujących uzasadnionych przypadkach:</w:t>
      </w:r>
    </w:p>
    <w:p w14:paraId="3533CD36" w14:textId="33F474EE" w:rsidR="001D1875" w:rsidRPr="00B3228F" w:rsidRDefault="001D1875" w:rsidP="001C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przypadku wystąpienia „siły wyższej”</w:t>
      </w:r>
      <w:r w:rsidR="00094905">
        <w:rPr>
          <w:rFonts w:asciiTheme="majorHAnsi" w:hAnsiTheme="majorHAnsi" w:cstheme="majorHAnsi"/>
          <w:color w:val="auto"/>
          <w:sz w:val="22"/>
          <w:szCs w:val="22"/>
          <w:lang w:val="pl-PL"/>
        </w:rPr>
        <w:t>, przy czym p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od pojęciem „siły wyższej” Zamawiający rozumie okoliczności, które pomimo zachowania należytej staranności są nieprzewidywalne </w:t>
      </w:r>
      <w:r w:rsidR="00775563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oraz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którym nie można zapobiec lub przeciwstawić się skutecznie;</w:t>
      </w:r>
    </w:p>
    <w:p w14:paraId="1F54564E" w14:textId="73CEFD89" w:rsidR="001D1875" w:rsidRPr="00B3228F" w:rsidRDefault="001D1875" w:rsidP="001C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zakresie ust. 1 pkt 1 w przypadku wystąpienia okoliczności, których nie można było przewidzieć w chwili podpisywania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mowy, niezależnych od stron, które uniemożliwiają realizację przedmiotu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lub poszczególnych obowiązków w pierwotnym terminie;</w:t>
      </w:r>
    </w:p>
    <w:p w14:paraId="017F9EF8" w14:textId="4436A202" w:rsidR="001D1875" w:rsidRPr="00B3228F" w:rsidRDefault="001D1875" w:rsidP="001C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zakresie ust. 1 pkt 2</w:t>
      </w:r>
      <w:r w:rsidR="00C32EC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przypadku zmian powszechnie obowiązujących przepisów prawa w trakcie realizacji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mowy;</w:t>
      </w:r>
    </w:p>
    <w:p w14:paraId="18023F27" w14:textId="6F6CC48A" w:rsidR="001D1875" w:rsidRPr="00B3228F" w:rsidRDefault="001D1875" w:rsidP="001C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zakresie ust. 1 pkt 3 w przypadku wystąpienia niezawinionych przez Wykonawcę i niezależnych od niego okoliczności, uniemożliwiających realizację zamówienia zgodnie z ofertą;</w:t>
      </w:r>
    </w:p>
    <w:p w14:paraId="293D7158" w14:textId="3ABCD7B2" w:rsidR="001D1875" w:rsidRPr="00B3228F" w:rsidRDefault="001D1875" w:rsidP="001C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zakresie ust. 1 pkt 4, gdy zmiany te są korzystne dla Zamawiającego;</w:t>
      </w:r>
    </w:p>
    <w:p w14:paraId="35320876" w14:textId="68BB7184" w:rsidR="001D1875" w:rsidRPr="00B3228F" w:rsidRDefault="001D1875" w:rsidP="001C387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 zakresie ust. 1 pkt 4, jeśli rozwiązania zaproponowane przez Zamawiającego lub Wykonawcę przyczynią się do uzyskania lepszego wyniku zamówienia, przy czym zmiana ta nie będzie miała wpływu na wysokość wynagrodzenia Wykonawcy</w:t>
      </w:r>
      <w:r w:rsidR="00DA5D8F">
        <w:rPr>
          <w:rFonts w:asciiTheme="majorHAnsi" w:hAnsiTheme="majorHAnsi" w:cstheme="majorHAnsi"/>
          <w:color w:val="auto"/>
          <w:sz w:val="22"/>
          <w:szCs w:val="22"/>
          <w:lang w:val="pl-PL"/>
        </w:rPr>
        <w:t>.</w:t>
      </w:r>
    </w:p>
    <w:p w14:paraId="20E9E801" w14:textId="52EED065" w:rsidR="001D1875" w:rsidRPr="00B3228F" w:rsidRDefault="002F3EB6" w:rsidP="001C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u w:val="single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Zmiany i uzupełnienia niniejszej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wymagają formy pisemnej, w postaci aneksu, pod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r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ygorem nieważności.</w:t>
      </w:r>
    </w:p>
    <w:p w14:paraId="11993287" w14:textId="2FCE85A5" w:rsidR="00C7596B" w:rsidRPr="00B3228F" w:rsidRDefault="002F3EB6" w:rsidP="001C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u w:val="single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Przewiduje się następujące zasady wprowadzania zmian wysokości wynagrodzenia należnego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Wykonawcy, w przypadku zmiany kosztów związanych z realizacją zamówienia:</w:t>
      </w:r>
    </w:p>
    <w:p w14:paraId="177EBBFC" w14:textId="1CECE391" w:rsidR="00C7596B" w:rsidRPr="00B3228F" w:rsidRDefault="002F3EB6" w:rsidP="001C38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każda ze Stron ma prawo żądania zmiany wynagrodzenia w przypadku wykazania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stosownymi dokumentami, iż koszty związane z realizacją zamówienia zmieniły się 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przynajmniej </w:t>
      </w:r>
      <w:r w:rsidR="00C7596B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1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0% w stosunku do poziomu z chwili zawarcia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z tym, że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początkowym terminem ustalenia zmiany wynagrodzenia jest dzień zawarcia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mowy;</w:t>
      </w:r>
    </w:p>
    <w:p w14:paraId="21814650" w14:textId="0D4C4F00" w:rsidR="00C7596B" w:rsidRPr="00B3228F" w:rsidRDefault="002F3EB6" w:rsidP="001C38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wynagrodzenie zostanie zmienione w oparciu o wskaźnik cen towarów i usług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konsumpcyjnych ogłaszany przez Prezesa Głównego Urzędu Statystycznego, przy czym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zmiana będzie ustalona poprzez ustalenie wskaźnika w okresie kwartału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poprzedzającego dzień zawarcia </w:t>
      </w:r>
      <w:r w:rsidR="001D6EF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w stosunku do kwartału poprzedzającego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dzień zawarcia aneksu zmieniającego wynagrodzenie, a w przypadku kolejnych takich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aneksów w okresie kwartału poprzedzającego dzień zawarcia poprzedniego aneksu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zmieniającego wynagrodzenie na tej podstawie w stosunku do kwartału</w:t>
      </w:r>
      <w:r w:rsidR="00C7596B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poprzedzającego dzień zawarcia aktualnego aneksu;</w:t>
      </w:r>
    </w:p>
    <w:p w14:paraId="56E81A1F" w14:textId="1F928285" w:rsidR="00C7596B" w:rsidRPr="00B3228F" w:rsidRDefault="002F3EB6" w:rsidP="001C38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wynagrodzenie zostanie zmienione w ten sposób, ż</w:t>
      </w:r>
      <w:r w:rsidR="00C32ECD">
        <w:rPr>
          <w:rFonts w:asciiTheme="majorHAnsi" w:hAnsiTheme="majorHAnsi" w:cstheme="majorHAnsi"/>
          <w:color w:val="auto"/>
          <w:sz w:val="22"/>
          <w:szCs w:val="22"/>
          <w:lang w:val="pl-PL"/>
        </w:rPr>
        <w:t>e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stawki wynagrodzenia </w:t>
      </w:r>
      <w:r w:rsidR="0079503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mownego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wskazane w załączniku nr 2 do niniejszej </w:t>
      </w:r>
      <w:r w:rsidR="0079503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zostaną przemnożone przez wskaźnik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ustalony zgodnie z pkt 2 i podzielone przez 100;</w:t>
      </w:r>
    </w:p>
    <w:p w14:paraId="2ACD9A62" w14:textId="41A598A2" w:rsidR="00C7596B" w:rsidRPr="00B3228F" w:rsidRDefault="002F3EB6" w:rsidP="001C38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ustalenie zmiany wynagrodzenia nie może nastąpić wcześniej niż po upływie </w:t>
      </w:r>
      <w:r w:rsidR="00090EF7">
        <w:rPr>
          <w:rFonts w:asciiTheme="majorHAnsi" w:hAnsiTheme="majorHAnsi" w:cstheme="majorHAnsi"/>
          <w:color w:val="auto"/>
          <w:sz w:val="22"/>
          <w:szCs w:val="22"/>
          <w:lang w:val="pl-PL"/>
        </w:rPr>
        <w:t>6 miesięcy o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d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dnia zawarcia </w:t>
      </w:r>
      <w:r w:rsidR="0079503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 lub aneksu zmieniającego wynagrodzenie na mocy niniejszego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ustępu;</w:t>
      </w:r>
    </w:p>
    <w:p w14:paraId="4585536A" w14:textId="74825466" w:rsidR="00C7596B" w:rsidRPr="00B3228F" w:rsidRDefault="002F3EB6" w:rsidP="001C387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stawki wynagrodzenia umownego wskazane w załączniku nr 2 na mocy niniejszego</w:t>
      </w:r>
      <w:r w:rsidR="00816EBE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ustępu mogą wzrosnąć maksymalnie o </w:t>
      </w:r>
      <w:r w:rsidR="00BA133B">
        <w:rPr>
          <w:rFonts w:asciiTheme="majorHAnsi" w:hAnsiTheme="majorHAnsi" w:cstheme="majorHAnsi"/>
          <w:color w:val="auto"/>
          <w:sz w:val="22"/>
          <w:szCs w:val="22"/>
          <w:lang w:val="pl-PL"/>
        </w:rPr>
        <w:t>1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5 % w całym okresie obowiązywania </w:t>
      </w:r>
      <w:r w:rsid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mowy.</w:t>
      </w:r>
    </w:p>
    <w:p w14:paraId="22D2D976" w14:textId="153D334C" w:rsidR="001D1875" w:rsidRDefault="001D1875" w:rsidP="001C38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before="0" w:after="120" w:line="0" w:lineRule="atLeast"/>
        <w:contextualSpacing w:val="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Wykonawca, którego wynagrodzenie zostało zmienione zgodnie z ust. </w:t>
      </w:r>
      <w:r w:rsidR="007C65A6"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4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, zobowiązany jest do zmiany wynagrodzenia przysługującego podwykonawcom, z którymi zawarł umowy, w zakresie odpowiadającym zmianom cen materiałów lub kosztów dotyczących zobowiązania podwykonawców, w terminie 14 dni od zawarcia aneksu do niniejszej </w:t>
      </w:r>
      <w:r w:rsidR="00795037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B3228F">
        <w:rPr>
          <w:rFonts w:asciiTheme="majorHAnsi" w:hAnsiTheme="majorHAnsi" w:cstheme="majorHAnsi"/>
          <w:color w:val="auto"/>
          <w:sz w:val="22"/>
          <w:szCs w:val="22"/>
          <w:lang w:val="pl-PL"/>
        </w:rPr>
        <w:t>mowy.</w:t>
      </w:r>
    </w:p>
    <w:p w14:paraId="1062C653" w14:textId="77777777" w:rsidR="0032543A" w:rsidRPr="005F5C99" w:rsidRDefault="0032543A" w:rsidP="005F5C99">
      <w:p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6219A3E2" w14:textId="2D441591" w:rsidR="00EC016F" w:rsidRPr="00956D91" w:rsidRDefault="00EC016F" w:rsidP="00EC016F">
      <w:pPr>
        <w:spacing w:before="0" w:line="240" w:lineRule="auto"/>
        <w:jc w:val="center"/>
        <w:rPr>
          <w:b/>
          <w:sz w:val="22"/>
          <w:szCs w:val="22"/>
        </w:rPr>
      </w:pPr>
      <w:r w:rsidRPr="00956D91">
        <w:rPr>
          <w:b/>
          <w:sz w:val="22"/>
          <w:szCs w:val="22"/>
        </w:rPr>
        <w:t>§ 9.</w:t>
      </w:r>
    </w:p>
    <w:p w14:paraId="0CB0FD2E" w14:textId="2E9347B5" w:rsidR="00EC016F" w:rsidRPr="00956D91" w:rsidRDefault="00EC016F" w:rsidP="00EC016F">
      <w:pPr>
        <w:tabs>
          <w:tab w:val="left" w:pos="200"/>
        </w:tabs>
        <w:spacing w:before="0" w:line="240" w:lineRule="auto"/>
        <w:jc w:val="center"/>
        <w:rPr>
          <w:color w:val="000000"/>
          <w:sz w:val="22"/>
          <w:szCs w:val="22"/>
        </w:rPr>
      </w:pPr>
      <w:proofErr w:type="spellStart"/>
      <w:r w:rsidRPr="00956D91">
        <w:rPr>
          <w:b/>
          <w:sz w:val="22"/>
          <w:szCs w:val="22"/>
        </w:rPr>
        <w:t>Podwykonawstwo</w:t>
      </w:r>
      <w:proofErr w:type="spellEnd"/>
    </w:p>
    <w:p w14:paraId="288028B8" w14:textId="167543E2" w:rsidR="00EC016F" w:rsidRPr="00956D91" w:rsidRDefault="00EC016F" w:rsidP="0057494C">
      <w:pPr>
        <w:pStyle w:val="Akapitzlist"/>
        <w:numPr>
          <w:ilvl w:val="0"/>
          <w:numId w:val="18"/>
        </w:numPr>
        <w:tabs>
          <w:tab w:val="clear" w:pos="0"/>
          <w:tab w:val="num" w:pos="-360"/>
        </w:tabs>
        <w:autoSpaceDE w:val="0"/>
        <w:autoSpaceDN w:val="0"/>
        <w:adjustRightInd w:val="0"/>
        <w:spacing w:after="120" w:line="0" w:lineRule="atLeast"/>
        <w:ind w:left="360"/>
        <w:jc w:val="both"/>
        <w:rPr>
          <w:color w:val="000000"/>
          <w:sz w:val="22"/>
          <w:szCs w:val="22"/>
          <w:lang w:val="pl-PL"/>
        </w:rPr>
      </w:pPr>
      <w:r w:rsidRPr="00956D91">
        <w:rPr>
          <w:color w:val="000000"/>
          <w:sz w:val="22"/>
          <w:szCs w:val="22"/>
          <w:lang w:val="pl-PL"/>
        </w:rPr>
        <w:t xml:space="preserve">Wykonawca zrealizuje zamówienie samodzielnie lub przy udziale podwykonawców:     …………………………………..   </w:t>
      </w:r>
      <w:r w:rsidR="00B21D6A" w:rsidRPr="00956D91">
        <w:rPr>
          <w:color w:val="000000"/>
          <w:sz w:val="22"/>
          <w:szCs w:val="22"/>
          <w:lang w:val="pl-PL"/>
        </w:rPr>
        <w:t xml:space="preserve">(nazwy podwykonawców) </w:t>
      </w:r>
      <w:r w:rsidRPr="00956D91">
        <w:rPr>
          <w:color w:val="000000"/>
          <w:sz w:val="22"/>
          <w:szCs w:val="22"/>
          <w:lang w:val="pl-PL"/>
        </w:rPr>
        <w:t xml:space="preserve">w następującym zakresie: </w:t>
      </w:r>
      <w:r w:rsidRPr="00956D91">
        <w:rPr>
          <w:b/>
          <w:bCs/>
          <w:color w:val="000000"/>
          <w:sz w:val="22"/>
          <w:szCs w:val="22"/>
          <w:lang w:val="pl-PL"/>
        </w:rPr>
        <w:t>……………………………………………..</w:t>
      </w:r>
    </w:p>
    <w:p w14:paraId="57A6D2E4" w14:textId="1BAC9069" w:rsidR="00EC016F" w:rsidRPr="00956D91" w:rsidRDefault="00EC016F" w:rsidP="0057494C">
      <w:pPr>
        <w:pStyle w:val="Akapitzlist"/>
        <w:numPr>
          <w:ilvl w:val="0"/>
          <w:numId w:val="18"/>
        </w:numPr>
        <w:tabs>
          <w:tab w:val="clear" w:pos="0"/>
          <w:tab w:val="num" w:pos="-360"/>
        </w:tabs>
        <w:autoSpaceDE w:val="0"/>
        <w:autoSpaceDN w:val="0"/>
        <w:adjustRightInd w:val="0"/>
        <w:spacing w:after="120" w:line="0" w:lineRule="atLeast"/>
        <w:ind w:left="36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56D91">
        <w:rPr>
          <w:rFonts w:asciiTheme="majorHAnsi" w:hAnsiTheme="majorHAnsi" w:cstheme="majorHAnsi"/>
          <w:color w:val="auto"/>
          <w:sz w:val="22"/>
          <w:szCs w:val="22"/>
          <w:lang w:val="pl-PL"/>
        </w:rPr>
        <w:t>Powierzenie wykonania części Umowy Podwykonawcy nie wyłącza obowiązku spełnienia przez Wykonawcę wszystkich wymogów określonych postanowieniami Umowy, w tym dotyczących personelu Wykonawcy. Zamawiający żąda, aby przed przystąpieniem do wykonania zamówienia Wykonawca, o ile są już znane, podał nazwy albo imiona i nazwiska oraz dane kontaktowe Podwykonawców i osób do kontaktu z nimi, zaangażowanych do świadczenia Usług. Wykonawca zawiadomi Zamawiającego o wszelkich zmianach danych, o których mowa w zdaniu poprzednim, a także przekaże informacje na temat nowych podwykonawców, którym w późniejszym okresie zamierza powierzyć realizację Usług.</w:t>
      </w:r>
    </w:p>
    <w:p w14:paraId="0C646F93" w14:textId="0F3F6E26" w:rsidR="00EC016F" w:rsidRPr="00956D91" w:rsidRDefault="00EC016F" w:rsidP="0057494C">
      <w:pPr>
        <w:pStyle w:val="Akapitzlist"/>
        <w:numPr>
          <w:ilvl w:val="0"/>
          <w:numId w:val="18"/>
        </w:numPr>
        <w:tabs>
          <w:tab w:val="clear" w:pos="0"/>
          <w:tab w:val="num" w:pos="-360"/>
        </w:tabs>
        <w:autoSpaceDE w:val="0"/>
        <w:autoSpaceDN w:val="0"/>
        <w:adjustRightInd w:val="0"/>
        <w:spacing w:after="120" w:line="0" w:lineRule="atLeast"/>
        <w:ind w:left="36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56D9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Wykonawca ponosi odpowiedzialność za dochowanie przez Podwykonawców warunków Umowy (w tym odnoszących się do personelu) oraz odpowiada za ich działania lub zaniechania jak za swoje własne. </w:t>
      </w:r>
    </w:p>
    <w:p w14:paraId="04190F28" w14:textId="0F716E9D" w:rsidR="00EC016F" w:rsidRPr="00956D91" w:rsidRDefault="00EC016F" w:rsidP="0057494C">
      <w:pPr>
        <w:pStyle w:val="Akapitzlist"/>
        <w:numPr>
          <w:ilvl w:val="0"/>
          <w:numId w:val="18"/>
        </w:numPr>
        <w:tabs>
          <w:tab w:val="clear" w:pos="0"/>
          <w:tab w:val="num" w:pos="-360"/>
        </w:tabs>
        <w:autoSpaceDE w:val="0"/>
        <w:autoSpaceDN w:val="0"/>
        <w:adjustRightInd w:val="0"/>
        <w:spacing w:after="120" w:line="0" w:lineRule="atLeast"/>
        <w:ind w:left="36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56D91">
        <w:rPr>
          <w:rFonts w:asciiTheme="majorHAnsi" w:hAnsiTheme="majorHAnsi" w:cstheme="majorHAnsi"/>
          <w:color w:val="auto"/>
          <w:sz w:val="22"/>
          <w:szCs w:val="22"/>
          <w:lang w:val="pl-PL"/>
        </w:rPr>
        <w:t>Powierzenie wykonania części zamówienia Podwykonawcom nie zwalnia Wykonawcy z odpowiedzialności za należyte wykonanie tego zamówienia.</w:t>
      </w:r>
    </w:p>
    <w:p w14:paraId="50672036" w14:textId="320E8A1C" w:rsidR="00EC016F" w:rsidRPr="00956D91" w:rsidRDefault="00EC016F" w:rsidP="0057494C">
      <w:pPr>
        <w:pStyle w:val="Akapitzlist"/>
        <w:numPr>
          <w:ilvl w:val="0"/>
          <w:numId w:val="18"/>
        </w:numPr>
        <w:tabs>
          <w:tab w:val="clear" w:pos="0"/>
          <w:tab w:val="num" w:pos="-360"/>
        </w:tabs>
        <w:autoSpaceDE w:val="0"/>
        <w:autoSpaceDN w:val="0"/>
        <w:adjustRightInd w:val="0"/>
        <w:spacing w:after="120" w:line="0" w:lineRule="atLeast"/>
        <w:ind w:left="36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56D9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Wykonawca zobowiązany jest do wprowadzenia w umowach z podwykonawcami odpowiednich zapisów zobowiązujących ich do zatrudniania </w:t>
      </w:r>
      <w:r w:rsidR="00BA56FD" w:rsidRPr="00956D9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Psychologów, zgodnie z postanowieniem § 2 niniejszej Umowy </w:t>
      </w:r>
      <w:r w:rsidRPr="00956D9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oraz zapisów umożliwiających Zamawiającemu przeprowadzenie kontroli sposobu wykonania </w:t>
      </w:r>
      <w:r w:rsidR="00BA56FD" w:rsidRPr="00956D91">
        <w:rPr>
          <w:rFonts w:asciiTheme="majorHAnsi" w:hAnsiTheme="majorHAnsi" w:cstheme="majorHAnsi"/>
          <w:color w:val="auto"/>
          <w:sz w:val="22"/>
          <w:szCs w:val="22"/>
          <w:lang w:val="pl-PL"/>
        </w:rPr>
        <w:t>Usługi.</w:t>
      </w:r>
    </w:p>
    <w:p w14:paraId="405042A6" w14:textId="77777777" w:rsidR="00EC016F" w:rsidRDefault="00EC016F" w:rsidP="00E27766">
      <w:pPr>
        <w:pStyle w:val="Akapitzlist"/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color w:val="auto"/>
          <w:sz w:val="22"/>
          <w:szCs w:val="22"/>
          <w:lang w:val="pl-PL"/>
        </w:rPr>
      </w:pPr>
    </w:p>
    <w:p w14:paraId="0581550E" w14:textId="282A69D2" w:rsidR="00325F09" w:rsidRPr="006E06FA" w:rsidRDefault="00325F09" w:rsidP="0032543A">
      <w:pPr>
        <w:autoSpaceDE w:val="0"/>
        <w:autoSpaceDN w:val="0"/>
        <w:adjustRightInd w:val="0"/>
        <w:spacing w:before="0" w:line="0" w:lineRule="atLeast"/>
        <w:jc w:val="center"/>
        <w:rPr>
          <w:rFonts w:asciiTheme="majorHAnsi" w:hAnsiTheme="majorHAnsi" w:cstheme="majorHAnsi"/>
          <w:b/>
          <w:color w:val="auto"/>
          <w:sz w:val="22"/>
          <w:szCs w:val="22"/>
          <w:lang w:val="pl-PL"/>
        </w:rPr>
      </w:pPr>
      <w:r w:rsidRPr="006E06FA">
        <w:rPr>
          <w:rFonts w:asciiTheme="majorHAnsi" w:hAnsiTheme="majorHAnsi" w:cstheme="majorHAnsi"/>
          <w:b/>
          <w:color w:val="auto"/>
          <w:sz w:val="22"/>
          <w:szCs w:val="22"/>
          <w:lang w:val="pl-PL"/>
        </w:rPr>
        <w:t xml:space="preserve">§ </w:t>
      </w:r>
      <w:r w:rsidR="00EC016F" w:rsidRPr="006E06FA">
        <w:rPr>
          <w:rFonts w:asciiTheme="majorHAnsi" w:hAnsiTheme="majorHAnsi" w:cstheme="majorHAnsi"/>
          <w:b/>
          <w:color w:val="auto"/>
          <w:sz w:val="22"/>
          <w:szCs w:val="22"/>
          <w:lang w:val="pl-PL"/>
        </w:rPr>
        <w:t>10</w:t>
      </w:r>
      <w:r w:rsidRPr="006E06FA">
        <w:rPr>
          <w:rFonts w:asciiTheme="majorHAnsi" w:hAnsiTheme="majorHAnsi" w:cstheme="majorHAnsi"/>
          <w:b/>
          <w:color w:val="auto"/>
          <w:sz w:val="22"/>
          <w:szCs w:val="22"/>
          <w:lang w:val="pl-PL"/>
        </w:rPr>
        <w:t>.</w:t>
      </w:r>
    </w:p>
    <w:p w14:paraId="4DA8B6C7" w14:textId="1E540090" w:rsidR="00325F09" w:rsidRPr="006E06FA" w:rsidRDefault="00325F09" w:rsidP="006E06FA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6E06FA">
        <w:rPr>
          <w:rFonts w:asciiTheme="majorHAnsi" w:hAnsiTheme="majorHAnsi" w:cstheme="majorHAnsi"/>
          <w:b/>
          <w:color w:val="auto"/>
          <w:sz w:val="22"/>
          <w:szCs w:val="22"/>
          <w:lang w:val="pl-PL"/>
        </w:rPr>
        <w:t>Informacje poufne i ochrona danych osobowych</w:t>
      </w:r>
    </w:p>
    <w:p w14:paraId="5C78CF13" w14:textId="77777777" w:rsidR="00325F09" w:rsidRPr="002954F4" w:rsidRDefault="00325F09" w:rsidP="0057494C">
      <w:pPr>
        <w:pStyle w:val="Akapitzlist"/>
        <w:numPr>
          <w:ilvl w:val="0"/>
          <w:numId w:val="25"/>
        </w:numPr>
        <w:tabs>
          <w:tab w:val="clear" w:pos="0"/>
          <w:tab w:val="num" w:pos="-360"/>
        </w:tabs>
        <w:autoSpaceDE w:val="0"/>
        <w:autoSpaceDN w:val="0"/>
        <w:adjustRightInd w:val="0"/>
        <w:spacing w:after="120" w:line="0" w:lineRule="atLeast"/>
        <w:ind w:left="36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>W ramach wykonywania zadań wskazanych w §1 ust. 1 Zamawiający nie udostępnia żadnych informacji obejmujących:</w:t>
      </w:r>
    </w:p>
    <w:p w14:paraId="21AD037D" w14:textId="77777777" w:rsidR="00325F09" w:rsidRPr="002954F4" w:rsidRDefault="00325F09" w:rsidP="0057494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0" w:lineRule="atLeast"/>
        <w:ind w:left="916" w:hanging="425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>dane osobowe – Rozporządzenie Parlamentu Europejskiego i Rady (UE) 2016/679 z dnia 27 kwietnia 2016 r. w sprawie ochrony osób fizycznych w związku z przetwarzaniem danych osobowych i w sprawie regularnego przepływu takich danych oraz uchylenia dyrektywy 95/46/WE,</w:t>
      </w:r>
    </w:p>
    <w:p w14:paraId="056BA85B" w14:textId="77777777" w:rsidR="00325F09" w:rsidRPr="002954F4" w:rsidRDefault="00325F09" w:rsidP="0057494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0" w:lineRule="atLeast"/>
        <w:ind w:left="916" w:hanging="425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>informacje stanowiące tajemnicę przedsiębiorstwa – chronione na podstawie ustawy z dnia 16 kwietnia 1993 r. o zwalczaniu nieuczciwej konkurencji,</w:t>
      </w:r>
    </w:p>
    <w:p w14:paraId="0E266BA6" w14:textId="77777777" w:rsidR="00325F09" w:rsidRPr="002954F4" w:rsidRDefault="00325F09" w:rsidP="0057494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0" w:lineRule="atLeast"/>
        <w:ind w:left="916" w:hanging="425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>informacje dotyczące pacjentów Zamawiającego na podstawie ustawa z dnia 19 sierpnia 1994 r. o ochronie zdrowia psychicznego,</w:t>
      </w:r>
    </w:p>
    <w:p w14:paraId="72FC88CE" w14:textId="77777777" w:rsidR="00325F09" w:rsidRPr="002954F4" w:rsidRDefault="00325F09" w:rsidP="0057494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120" w:line="0" w:lineRule="atLeast"/>
        <w:ind w:left="916" w:hanging="425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>informacje, które mogą mieć wpływ na funkcjonowanie lub stan bezpieczeństwa Zamawiającego.</w:t>
      </w:r>
    </w:p>
    <w:p w14:paraId="5D194E4E" w14:textId="21B31B86" w:rsidR="00325F09" w:rsidRPr="002954F4" w:rsidRDefault="00325F09" w:rsidP="0057494C">
      <w:pPr>
        <w:pStyle w:val="Akapitzlist"/>
        <w:numPr>
          <w:ilvl w:val="0"/>
          <w:numId w:val="25"/>
        </w:numPr>
        <w:tabs>
          <w:tab w:val="clear" w:pos="0"/>
          <w:tab w:val="num" w:pos="-360"/>
        </w:tabs>
        <w:autoSpaceDE w:val="0"/>
        <w:autoSpaceDN w:val="0"/>
        <w:adjustRightInd w:val="0"/>
        <w:spacing w:after="120" w:line="0" w:lineRule="atLeast"/>
        <w:ind w:left="36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przypadku gdy w ramach realizacji </w:t>
      </w:r>
      <w:r w:rsidR="00D1467E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sługi Wykonawca oraz osoby realizujące w jego imieniu zadania mieliby dostęp do danych wskazanych w ust. 1 zobowiązani są do zachowania tajemnicy. </w:t>
      </w:r>
    </w:p>
    <w:p w14:paraId="2EDDEFC3" w14:textId="77777777" w:rsidR="00325F09" w:rsidRPr="002954F4" w:rsidRDefault="00325F09" w:rsidP="0057494C">
      <w:pPr>
        <w:pStyle w:val="Akapitzlist"/>
        <w:numPr>
          <w:ilvl w:val="0"/>
          <w:numId w:val="25"/>
        </w:numPr>
        <w:tabs>
          <w:tab w:val="clear" w:pos="0"/>
          <w:tab w:val="num" w:pos="-360"/>
        </w:tabs>
        <w:autoSpaceDE w:val="0"/>
        <w:autoSpaceDN w:val="0"/>
        <w:adjustRightInd w:val="0"/>
        <w:spacing w:after="120" w:line="0" w:lineRule="atLeast"/>
        <w:ind w:left="36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razie powzięcia przez Stronę wiedzy o nieuprawnionym ujawnieniu Informacji Poufnych zobowiązana jest niezwłocznie powiadomić o tym fakcie drugą Stronę w celu umożliwienia jej podjęcia stosowanych środków zapobiegawczych. </w:t>
      </w:r>
    </w:p>
    <w:p w14:paraId="5CC75869" w14:textId="77777777" w:rsidR="00325F09" w:rsidRPr="002954F4" w:rsidRDefault="00325F09" w:rsidP="0057494C">
      <w:pPr>
        <w:pStyle w:val="Akapitzlist"/>
        <w:numPr>
          <w:ilvl w:val="0"/>
          <w:numId w:val="25"/>
        </w:numPr>
        <w:tabs>
          <w:tab w:val="clear" w:pos="0"/>
          <w:tab w:val="num" w:pos="-360"/>
        </w:tabs>
        <w:autoSpaceDE w:val="0"/>
        <w:autoSpaceDN w:val="0"/>
        <w:adjustRightInd w:val="0"/>
        <w:spacing w:after="120" w:line="0" w:lineRule="atLeast"/>
        <w:ind w:left="36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Każda ze Stron zobowiązuje się przetwarzać dane osobowe w rozumieniu art. 4 pkt. 1 RODO [Rozporządzenia Parlamentu Europejskiego i Rady (UE) 2016/679 z dnia 27 kwietnia 2016 r. w sprawie ochrony osób fizycznych w związku z przetwarzaniem danych osobowych i w sprawie swobodnego przepływu takich danych oraz uchylenia dyrektywy 95/46/WE],  wobec których jest administratorem danych,  przekazane jej przez drugą Stronę w związku z Umową w sposób zgodny z obowiązującymi przepisami o ochronie danych osobowych,  a w szczególności z przepisami RODO. </w:t>
      </w:r>
    </w:p>
    <w:p w14:paraId="2D27650A" w14:textId="02CDBB46" w:rsidR="00D8254F" w:rsidRPr="005F5C99" w:rsidRDefault="00325F09" w:rsidP="0057494C">
      <w:pPr>
        <w:pStyle w:val="Akapitzlist"/>
        <w:numPr>
          <w:ilvl w:val="0"/>
          <w:numId w:val="25"/>
        </w:numPr>
        <w:tabs>
          <w:tab w:val="clear" w:pos="0"/>
          <w:tab w:val="num" w:pos="-360"/>
        </w:tabs>
        <w:autoSpaceDE w:val="0"/>
        <w:autoSpaceDN w:val="0"/>
        <w:adjustRightInd w:val="0"/>
        <w:spacing w:after="120" w:line="0" w:lineRule="atLeast"/>
        <w:ind w:left="360"/>
        <w:jc w:val="both"/>
        <w:rPr>
          <w:rStyle w:val="Hipercze"/>
          <w:rFonts w:asciiTheme="majorHAnsi" w:hAnsiTheme="majorHAnsi" w:cstheme="majorHAnsi"/>
          <w:color w:val="auto"/>
          <w:sz w:val="22"/>
          <w:szCs w:val="22"/>
          <w:u w:val="none"/>
          <w:lang w:val="pl-PL"/>
        </w:rPr>
      </w:pPr>
      <w:r w:rsidRPr="002954F4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Wykonawca zobowiązuje się do realizacji swoich obowiązków informacyjnych w terminach wskazanych w RODO wobec wszystkich osób zaangażowanych w realizację Umowy i w ramach realizacji tych obowiązków informacyjnych w klauzulach informacyjnych przekazywanych tym osobom wskaże Zamawiającego jako możliwego odbiorcę ich danych osobowych. Klauzula informacyjna znajduje się na stronie </w:t>
      </w:r>
      <w:hyperlink r:id="rId10" w:history="1">
        <w:r w:rsidRPr="002954F4">
          <w:rPr>
            <w:rStyle w:val="Hipercze"/>
            <w:rFonts w:eastAsia="Times New Roman"/>
            <w:color w:val="0000FF"/>
            <w:sz w:val="22"/>
            <w:szCs w:val="22"/>
            <w:lang w:val="pl-PL" w:eastAsia="ar-SA"/>
          </w:rPr>
          <w:t>http://www.wsp-bilikiewicz.pl/oszpitalu/rodo</w:t>
        </w:r>
      </w:hyperlink>
      <w:r w:rsidRPr="002954F4">
        <w:rPr>
          <w:rStyle w:val="Hipercze"/>
          <w:rFonts w:eastAsia="Times New Roman"/>
          <w:color w:val="0000FF"/>
          <w:lang w:val="pl-PL" w:eastAsia="ar-SA"/>
        </w:rPr>
        <w:t>.</w:t>
      </w:r>
    </w:p>
    <w:p w14:paraId="36BC6C9F" w14:textId="77777777" w:rsidR="005F5C99" w:rsidRPr="002954F4" w:rsidRDefault="005F5C99" w:rsidP="005F5C99">
      <w:pPr>
        <w:pStyle w:val="Akapitzlist"/>
        <w:autoSpaceDE w:val="0"/>
        <w:autoSpaceDN w:val="0"/>
        <w:adjustRightInd w:val="0"/>
        <w:spacing w:after="120" w:line="0" w:lineRule="atLeast"/>
        <w:ind w:left="360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790E774A" w14:textId="62B3B27A" w:rsidR="002F3EB6" w:rsidRPr="00910641" w:rsidRDefault="002F3EB6" w:rsidP="0032543A">
      <w:pPr>
        <w:autoSpaceDE w:val="0"/>
        <w:autoSpaceDN w:val="0"/>
        <w:adjustRightInd w:val="0"/>
        <w:spacing w:before="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§ 1</w:t>
      </w:r>
      <w:r w:rsidR="00EC016F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1</w:t>
      </w:r>
      <w:r w:rsidR="0032543A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.</w:t>
      </w:r>
    </w:p>
    <w:p w14:paraId="347A3EAF" w14:textId="406EDB0C" w:rsidR="00910641" w:rsidRPr="00910641" w:rsidRDefault="00910641" w:rsidP="00E27766">
      <w:pPr>
        <w:autoSpaceDE w:val="0"/>
        <w:autoSpaceDN w:val="0"/>
        <w:adjustRightInd w:val="0"/>
        <w:spacing w:before="0" w:after="120" w:line="0" w:lineRule="atLeast"/>
        <w:jc w:val="center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Postanowienia końcowe</w:t>
      </w:r>
    </w:p>
    <w:p w14:paraId="67107FC4" w14:textId="542299A1" w:rsidR="002F3EB6" w:rsidRPr="00910641" w:rsidRDefault="002F3EB6" w:rsidP="001C3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Strony zobowiązane są do wzajemnego informowania się o zmianie siedziby lub adresu do</w:t>
      </w:r>
      <w:r w:rsidR="003F101C"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doręczeń. W razie zaniechania tego obowiązku korespondencja wysłana na ostatni podany</w:t>
      </w:r>
      <w:r w:rsidR="003F101C"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adres ma skutek doręczenia.</w:t>
      </w:r>
    </w:p>
    <w:p w14:paraId="1B1006F6" w14:textId="2F181463" w:rsidR="002F3EB6" w:rsidRPr="00910641" w:rsidRDefault="002F3EB6" w:rsidP="001C3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 sprawach nieuregulowanych niniejszą </w:t>
      </w:r>
      <w:r w:rsidR="006B52A5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mową będą miały zastosowanie właściwe przepisy</w:t>
      </w:r>
      <w:r w:rsidR="003F101C"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prawa polskiego.</w:t>
      </w:r>
    </w:p>
    <w:p w14:paraId="66602CD4" w14:textId="3A399608" w:rsidR="002F3EB6" w:rsidRPr="00910641" w:rsidRDefault="002F3EB6" w:rsidP="001C3875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Ewentualne spory wynikające z niniejszej </w:t>
      </w:r>
      <w:r w:rsidR="006B52A5">
        <w:rPr>
          <w:rFonts w:asciiTheme="majorHAnsi" w:hAnsiTheme="majorHAnsi" w:cstheme="majorHAnsi"/>
          <w:color w:val="auto"/>
          <w:sz w:val="22"/>
          <w:szCs w:val="22"/>
          <w:lang w:val="pl-PL"/>
        </w:rPr>
        <w:t>U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mowy rozstrzygane będą polubownie, w przypadku</w:t>
      </w:r>
      <w:r w:rsidR="00965B8B"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braku porozumienia spór rozstrzygnie sąd właściwy dla Zamawiającego.</w:t>
      </w:r>
    </w:p>
    <w:p w14:paraId="736E14FE" w14:textId="5141382C" w:rsidR="00D12431" w:rsidRDefault="002F3EB6" w:rsidP="0032543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Umowę </w:t>
      </w:r>
      <w:r w:rsidR="00D8254F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wraz z Załącznikami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sporządzono w dwóch jednobrzmiących egzemplarzach po jednym dla każdej ze</w:t>
      </w:r>
      <w:r w:rsidR="003F101C"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</w:t>
      </w:r>
      <w:r w:rsidRPr="00910641">
        <w:rPr>
          <w:rFonts w:asciiTheme="majorHAnsi" w:hAnsiTheme="majorHAnsi" w:cstheme="majorHAnsi"/>
          <w:color w:val="auto"/>
          <w:sz w:val="22"/>
          <w:szCs w:val="22"/>
          <w:lang w:val="pl-PL"/>
        </w:rPr>
        <w:t>Stron.</w:t>
      </w:r>
    </w:p>
    <w:p w14:paraId="4E14C148" w14:textId="77777777" w:rsidR="0032543A" w:rsidRDefault="0032543A" w:rsidP="0032543A">
      <w:pPr>
        <w:pStyle w:val="Akapitzlist"/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02720E20" w14:textId="77777777" w:rsidR="005F5C99" w:rsidRDefault="005F5C99" w:rsidP="0032543A">
      <w:pPr>
        <w:pStyle w:val="Akapitzlist"/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6C94995F" w14:textId="77777777" w:rsidR="005F5C99" w:rsidRPr="0032543A" w:rsidRDefault="005F5C99" w:rsidP="0032543A">
      <w:pPr>
        <w:pStyle w:val="Akapitzlist"/>
        <w:autoSpaceDE w:val="0"/>
        <w:autoSpaceDN w:val="0"/>
        <w:adjustRightInd w:val="0"/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0000001C" w14:textId="119A9C62" w:rsidR="00E6394C" w:rsidRPr="00910641" w:rsidRDefault="002F3EB6" w:rsidP="00E27766">
      <w:pPr>
        <w:spacing w:before="0" w:after="120" w:line="0" w:lineRule="atLeast"/>
        <w:ind w:firstLine="720"/>
        <w:jc w:val="both"/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</w:pPr>
      <w:r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 xml:space="preserve">ZAMAWIAJĄCY </w:t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3F101C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910641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="00910641"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ab/>
      </w:r>
      <w:r w:rsidRPr="00910641">
        <w:rPr>
          <w:rFonts w:asciiTheme="majorHAnsi" w:hAnsiTheme="majorHAnsi" w:cstheme="majorHAnsi"/>
          <w:b/>
          <w:bCs/>
          <w:color w:val="auto"/>
          <w:sz w:val="22"/>
          <w:szCs w:val="22"/>
          <w:lang w:val="pl-PL"/>
        </w:rPr>
        <w:t>WYKONAWCA</w:t>
      </w:r>
    </w:p>
    <w:p w14:paraId="5C28F03C" w14:textId="77777777" w:rsidR="002D0111" w:rsidRDefault="002D0111" w:rsidP="00E27766">
      <w:p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7A63DC4B" w14:textId="77777777" w:rsidR="00D12431" w:rsidRDefault="00D12431" w:rsidP="00E27766">
      <w:p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032F82B2" w14:textId="77777777" w:rsidR="00D12431" w:rsidRDefault="00D12431" w:rsidP="00E27766">
      <w:p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62B33F92" w14:textId="77777777" w:rsidR="00D12431" w:rsidRDefault="00D12431" w:rsidP="00E27766">
      <w:p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1539A302" w14:textId="77777777" w:rsidR="0032543A" w:rsidRDefault="0032543A" w:rsidP="00E27766">
      <w:p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68F4E12C" w14:textId="77777777" w:rsidR="005F5C99" w:rsidRDefault="005F5C99" w:rsidP="00E27766">
      <w:p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156F50B2" w14:textId="77777777" w:rsidR="005F5C99" w:rsidRDefault="005F5C99" w:rsidP="00E27766">
      <w:p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6A776BDE" w14:textId="77777777" w:rsidR="005F5C99" w:rsidRDefault="005F5C99" w:rsidP="00E27766">
      <w:p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5F2F4D9B" w14:textId="77777777" w:rsidR="0032543A" w:rsidRDefault="0032543A" w:rsidP="00E27766">
      <w:p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</w:p>
    <w:p w14:paraId="5494D433" w14:textId="50B59F76" w:rsidR="00D8254F" w:rsidRDefault="00D8254F" w:rsidP="00E27766">
      <w:p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Załączniki:</w:t>
      </w:r>
    </w:p>
    <w:p w14:paraId="6422B4C3" w14:textId="0E73B434" w:rsidR="00D8254F" w:rsidRDefault="00D8254F" w:rsidP="001C3875">
      <w:pPr>
        <w:pStyle w:val="Akapitzlist"/>
        <w:numPr>
          <w:ilvl w:val="0"/>
          <w:numId w:val="17"/>
        </w:num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 w:rsidRPr="00974D84">
        <w:rPr>
          <w:rFonts w:asciiTheme="majorHAnsi" w:hAnsiTheme="majorHAnsi" w:cstheme="majorHAnsi"/>
          <w:color w:val="auto"/>
          <w:sz w:val="22"/>
          <w:szCs w:val="22"/>
          <w:lang w:val="pl-PL"/>
        </w:rPr>
        <w:t>Opis Przedmiotu Zamówienia</w:t>
      </w:r>
      <w:r w:rsidR="007058ED">
        <w:rPr>
          <w:rFonts w:asciiTheme="majorHAnsi" w:hAnsiTheme="majorHAnsi" w:cstheme="majorHAnsi"/>
          <w:color w:val="auto"/>
          <w:sz w:val="22"/>
          <w:szCs w:val="22"/>
          <w:lang w:val="pl-PL"/>
        </w:rPr>
        <w:t xml:space="preserve"> (OPZ)</w:t>
      </w:r>
    </w:p>
    <w:p w14:paraId="1DFA7F1C" w14:textId="7F26B464" w:rsidR="00D8254F" w:rsidRPr="00D8254F" w:rsidRDefault="00D8254F" w:rsidP="001C3875">
      <w:pPr>
        <w:pStyle w:val="Akapitzlist"/>
        <w:numPr>
          <w:ilvl w:val="0"/>
          <w:numId w:val="17"/>
        </w:numPr>
        <w:spacing w:before="0" w:after="120" w:line="0" w:lineRule="atLeast"/>
        <w:jc w:val="both"/>
        <w:rPr>
          <w:rFonts w:asciiTheme="majorHAnsi" w:hAnsiTheme="majorHAnsi" w:cstheme="majorHAnsi"/>
          <w:color w:val="auto"/>
          <w:sz w:val="22"/>
          <w:szCs w:val="22"/>
          <w:lang w:val="pl-PL"/>
        </w:rPr>
      </w:pPr>
      <w:r>
        <w:rPr>
          <w:rFonts w:asciiTheme="majorHAnsi" w:hAnsiTheme="majorHAnsi" w:cstheme="majorHAnsi"/>
          <w:color w:val="auto"/>
          <w:sz w:val="22"/>
          <w:szCs w:val="22"/>
          <w:lang w:val="pl-PL"/>
        </w:rPr>
        <w:t>Oferta Wykonawcy</w:t>
      </w:r>
    </w:p>
    <w:sectPr w:rsidR="00D8254F" w:rsidRPr="00D8254F" w:rsidSect="0032543A">
      <w:headerReference w:type="default" r:id="rId11"/>
      <w:footerReference w:type="default" r:id="rId12"/>
      <w:pgSz w:w="12240" w:h="15840"/>
      <w:pgMar w:top="961" w:right="900" w:bottom="993" w:left="709" w:header="284" w:footer="0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A2449" w14:textId="77777777" w:rsidR="00893A86" w:rsidRDefault="00893A86">
      <w:pPr>
        <w:spacing w:line="240" w:lineRule="auto"/>
      </w:pPr>
      <w:r>
        <w:separator/>
      </w:r>
    </w:p>
  </w:endnote>
  <w:endnote w:type="continuationSeparator" w:id="0">
    <w:p w14:paraId="7150BC53" w14:textId="77777777" w:rsidR="00893A86" w:rsidRDefault="00893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29610" w14:textId="157A56BF" w:rsidR="00A649BF" w:rsidRPr="00A649BF" w:rsidRDefault="00A649BF" w:rsidP="00961398">
    <w:pPr>
      <w:pStyle w:val="Stopka"/>
      <w:tabs>
        <w:tab w:val="clear" w:pos="9406"/>
      </w:tabs>
      <w:ind w:right="-233"/>
      <w:rPr>
        <w:i/>
        <w:sz w:val="18"/>
        <w:szCs w:val="18"/>
        <w:lang w:val="pl-PL"/>
      </w:rPr>
    </w:pPr>
    <w:r w:rsidRPr="00A649BF">
      <w:rPr>
        <w:i/>
        <w:sz w:val="18"/>
        <w:szCs w:val="18"/>
        <w:lang w:val="pl-PL"/>
      </w:rPr>
      <w:t xml:space="preserve">Wojewódzki Szpital Psychiatryczny im. prof. Tadeusza Bilikiewicza w Gdańsku, ul. Srebrniki 17, 80-282 Gdańsk, </w:t>
    </w:r>
  </w:p>
  <w:p w14:paraId="54D9F733" w14:textId="2763928E" w:rsidR="00A649BF" w:rsidRPr="00040109" w:rsidRDefault="00A649BF" w:rsidP="00961398">
    <w:pPr>
      <w:pStyle w:val="Stopka"/>
      <w:tabs>
        <w:tab w:val="clear" w:pos="9406"/>
      </w:tabs>
      <w:spacing w:before="0"/>
      <w:ind w:left="-142" w:right="-232"/>
      <w:rPr>
        <w:i/>
        <w:sz w:val="18"/>
        <w:szCs w:val="18"/>
        <w:lang w:val="pl-PL"/>
      </w:rPr>
    </w:pPr>
    <w:r w:rsidRPr="00040109">
      <w:rPr>
        <w:i/>
        <w:sz w:val="18"/>
        <w:szCs w:val="18"/>
        <w:lang w:val="pl-PL"/>
      </w:rPr>
      <w:t xml:space="preserve">   </w:t>
    </w:r>
    <w:r w:rsidR="00961398" w:rsidRPr="00040109">
      <w:rPr>
        <w:i/>
        <w:sz w:val="18"/>
        <w:szCs w:val="18"/>
        <w:lang w:val="pl-PL"/>
      </w:rPr>
      <w:t>T</w:t>
    </w:r>
    <w:r w:rsidRPr="00040109">
      <w:rPr>
        <w:i/>
        <w:sz w:val="18"/>
        <w:szCs w:val="18"/>
        <w:lang w:val="pl-PL"/>
      </w:rPr>
      <w:t>el</w:t>
    </w:r>
    <w:r w:rsidR="00961398" w:rsidRPr="00040109">
      <w:rPr>
        <w:i/>
        <w:sz w:val="18"/>
        <w:szCs w:val="18"/>
        <w:lang w:val="pl-PL"/>
      </w:rPr>
      <w:t>.</w:t>
    </w:r>
    <w:r w:rsidRPr="00040109">
      <w:rPr>
        <w:i/>
        <w:sz w:val="18"/>
        <w:szCs w:val="18"/>
        <w:lang w:val="pl-PL"/>
      </w:rPr>
      <w:t xml:space="preserve"> (58) 52 47 500, fax: (58) 52 47 520 e-mail: </w:t>
    </w:r>
    <w:hyperlink r:id="rId1" w:history="1">
      <w:r w:rsidRPr="00040109">
        <w:rPr>
          <w:rStyle w:val="Hipercze"/>
          <w:sz w:val="18"/>
          <w:szCs w:val="18"/>
          <w:lang w:val="pl-PL"/>
        </w:rPr>
        <w:t>szpital@wsp-bilikiewicz.pl</w:t>
      </w:r>
    </w:hyperlink>
    <w:r w:rsidRPr="00040109">
      <w:rPr>
        <w:i/>
        <w:sz w:val="18"/>
        <w:szCs w:val="18"/>
        <w:lang w:val="pl-PL"/>
      </w:rPr>
      <w:t xml:space="preserve">              </w:t>
    </w:r>
    <w:r w:rsidR="00961398" w:rsidRPr="00040109">
      <w:rPr>
        <w:i/>
        <w:sz w:val="18"/>
        <w:szCs w:val="18"/>
        <w:lang w:val="pl-PL"/>
      </w:rPr>
      <w:tab/>
    </w:r>
    <w:r w:rsidR="00961398" w:rsidRPr="00040109">
      <w:rPr>
        <w:i/>
        <w:sz w:val="18"/>
        <w:szCs w:val="18"/>
        <w:lang w:val="pl-PL"/>
      </w:rPr>
      <w:tab/>
    </w:r>
    <w:r w:rsidR="00961398" w:rsidRPr="00040109">
      <w:rPr>
        <w:i/>
        <w:sz w:val="18"/>
        <w:szCs w:val="18"/>
        <w:lang w:val="pl-PL"/>
      </w:rPr>
      <w:tab/>
    </w:r>
    <w:r w:rsidR="00961398" w:rsidRPr="00040109">
      <w:rPr>
        <w:i/>
        <w:sz w:val="18"/>
        <w:szCs w:val="18"/>
        <w:lang w:val="pl-PL"/>
      </w:rPr>
      <w:tab/>
    </w:r>
    <w:r w:rsidR="00961398" w:rsidRPr="00040109">
      <w:rPr>
        <w:i/>
        <w:sz w:val="18"/>
        <w:szCs w:val="18"/>
        <w:lang w:val="pl-PL"/>
      </w:rPr>
      <w:tab/>
    </w:r>
    <w:r w:rsidRPr="00040109">
      <w:rPr>
        <w:i/>
        <w:sz w:val="18"/>
        <w:szCs w:val="18"/>
        <w:lang w:val="pl-PL"/>
      </w:rPr>
      <w:t xml:space="preserve">    Strona </w:t>
    </w:r>
    <w:r>
      <w:rPr>
        <w:i/>
        <w:sz w:val="18"/>
        <w:szCs w:val="18"/>
      </w:rPr>
      <w:fldChar w:fldCharType="begin"/>
    </w:r>
    <w:r w:rsidRPr="00040109">
      <w:rPr>
        <w:i/>
        <w:sz w:val="18"/>
        <w:szCs w:val="18"/>
        <w:lang w:val="pl-PL"/>
      </w:rPr>
      <w:instrText xml:space="preserve"> PAGE </w:instrText>
    </w:r>
    <w:r>
      <w:rPr>
        <w:i/>
        <w:sz w:val="18"/>
        <w:szCs w:val="18"/>
      </w:rPr>
      <w:fldChar w:fldCharType="separate"/>
    </w:r>
    <w:r w:rsidR="00F22929">
      <w:rPr>
        <w:i/>
        <w:noProof/>
        <w:sz w:val="18"/>
        <w:szCs w:val="18"/>
        <w:lang w:val="pl-PL"/>
      </w:rPr>
      <w:t>7</w:t>
    </w:r>
    <w:r>
      <w:rPr>
        <w:i/>
        <w:sz w:val="18"/>
        <w:szCs w:val="18"/>
      </w:rPr>
      <w:fldChar w:fldCharType="end"/>
    </w:r>
    <w:r w:rsidRPr="00040109">
      <w:rPr>
        <w:i/>
        <w:sz w:val="18"/>
        <w:szCs w:val="18"/>
        <w:lang w:val="pl-PL"/>
      </w:rPr>
      <w:t xml:space="preserve"> z </w:t>
    </w:r>
    <w:r>
      <w:rPr>
        <w:i/>
        <w:sz w:val="18"/>
        <w:szCs w:val="18"/>
      </w:rPr>
      <w:fldChar w:fldCharType="begin"/>
    </w:r>
    <w:r w:rsidRPr="00040109">
      <w:rPr>
        <w:i/>
        <w:sz w:val="18"/>
        <w:szCs w:val="18"/>
        <w:lang w:val="pl-PL"/>
      </w:rPr>
      <w:instrText xml:space="preserve"> NUMPAGES \*Arabic </w:instrText>
    </w:r>
    <w:r>
      <w:rPr>
        <w:i/>
        <w:sz w:val="18"/>
        <w:szCs w:val="18"/>
      </w:rPr>
      <w:fldChar w:fldCharType="separate"/>
    </w:r>
    <w:r w:rsidR="00F22929">
      <w:rPr>
        <w:i/>
        <w:noProof/>
        <w:sz w:val="18"/>
        <w:szCs w:val="18"/>
        <w:lang w:val="pl-PL"/>
      </w:rPr>
      <w:t>7</w:t>
    </w:r>
    <w:r>
      <w:rPr>
        <w:i/>
        <w:sz w:val="18"/>
        <w:szCs w:val="18"/>
      </w:rPr>
      <w:fldChar w:fldCharType="end"/>
    </w:r>
  </w:p>
  <w:p w14:paraId="28DDE936" w14:textId="77777777" w:rsidR="00A649BF" w:rsidRPr="00040109" w:rsidRDefault="00A649BF" w:rsidP="00A649BF">
    <w:pPr>
      <w:pStyle w:val="Stopka"/>
      <w:tabs>
        <w:tab w:val="clear" w:pos="9406"/>
      </w:tabs>
      <w:ind w:left="-142" w:right="-233"/>
      <w:jc w:val="center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2A396" w14:textId="77777777" w:rsidR="00893A86" w:rsidRDefault="00893A86">
      <w:pPr>
        <w:spacing w:line="240" w:lineRule="auto"/>
      </w:pPr>
      <w:r>
        <w:separator/>
      </w:r>
    </w:p>
  </w:footnote>
  <w:footnote w:type="continuationSeparator" w:id="0">
    <w:p w14:paraId="60EEEDAF" w14:textId="77777777" w:rsidR="00893A86" w:rsidRDefault="00893A86">
      <w:pPr>
        <w:spacing w:line="240" w:lineRule="auto"/>
      </w:pPr>
      <w:r>
        <w:continuationSeparator/>
      </w:r>
    </w:p>
  </w:footnote>
  <w:footnote w:id="1">
    <w:p w14:paraId="7849FB17" w14:textId="095AA21E" w:rsidR="00683693" w:rsidRPr="00683693" w:rsidRDefault="00683693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683693">
        <w:rPr>
          <w:lang w:val="pl-PL"/>
        </w:rPr>
        <w:t xml:space="preserve"> </w:t>
      </w:r>
      <w:r>
        <w:rPr>
          <w:lang w:val="pl-PL"/>
        </w:rPr>
        <w:t>Zakres treści ustępu 2 zostanie dostosowana do oferty Wykonawcy, w zależności czy Wykonawca zaoferuje skierowanie personelu z określonymi w tym ustępie kwalifikacjami i doświadczeniem</w:t>
      </w:r>
    </w:p>
  </w:footnote>
  <w:footnote w:id="2">
    <w:p w14:paraId="2CCB524C" w14:textId="5D859EA3" w:rsidR="00D40AD6" w:rsidRPr="00454AAD" w:rsidRDefault="00D40AD6" w:rsidP="00D40AD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A04D9">
        <w:rPr>
          <w:lang w:val="pl-PL"/>
        </w:rPr>
        <w:t xml:space="preserve"> </w:t>
      </w:r>
      <w:r>
        <w:rPr>
          <w:lang w:val="pl-PL"/>
        </w:rPr>
        <w:t xml:space="preserve">Zgodnie z ofertą Wykonawcy </w:t>
      </w:r>
      <w:r w:rsidR="00F8075E">
        <w:rPr>
          <w:lang w:val="pl-PL"/>
        </w:rPr>
        <w:t xml:space="preserve">w zakresie kryterium oceny ofert </w:t>
      </w:r>
      <w:r w:rsidR="00B30D98">
        <w:rPr>
          <w:lang w:val="pl-PL"/>
        </w:rPr>
        <w:t>rozdział XVI ust. 2 pkt 2 SWZ</w:t>
      </w:r>
      <w:r w:rsidR="006E06FA">
        <w:rPr>
          <w:lang w:val="pl-PL"/>
        </w:rPr>
        <w:t xml:space="preserve"> </w:t>
      </w:r>
      <w:r>
        <w:rPr>
          <w:lang w:val="pl-PL"/>
        </w:rPr>
        <w:t>(</w:t>
      </w:r>
      <w:r w:rsidR="00802DAA">
        <w:rPr>
          <w:lang w:val="pl-PL"/>
        </w:rPr>
        <w:t>jeżeli dotyczy</w:t>
      </w:r>
      <w:r w:rsidR="00F739C9">
        <w:rPr>
          <w:lang w:val="pl-PL"/>
        </w:rPr>
        <w:t>)</w:t>
      </w:r>
    </w:p>
  </w:footnote>
  <w:footnote w:id="3">
    <w:p w14:paraId="3E1FBCA5" w14:textId="5A506E30" w:rsidR="00F8075E" w:rsidRPr="00454AAD" w:rsidRDefault="00F8075E" w:rsidP="00F8075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4A04D9">
        <w:rPr>
          <w:lang w:val="pl-PL"/>
        </w:rPr>
        <w:t xml:space="preserve"> </w:t>
      </w:r>
      <w:r>
        <w:rPr>
          <w:lang w:val="pl-PL"/>
        </w:rPr>
        <w:t>Zgodnie z ofertą Wykonawcy</w:t>
      </w:r>
      <w:r w:rsidRPr="00F8075E">
        <w:rPr>
          <w:lang w:val="pl-PL"/>
        </w:rPr>
        <w:t xml:space="preserve"> w zakresie kryterium oceny ofert</w:t>
      </w:r>
      <w:r w:rsidR="00B30D98">
        <w:rPr>
          <w:lang w:val="pl-PL"/>
        </w:rPr>
        <w:t xml:space="preserve"> rozdział XVI ust. 2 pkt 3 SWZ</w:t>
      </w:r>
      <w:r>
        <w:rPr>
          <w:lang w:val="pl-PL"/>
        </w:rPr>
        <w:t xml:space="preserve"> </w:t>
      </w:r>
      <w:r w:rsidR="00E161CE">
        <w:rPr>
          <w:lang w:val="pl-PL"/>
        </w:rPr>
        <w:t>(</w:t>
      </w:r>
      <w:r>
        <w:rPr>
          <w:lang w:val="pl-PL"/>
        </w:rPr>
        <w:t>jeżeli dotyczy)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D" w14:textId="03FDB3A8" w:rsidR="00E6394C" w:rsidRPr="00A649BF" w:rsidRDefault="00A649BF" w:rsidP="006E06FA">
    <w:pPr>
      <w:pStyle w:val="Nagwek10"/>
    </w:pPr>
    <w:r>
      <w:rPr>
        <w:rFonts w:ascii="Calibri" w:hAnsi="Calibri" w:cs="Calibri"/>
        <w:sz w:val="22"/>
        <w:szCs w:val="22"/>
      </w:rPr>
      <w:t xml:space="preserve">Znak sprawy nadany przez Zamawiającego: </w:t>
    </w:r>
    <w:r w:rsidR="00B87317">
      <w:rPr>
        <w:rFonts w:ascii="Calibri" w:hAnsi="Calibri" w:cs="Calibri"/>
        <w:sz w:val="22"/>
        <w:szCs w:val="22"/>
      </w:rPr>
      <w:t xml:space="preserve">Adm </w:t>
    </w:r>
    <w:r w:rsidR="001C3875">
      <w:rPr>
        <w:rFonts w:ascii="Calibri" w:hAnsi="Calibri" w:cs="Calibri"/>
        <w:sz w:val="22"/>
        <w:szCs w:val="22"/>
      </w:rPr>
      <w:t>15/2024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C93C9414"/>
    <w:name w:val="WW8Num2"/>
    <w:styleLink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lef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lef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left"/>
      <w:pPr>
        <w:tabs>
          <w:tab w:val="num" w:pos="6159"/>
        </w:tabs>
        <w:ind w:left="6159" w:hanging="180"/>
      </w:pPr>
    </w:lvl>
  </w:abstractNum>
  <w:abstractNum w:abstractNumId="1" w15:restartNumberingAfterBreak="0">
    <w:nsid w:val="00000018"/>
    <w:multiLevelType w:val="singleLevel"/>
    <w:tmpl w:val="170EB43E"/>
    <w:name w:val="WW8Num38"/>
    <w:lvl w:ilvl="0">
      <w:start w:val="1"/>
      <w:numFmt w:val="decimal"/>
      <w:lvlText w:val="%1)"/>
      <w:lvlJc w:val="left"/>
      <w:rPr>
        <w:rFonts w:ascii="Calibri" w:hAnsi="Calibri" w:cs="Calibri" w:hint="default"/>
        <w:iCs/>
        <w:sz w:val="22"/>
        <w:szCs w:val="22"/>
      </w:rPr>
    </w:lvl>
  </w:abstractNum>
  <w:abstractNum w:abstractNumId="2" w15:restartNumberingAfterBreak="0">
    <w:nsid w:val="00000022"/>
    <w:multiLevelType w:val="singleLevel"/>
    <w:tmpl w:val="73920EDA"/>
    <w:name w:val="WW8Num52"/>
    <w:lvl w:ilvl="0">
      <w:start w:val="1"/>
      <w:numFmt w:val="decimal"/>
      <w:lvlText w:val="%1."/>
      <w:lvlJc w:val="left"/>
      <w:rPr>
        <w:rFonts w:ascii="Calibri" w:hAnsi="Calibri" w:cs="Calibri" w:hint="default"/>
        <w:color w:val="auto"/>
        <w:sz w:val="22"/>
        <w:szCs w:val="22"/>
      </w:rPr>
    </w:lvl>
  </w:abstractNum>
  <w:abstractNum w:abstractNumId="3" w15:restartNumberingAfterBreak="0">
    <w:nsid w:val="0000002A"/>
    <w:multiLevelType w:val="singleLevel"/>
    <w:tmpl w:val="0000002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  <w:sz w:val="24"/>
        <w:szCs w:val="24"/>
      </w:rPr>
    </w:lvl>
  </w:abstractNum>
  <w:abstractNum w:abstractNumId="4" w15:restartNumberingAfterBreak="0">
    <w:nsid w:val="0000002B"/>
    <w:multiLevelType w:val="singleLevel"/>
    <w:tmpl w:val="1E4EDCA2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5" w15:restartNumberingAfterBreak="0">
    <w:nsid w:val="0104364E"/>
    <w:multiLevelType w:val="hybridMultilevel"/>
    <w:tmpl w:val="66880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55A87"/>
    <w:multiLevelType w:val="hybridMultilevel"/>
    <w:tmpl w:val="842E7B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4C3350"/>
    <w:multiLevelType w:val="hybridMultilevel"/>
    <w:tmpl w:val="9118CF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957596"/>
    <w:multiLevelType w:val="hybridMultilevel"/>
    <w:tmpl w:val="759A1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920F4"/>
    <w:multiLevelType w:val="hybridMultilevel"/>
    <w:tmpl w:val="F36C1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A610AA"/>
    <w:multiLevelType w:val="hybridMultilevel"/>
    <w:tmpl w:val="7FB0E39C"/>
    <w:lvl w:ilvl="0" w:tplc="5B5E7B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84841BD"/>
    <w:multiLevelType w:val="hybridMultilevel"/>
    <w:tmpl w:val="6DDAE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B06B9"/>
    <w:multiLevelType w:val="hybridMultilevel"/>
    <w:tmpl w:val="85DCBC9A"/>
    <w:lvl w:ilvl="0" w:tplc="7AB282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996561"/>
    <w:multiLevelType w:val="hybridMultilevel"/>
    <w:tmpl w:val="2BCA6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160FE"/>
    <w:multiLevelType w:val="hybridMultilevel"/>
    <w:tmpl w:val="A262F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1A6F6E"/>
    <w:multiLevelType w:val="hybridMultilevel"/>
    <w:tmpl w:val="09B606E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BE1AB2"/>
    <w:multiLevelType w:val="hybridMultilevel"/>
    <w:tmpl w:val="22323776"/>
    <w:lvl w:ilvl="0" w:tplc="9D2412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BDA4E00A">
      <w:start w:val="1"/>
      <w:numFmt w:val="decimal"/>
      <w:lvlText w:val="%2."/>
      <w:lvlJc w:val="left"/>
      <w:rPr>
        <w:b w:val="0"/>
        <w:bCs w:val="0"/>
      </w:rPr>
    </w:lvl>
    <w:lvl w:ilvl="2" w:tplc="FFFFFFFF">
      <w:start w:val="1"/>
      <w:numFmt w:val="decimal"/>
      <w:lvlText w:val="%3)"/>
      <w:lvlJc w:val="left"/>
      <w:rPr>
        <w:b w:val="0"/>
        <w:bCs w:val="0"/>
      </w:rPr>
    </w:lvl>
    <w:lvl w:ilvl="3" w:tplc="FFFFFFFF">
      <w:start w:val="1"/>
      <w:numFmt w:val="lowerLetter"/>
      <w:lvlText w:val="%4)"/>
      <w:lvlJc w:val="left"/>
      <w:rPr>
        <w:b w:val="0"/>
      </w:rPr>
    </w:lvl>
    <w:lvl w:ilvl="4" w:tplc="0415001B">
      <w:start w:val="1"/>
      <w:numFmt w:val="lowerRoman"/>
      <w:lvlText w:val="%5."/>
      <w:lvlJc w:val="right"/>
      <w:pPr>
        <w:ind w:left="360" w:hanging="360"/>
      </w:pPr>
    </w:lvl>
    <w:lvl w:ilvl="5" w:tplc="66485700">
      <w:start w:val="1"/>
      <w:numFmt w:val="bullet"/>
      <w:lvlText w:val=""/>
      <w:lvlJc w:val="left"/>
      <w:pPr>
        <w:ind w:left="414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162D5D"/>
    <w:multiLevelType w:val="hybridMultilevel"/>
    <w:tmpl w:val="721E4250"/>
    <w:lvl w:ilvl="0" w:tplc="AD8EC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6B3613"/>
    <w:multiLevelType w:val="hybridMultilevel"/>
    <w:tmpl w:val="40043CE4"/>
    <w:lvl w:ilvl="0" w:tplc="056EB6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D70041"/>
    <w:multiLevelType w:val="hybridMultilevel"/>
    <w:tmpl w:val="9EC224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62067B"/>
    <w:multiLevelType w:val="singleLevel"/>
    <w:tmpl w:val="1E4EDC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1" w15:restartNumberingAfterBreak="0">
    <w:nsid w:val="5CE57740"/>
    <w:multiLevelType w:val="hybridMultilevel"/>
    <w:tmpl w:val="FE56E0FE"/>
    <w:lvl w:ilvl="0" w:tplc="6AC8D446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5E5"/>
    <w:multiLevelType w:val="hybridMultilevel"/>
    <w:tmpl w:val="D24AE0C8"/>
    <w:lvl w:ilvl="0" w:tplc="5FA83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F6787B"/>
    <w:multiLevelType w:val="hybridMultilevel"/>
    <w:tmpl w:val="B776B7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781510"/>
    <w:multiLevelType w:val="hybridMultilevel"/>
    <w:tmpl w:val="E7043AF4"/>
    <w:lvl w:ilvl="0" w:tplc="04150011">
      <w:start w:val="1"/>
      <w:numFmt w:val="decimal"/>
      <w:lvlText w:val="%1)"/>
      <w:lvlJc w:val="left"/>
      <w:pPr>
        <w:ind w:left="1036" w:hanging="360"/>
      </w:p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5" w15:restartNumberingAfterBreak="0">
    <w:nsid w:val="7B5D0372"/>
    <w:multiLevelType w:val="multilevel"/>
    <w:tmpl w:val="D26CF760"/>
    <w:lvl w:ilvl="0">
      <w:start w:val="1"/>
      <w:numFmt w:val="decimal"/>
      <w:pStyle w:val="SCPodpunkt1poziom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SCPodpunkt2poziomu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SCPodpunkt3poziomu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SCNagwekpoziomu4widocznywspisietrec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SCNagwekpoziomu5widocznywspisietreci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7CEB0580"/>
    <w:multiLevelType w:val="hybridMultilevel"/>
    <w:tmpl w:val="09B606E4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EB424D1"/>
    <w:multiLevelType w:val="hybridMultilevel"/>
    <w:tmpl w:val="4998C3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9450307E">
      <w:start w:val="1"/>
      <w:numFmt w:val="lowerLetter"/>
      <w:lvlText w:val="%2)"/>
      <w:lvlJc w:val="left"/>
      <w:pPr>
        <w:ind w:left="1800" w:hanging="360"/>
      </w:pPr>
      <w:rPr>
        <w:rFonts w:hint="default"/>
        <w:i w:val="0"/>
      </w:rPr>
    </w:lvl>
    <w:lvl w:ilvl="2" w:tplc="9450307E">
      <w:start w:val="1"/>
      <w:numFmt w:val="lowerLetter"/>
      <w:lvlText w:val="%3)"/>
      <w:lvlJc w:val="left"/>
      <w:pPr>
        <w:ind w:left="2700" w:hanging="360"/>
      </w:pPr>
      <w:rPr>
        <w:rFonts w:hint="default"/>
        <w:i w:val="0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9"/>
  </w:num>
  <w:num w:numId="6">
    <w:abstractNumId w:val="23"/>
  </w:num>
  <w:num w:numId="7">
    <w:abstractNumId w:val="21"/>
  </w:num>
  <w:num w:numId="8">
    <w:abstractNumId w:val="14"/>
  </w:num>
  <w:num w:numId="9">
    <w:abstractNumId w:val="22"/>
  </w:num>
  <w:num w:numId="10">
    <w:abstractNumId w:val="12"/>
  </w:num>
  <w:num w:numId="11">
    <w:abstractNumId w:val="17"/>
  </w:num>
  <w:num w:numId="12">
    <w:abstractNumId w:val="18"/>
  </w:num>
  <w:num w:numId="13">
    <w:abstractNumId w:val="27"/>
  </w:num>
  <w:num w:numId="14">
    <w:abstractNumId w:val="9"/>
  </w:num>
  <w:num w:numId="15">
    <w:abstractNumId w:val="5"/>
  </w:num>
  <w:num w:numId="16">
    <w:abstractNumId w:val="0"/>
  </w:num>
  <w:num w:numId="17">
    <w:abstractNumId w:val="8"/>
  </w:num>
  <w:num w:numId="18">
    <w:abstractNumId w:val="4"/>
  </w:num>
  <w:num w:numId="19">
    <w:abstractNumId w:val="13"/>
  </w:num>
  <w:num w:numId="20">
    <w:abstractNumId w:val="16"/>
  </w:num>
  <w:num w:numId="21">
    <w:abstractNumId w:val="6"/>
  </w:num>
  <w:num w:numId="22">
    <w:abstractNumId w:val="26"/>
  </w:num>
  <w:num w:numId="23">
    <w:abstractNumId w:val="24"/>
  </w:num>
  <w:num w:numId="24">
    <w:abstractNumId w:val="15"/>
  </w:num>
  <w:num w:numId="25">
    <w:abstractNumId w:val="20"/>
  </w:num>
  <w:num w:numId="26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4C"/>
    <w:rsid w:val="00000AA2"/>
    <w:rsid w:val="00001C1F"/>
    <w:rsid w:val="000078E5"/>
    <w:rsid w:val="000100CC"/>
    <w:rsid w:val="000219BF"/>
    <w:rsid w:val="000220AA"/>
    <w:rsid w:val="00032903"/>
    <w:rsid w:val="00040109"/>
    <w:rsid w:val="00040498"/>
    <w:rsid w:val="000442B1"/>
    <w:rsid w:val="00046547"/>
    <w:rsid w:val="00060B75"/>
    <w:rsid w:val="00064691"/>
    <w:rsid w:val="00065463"/>
    <w:rsid w:val="000763DE"/>
    <w:rsid w:val="0008062E"/>
    <w:rsid w:val="000834C0"/>
    <w:rsid w:val="00090EF7"/>
    <w:rsid w:val="00094905"/>
    <w:rsid w:val="000A1E3D"/>
    <w:rsid w:val="000A4FF8"/>
    <w:rsid w:val="000B57E3"/>
    <w:rsid w:val="000B6C51"/>
    <w:rsid w:val="000B7AF1"/>
    <w:rsid w:val="000C0905"/>
    <w:rsid w:val="000C4D05"/>
    <w:rsid w:val="000C7CE4"/>
    <w:rsid w:val="000D5209"/>
    <w:rsid w:val="000D6AAA"/>
    <w:rsid w:val="000E62B1"/>
    <w:rsid w:val="000F27C1"/>
    <w:rsid w:val="000F5F6E"/>
    <w:rsid w:val="001026B3"/>
    <w:rsid w:val="00103697"/>
    <w:rsid w:val="001038E0"/>
    <w:rsid w:val="00105CD4"/>
    <w:rsid w:val="00110E05"/>
    <w:rsid w:val="001148D6"/>
    <w:rsid w:val="00121508"/>
    <w:rsid w:val="0012442A"/>
    <w:rsid w:val="00126A89"/>
    <w:rsid w:val="00127AB9"/>
    <w:rsid w:val="00131B11"/>
    <w:rsid w:val="00137E11"/>
    <w:rsid w:val="00143543"/>
    <w:rsid w:val="001532C2"/>
    <w:rsid w:val="00153800"/>
    <w:rsid w:val="001571EB"/>
    <w:rsid w:val="0016008C"/>
    <w:rsid w:val="001611DC"/>
    <w:rsid w:val="001705D3"/>
    <w:rsid w:val="00172706"/>
    <w:rsid w:val="00173FC4"/>
    <w:rsid w:val="00174C73"/>
    <w:rsid w:val="0017688D"/>
    <w:rsid w:val="00183DFD"/>
    <w:rsid w:val="00184C71"/>
    <w:rsid w:val="001858B2"/>
    <w:rsid w:val="001932F2"/>
    <w:rsid w:val="00196F48"/>
    <w:rsid w:val="001A1F23"/>
    <w:rsid w:val="001A3EC0"/>
    <w:rsid w:val="001B380C"/>
    <w:rsid w:val="001B424D"/>
    <w:rsid w:val="001B512F"/>
    <w:rsid w:val="001B5BC4"/>
    <w:rsid w:val="001C2796"/>
    <w:rsid w:val="001C3875"/>
    <w:rsid w:val="001C3F85"/>
    <w:rsid w:val="001C40E5"/>
    <w:rsid w:val="001D1875"/>
    <w:rsid w:val="001D3EE3"/>
    <w:rsid w:val="001D4FC5"/>
    <w:rsid w:val="001D6EF7"/>
    <w:rsid w:val="001F0E99"/>
    <w:rsid w:val="001F1D0F"/>
    <w:rsid w:val="0020310C"/>
    <w:rsid w:val="002069A8"/>
    <w:rsid w:val="00214626"/>
    <w:rsid w:val="00222A4C"/>
    <w:rsid w:val="00227FBB"/>
    <w:rsid w:val="00236033"/>
    <w:rsid w:val="00236097"/>
    <w:rsid w:val="0024300C"/>
    <w:rsid w:val="002504E5"/>
    <w:rsid w:val="0025539A"/>
    <w:rsid w:val="00267E80"/>
    <w:rsid w:val="002706C9"/>
    <w:rsid w:val="0027382E"/>
    <w:rsid w:val="002828D2"/>
    <w:rsid w:val="002851A0"/>
    <w:rsid w:val="002954F4"/>
    <w:rsid w:val="002A0BB7"/>
    <w:rsid w:val="002A40EF"/>
    <w:rsid w:val="002C2918"/>
    <w:rsid w:val="002C294C"/>
    <w:rsid w:val="002C2A70"/>
    <w:rsid w:val="002C42EA"/>
    <w:rsid w:val="002D0111"/>
    <w:rsid w:val="002D1567"/>
    <w:rsid w:val="002D1D49"/>
    <w:rsid w:val="002E6BF5"/>
    <w:rsid w:val="002F3EB6"/>
    <w:rsid w:val="0030257D"/>
    <w:rsid w:val="0030549E"/>
    <w:rsid w:val="00311514"/>
    <w:rsid w:val="00312589"/>
    <w:rsid w:val="00313D2D"/>
    <w:rsid w:val="003225FB"/>
    <w:rsid w:val="0032543A"/>
    <w:rsid w:val="00325F09"/>
    <w:rsid w:val="0032627D"/>
    <w:rsid w:val="00327960"/>
    <w:rsid w:val="00327E46"/>
    <w:rsid w:val="003326ED"/>
    <w:rsid w:val="003362E8"/>
    <w:rsid w:val="00341B41"/>
    <w:rsid w:val="00345B8F"/>
    <w:rsid w:val="0035521D"/>
    <w:rsid w:val="0036279F"/>
    <w:rsid w:val="0036492B"/>
    <w:rsid w:val="00364C58"/>
    <w:rsid w:val="003729B0"/>
    <w:rsid w:val="00373772"/>
    <w:rsid w:val="00375D75"/>
    <w:rsid w:val="00377742"/>
    <w:rsid w:val="0038409D"/>
    <w:rsid w:val="00385356"/>
    <w:rsid w:val="003860A2"/>
    <w:rsid w:val="00386682"/>
    <w:rsid w:val="00386A47"/>
    <w:rsid w:val="003917BB"/>
    <w:rsid w:val="003927FD"/>
    <w:rsid w:val="003A0A75"/>
    <w:rsid w:val="003A13B1"/>
    <w:rsid w:val="003A26DA"/>
    <w:rsid w:val="003A4A52"/>
    <w:rsid w:val="003A503D"/>
    <w:rsid w:val="003C01B0"/>
    <w:rsid w:val="003C3887"/>
    <w:rsid w:val="003D17A0"/>
    <w:rsid w:val="003D1FE0"/>
    <w:rsid w:val="003E33E7"/>
    <w:rsid w:val="003E550E"/>
    <w:rsid w:val="003F101C"/>
    <w:rsid w:val="003F214C"/>
    <w:rsid w:val="003F399D"/>
    <w:rsid w:val="00407161"/>
    <w:rsid w:val="0041136B"/>
    <w:rsid w:val="00412D8B"/>
    <w:rsid w:val="00416A61"/>
    <w:rsid w:val="00433091"/>
    <w:rsid w:val="00436981"/>
    <w:rsid w:val="0044627A"/>
    <w:rsid w:val="00454AAD"/>
    <w:rsid w:val="00457391"/>
    <w:rsid w:val="00457B82"/>
    <w:rsid w:val="00461485"/>
    <w:rsid w:val="004617ED"/>
    <w:rsid w:val="0046280F"/>
    <w:rsid w:val="00464450"/>
    <w:rsid w:val="00464B44"/>
    <w:rsid w:val="00475133"/>
    <w:rsid w:val="00492CC2"/>
    <w:rsid w:val="00495C6F"/>
    <w:rsid w:val="004A04D9"/>
    <w:rsid w:val="004A1CE0"/>
    <w:rsid w:val="004B2AB8"/>
    <w:rsid w:val="004D08BD"/>
    <w:rsid w:val="004D44FB"/>
    <w:rsid w:val="004E006D"/>
    <w:rsid w:val="004E6C26"/>
    <w:rsid w:val="00507DCE"/>
    <w:rsid w:val="00516E03"/>
    <w:rsid w:val="00520FA8"/>
    <w:rsid w:val="0052233A"/>
    <w:rsid w:val="00531836"/>
    <w:rsid w:val="005346F5"/>
    <w:rsid w:val="00536A46"/>
    <w:rsid w:val="0053707A"/>
    <w:rsid w:val="005375EF"/>
    <w:rsid w:val="0054001B"/>
    <w:rsid w:val="005405CC"/>
    <w:rsid w:val="00553684"/>
    <w:rsid w:val="00561877"/>
    <w:rsid w:val="005625B8"/>
    <w:rsid w:val="00562886"/>
    <w:rsid w:val="0056789C"/>
    <w:rsid w:val="005701B5"/>
    <w:rsid w:val="00570F47"/>
    <w:rsid w:val="00573BCA"/>
    <w:rsid w:val="0057494C"/>
    <w:rsid w:val="00574B9C"/>
    <w:rsid w:val="00577188"/>
    <w:rsid w:val="00577B0A"/>
    <w:rsid w:val="00587465"/>
    <w:rsid w:val="0059641D"/>
    <w:rsid w:val="005A23AE"/>
    <w:rsid w:val="005A46A4"/>
    <w:rsid w:val="005B6282"/>
    <w:rsid w:val="005C1401"/>
    <w:rsid w:val="005C18A7"/>
    <w:rsid w:val="005D11FC"/>
    <w:rsid w:val="005D6B93"/>
    <w:rsid w:val="005E0D3B"/>
    <w:rsid w:val="005E1429"/>
    <w:rsid w:val="005E4985"/>
    <w:rsid w:val="005E7AF5"/>
    <w:rsid w:val="005F5C99"/>
    <w:rsid w:val="00601FA2"/>
    <w:rsid w:val="00602702"/>
    <w:rsid w:val="006073BE"/>
    <w:rsid w:val="0060769A"/>
    <w:rsid w:val="00614CFA"/>
    <w:rsid w:val="00625DEC"/>
    <w:rsid w:val="0063085C"/>
    <w:rsid w:val="0063413A"/>
    <w:rsid w:val="00637ED0"/>
    <w:rsid w:val="0064176B"/>
    <w:rsid w:val="00642A3D"/>
    <w:rsid w:val="00647298"/>
    <w:rsid w:val="006530B5"/>
    <w:rsid w:val="006553AB"/>
    <w:rsid w:val="00660C4B"/>
    <w:rsid w:val="00662CC1"/>
    <w:rsid w:val="00662F76"/>
    <w:rsid w:val="0066580B"/>
    <w:rsid w:val="0067602B"/>
    <w:rsid w:val="00683693"/>
    <w:rsid w:val="006A2EC7"/>
    <w:rsid w:val="006B0552"/>
    <w:rsid w:val="006B0B7F"/>
    <w:rsid w:val="006B52A5"/>
    <w:rsid w:val="006B573F"/>
    <w:rsid w:val="006B73D1"/>
    <w:rsid w:val="006C26AF"/>
    <w:rsid w:val="006C7F96"/>
    <w:rsid w:val="006D32B5"/>
    <w:rsid w:val="006E06FA"/>
    <w:rsid w:val="006E59B3"/>
    <w:rsid w:val="006F5990"/>
    <w:rsid w:val="007058ED"/>
    <w:rsid w:val="007113E7"/>
    <w:rsid w:val="007206FB"/>
    <w:rsid w:val="00723B34"/>
    <w:rsid w:val="00730CF1"/>
    <w:rsid w:val="007320AE"/>
    <w:rsid w:val="00733E6E"/>
    <w:rsid w:val="007345A3"/>
    <w:rsid w:val="00737C9A"/>
    <w:rsid w:val="0074309F"/>
    <w:rsid w:val="007474D5"/>
    <w:rsid w:val="00765C44"/>
    <w:rsid w:val="00770EDA"/>
    <w:rsid w:val="00775563"/>
    <w:rsid w:val="00795037"/>
    <w:rsid w:val="00797650"/>
    <w:rsid w:val="007A3877"/>
    <w:rsid w:val="007A42E8"/>
    <w:rsid w:val="007B51C7"/>
    <w:rsid w:val="007C0D27"/>
    <w:rsid w:val="007C108C"/>
    <w:rsid w:val="007C31E1"/>
    <w:rsid w:val="007C3CA0"/>
    <w:rsid w:val="007C3F7F"/>
    <w:rsid w:val="007C65A6"/>
    <w:rsid w:val="007C69BE"/>
    <w:rsid w:val="007D14BB"/>
    <w:rsid w:val="007E3DC5"/>
    <w:rsid w:val="007F7BB3"/>
    <w:rsid w:val="0080244A"/>
    <w:rsid w:val="00802DAA"/>
    <w:rsid w:val="00804755"/>
    <w:rsid w:val="00806BDD"/>
    <w:rsid w:val="00816EBE"/>
    <w:rsid w:val="00824FCB"/>
    <w:rsid w:val="00832AC7"/>
    <w:rsid w:val="008405BA"/>
    <w:rsid w:val="008426A6"/>
    <w:rsid w:val="00842DA7"/>
    <w:rsid w:val="008438EF"/>
    <w:rsid w:val="008441DD"/>
    <w:rsid w:val="008577C4"/>
    <w:rsid w:val="00861193"/>
    <w:rsid w:val="00863CE1"/>
    <w:rsid w:val="00867131"/>
    <w:rsid w:val="0087194C"/>
    <w:rsid w:val="00874CD8"/>
    <w:rsid w:val="0087716A"/>
    <w:rsid w:val="008806A5"/>
    <w:rsid w:val="0088510E"/>
    <w:rsid w:val="0088666C"/>
    <w:rsid w:val="00886A66"/>
    <w:rsid w:val="00893A86"/>
    <w:rsid w:val="008A3E99"/>
    <w:rsid w:val="008A6C25"/>
    <w:rsid w:val="008B0194"/>
    <w:rsid w:val="008B21BD"/>
    <w:rsid w:val="008B3F93"/>
    <w:rsid w:val="008B6EAD"/>
    <w:rsid w:val="008B7495"/>
    <w:rsid w:val="008C5BD6"/>
    <w:rsid w:val="008C5C05"/>
    <w:rsid w:val="008E3253"/>
    <w:rsid w:val="008E559C"/>
    <w:rsid w:val="008E7FC8"/>
    <w:rsid w:val="008F136D"/>
    <w:rsid w:val="00904521"/>
    <w:rsid w:val="00910641"/>
    <w:rsid w:val="0091076D"/>
    <w:rsid w:val="00910F55"/>
    <w:rsid w:val="00923BB8"/>
    <w:rsid w:val="009243BD"/>
    <w:rsid w:val="00933E36"/>
    <w:rsid w:val="00944D1D"/>
    <w:rsid w:val="00956D91"/>
    <w:rsid w:val="00960A5F"/>
    <w:rsid w:val="00961398"/>
    <w:rsid w:val="00965B8B"/>
    <w:rsid w:val="00974D84"/>
    <w:rsid w:val="0097592C"/>
    <w:rsid w:val="00987F6A"/>
    <w:rsid w:val="009B51A6"/>
    <w:rsid w:val="009B6E42"/>
    <w:rsid w:val="009C0D2F"/>
    <w:rsid w:val="009C5B1E"/>
    <w:rsid w:val="009E26B0"/>
    <w:rsid w:val="009F2CD6"/>
    <w:rsid w:val="00A06D4E"/>
    <w:rsid w:val="00A11AE1"/>
    <w:rsid w:val="00A125DE"/>
    <w:rsid w:val="00A162F8"/>
    <w:rsid w:val="00A2087C"/>
    <w:rsid w:val="00A22E3E"/>
    <w:rsid w:val="00A24AA7"/>
    <w:rsid w:val="00A24E9D"/>
    <w:rsid w:val="00A31CC7"/>
    <w:rsid w:val="00A40B91"/>
    <w:rsid w:val="00A427FD"/>
    <w:rsid w:val="00A42A47"/>
    <w:rsid w:val="00A45C67"/>
    <w:rsid w:val="00A472A3"/>
    <w:rsid w:val="00A54D07"/>
    <w:rsid w:val="00A56EBD"/>
    <w:rsid w:val="00A603B6"/>
    <w:rsid w:val="00A60D80"/>
    <w:rsid w:val="00A61D1F"/>
    <w:rsid w:val="00A6440E"/>
    <w:rsid w:val="00A644AC"/>
    <w:rsid w:val="00A649BF"/>
    <w:rsid w:val="00A727DB"/>
    <w:rsid w:val="00A938DE"/>
    <w:rsid w:val="00A9512A"/>
    <w:rsid w:val="00A95C2B"/>
    <w:rsid w:val="00A96471"/>
    <w:rsid w:val="00AB01F8"/>
    <w:rsid w:val="00AB31CE"/>
    <w:rsid w:val="00AB6409"/>
    <w:rsid w:val="00AB6E24"/>
    <w:rsid w:val="00AB77E8"/>
    <w:rsid w:val="00AB7A53"/>
    <w:rsid w:val="00AB7BE5"/>
    <w:rsid w:val="00AD7F89"/>
    <w:rsid w:val="00AE2167"/>
    <w:rsid w:val="00AE21B8"/>
    <w:rsid w:val="00AE65A3"/>
    <w:rsid w:val="00AF6382"/>
    <w:rsid w:val="00B006EB"/>
    <w:rsid w:val="00B0510E"/>
    <w:rsid w:val="00B0660B"/>
    <w:rsid w:val="00B107CD"/>
    <w:rsid w:val="00B16BF9"/>
    <w:rsid w:val="00B20D6B"/>
    <w:rsid w:val="00B21D6A"/>
    <w:rsid w:val="00B30D98"/>
    <w:rsid w:val="00B31CE7"/>
    <w:rsid w:val="00B3228F"/>
    <w:rsid w:val="00B34215"/>
    <w:rsid w:val="00B363DF"/>
    <w:rsid w:val="00B42354"/>
    <w:rsid w:val="00B50562"/>
    <w:rsid w:val="00B565F7"/>
    <w:rsid w:val="00B60306"/>
    <w:rsid w:val="00B61569"/>
    <w:rsid w:val="00B664D6"/>
    <w:rsid w:val="00B7272B"/>
    <w:rsid w:val="00B727CC"/>
    <w:rsid w:val="00B753A6"/>
    <w:rsid w:val="00B77162"/>
    <w:rsid w:val="00B851BF"/>
    <w:rsid w:val="00B86A23"/>
    <w:rsid w:val="00B87317"/>
    <w:rsid w:val="00B92191"/>
    <w:rsid w:val="00B92A36"/>
    <w:rsid w:val="00B9323D"/>
    <w:rsid w:val="00B95AC5"/>
    <w:rsid w:val="00BA133B"/>
    <w:rsid w:val="00BA56FD"/>
    <w:rsid w:val="00BA5D1A"/>
    <w:rsid w:val="00BB34D0"/>
    <w:rsid w:val="00BD19FE"/>
    <w:rsid w:val="00BD3D10"/>
    <w:rsid w:val="00BD4559"/>
    <w:rsid w:val="00BE712D"/>
    <w:rsid w:val="00C11488"/>
    <w:rsid w:val="00C14CC5"/>
    <w:rsid w:val="00C24358"/>
    <w:rsid w:val="00C24B85"/>
    <w:rsid w:val="00C25632"/>
    <w:rsid w:val="00C27256"/>
    <w:rsid w:val="00C32ECD"/>
    <w:rsid w:val="00C3658A"/>
    <w:rsid w:val="00C4761E"/>
    <w:rsid w:val="00C551A4"/>
    <w:rsid w:val="00C630F8"/>
    <w:rsid w:val="00C66A59"/>
    <w:rsid w:val="00C67702"/>
    <w:rsid w:val="00C70C62"/>
    <w:rsid w:val="00C70D81"/>
    <w:rsid w:val="00C73449"/>
    <w:rsid w:val="00C7596B"/>
    <w:rsid w:val="00C873C6"/>
    <w:rsid w:val="00C906DF"/>
    <w:rsid w:val="00C92AA1"/>
    <w:rsid w:val="00C94E3E"/>
    <w:rsid w:val="00C95DD3"/>
    <w:rsid w:val="00C9781B"/>
    <w:rsid w:val="00CA1AF5"/>
    <w:rsid w:val="00CA5358"/>
    <w:rsid w:val="00CB1F92"/>
    <w:rsid w:val="00CB3758"/>
    <w:rsid w:val="00CB6112"/>
    <w:rsid w:val="00CC4F71"/>
    <w:rsid w:val="00CD057C"/>
    <w:rsid w:val="00CD638C"/>
    <w:rsid w:val="00CE6789"/>
    <w:rsid w:val="00CF13B6"/>
    <w:rsid w:val="00CF682D"/>
    <w:rsid w:val="00CF68BC"/>
    <w:rsid w:val="00D014D2"/>
    <w:rsid w:val="00D12431"/>
    <w:rsid w:val="00D1467E"/>
    <w:rsid w:val="00D22B30"/>
    <w:rsid w:val="00D25692"/>
    <w:rsid w:val="00D26370"/>
    <w:rsid w:val="00D26FA4"/>
    <w:rsid w:val="00D34338"/>
    <w:rsid w:val="00D40AD6"/>
    <w:rsid w:val="00D44FB6"/>
    <w:rsid w:val="00D461D3"/>
    <w:rsid w:val="00D72023"/>
    <w:rsid w:val="00D801CE"/>
    <w:rsid w:val="00D8254F"/>
    <w:rsid w:val="00D91DC5"/>
    <w:rsid w:val="00D93863"/>
    <w:rsid w:val="00D94924"/>
    <w:rsid w:val="00D97AAD"/>
    <w:rsid w:val="00DA1936"/>
    <w:rsid w:val="00DA3228"/>
    <w:rsid w:val="00DA3B7F"/>
    <w:rsid w:val="00DA5D8F"/>
    <w:rsid w:val="00DB48F0"/>
    <w:rsid w:val="00DB51B3"/>
    <w:rsid w:val="00DC2582"/>
    <w:rsid w:val="00DC4D6C"/>
    <w:rsid w:val="00DD01DB"/>
    <w:rsid w:val="00DD0F38"/>
    <w:rsid w:val="00DD4D58"/>
    <w:rsid w:val="00DE03BF"/>
    <w:rsid w:val="00DE7580"/>
    <w:rsid w:val="00DF09C2"/>
    <w:rsid w:val="00DF2351"/>
    <w:rsid w:val="00DF7567"/>
    <w:rsid w:val="00E01E09"/>
    <w:rsid w:val="00E06594"/>
    <w:rsid w:val="00E12406"/>
    <w:rsid w:val="00E161CE"/>
    <w:rsid w:val="00E20DA8"/>
    <w:rsid w:val="00E27766"/>
    <w:rsid w:val="00E365B6"/>
    <w:rsid w:val="00E559A1"/>
    <w:rsid w:val="00E61461"/>
    <w:rsid w:val="00E6394C"/>
    <w:rsid w:val="00E64DEF"/>
    <w:rsid w:val="00E66DC2"/>
    <w:rsid w:val="00E738A2"/>
    <w:rsid w:val="00E76C5C"/>
    <w:rsid w:val="00E778A3"/>
    <w:rsid w:val="00E83903"/>
    <w:rsid w:val="00EA2483"/>
    <w:rsid w:val="00EB0D89"/>
    <w:rsid w:val="00EB6960"/>
    <w:rsid w:val="00EC016F"/>
    <w:rsid w:val="00EC4477"/>
    <w:rsid w:val="00EC5773"/>
    <w:rsid w:val="00ED546E"/>
    <w:rsid w:val="00ED6830"/>
    <w:rsid w:val="00EE03EA"/>
    <w:rsid w:val="00EE5075"/>
    <w:rsid w:val="00EE572F"/>
    <w:rsid w:val="00EF32B3"/>
    <w:rsid w:val="00EF64BB"/>
    <w:rsid w:val="00F00FCF"/>
    <w:rsid w:val="00F03153"/>
    <w:rsid w:val="00F0358B"/>
    <w:rsid w:val="00F040EC"/>
    <w:rsid w:val="00F045E8"/>
    <w:rsid w:val="00F11D74"/>
    <w:rsid w:val="00F131AD"/>
    <w:rsid w:val="00F20FCF"/>
    <w:rsid w:val="00F21655"/>
    <w:rsid w:val="00F22929"/>
    <w:rsid w:val="00F35FA9"/>
    <w:rsid w:val="00F40CD7"/>
    <w:rsid w:val="00F4553A"/>
    <w:rsid w:val="00F46273"/>
    <w:rsid w:val="00F526A7"/>
    <w:rsid w:val="00F5688E"/>
    <w:rsid w:val="00F66926"/>
    <w:rsid w:val="00F72484"/>
    <w:rsid w:val="00F739C9"/>
    <w:rsid w:val="00F8075E"/>
    <w:rsid w:val="00F86DD1"/>
    <w:rsid w:val="00F87C62"/>
    <w:rsid w:val="00F92521"/>
    <w:rsid w:val="00F92B0F"/>
    <w:rsid w:val="00F93F04"/>
    <w:rsid w:val="00FB01D1"/>
    <w:rsid w:val="00FB3908"/>
    <w:rsid w:val="00FB4707"/>
    <w:rsid w:val="00FB568A"/>
    <w:rsid w:val="00FB6341"/>
    <w:rsid w:val="00FB7565"/>
    <w:rsid w:val="00FC0413"/>
    <w:rsid w:val="00FC64DA"/>
    <w:rsid w:val="00FC7BB2"/>
    <w:rsid w:val="00FD606C"/>
    <w:rsid w:val="00FE3560"/>
    <w:rsid w:val="00FE4D4D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C26991"/>
  <w15:docId w15:val="{F3332F7C-76C9-4208-BCBD-898705CC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404040"/>
        <w:sz w:val="26"/>
        <w:szCs w:val="26"/>
        <w:lang w:val="pl-PL" w:eastAsia="pl-PL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42A"/>
    <w:rPr>
      <w:lang w:val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19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04E8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9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2B69AD" w:themeColor="accent1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9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2B69A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3A6FE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B69A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F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53455" w:themeColor="accent1" w:themeShade="7F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rsid w:val="00B61000"/>
    <w:pPr>
      <w:tabs>
        <w:tab w:val="center" w:pos="4703"/>
        <w:tab w:val="right" w:pos="9406"/>
      </w:tabs>
      <w:spacing w:line="240" w:lineRule="auto"/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5E142C"/>
  </w:style>
  <w:style w:type="paragraph" w:styleId="Stopka">
    <w:name w:val="footer"/>
    <w:basedOn w:val="Normalny"/>
    <w:link w:val="StopkaZnak"/>
    <w:rsid w:val="00B61000"/>
    <w:pPr>
      <w:tabs>
        <w:tab w:val="center" w:pos="4703"/>
        <w:tab w:val="right" w:pos="9406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42C"/>
  </w:style>
  <w:style w:type="paragraph" w:styleId="Tekstdymka">
    <w:name w:val="Balloon Text"/>
    <w:basedOn w:val="Normalny"/>
    <w:link w:val="TekstdymkaZnak"/>
    <w:uiPriority w:val="99"/>
    <w:semiHidden/>
    <w:unhideWhenUsed/>
    <w:rsid w:val="00B610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000"/>
    <w:rPr>
      <w:rFonts w:ascii="Tahoma" w:hAnsi="Tahoma" w:cs="Tahoma"/>
      <w:sz w:val="16"/>
      <w:szCs w:val="16"/>
    </w:rPr>
  </w:style>
  <w:style w:type="paragraph" w:customStyle="1" w:styleId="SCPodpunkt1poziomu">
    <w:name w:val="SC Podpunkt 1 poziomu"/>
    <w:basedOn w:val="SCTekstcigy"/>
    <w:link w:val="SCPodpunkt1poziomuChar"/>
    <w:qFormat/>
    <w:rsid w:val="00334B1A"/>
    <w:pPr>
      <w:numPr>
        <w:numId w:val="1"/>
      </w:numPr>
      <w:tabs>
        <w:tab w:val="clear" w:pos="720"/>
      </w:tabs>
      <w:spacing w:before="160" w:after="0"/>
      <w:ind w:left="1281" w:hanging="357"/>
    </w:pPr>
  </w:style>
  <w:style w:type="paragraph" w:styleId="Akapitzlist">
    <w:name w:val="List Paragraph"/>
    <w:aliases w:val="Numerowanie,Akapit z listą BS,L1,Akapit z listą5,Bulleted list,Odstavec,Podsis rysunku,T_SZ_List Paragraph,sw tekst,CW_Lista,Preambuła,List Paragraph,zwykły tekst,List Paragraph1,BulletC,normalny tekst,Obiekt,Wyliczanie,Akapit z listą31,l"/>
    <w:basedOn w:val="Normalny"/>
    <w:link w:val="AkapitzlistZnak"/>
    <w:uiPriority w:val="34"/>
    <w:qFormat/>
    <w:rsid w:val="00C470D3"/>
    <w:pPr>
      <w:ind w:left="720"/>
      <w:contextualSpacing/>
    </w:pPr>
  </w:style>
  <w:style w:type="paragraph" w:customStyle="1" w:styleId="SCPodpunkt2poziomu">
    <w:name w:val="SC Podpunkt 2 poziomu"/>
    <w:basedOn w:val="SCTekstcigy"/>
    <w:link w:val="SCPodpunkt2poziomuChar"/>
    <w:qFormat/>
    <w:rsid w:val="00D66686"/>
    <w:pPr>
      <w:numPr>
        <w:ilvl w:val="1"/>
        <w:numId w:val="1"/>
      </w:numPr>
      <w:spacing w:before="120" w:after="0"/>
      <w:ind w:left="2001" w:hanging="357"/>
    </w:pPr>
  </w:style>
  <w:style w:type="paragraph" w:customStyle="1" w:styleId="SCTekstwcityoddzielonygraid">
    <w:name w:val="SC Tekst wcięty oddzielony góra i dół"/>
    <w:basedOn w:val="SCTekstcigy"/>
    <w:link w:val="SCTekstwcityoddzielonygraidChar"/>
    <w:qFormat/>
    <w:rsid w:val="002F2638"/>
    <w:pPr>
      <w:spacing w:before="0" w:after="0"/>
      <w:ind w:left="851"/>
    </w:p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Preambuła Znak,List Paragraph Znak,zwykły tekst Znak"/>
    <w:basedOn w:val="Domylnaczcionkaakapitu"/>
    <w:link w:val="Akapitzlist"/>
    <w:uiPriority w:val="34"/>
    <w:qFormat/>
    <w:rsid w:val="005E142C"/>
  </w:style>
  <w:style w:type="character" w:customStyle="1" w:styleId="SCPodpunkt1poziomuChar">
    <w:name w:val="SC Podpunkt 1 poziomu Char"/>
    <w:basedOn w:val="SCTekstcigyChar"/>
    <w:link w:val="SCPodpunkt1poziomu"/>
    <w:rsid w:val="00334B1A"/>
    <w:rPr>
      <w:rFonts w:asciiTheme="majorHAnsi" w:hAnsiTheme="majorHAnsi" w:cstheme="majorHAnsi"/>
      <w:color w:val="404040" w:themeColor="text1" w:themeTint="BF"/>
      <w:lang w:val="pl-PL"/>
    </w:rPr>
  </w:style>
  <w:style w:type="paragraph" w:customStyle="1" w:styleId="SCTekstcigy">
    <w:name w:val="SC Tekst ciągły"/>
    <w:basedOn w:val="Akapitzlist"/>
    <w:link w:val="SCTekstcigyChar"/>
    <w:qFormat/>
    <w:rsid w:val="000F2B66"/>
    <w:pPr>
      <w:spacing w:before="360" w:after="100"/>
      <w:ind w:left="567"/>
      <w:jc w:val="both"/>
    </w:pPr>
    <w:rPr>
      <w:rFonts w:asciiTheme="majorHAnsi" w:hAnsiTheme="majorHAnsi" w:cstheme="majorHAnsi"/>
      <w:lang w:val="pl-PL"/>
    </w:rPr>
  </w:style>
  <w:style w:type="paragraph" w:customStyle="1" w:styleId="SCPodpunkt3poziomu">
    <w:name w:val="SC Podpunkt 3 poziomu"/>
    <w:basedOn w:val="SCTekstcigy"/>
    <w:link w:val="SCPodpunkt3poziomuChar"/>
    <w:qFormat/>
    <w:rsid w:val="00D66686"/>
    <w:pPr>
      <w:numPr>
        <w:ilvl w:val="2"/>
        <w:numId w:val="1"/>
      </w:numPr>
      <w:spacing w:before="80" w:after="0"/>
      <w:ind w:left="2721" w:hanging="357"/>
    </w:pPr>
  </w:style>
  <w:style w:type="character" w:customStyle="1" w:styleId="SCTekstcigyChar">
    <w:name w:val="SC Tekst ciągły Char"/>
    <w:basedOn w:val="AkapitzlistZnak"/>
    <w:link w:val="SCTekstcigy"/>
    <w:rsid w:val="000F2B66"/>
    <w:rPr>
      <w:rFonts w:asciiTheme="majorHAnsi" w:hAnsiTheme="majorHAnsi" w:cstheme="majorHAnsi"/>
      <w:color w:val="404040" w:themeColor="text1" w:themeTint="BF"/>
      <w:lang w:val="pl-PL"/>
    </w:rPr>
  </w:style>
  <w:style w:type="character" w:customStyle="1" w:styleId="SCPodpunkt2poziomuChar">
    <w:name w:val="SC Podpunkt 2 poziomu Char"/>
    <w:basedOn w:val="SCTekstcigyChar"/>
    <w:link w:val="SCPodpunkt2poziomu"/>
    <w:rsid w:val="00D66686"/>
    <w:rPr>
      <w:rFonts w:asciiTheme="majorHAnsi" w:hAnsiTheme="majorHAnsi" w:cstheme="majorHAnsi"/>
      <w:color w:val="404040" w:themeColor="text1" w:themeTint="BF"/>
      <w:lang w:val="pl-PL"/>
    </w:rPr>
  </w:style>
  <w:style w:type="table" w:styleId="Tabela-Siatka">
    <w:name w:val="Table Grid"/>
    <w:basedOn w:val="Standardowy"/>
    <w:uiPriority w:val="59"/>
    <w:rsid w:val="00AB5B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Podpunkt3poziomuChar">
    <w:name w:val="SC Podpunkt 3 poziomu Char"/>
    <w:basedOn w:val="SCTekstcigyChar"/>
    <w:link w:val="SCPodpunkt3poziomu"/>
    <w:rsid w:val="00D66686"/>
    <w:rPr>
      <w:rFonts w:asciiTheme="majorHAnsi" w:hAnsiTheme="majorHAnsi" w:cstheme="majorHAnsi"/>
      <w:color w:val="404040" w:themeColor="text1" w:themeTint="BF"/>
      <w:lang w:val="pl-PL"/>
    </w:rPr>
  </w:style>
  <w:style w:type="table" w:customStyle="1" w:styleId="SCTabela">
    <w:name w:val="SC Tabela"/>
    <w:basedOn w:val="Standardowy"/>
    <w:uiPriority w:val="99"/>
    <w:rsid w:val="00CE0C21"/>
    <w:pPr>
      <w:spacing w:line="240" w:lineRule="auto"/>
    </w:pPr>
    <w:tblPr/>
    <w:tblStylePr w:type="firstRow">
      <w:rPr>
        <w:rFonts w:asciiTheme="majorHAnsi" w:hAnsiTheme="majorHAnsi"/>
        <w:color w:val="FFFFFF" w:themeColor="background1"/>
        <w:sz w:val="26"/>
      </w:rPr>
    </w:tblStylePr>
  </w:style>
  <w:style w:type="table" w:styleId="Jasnalistaakcent1">
    <w:name w:val="Light List Accent 1"/>
    <w:basedOn w:val="Standardowy"/>
    <w:uiPriority w:val="61"/>
    <w:rsid w:val="004D6C20"/>
    <w:pPr>
      <w:spacing w:line="240" w:lineRule="auto"/>
    </w:pPr>
    <w:tblPr>
      <w:tblStyleRowBandSize w:val="1"/>
      <w:tblStyleColBandSize w:val="1"/>
      <w:tblBorders>
        <w:top w:val="single" w:sz="8" w:space="0" w:color="2B69AD" w:themeColor="accent1"/>
        <w:left w:val="single" w:sz="8" w:space="0" w:color="2B69AD" w:themeColor="accent1"/>
        <w:bottom w:val="single" w:sz="8" w:space="0" w:color="2B69AD" w:themeColor="accent1"/>
        <w:right w:val="single" w:sz="8" w:space="0" w:color="2B69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69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69AD" w:themeColor="accent1"/>
          <w:left w:val="single" w:sz="8" w:space="0" w:color="2B69AD" w:themeColor="accent1"/>
          <w:bottom w:val="single" w:sz="8" w:space="0" w:color="2B69AD" w:themeColor="accent1"/>
          <w:right w:val="single" w:sz="8" w:space="0" w:color="2B69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69AD" w:themeColor="accent1"/>
          <w:left w:val="single" w:sz="8" w:space="0" w:color="2B69AD" w:themeColor="accent1"/>
          <w:bottom w:val="single" w:sz="8" w:space="0" w:color="2B69AD" w:themeColor="accent1"/>
          <w:right w:val="single" w:sz="8" w:space="0" w:color="2B69AD" w:themeColor="accent1"/>
        </w:tcBorders>
      </w:tcPr>
    </w:tblStylePr>
    <w:tblStylePr w:type="band1Horz">
      <w:tblPr/>
      <w:tcPr>
        <w:tcBorders>
          <w:top w:val="single" w:sz="8" w:space="0" w:color="2B69AD" w:themeColor="accent1"/>
          <w:left w:val="single" w:sz="8" w:space="0" w:color="2B69AD" w:themeColor="accent1"/>
          <w:bottom w:val="single" w:sz="8" w:space="0" w:color="2B69AD" w:themeColor="accent1"/>
          <w:right w:val="single" w:sz="8" w:space="0" w:color="2B69AD" w:themeColor="accent1"/>
        </w:tcBorders>
      </w:tcPr>
    </w:tblStylePr>
  </w:style>
  <w:style w:type="character" w:customStyle="1" w:styleId="SCTekstwcityoddzielonygraidChar">
    <w:name w:val="SC Tekst wcięty oddzielony góra i dół Char"/>
    <w:basedOn w:val="SCTekstcigyChar"/>
    <w:link w:val="SCTekstwcityoddzielonygraid"/>
    <w:rsid w:val="002F2638"/>
    <w:rPr>
      <w:rFonts w:asciiTheme="majorHAnsi" w:hAnsiTheme="majorHAnsi" w:cstheme="majorHAnsi"/>
      <w:color w:val="404040" w:themeColor="text1" w:themeTint="BF"/>
      <w:lang w:val="pl-PL"/>
    </w:rPr>
  </w:style>
  <w:style w:type="table" w:customStyle="1" w:styleId="LightList-Accent11">
    <w:name w:val="Light List - Accent 11"/>
    <w:basedOn w:val="Standardowy"/>
    <w:next w:val="Jasnalistaakcent1"/>
    <w:uiPriority w:val="61"/>
    <w:rsid w:val="00EC28A5"/>
    <w:pPr>
      <w:spacing w:line="240" w:lineRule="auto"/>
    </w:pPr>
    <w:rPr>
      <w:color w:val="auto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SCNazwatabeli">
    <w:name w:val="SC Nazwa tabeli"/>
    <w:basedOn w:val="SCTekstcigy"/>
    <w:link w:val="SCNazwatabeliChar"/>
    <w:qFormat/>
    <w:rsid w:val="005E19AB"/>
    <w:pPr>
      <w:tabs>
        <w:tab w:val="num" w:pos="720"/>
      </w:tabs>
      <w:ind w:left="720" w:hanging="720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semiHidden/>
    <w:rsid w:val="005E19AB"/>
    <w:rPr>
      <w:rFonts w:asciiTheme="majorHAnsi" w:eastAsiaTheme="majorEastAsia" w:hAnsiTheme="majorHAnsi" w:cstheme="majorBidi"/>
      <w:b/>
      <w:bCs/>
      <w:color w:val="204E81" w:themeColor="accent1" w:themeShade="BF"/>
      <w:sz w:val="28"/>
      <w:szCs w:val="28"/>
    </w:rPr>
  </w:style>
  <w:style w:type="character" w:customStyle="1" w:styleId="SCNazwatabeliChar">
    <w:name w:val="SC Nazwa tabeli Char"/>
    <w:basedOn w:val="SCTekstcigyChar"/>
    <w:link w:val="SCNazwatabeli"/>
    <w:rsid w:val="005E19AB"/>
    <w:rPr>
      <w:rFonts w:asciiTheme="majorHAnsi" w:hAnsiTheme="majorHAnsi" w:cstheme="majorHAnsi"/>
      <w:color w:val="404040" w:themeColor="text1" w:themeTint="BF"/>
      <w:sz w:val="24"/>
      <w:szCs w:val="24"/>
      <w:lang w:val="pl-PL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8907FD"/>
    <w:rPr>
      <w:rFonts w:asciiTheme="majorHAnsi" w:hAnsiTheme="majorHAns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9AB"/>
    <w:rPr>
      <w:rFonts w:asciiTheme="majorHAnsi" w:eastAsiaTheme="majorEastAsia" w:hAnsiTheme="majorHAnsi" w:cstheme="majorBidi"/>
      <w:b/>
      <w:bCs/>
      <w:color w:val="2B69A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9AB"/>
    <w:rPr>
      <w:rFonts w:asciiTheme="majorHAnsi" w:eastAsiaTheme="majorEastAsia" w:hAnsiTheme="majorHAnsi" w:cstheme="majorBidi"/>
      <w:b/>
      <w:bCs/>
      <w:color w:val="2B69AD" w:themeColor="accent1"/>
    </w:rPr>
  </w:style>
  <w:style w:type="paragraph" w:customStyle="1" w:styleId="SCNazwarysunku">
    <w:name w:val="SC Nazwa rysunku"/>
    <w:basedOn w:val="SCTekstcigy"/>
    <w:link w:val="SCNazwarysunkuChar"/>
    <w:qFormat/>
    <w:rsid w:val="00A44105"/>
    <w:pPr>
      <w:tabs>
        <w:tab w:val="num" w:pos="720"/>
        <w:tab w:val="left" w:pos="1560"/>
      </w:tabs>
      <w:ind w:left="709" w:hanging="720"/>
    </w:pPr>
    <w:rPr>
      <w:sz w:val="24"/>
      <w:szCs w:val="24"/>
    </w:rPr>
  </w:style>
  <w:style w:type="paragraph" w:customStyle="1" w:styleId="SCNazwawykresu">
    <w:name w:val="SC Nazwa wykresu"/>
    <w:basedOn w:val="SCTekstcigy"/>
    <w:link w:val="SCNazwawykresuChar"/>
    <w:qFormat/>
    <w:rsid w:val="00740C29"/>
    <w:pPr>
      <w:tabs>
        <w:tab w:val="num" w:pos="720"/>
      </w:tabs>
      <w:ind w:left="709" w:hanging="720"/>
    </w:pPr>
    <w:rPr>
      <w:sz w:val="24"/>
    </w:rPr>
  </w:style>
  <w:style w:type="character" w:customStyle="1" w:styleId="SCNazwarysunkuChar">
    <w:name w:val="SC Nazwa rysunku Char"/>
    <w:basedOn w:val="SCTekstcigyChar"/>
    <w:link w:val="SCNazwarysunku"/>
    <w:rsid w:val="00A44105"/>
    <w:rPr>
      <w:rFonts w:asciiTheme="majorHAnsi" w:hAnsiTheme="majorHAnsi" w:cstheme="majorHAnsi"/>
      <w:color w:val="404040" w:themeColor="text1" w:themeTint="BF"/>
      <w:sz w:val="24"/>
      <w:szCs w:val="24"/>
      <w:lang w:val="pl-PL"/>
    </w:rPr>
  </w:style>
  <w:style w:type="character" w:customStyle="1" w:styleId="SCNazwawykresuChar">
    <w:name w:val="SC Nazwa wykresu Char"/>
    <w:basedOn w:val="SCTekstcigyChar"/>
    <w:link w:val="SCNazwawykresu"/>
    <w:rsid w:val="00740C29"/>
    <w:rPr>
      <w:rFonts w:asciiTheme="majorHAnsi" w:hAnsiTheme="majorHAnsi" w:cstheme="majorHAnsi"/>
      <w:color w:val="404040" w:themeColor="text1" w:themeTint="BF"/>
      <w:sz w:val="24"/>
      <w:lang w:val="pl-PL"/>
    </w:rPr>
  </w:style>
  <w:style w:type="paragraph" w:customStyle="1" w:styleId="SCTekstwramce">
    <w:name w:val="SC Tekst w ramce"/>
    <w:basedOn w:val="SCTekstcigy"/>
    <w:link w:val="SCTekstwramceChar"/>
    <w:qFormat/>
    <w:rsid w:val="00551EE8"/>
    <w:pPr>
      <w:pBdr>
        <w:top w:val="single" w:sz="8" w:space="1" w:color="2B69AD" w:themeColor="accent1"/>
        <w:left w:val="single" w:sz="8" w:space="4" w:color="2B69AD" w:themeColor="accent1"/>
        <w:bottom w:val="single" w:sz="8" w:space="1" w:color="2B69AD" w:themeColor="accent1"/>
        <w:right w:val="single" w:sz="8" w:space="4" w:color="2B69AD" w:themeColor="accent1"/>
      </w:pBdr>
      <w:ind w:left="720"/>
    </w:pPr>
  </w:style>
  <w:style w:type="paragraph" w:customStyle="1" w:styleId="SCTekstzkreskpolewej">
    <w:name w:val="SC Tekst z kreską po lewej"/>
    <w:basedOn w:val="SCTekstwramce"/>
    <w:link w:val="SCTekstzkreskpolewejChar"/>
    <w:qFormat/>
    <w:rsid w:val="000F2B66"/>
    <w:pPr>
      <w:pBdr>
        <w:top w:val="none" w:sz="0" w:space="0" w:color="auto"/>
        <w:left w:val="double" w:sz="4" w:space="4" w:color="2B69AD" w:themeColor="accent1"/>
        <w:bottom w:val="none" w:sz="0" w:space="0" w:color="auto"/>
        <w:right w:val="none" w:sz="0" w:space="0" w:color="auto"/>
      </w:pBdr>
    </w:pPr>
    <w:rPr>
      <w:b/>
    </w:rPr>
  </w:style>
  <w:style w:type="character" w:customStyle="1" w:styleId="SCTekstwramceChar">
    <w:name w:val="SC Tekst w ramce Char"/>
    <w:basedOn w:val="SCTekstcigyChar"/>
    <w:link w:val="SCTekstwramce"/>
    <w:rsid w:val="00551EE8"/>
    <w:rPr>
      <w:rFonts w:asciiTheme="majorHAnsi" w:hAnsiTheme="majorHAnsi" w:cstheme="majorHAnsi"/>
      <w:color w:val="404040" w:themeColor="text1" w:themeTint="BF"/>
      <w:lang w:val="pl-PL"/>
    </w:rPr>
  </w:style>
  <w:style w:type="character" w:customStyle="1" w:styleId="SCTekstzkreskpolewejChar">
    <w:name w:val="SC Tekst z kreską po lewej Char"/>
    <w:basedOn w:val="SCTekstwramceChar"/>
    <w:link w:val="SCTekstzkreskpolewej"/>
    <w:rsid w:val="000F2B66"/>
    <w:rPr>
      <w:rFonts w:asciiTheme="majorHAnsi" w:hAnsiTheme="majorHAnsi" w:cstheme="majorHAnsi"/>
      <w:b/>
      <w:color w:val="404040" w:themeColor="text1" w:themeTint="BF"/>
      <w:lang w:val="pl-PL"/>
    </w:rPr>
  </w:style>
  <w:style w:type="paragraph" w:customStyle="1" w:styleId="SCPodpunktynumerowane">
    <w:name w:val="SC Podpunkty numerowane"/>
    <w:basedOn w:val="SCPodpunkt1poziomu"/>
    <w:link w:val="SCPodpunktynumerowaneChar"/>
    <w:qFormat/>
    <w:rsid w:val="005258F1"/>
    <w:pPr>
      <w:numPr>
        <w:numId w:val="0"/>
      </w:numPr>
      <w:tabs>
        <w:tab w:val="num" w:pos="720"/>
      </w:tabs>
      <w:spacing w:before="80" w:after="240"/>
      <w:ind w:left="720" w:hanging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1C04"/>
    <w:pPr>
      <w:spacing w:line="240" w:lineRule="auto"/>
    </w:pPr>
    <w:rPr>
      <w:sz w:val="20"/>
      <w:szCs w:val="20"/>
    </w:rPr>
  </w:style>
  <w:style w:type="character" w:customStyle="1" w:styleId="SCPodpunktynumerowaneChar">
    <w:name w:val="SC Podpunkty numerowane Char"/>
    <w:basedOn w:val="SCPodpunkt1poziomuChar"/>
    <w:link w:val="SCPodpunktynumerowane"/>
    <w:rsid w:val="005258F1"/>
    <w:rPr>
      <w:rFonts w:asciiTheme="majorHAnsi" w:hAnsiTheme="majorHAnsi" w:cstheme="majorHAnsi"/>
      <w:color w:val="404040" w:themeColor="text1" w:themeTint="BF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1C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1C04"/>
    <w:rPr>
      <w:vertAlign w:val="superscript"/>
    </w:rPr>
  </w:style>
  <w:style w:type="paragraph" w:styleId="Spistreci1">
    <w:name w:val="toc 1"/>
    <w:aliases w:val="SC Styl Systemowy do spisu treści (poziom 1)"/>
    <w:basedOn w:val="Normalny"/>
    <w:next w:val="Normalny"/>
    <w:autoRedefine/>
    <w:uiPriority w:val="39"/>
    <w:unhideWhenUsed/>
    <w:rsid w:val="006C5073"/>
    <w:pPr>
      <w:tabs>
        <w:tab w:val="left" w:pos="520"/>
        <w:tab w:val="left" w:pos="1304"/>
        <w:tab w:val="right" w:leader="dot" w:pos="9396"/>
      </w:tabs>
      <w:spacing w:line="240" w:lineRule="auto"/>
      <w:ind w:left="567" w:hanging="567"/>
      <w:contextualSpacing/>
    </w:pPr>
    <w:rPr>
      <w:lang w:val="pl-PL"/>
    </w:rPr>
  </w:style>
  <w:style w:type="paragraph" w:styleId="Spistreci2">
    <w:name w:val="toc 2"/>
    <w:aliases w:val="SC Styl Systemowy do spisu treści (poziom 2)"/>
    <w:basedOn w:val="Normalny"/>
    <w:next w:val="Normalny"/>
    <w:autoRedefine/>
    <w:uiPriority w:val="39"/>
    <w:unhideWhenUsed/>
    <w:rsid w:val="00730603"/>
    <w:pPr>
      <w:tabs>
        <w:tab w:val="left" w:pos="1040"/>
        <w:tab w:val="right" w:leader="dot" w:pos="9396"/>
      </w:tabs>
      <w:spacing w:line="240" w:lineRule="auto"/>
      <w:ind w:left="828" w:hanging="567"/>
    </w:pPr>
    <w:rPr>
      <w:noProof/>
    </w:rPr>
  </w:style>
  <w:style w:type="paragraph" w:styleId="Spistreci3">
    <w:name w:val="toc 3"/>
    <w:aliases w:val="SC Styl Systemowy do spisu treści (poziom 3)"/>
    <w:basedOn w:val="Normalny"/>
    <w:next w:val="Normalny"/>
    <w:autoRedefine/>
    <w:uiPriority w:val="39"/>
    <w:unhideWhenUsed/>
    <w:rsid w:val="006C5073"/>
    <w:pPr>
      <w:tabs>
        <w:tab w:val="left" w:pos="1540"/>
        <w:tab w:val="right" w:leader="dot" w:pos="9396"/>
      </w:tabs>
      <w:spacing w:line="240" w:lineRule="auto"/>
      <w:ind w:left="1304" w:hanging="737"/>
    </w:pPr>
    <w:rPr>
      <w:noProof/>
    </w:rPr>
  </w:style>
  <w:style w:type="character" w:styleId="Hipercze">
    <w:name w:val="Hyperlink"/>
    <w:aliases w:val="SC Styl Systemowy do hyperlinków"/>
    <w:basedOn w:val="Domylnaczcionkaakapitu"/>
    <w:unhideWhenUsed/>
    <w:rsid w:val="00740C29"/>
    <w:rPr>
      <w:color w:val="294D7A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A6FE7"/>
    <w:rPr>
      <w:rFonts w:asciiTheme="majorHAnsi" w:eastAsiaTheme="majorEastAsia" w:hAnsiTheme="majorHAnsi" w:cstheme="majorBidi"/>
      <w:b/>
      <w:bCs/>
      <w:i/>
      <w:iCs/>
      <w:color w:val="2B69A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A6FE7"/>
    <w:rPr>
      <w:rFonts w:asciiTheme="majorHAnsi" w:eastAsiaTheme="majorEastAsia" w:hAnsiTheme="majorHAnsi" w:cstheme="majorBidi"/>
      <w:color w:val="153455" w:themeColor="accent1" w:themeShade="7F"/>
    </w:rPr>
  </w:style>
  <w:style w:type="paragraph" w:styleId="Spistreci4">
    <w:name w:val="toc 4"/>
    <w:aliases w:val="SC Styl Systemowy do spisu treści (poziom 4)"/>
    <w:basedOn w:val="Normalny"/>
    <w:next w:val="Normalny"/>
    <w:autoRedefine/>
    <w:uiPriority w:val="39"/>
    <w:unhideWhenUsed/>
    <w:rsid w:val="00730603"/>
    <w:pPr>
      <w:tabs>
        <w:tab w:val="left" w:pos="1790"/>
        <w:tab w:val="right" w:leader="dot" w:pos="9396"/>
      </w:tabs>
      <w:spacing w:line="240" w:lineRule="auto"/>
      <w:ind w:left="1689" w:hanging="907"/>
    </w:pPr>
    <w:rPr>
      <w:noProof/>
    </w:rPr>
  </w:style>
  <w:style w:type="paragraph" w:styleId="Spistreci5">
    <w:name w:val="toc 5"/>
    <w:aliases w:val="SC Styl Systemowy do spisu treści (poziom 5)"/>
    <w:basedOn w:val="Normalny"/>
    <w:next w:val="Normalny"/>
    <w:autoRedefine/>
    <w:uiPriority w:val="39"/>
    <w:unhideWhenUsed/>
    <w:rsid w:val="00730603"/>
    <w:pPr>
      <w:tabs>
        <w:tab w:val="left" w:pos="2247"/>
        <w:tab w:val="right" w:leader="dot" w:pos="9396"/>
      </w:tabs>
      <w:spacing w:line="240" w:lineRule="auto"/>
      <w:ind w:left="2115" w:hanging="1077"/>
    </w:pPr>
    <w:rPr>
      <w:noProof/>
    </w:rPr>
  </w:style>
  <w:style w:type="paragraph" w:customStyle="1" w:styleId="SCPodpunktynumerowanedrugiegopoziomu">
    <w:name w:val="SC Podpunkty numerowane drugiego poziomu"/>
    <w:basedOn w:val="SCPodpunktynumerowane"/>
    <w:link w:val="SCPodpunktynumerowanedrugiegopoziomuChar"/>
    <w:qFormat/>
    <w:rsid w:val="002237AB"/>
    <w:pPr>
      <w:tabs>
        <w:tab w:val="clear" w:pos="720"/>
        <w:tab w:val="num" w:pos="1440"/>
      </w:tabs>
      <w:ind w:left="2001" w:hanging="357"/>
    </w:pPr>
  </w:style>
  <w:style w:type="character" w:customStyle="1" w:styleId="SCPodpunktynumerowanedrugiegopoziomuChar">
    <w:name w:val="SC Podpunkty numerowane drugiego poziomu Char"/>
    <w:basedOn w:val="SCPodpunktynumerowaneChar"/>
    <w:link w:val="SCPodpunktynumerowanedrugiegopoziomu"/>
    <w:rsid w:val="002237AB"/>
    <w:rPr>
      <w:rFonts w:asciiTheme="majorHAnsi" w:hAnsiTheme="majorHAnsi" w:cstheme="majorHAnsi"/>
      <w:color w:val="404040" w:themeColor="text1" w:themeTint="BF"/>
      <w:lang w:val="pl-PL"/>
    </w:rPr>
  </w:style>
  <w:style w:type="numbering" w:customStyle="1" w:styleId="zz1">
    <w:name w:val="zz1"/>
    <w:uiPriority w:val="99"/>
    <w:rsid w:val="00D96A58"/>
  </w:style>
  <w:style w:type="paragraph" w:customStyle="1" w:styleId="SCNagwekpoziomu1widocznywspisietreci">
    <w:name w:val="SC Nagłówek poziomu 1 widoczny w spisie treści"/>
    <w:basedOn w:val="SCTekstcigy"/>
    <w:link w:val="SCNagwekpoziomu1widocznywspisietreciChar"/>
    <w:qFormat/>
    <w:rsid w:val="00243DB3"/>
    <w:pPr>
      <w:tabs>
        <w:tab w:val="num" w:pos="720"/>
      </w:tabs>
      <w:spacing w:before="0" w:after="200"/>
      <w:ind w:left="720" w:hanging="720"/>
      <w:outlineLvl w:val="0"/>
    </w:pPr>
    <w:rPr>
      <w:b/>
      <w:sz w:val="32"/>
      <w:szCs w:val="32"/>
    </w:rPr>
  </w:style>
  <w:style w:type="paragraph" w:customStyle="1" w:styleId="SCNagwekpoziomu2widocznywspisietreci">
    <w:name w:val="SC Nagłówek poziomu 2 widoczny w spisie treści"/>
    <w:basedOn w:val="SCTekstcigy"/>
    <w:link w:val="SCNagwekpoziomu2widocznywspisietreciChar"/>
    <w:qFormat/>
    <w:rsid w:val="0062586E"/>
    <w:pPr>
      <w:tabs>
        <w:tab w:val="num" w:pos="1440"/>
      </w:tabs>
      <w:spacing w:before="0" w:after="200"/>
      <w:ind w:left="1191" w:hanging="737"/>
      <w:outlineLvl w:val="1"/>
    </w:pPr>
    <w:rPr>
      <w:b/>
      <w:sz w:val="30"/>
      <w:szCs w:val="30"/>
    </w:rPr>
  </w:style>
  <w:style w:type="character" w:customStyle="1" w:styleId="SCNagwekpoziomu1widocznywspisietreciChar">
    <w:name w:val="SC Nagłówek poziomu 1 widoczny w spisie treści Char"/>
    <w:basedOn w:val="SCTekstcigyChar"/>
    <w:link w:val="SCNagwekpoziomu1widocznywspisietreci"/>
    <w:rsid w:val="00243DB3"/>
    <w:rPr>
      <w:rFonts w:asciiTheme="majorHAnsi" w:hAnsiTheme="majorHAnsi" w:cstheme="majorHAnsi"/>
      <w:b/>
      <w:color w:val="404040" w:themeColor="text1" w:themeTint="BF"/>
      <w:sz w:val="32"/>
      <w:szCs w:val="32"/>
      <w:lang w:val="pl-PL"/>
    </w:rPr>
  </w:style>
  <w:style w:type="paragraph" w:customStyle="1" w:styleId="SCNagwekpoziomu3widocznywspisietreci">
    <w:name w:val="SC Nagłówek poziomu 3 widoczny w spisie treści"/>
    <w:basedOn w:val="SCTekstcigy"/>
    <w:link w:val="SCNagwekpoziomu3widocznywspisietreciChar"/>
    <w:qFormat/>
    <w:rsid w:val="0062586E"/>
    <w:pPr>
      <w:tabs>
        <w:tab w:val="num" w:pos="2160"/>
      </w:tabs>
      <w:spacing w:before="0" w:after="200"/>
      <w:ind w:left="1814" w:hanging="907"/>
      <w:outlineLvl w:val="2"/>
    </w:pPr>
    <w:rPr>
      <w:b/>
      <w:sz w:val="28"/>
      <w:szCs w:val="28"/>
    </w:rPr>
  </w:style>
  <w:style w:type="character" w:customStyle="1" w:styleId="SCNagwekpoziomu2widocznywspisietreciChar">
    <w:name w:val="SC Nagłówek poziomu 2 widoczny w spisie treści Char"/>
    <w:basedOn w:val="SCTekstcigyChar"/>
    <w:link w:val="SCNagwekpoziomu2widocznywspisietreci"/>
    <w:rsid w:val="0062586E"/>
    <w:rPr>
      <w:rFonts w:asciiTheme="majorHAnsi" w:hAnsiTheme="majorHAnsi" w:cstheme="majorHAnsi"/>
      <w:b/>
      <w:color w:val="404040" w:themeColor="text1" w:themeTint="BF"/>
      <w:sz w:val="30"/>
      <w:szCs w:val="30"/>
      <w:lang w:val="pl-PL"/>
    </w:rPr>
  </w:style>
  <w:style w:type="paragraph" w:customStyle="1" w:styleId="SCNagwekpoziomu4widocznywspisietreci">
    <w:name w:val="SC Nagłówek poziomu 4 widoczny w spisie treści"/>
    <w:basedOn w:val="SCTekstcigy"/>
    <w:link w:val="SCNagwekpoziomu4widocznywspisietreciChar"/>
    <w:qFormat/>
    <w:rsid w:val="0062586E"/>
    <w:pPr>
      <w:numPr>
        <w:ilvl w:val="3"/>
        <w:numId w:val="2"/>
      </w:numPr>
      <w:spacing w:before="0" w:after="200"/>
      <w:ind w:left="2438" w:hanging="1077"/>
      <w:outlineLvl w:val="2"/>
    </w:pPr>
    <w:rPr>
      <w:b/>
    </w:rPr>
  </w:style>
  <w:style w:type="character" w:customStyle="1" w:styleId="SCNagwekpoziomu3widocznywspisietreciChar">
    <w:name w:val="SC Nagłówek poziomu 3 widoczny w spisie treści Char"/>
    <w:basedOn w:val="SCTekstcigyChar"/>
    <w:link w:val="SCNagwekpoziomu3widocznywspisietreci"/>
    <w:rsid w:val="0062586E"/>
    <w:rPr>
      <w:rFonts w:asciiTheme="majorHAnsi" w:hAnsiTheme="majorHAnsi" w:cstheme="majorHAnsi"/>
      <w:b/>
      <w:color w:val="404040" w:themeColor="text1" w:themeTint="BF"/>
      <w:sz w:val="28"/>
      <w:szCs w:val="28"/>
      <w:lang w:val="pl-PL"/>
    </w:rPr>
  </w:style>
  <w:style w:type="paragraph" w:customStyle="1" w:styleId="SCNagwekpoziomu5widocznywspisietreci">
    <w:name w:val="SC Nagłówek poziomu 5 widoczny w spisie treści"/>
    <w:basedOn w:val="SCTekstcigy"/>
    <w:link w:val="SCNagwekpoziomu5widocznywspisietreciChar"/>
    <w:qFormat/>
    <w:rsid w:val="0062586E"/>
    <w:pPr>
      <w:numPr>
        <w:ilvl w:val="4"/>
        <w:numId w:val="2"/>
      </w:numPr>
      <w:spacing w:before="0" w:after="200"/>
      <w:ind w:left="2948" w:hanging="1134"/>
      <w:outlineLvl w:val="2"/>
    </w:pPr>
    <w:rPr>
      <w:b/>
      <w:sz w:val="24"/>
      <w:szCs w:val="24"/>
    </w:rPr>
  </w:style>
  <w:style w:type="character" w:customStyle="1" w:styleId="SCNagwekpoziomu4widocznywspisietreciChar">
    <w:name w:val="SC Nagłówek poziomu 4 widoczny w spisie treści Char"/>
    <w:basedOn w:val="SCTekstcigyChar"/>
    <w:link w:val="SCNagwekpoziomu4widocznywspisietreci"/>
    <w:rsid w:val="0062586E"/>
    <w:rPr>
      <w:rFonts w:asciiTheme="majorHAnsi" w:hAnsiTheme="majorHAnsi" w:cstheme="majorHAnsi"/>
      <w:b/>
      <w:color w:val="404040" w:themeColor="text1" w:themeTint="BF"/>
      <w:lang w:val="pl-PL"/>
    </w:rPr>
  </w:style>
  <w:style w:type="character" w:customStyle="1" w:styleId="SCNagwekpoziomu5widocznywspisietreciChar">
    <w:name w:val="SC Nagłówek poziomu 5 widoczny w spisie treści Char"/>
    <w:basedOn w:val="SCTekstcigyChar"/>
    <w:link w:val="SCNagwekpoziomu5widocznywspisietreci"/>
    <w:rsid w:val="0062586E"/>
    <w:rPr>
      <w:rFonts w:asciiTheme="majorHAnsi" w:hAnsiTheme="majorHAnsi" w:cstheme="majorHAnsi"/>
      <w:b/>
      <w:color w:val="404040" w:themeColor="text1" w:themeTint="BF"/>
      <w:sz w:val="24"/>
      <w:szCs w:val="24"/>
      <w:lang w:val="pl-PL"/>
    </w:rPr>
  </w:style>
  <w:style w:type="paragraph" w:customStyle="1" w:styleId="SCNagwekpoziomu1widocznywspisietreciamicystron">
    <w:name w:val="SC Nagłówek poziomu 1 widoczny w spisie treści łamiący stronę"/>
    <w:basedOn w:val="SCNagwekpoziomu1widocznywspisietreci"/>
    <w:link w:val="SCNagwekpoziomu1widocznywspisietreciamicystronChar"/>
    <w:qFormat/>
    <w:rsid w:val="00371471"/>
    <w:pPr>
      <w:pageBreakBefore/>
    </w:pPr>
  </w:style>
  <w:style w:type="character" w:customStyle="1" w:styleId="SCNagwekpoziomu1widocznywspisietreciamicystronChar">
    <w:name w:val="SC Nagłówek poziomu 1 widoczny w spisie treści łamiący stronę Char"/>
    <w:basedOn w:val="SCNagwekpoziomu1widocznywspisietreciChar"/>
    <w:link w:val="SCNagwekpoziomu1widocznywspisietreciamicystron"/>
    <w:rsid w:val="00371471"/>
    <w:rPr>
      <w:rFonts w:asciiTheme="majorHAnsi" w:hAnsiTheme="majorHAnsi" w:cstheme="majorHAnsi"/>
      <w:b/>
      <w:color w:val="404040" w:themeColor="text1" w:themeTint="BF"/>
      <w:sz w:val="32"/>
      <w:szCs w:val="32"/>
      <w:lang w:val="pl-PL"/>
    </w:rPr>
  </w:style>
  <w:style w:type="character" w:customStyle="1" w:styleId="z-BottomofFormChar">
    <w:name w:val="z-Bottom of Form Char"/>
    <w:basedOn w:val="Domylnaczcionkaakapitu"/>
    <w:rsid w:val="00067DE1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22D7A"/>
    <w:rPr>
      <w:b/>
      <w:bCs/>
    </w:rPr>
  </w:style>
  <w:style w:type="paragraph" w:styleId="NormalnyWeb">
    <w:name w:val="Normal (Web)"/>
    <w:basedOn w:val="Normalny"/>
    <w:uiPriority w:val="99"/>
    <w:unhideWhenUsed/>
    <w:rsid w:val="00B22D7A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996DF1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0F038E"/>
    <w:pPr>
      <w:spacing w:line="240" w:lineRule="auto"/>
    </w:pPr>
    <w:rPr>
      <w:lang w:val="en-GB"/>
    </w:rPr>
  </w:style>
  <w:style w:type="paragraph" w:customStyle="1" w:styleId="xmsonormal">
    <w:name w:val="x_msonormal"/>
    <w:basedOn w:val="Normalny"/>
    <w:rsid w:val="001053F9"/>
    <w:pPr>
      <w:spacing w:line="240" w:lineRule="auto"/>
    </w:pPr>
    <w:rPr>
      <w:rFonts w:eastAsiaTheme="minorHAnsi"/>
      <w:color w:val="auto"/>
      <w:sz w:val="22"/>
      <w:szCs w:val="22"/>
      <w:lang w:val="pl-PL"/>
    </w:rPr>
  </w:style>
  <w:style w:type="character" w:customStyle="1" w:styleId="eop">
    <w:name w:val="eop"/>
    <w:basedOn w:val="Domylnaczcionkaakapitu"/>
    <w:rsid w:val="00D17FF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3B41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E5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l-PL"/>
    </w:rPr>
  </w:style>
  <w:style w:type="character" w:customStyle="1" w:styleId="normaltextrun">
    <w:name w:val="normaltextrun"/>
    <w:basedOn w:val="Domylnaczcionkaakapitu"/>
    <w:rsid w:val="005E5B0D"/>
  </w:style>
  <w:style w:type="character" w:styleId="Odwoaniedokomentarza">
    <w:name w:val="annotation reference"/>
    <w:basedOn w:val="Domylnaczcionkaakapitu"/>
    <w:uiPriority w:val="99"/>
    <w:semiHidden/>
    <w:unhideWhenUsed/>
    <w:rsid w:val="007201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01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01BC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01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01BC"/>
    <w:rPr>
      <w:b/>
      <w:bCs/>
      <w:sz w:val="20"/>
      <w:szCs w:val="20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251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2519B"/>
    <w:rPr>
      <w:rFonts w:ascii="Courier New" w:eastAsia="Times New Roman" w:hAnsi="Courier New" w:cs="Courier New"/>
      <w:color w:val="auto"/>
      <w:sz w:val="20"/>
      <w:szCs w:val="20"/>
      <w:lang w:val="pl-PL" w:eastAsia="pl-PL"/>
    </w:rPr>
  </w:style>
  <w:style w:type="character" w:customStyle="1" w:styleId="jlqj4b">
    <w:name w:val="jlqj4b"/>
    <w:basedOn w:val="Domylnaczcionkaakapitu"/>
    <w:rsid w:val="002A3ED8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dolnego">
    <w:name w:val="footnote text"/>
    <w:basedOn w:val="Normalny"/>
    <w:link w:val="TekstprzypisudolnegoZnak"/>
    <w:semiHidden/>
    <w:unhideWhenUsed/>
    <w:rsid w:val="00227FBB"/>
    <w:pPr>
      <w:spacing w:before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27FBB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7FBB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A649BF"/>
    <w:pPr>
      <w:keepNext/>
      <w:suppressAutoHyphens/>
      <w:spacing w:before="240" w:after="120" w:line="240" w:lineRule="auto"/>
    </w:pPr>
    <w:rPr>
      <w:rFonts w:ascii="Arial" w:eastAsia="Arial Unicode MS" w:hAnsi="Arial" w:cs="Mangal"/>
      <w:color w:val="auto"/>
      <w:sz w:val="28"/>
      <w:szCs w:val="28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49B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49BF"/>
    <w:rPr>
      <w:lang w:val="en-GB"/>
    </w:rPr>
  </w:style>
  <w:style w:type="numbering" w:customStyle="1" w:styleId="WW8Num21">
    <w:name w:val="WW8Num21"/>
    <w:basedOn w:val="Bezlisty"/>
    <w:rsid w:val="00454AAD"/>
    <w:pPr>
      <w:numPr>
        <w:numId w:val="16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C5B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wsp-bilikiewicz.pl/oszpitalu/rodo" TargetMode="External"/><Relationship Id="rId4" Type="http://schemas.openxmlformats.org/officeDocument/2006/relationships/styles" Target="styles.xml"/><Relationship Id="rId9" Type="http://schemas.openxmlformats.org/officeDocument/2006/relationships/hyperlink" Target="https://wsp-bilikiewicz.pl/abc-pacjenta/informator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zpital@wsp-bilikiewicz.pl" TargetMode="External"/></Relationships>
</file>

<file path=word/theme/theme1.xml><?xml version="1.0" encoding="utf-8"?>
<a:theme xmlns:a="http://schemas.openxmlformats.org/drawingml/2006/main" name="Office Theme">
  <a:themeElements>
    <a:clrScheme name="Sollers Consulting">
      <a:dk1>
        <a:sysClr val="windowText" lastClr="000000"/>
      </a:dk1>
      <a:lt1>
        <a:sysClr val="window" lastClr="FFFFFF"/>
      </a:lt1>
      <a:dk2>
        <a:srgbClr val="1F497D"/>
      </a:dk2>
      <a:lt2>
        <a:srgbClr val="7AA01C"/>
      </a:lt2>
      <a:accent1>
        <a:srgbClr val="2B69AD"/>
      </a:accent1>
      <a:accent2>
        <a:srgbClr val="7AA01C"/>
      </a:accent2>
      <a:accent3>
        <a:srgbClr val="73AFE5"/>
      </a:accent3>
      <a:accent4>
        <a:srgbClr val="294D7A"/>
      </a:accent4>
      <a:accent5>
        <a:srgbClr val="993300"/>
      </a:accent5>
      <a:accent6>
        <a:srgbClr val="FFC000"/>
      </a:accent6>
      <a:hlink>
        <a:srgbClr val="294D7A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oeLJvOfoY2re2l3nY4ypWEehWg==">AMUW2mW3lErweb8M1uMxyRhhoZaj4wR6U/gKe8GI5ZdoTHLcGsCAFL9dXUWaoyD1AEx9NOjzlvSdiZGkK7uqx/eRDyam7664Qy4vAVYT5s4+YLlvbVPzjouJ4BAe28BMwhN/hanhx66uZX43htQaTSJRLRanf65IyT3r6qvE+zFxifukSIY/15A6HE8bc0KxS/MS7Q1kxcW/YM0cpRWq0uXXiEzZJ5ZIWbFzh9uVXsYzQJ2LJYE8gDJXyNZJ9Wipv+++ZMSYNFkuMupFv0Npk/ZWULYruDsLdgCvSZL3JNVW8oBlD6nICTALgBz0uPwQB9DcMfs2HXP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4DD3959-9CC4-4FF3-8410-61DE407E7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3094</Words>
  <Characters>18566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Ilczuk</dc:creator>
  <cp:lastModifiedBy>DZP</cp:lastModifiedBy>
  <cp:revision>3</cp:revision>
  <cp:lastPrinted>2024-08-27T10:25:00Z</cp:lastPrinted>
  <dcterms:created xsi:type="dcterms:W3CDTF">2024-08-27T10:26:00Z</dcterms:created>
  <dcterms:modified xsi:type="dcterms:W3CDTF">2024-08-27T11:19:00Z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0x01010089ACE3916ADEEC408B0460546981283A</vt:lpwstr>
  </property>
  <property fmtid="{D5CDD505-2E9C-101B-9397-08002B2CF9AE}" pid="3" name="FileLeafRef">
    <vt:lpwstr>SC_Word_2016_EN_empty_layout_v1_00.dotx</vt:lpwstr>
  </property>
  <property fmtid="{D5CDD505-2E9C-101B-9397-08002B2CF9AE}" pid="4" name="Client">
    <vt:lpwstr/>
  </property>
  <property fmtid="{D5CDD505-2E9C-101B-9397-08002B2CF9AE}" pid="5" name="Area">
    <vt:lpwstr>58;#Templates|4b97e84e-d3af-4db2-a632-b84c3ffc8c35</vt:lpwstr>
  </property>
  <property fmtid="{D5CDD505-2E9C-101B-9397-08002B2CF9AE}" pid="6" name="j60e5805278242a5963c2b21fbc3cb95">
    <vt:lpwstr/>
  </property>
  <property fmtid="{D5CDD505-2E9C-101B-9397-08002B2CF9AE}" pid="7" name="Partner">
    <vt:lpwstr/>
  </property>
  <property fmtid="{D5CDD505-2E9C-101B-9397-08002B2CF9AE}" pid="8" name="Offer Category">
    <vt:lpwstr/>
  </property>
  <property fmtid="{D5CDD505-2E9C-101B-9397-08002B2CF9AE}" pid="9" name="nad9b4fa3ad145ca96a0f39e2bff6360">
    <vt:lpwstr/>
  </property>
  <property fmtid="{D5CDD505-2E9C-101B-9397-08002B2CF9AE}" pid="10" name="Sales Category">
    <vt:lpwstr/>
  </property>
  <property fmtid="{D5CDD505-2E9C-101B-9397-08002B2CF9AE}" pid="11" name="Legal Category">
    <vt:lpwstr/>
  </property>
  <property fmtid="{D5CDD505-2E9C-101B-9397-08002B2CF9AE}" pid="12" name="Category12">
    <vt:lpwstr/>
  </property>
  <property fmtid="{D5CDD505-2E9C-101B-9397-08002B2CF9AE}" pid="13" name="Category1">
    <vt:lpwstr/>
  </property>
  <property fmtid="{D5CDD505-2E9C-101B-9397-08002B2CF9AE}" pid="14" name="p332c890ec9643fca1ee029ba5f06318">
    <vt:lpwstr/>
  </property>
  <property fmtid="{D5CDD505-2E9C-101B-9397-08002B2CF9AE}" pid="15" name="l99a46f7c2984c288cbd890405620eae">
    <vt:lpwstr/>
  </property>
  <property fmtid="{D5CDD505-2E9C-101B-9397-08002B2CF9AE}" pid="16" name="a333f827c8fa4045a66ebb4c6fd46108">
    <vt:lpwstr/>
  </property>
  <property fmtid="{D5CDD505-2E9C-101B-9397-08002B2CF9AE}" pid="17" name="m99c071554904d62bbf9bf826ef4259d">
    <vt:lpwstr/>
  </property>
</Properties>
</file>