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EF" w14:textId="6669222C" w:rsidR="00EC7309" w:rsidRDefault="00EC7309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8"/>
      </w:tblGrid>
      <w:tr w:rsidR="00D95E5A" w:rsidRPr="000E52A4" w14:paraId="09B30785" w14:textId="77777777" w:rsidTr="00002B42">
        <w:trPr>
          <w:trHeight w:val="880"/>
        </w:trPr>
        <w:tc>
          <w:tcPr>
            <w:tcW w:w="15588" w:type="dxa"/>
            <w:shd w:val="clear" w:color="auto" w:fill="F4B083"/>
          </w:tcPr>
          <w:p w14:paraId="1497CF01" w14:textId="77777777" w:rsidR="00D95E5A" w:rsidRPr="000E52A4" w:rsidRDefault="00D95E5A" w:rsidP="000010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ED1E60" w14:textId="77777777" w:rsidR="00D95E5A" w:rsidRPr="000E52A4" w:rsidRDefault="00D95E5A" w:rsidP="0000104D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0E52A4">
              <w:rPr>
                <w:rFonts w:ascii="Verdana" w:hAnsi="Verdana"/>
                <w:sz w:val="18"/>
                <w:szCs w:val="18"/>
              </w:rPr>
              <w:t>OPIS PRZEDMIOTU ZAMÓWIENIA</w:t>
            </w:r>
          </w:p>
        </w:tc>
      </w:tr>
    </w:tbl>
    <w:p w14:paraId="6A50E572" w14:textId="77777777" w:rsidR="00D95E5A" w:rsidRPr="00493686" w:rsidRDefault="00D95E5A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</w:p>
    <w:p w14:paraId="719F5CF0" w14:textId="5E6B5C89" w:rsidR="00E6275E" w:rsidRPr="00493686" w:rsidRDefault="00E6275E" w:rsidP="00493686">
      <w:pPr>
        <w:shd w:val="clear" w:color="auto" w:fill="FFFFFF" w:themeFill="background1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93686">
        <w:rPr>
          <w:rFonts w:ascii="Verdana" w:hAnsi="Verdana"/>
          <w:color w:val="000000" w:themeColor="text1"/>
          <w:sz w:val="18"/>
          <w:szCs w:val="18"/>
        </w:rPr>
        <w:t xml:space="preserve">Dostawa </w:t>
      </w:r>
      <w:r w:rsidRPr="0049368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sprzętu audiowizualnego z funkcjami multimedialnymi i systemem telekonferencyjnym, wraz z licencjonowanym oprogramowaniem i montażem w pracowni dydaktycznej oraz z przeszkoleniem obsługi </w:t>
      </w:r>
      <w:r w:rsidRPr="00493686">
        <w:rPr>
          <w:rFonts w:ascii="Verdana" w:hAnsi="Verdana"/>
          <w:color w:val="000000" w:themeColor="text1"/>
          <w:sz w:val="18"/>
          <w:szCs w:val="18"/>
        </w:rPr>
        <w:t xml:space="preserve">dla Instytutu Geografii i Rozwoju Regionalnego Wydziału Nauk o Ziemi i Kształtowania Środowiska </w:t>
      </w:r>
      <w:proofErr w:type="spellStart"/>
      <w:r w:rsidRPr="00493686">
        <w:rPr>
          <w:rFonts w:ascii="Verdana" w:hAnsi="Verdana"/>
          <w:color w:val="000000" w:themeColor="text1"/>
          <w:sz w:val="18"/>
          <w:szCs w:val="18"/>
        </w:rPr>
        <w:t>UWr</w:t>
      </w:r>
      <w:proofErr w:type="spellEnd"/>
      <w:r w:rsidRPr="0049368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0B0AFF5C" w14:textId="6E0FDD08" w:rsidR="00E6275E" w:rsidRPr="00493686" w:rsidRDefault="00DB118D" w:rsidP="00493686">
      <w:pPr>
        <w:shd w:val="clear" w:color="auto" w:fill="FFFFFF" w:themeFill="background1"/>
        <w:rPr>
          <w:rFonts w:ascii="Verdana" w:hAnsi="Verdana"/>
          <w:color w:val="000000" w:themeColor="text1"/>
          <w:sz w:val="18"/>
          <w:szCs w:val="18"/>
        </w:rPr>
      </w:pPr>
      <w:r w:rsidRPr="00493686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223D4AE" w14:textId="0A62D8BB" w:rsidR="00A44191" w:rsidRPr="00493686" w:rsidRDefault="00E266A1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  <w:r w:rsidRPr="00493686">
        <w:rPr>
          <w:rFonts w:ascii="Verdana" w:hAnsi="Verdana"/>
          <w:b/>
          <w:color w:val="000000" w:themeColor="text1"/>
          <w:sz w:val="18"/>
          <w:szCs w:val="18"/>
        </w:rPr>
        <w:t xml:space="preserve">Zamówienie dotyczy </w:t>
      </w:r>
      <w:r w:rsidR="00E6275E" w:rsidRPr="00493686">
        <w:rPr>
          <w:rFonts w:ascii="Verdana" w:hAnsi="Verdana"/>
          <w:b/>
          <w:color w:val="000000" w:themeColor="text1"/>
          <w:sz w:val="18"/>
          <w:szCs w:val="18"/>
        </w:rPr>
        <w:t>wyposażenia jednej sali dydaktycznej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5"/>
        <w:gridCol w:w="571"/>
        <w:gridCol w:w="4536"/>
        <w:gridCol w:w="992"/>
        <w:gridCol w:w="1985"/>
        <w:gridCol w:w="1701"/>
        <w:gridCol w:w="1701"/>
        <w:gridCol w:w="1701"/>
        <w:gridCol w:w="1701"/>
      </w:tblGrid>
      <w:tr w:rsidR="0000283B" w:rsidRPr="00EA4A29" w14:paraId="49D556AB" w14:textId="4AA448F3" w:rsidTr="001F0945">
        <w:trPr>
          <w:trHeight w:val="4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8D3B1CE" w14:textId="77777777" w:rsidR="0000283B" w:rsidRPr="00A643FF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Element konfiguracji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C58FABC" w14:textId="77777777" w:rsidR="0000283B" w:rsidRPr="00A643FF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Wymagania minimalne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35303E6" w14:textId="139123A6" w:rsidR="0000283B" w:rsidRPr="00A12194" w:rsidRDefault="0000283B" w:rsidP="00ED3EF1">
            <w:pPr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</w:pPr>
            <w:r w:rsidRPr="00A12194"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C97E266" w14:textId="58F5A8A1" w:rsidR="0000283B" w:rsidRPr="00A643FF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Oferowane 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FC50A2B" w14:textId="77777777" w:rsidR="0000283B" w:rsidRPr="00A12194" w:rsidRDefault="0000283B" w:rsidP="00ED3EF1">
            <w:pPr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</w:pPr>
            <w:r w:rsidRPr="00A12194"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  <w:t>Wartość jednostkowa netto</w:t>
            </w:r>
          </w:p>
          <w:p w14:paraId="06BD4167" w14:textId="75240F2D" w:rsidR="0000283B" w:rsidRPr="00A12194" w:rsidRDefault="0000283B" w:rsidP="00ED3EF1">
            <w:pPr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</w:pPr>
            <w:r w:rsidRPr="00A12194"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3D6D396" w14:textId="03DB14E5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Wartość netto</w:t>
            </w:r>
          </w:p>
          <w:p w14:paraId="337D8F46" w14:textId="0DBA13FF" w:rsidR="0000283B" w:rsidRP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6"/>
                <w:szCs w:val="16"/>
              </w:rPr>
            </w:pPr>
            <w:r w:rsidRPr="0000283B">
              <w:rPr>
                <w:rFonts w:ascii="Verdana" w:eastAsia="Cambria,Arial" w:hAnsi="Verdana" w:cs="Cambria,Arial"/>
                <w:b/>
                <w:bCs/>
                <w:sz w:val="16"/>
                <w:szCs w:val="16"/>
              </w:rPr>
              <w:t>(cena jednostkowa netto w kolumnie 3a x ilość w kolumnie 2a -wypełnia Wykonawca)</w:t>
            </w:r>
          </w:p>
          <w:p w14:paraId="1F632929" w14:textId="3A117156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12DCC44" w14:textId="77777777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96527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 xml:space="preserve">Wartość podatku VAT </w:t>
            </w: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(…..%)</w:t>
            </w:r>
          </w:p>
          <w:p w14:paraId="1542CF8D" w14:textId="45021A1B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00CC9CB" w14:textId="17FA4FCC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Wartość  Brutto</w:t>
            </w:r>
          </w:p>
          <w:p w14:paraId="7EBACBD4" w14:textId="45A6389A" w:rsidR="0000283B" w:rsidRDefault="0000283B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(wypełnia Wykonawca)</w:t>
            </w:r>
          </w:p>
        </w:tc>
      </w:tr>
      <w:tr w:rsidR="0000283B" w:rsidRPr="00EA4A29" w14:paraId="3D20A537" w14:textId="77777777" w:rsidTr="001F0945">
        <w:trPr>
          <w:trHeight w:val="4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BCC193D" w14:textId="286F0659" w:rsidR="0000283B" w:rsidRPr="00A643FF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FF0FD1F" w14:textId="4653563B" w:rsidR="0000283B" w:rsidRPr="00A643FF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72C1489" w14:textId="2BE4B28A" w:rsidR="0000283B" w:rsidRPr="00A12194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</w:pPr>
            <w:r w:rsidRPr="00A12194"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  <w:t>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B2B5E6F" w14:textId="02C97F7A" w:rsidR="0000283B" w:rsidRPr="00A643FF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4FFBABE" w14:textId="262D1F45" w:rsidR="0000283B" w:rsidRPr="00A12194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</w:pPr>
            <w:r w:rsidRPr="00A12194">
              <w:rPr>
                <w:rFonts w:ascii="Verdana" w:eastAsia="Cambria,Arial" w:hAnsi="Verdana" w:cs="Cambria,Arial"/>
                <w:b/>
                <w:bCs/>
                <w:color w:val="FF0000"/>
                <w:sz w:val="18"/>
                <w:szCs w:val="18"/>
              </w:rPr>
              <w:t>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9D2AFCD" w14:textId="2582C657" w:rsidR="0000283B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2AF1F78" w14:textId="280B3CF8" w:rsidR="0000283B" w:rsidRPr="00A96527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35709D3" w14:textId="522EB781" w:rsidR="0000283B" w:rsidRDefault="0000283B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6</w:t>
            </w:r>
          </w:p>
        </w:tc>
      </w:tr>
      <w:tr w:rsidR="0000283B" w:rsidRPr="00493686" w14:paraId="7D935F49" w14:textId="6B80A68C" w:rsidTr="001F0945">
        <w:trPr>
          <w:trHeight w:val="49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64FC" w14:textId="77777777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1:</w:t>
            </w:r>
          </w:p>
          <w:p w14:paraId="4549F3C6" w14:textId="0A83ED46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D47D" w14:textId="4A5BD13F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Projektor o laserowym źródle światła, 16:9, natężenie światła białego </w:t>
            </w:r>
            <w:r w:rsidRPr="008D7F2F">
              <w:rPr>
                <w:rFonts w:ascii="Verdana" w:hAnsi="Verdana" w:cs="CIDFont+F2"/>
                <w:sz w:val="16"/>
                <w:szCs w:val="16"/>
              </w:rPr>
              <w:t xml:space="preserve">wynoszące co najmniej 4600 lm zgodnie z normą IDMS15.4 lub równoważną, natężenie światła białego wynoszące co najmniej 4600 lm zgodnie z normą ISO 21118:2020 lub równoważną. Rozdzielczość co najmniej 1080p. stosunek kontrastu co najmniej 2500000:1. Korekcja obrazu wynosząca co najmniej +/- 30 stopni w pionie/poziomie. Stosunek projekcji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obejmujący swoim zakresem co najmniej zakres: 1,35-2,10:1. Zoom obejmujący zakresem 1-1,5. Odległość projekcyjna obejmująca zakresem 1-9m. Złącza: 1 x RS-232, 1 x LAN (RJ-45), 1 x wyjście audio, 2 x wejście HDMI. Bezprzewodowa sieć LAN IEEE 802.11 a/b/g/n/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ac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(WiFi5).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Miracast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Wi-Fi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direct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Zamek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Kensington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Otwór na linkę zabezpieczającą. Funkcja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edgeblending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Pionowa i pozioma korekcja geometrii obrazu. Funkcja podziału ekranu. Poziom hałasu 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trubie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normal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nie większy niż 38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. Wbudowany głośniki o łącznej mocy nie mniejszej niż 14W.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71B" w14:textId="77777777" w:rsidR="0000283B" w:rsidRPr="00A12194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58907C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2AA891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40981B7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78764DF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9D3BF1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BC322E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0714A1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FC4D12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F32E27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CBAC304" w14:textId="65A53EB3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FCC" w14:textId="411C7B80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04BA7C98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3CAA494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3A5F4F4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E39EDA2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EB53782" w14:textId="7C1BF798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3875C4BF" w14:textId="639BAD82" w:rsidR="0000283B" w:rsidRPr="00ED3EF1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20718C70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6F985EC" w14:textId="57A254B7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483" w14:textId="77777777" w:rsidR="0000283B" w:rsidRPr="00A12194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9D4" w14:textId="01ABDB47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9E4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39B3D00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D28ABAF" w14:textId="50E38612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A638169" w14:textId="3BF1E4CD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2433BD22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A4C13E4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13BE051" w14:textId="6C863D71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EA9D59B" w14:textId="166ECF25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04E19EA" w14:textId="42689B09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2A4" w14:textId="3F2101C8" w:rsidR="0000283B" w:rsidRPr="00B71025" w:rsidRDefault="0000283B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4D59A7D9" w14:textId="3ACFE3E0" w:rsidTr="001F0945">
        <w:trPr>
          <w:trHeight w:val="27"/>
        </w:trPr>
        <w:tc>
          <w:tcPr>
            <w:tcW w:w="1276" w:type="dxa"/>
            <w:gridSpan w:val="2"/>
            <w:vAlign w:val="center"/>
          </w:tcPr>
          <w:p w14:paraId="19BB6856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2:</w:t>
            </w:r>
          </w:p>
          <w:p w14:paraId="459E659C" w14:textId="023245B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8ACFE9E" w14:textId="61BA33BD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theme="minorHAnsi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Ekran projekcyjny, rozwijany elektrycznie, format 16:9,  wymiary powierzchni roboczej co najmniej 2500 x 1404mm, powierzchnia projekcyjna o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lastRenderedPageBreak/>
              <w:t xml:space="preserve">grubości co najmniej 0,4mm,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gain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=1,2, kąt widzenia co najmniej 180 stopni. Aluminiowa kaseto i obciążnik. Silnik po prawe stronie z dostępną opcją zmiany strony silnika na lewą. Zasilanie silnika 230V. zgodność z dyrektywami niskonapięciowymi i ROHS. Certyfikat trudnopalności powierzchni projekcyjnej. </w:t>
            </w:r>
          </w:p>
        </w:tc>
        <w:tc>
          <w:tcPr>
            <w:tcW w:w="992" w:type="dxa"/>
          </w:tcPr>
          <w:p w14:paraId="5FD02FC8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2707B80" w14:textId="77777777" w:rsidR="00BE46EC" w:rsidRPr="00A12194" w:rsidRDefault="00BE46EC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F1CFD05" w14:textId="77777777" w:rsidR="00BE46EC" w:rsidRPr="00A12194" w:rsidRDefault="00BE46EC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D37B452" w14:textId="77777777" w:rsidR="00BE46EC" w:rsidRPr="00A12194" w:rsidRDefault="00BE46EC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B001088" w14:textId="77777777" w:rsidR="00BE46EC" w:rsidRPr="00A12194" w:rsidRDefault="00BE46EC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BB29C7F" w14:textId="77777777" w:rsidR="00BE46EC" w:rsidRPr="00A12194" w:rsidRDefault="00BE46EC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FD16117" w14:textId="557E922E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554B5F43" w14:textId="23D86618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lastRenderedPageBreak/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5BB43CAA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C882D16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F366AF9" w14:textId="67106C69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4FB0D148" w14:textId="19C81031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015458F8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01447B" w14:textId="7C707563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8BE5A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268B62AE" w14:textId="49E3639D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C557AD6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656447A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68DC2E7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77AF5CD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17D27A3B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736C67" w14:textId="7F45120D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4DEA2B8B" w14:textId="62A45529" w:rsidTr="001F0945">
        <w:trPr>
          <w:trHeight w:val="496"/>
        </w:trPr>
        <w:tc>
          <w:tcPr>
            <w:tcW w:w="1276" w:type="dxa"/>
            <w:gridSpan w:val="2"/>
            <w:vAlign w:val="center"/>
          </w:tcPr>
          <w:p w14:paraId="038910DE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3:</w:t>
            </w:r>
          </w:p>
          <w:p w14:paraId="3C58D0BE" w14:textId="5DA92232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C4668BD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Monitor interaktywny z uchwytem do montażu ściennego w zestawie, przekątna co najmniej 74", min. rozdzielczość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3840×2160, min. jasność 420 cd/m2,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kąty widzenia nie mniejsze niż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178/178 stopni pion/poziom, żywotność matrycy co najmniej 50 000 godz., twardość szyby frontowej co najmniej 7 w skali Mohsa. </w:t>
            </w:r>
          </w:p>
          <w:p w14:paraId="6B8AFEB6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Technologia dotyku:</w:t>
            </w:r>
          </w:p>
          <w:p w14:paraId="4E5A8C8B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Umożliwiająca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wielodotyk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– min. 35 punktów dotyku</w:t>
            </w:r>
          </w:p>
          <w:p w14:paraId="02CE973A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Umożliwiająca dotyk / obsługę za pomocą palca lub dowolnego wskaźnika</w:t>
            </w:r>
          </w:p>
          <w:p w14:paraId="5D0766D3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Czas reakcji dotyku max. 10 ms</w:t>
            </w:r>
          </w:p>
          <w:p w14:paraId="4D0946D7" w14:textId="54FA51F2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zablokowania funkcji dotyku za pomocą pilota.</w:t>
            </w:r>
          </w:p>
          <w:p w14:paraId="2712420D" w14:textId="77777777" w:rsidR="0000283B" w:rsidRPr="00B71025" w:rsidRDefault="0000283B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Złącza wejściowe:</w:t>
            </w:r>
          </w:p>
          <w:p w14:paraId="027CC3A5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3 x HDMI 2.0 (4K @ 60Hz)</w:t>
            </w:r>
          </w:p>
          <w:p w14:paraId="508C085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1 x VGA</w:t>
            </w:r>
          </w:p>
          <w:p w14:paraId="5DE76193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audio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MiniJack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3,5 mm</w:t>
            </w:r>
          </w:p>
          <w:p w14:paraId="75EFE8D4" w14:textId="77777777" w:rsidR="0000283B" w:rsidRPr="00B71025" w:rsidRDefault="0000283B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Złącza wyjściowe:</w:t>
            </w:r>
          </w:p>
          <w:p w14:paraId="3308B3D7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Min. 1 x audio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MiniJack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3,5 mm</w:t>
            </w:r>
          </w:p>
          <w:p w14:paraId="2D7532CD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Min. 1 x HDMI OUT</w:t>
            </w:r>
          </w:p>
          <w:p w14:paraId="72F679F0" w14:textId="77777777" w:rsidR="0000283B" w:rsidRPr="00B71025" w:rsidRDefault="0000283B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Pozostałe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złącza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74B0D2D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1 x port RS-232</w:t>
            </w:r>
          </w:p>
          <w:p w14:paraId="3E955640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de-DE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de-DE"/>
              </w:rPr>
              <w:t>Min. 1 x LAN IN (RJ-45)</w:t>
            </w:r>
          </w:p>
          <w:p w14:paraId="021AAE7E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Min. 1 x LAN OUT (RJ-45)</w:t>
            </w:r>
          </w:p>
          <w:p w14:paraId="54A4D810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 1 x SPDI/F</w:t>
            </w:r>
          </w:p>
          <w:p w14:paraId="1867970E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5 x USB w tym min. 3 x USB 3.0 1x USB 2.0 oraz 1 x USB 3.1 typu C</w:t>
            </w:r>
          </w:p>
          <w:p w14:paraId="20479F82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2 złącza USB TOUCH 2.0(przesyłające dotyk do komputera)</w:t>
            </w:r>
          </w:p>
          <w:p w14:paraId="035D6AD9" w14:textId="77777777" w:rsidR="0000283B" w:rsidRPr="00B71025" w:rsidRDefault="0000283B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Funkcjonalność co najmniej:</w:t>
            </w:r>
          </w:p>
          <w:p w14:paraId="31D8C459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System do zdalnego zarządzania monitorami (MDM – Mobile Device Management) minimalnie z funkcją wyświetlania powiadomień i alertów</w:t>
            </w:r>
          </w:p>
          <w:p w14:paraId="3606163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Oprogramowanie w języku polskim</w:t>
            </w:r>
          </w:p>
          <w:p w14:paraId="15C29C2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blokowania instalowania aplikacji</w:t>
            </w:r>
          </w:p>
          <w:p w14:paraId="136C79E2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Możliwość ustawienia hasła na dostęp do ustawień monitora </w:t>
            </w:r>
          </w:p>
          <w:p w14:paraId="438C9FD4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System operacyjny umożliwiający instalowanie dostępnego na rynku oprogramowania innych producentów</w:t>
            </w:r>
          </w:p>
          <w:p w14:paraId="04DC61DC" w14:textId="77777777" w:rsidR="0000283B" w:rsidRPr="00B71025" w:rsidRDefault="0000283B" w:rsidP="00ED3EF1">
            <w:pPr>
              <w:pStyle w:val="Akapitzlist"/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Łączność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oraz Bluetooth</w:t>
            </w:r>
          </w:p>
          <w:p w14:paraId="15A2E03C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Aplikacja do nanoszenia notatek zainstalowana na monitorze interaktywnym. Możliwość zapisu notatek i ich późniejszego otwarcia na laptopie z systemem Windows w tym samym formacie, bez strat i uszkodzeń pliku, z dalszą możliwością edytowania obiektów</w:t>
            </w:r>
          </w:p>
          <w:p w14:paraId="248110D3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notowania z możliwością schowania (zminimalizowania) paska narzędzi</w:t>
            </w:r>
          </w:p>
          <w:p w14:paraId="48E15E33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notowania z możliwością wysłania notatek poprzez e-mail bezpośrednio z menu tej aplikacji</w:t>
            </w:r>
          </w:p>
          <w:p w14:paraId="08E7945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 Połączenie min. 8 komputerów/urządzeń mobilnych na raz i wyświetlanie min. 4 obrazów jednocześnie). Możliwość nawiązania bezprzewodowej łączności (co najmniej obraz i dźwięk) z komputerami Windows 10 bez instalowania żadnego dodatkowego oprogramowania na komputerze. Możliwość bezprzewodowej łączności (przynajmniej obraz) z telefonami iPhone bez instalowania dodatkowych aplikacji na telefonie.</w:t>
            </w:r>
          </w:p>
          <w:p w14:paraId="3732577F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jednoczesnego pisania dwoma kolorami w trybie tablicy bez konieczności podziału przestrzeni roboczej </w:t>
            </w:r>
          </w:p>
          <w:p w14:paraId="229884F6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Współdzielone porty USB – pamięć USB po podłączeniu będzie dostępna zarówno w systemie operacyjnym jak i komputerze OPS, który można dodać do monitora</w:t>
            </w:r>
          </w:p>
          <w:p w14:paraId="5031A2BD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Wbudowany system w rozdzielczości min. 4K</w:t>
            </w:r>
          </w:p>
          <w:p w14:paraId="1B3D108B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Funkcja blokowania monitora – odblokowanie możliwe po podłączeniu klucza USB lub PIN lub równoważnie</w:t>
            </w:r>
          </w:p>
          <w:p w14:paraId="10B05CD8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Narzędzie do głosowania o funkcjonalności nie gorszej niż: pytania jednokrotnego wyboru, pytania wielokrotnego wyboru, pytania typu „kto pierwszy się zgłosi do odpowiedzi ten jej udziela”, losowanie spośród zalogowanych uczestników osoby, która ma udzielić odpowiedzi</w:t>
            </w:r>
          </w:p>
          <w:p w14:paraId="210FA161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stworzenia wewnętrznej sieci  z poziomu monitora (hotspot) w celu bezprzewodowego połączenia z urządzeniem mobilnym</w:t>
            </w:r>
          </w:p>
          <w:p w14:paraId="6FAED5E2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Funkcja wysyłania wiadomości przez zalogowanych użytkowników na monitor i wyświetlania wiadomości w formie paska informacyjnego</w:t>
            </w:r>
          </w:p>
          <w:p w14:paraId="21504287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Eksport wyników głosowania do formatu xls lub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xlsx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 otwarcie ich w oprogramowaniu Zamawiającego</w:t>
            </w:r>
          </w:p>
          <w:p w14:paraId="1F14FF99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Wyeksportowane wyniki muszą posiadać takie informacje jak: kolejność pytania, typ pytania (jednokrotnego wyboru, wielokrotnego wyboru), poprawna odpowiedź, informację, który z uczestników jakiej odpowiedzi udzielił</w:t>
            </w:r>
          </w:p>
          <w:p w14:paraId="039E6029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wykorzystania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smartphona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jako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Touch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Pad</w:t>
            </w:r>
          </w:p>
          <w:p w14:paraId="6DDBB49F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Aktualizacja oprogramowania funkcjonalnego przez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internet</w:t>
            </w:r>
            <w:proofErr w:type="spellEnd"/>
          </w:p>
          <w:p w14:paraId="20AD2CA7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Narzędzie do „zrzutu ekranu” z możliwością wyboru obszaru obrazu do zrzutu i z możliwością wysłania go do urządzenia zewnętrznego (kod QR sczytywany przez urządzenie zewnętrzne)</w:t>
            </w:r>
          </w:p>
          <w:p w14:paraId="2E3A90FC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Tryb ochrony wzroku</w:t>
            </w:r>
          </w:p>
          <w:p w14:paraId="17D8F1BC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zapisania utworzonych notatek na dysku chmurowym</w:t>
            </w:r>
          </w:p>
          <w:p w14:paraId="78BE7922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wysyłania notatek na urządzenia zewnętrzne za pomocą skanowania kodu QR przez urządzenia </w:t>
            </w:r>
          </w:p>
          <w:p w14:paraId="07F2A307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wyposażenia monitora w dedykowany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dongiel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USB /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player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USB oraz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button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do laptopa / komputera stacjonarnego, umożliwiający bezprzewodowe udostępnianie ekranu wraz z możliwością kontroli komputera z poziomu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monitora bez konieczności instalowania oprogramowania czy też aplikacji – rozwiązanie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Plug&amp;Play</w:t>
            </w:r>
            <w:proofErr w:type="spellEnd"/>
          </w:p>
          <w:p w14:paraId="0264F6B9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Funkcja wyświetlenia dwóch aplikacji jednocześnie w systemie Android –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split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screen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, podzielenie ekranu na 2 połowy</w:t>
            </w:r>
          </w:p>
          <w:p w14:paraId="7659CD01" w14:textId="77777777" w:rsidR="0000283B" w:rsidRPr="00B71025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wysłania plików (np. prezentacji, zdjęć czy dokumentów PDF) poprzez kod QR</w:t>
            </w:r>
          </w:p>
          <w:p w14:paraId="364CD66D" w14:textId="7DE5281F" w:rsidR="0000283B" w:rsidRPr="00ED3EF1" w:rsidRDefault="0000283B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Szybka współpraca z Windows Ink w systemie Windows i pakiecie MS Office - korzystanie z narzędzi kursora oraz nanoszenia notatek bez ręcznego wybierania narzędzi, np. palec rozpoznawany jako kursor a pisak jako narzędzie nanoszenia notatek.</w:t>
            </w:r>
          </w:p>
        </w:tc>
        <w:tc>
          <w:tcPr>
            <w:tcW w:w="992" w:type="dxa"/>
          </w:tcPr>
          <w:p w14:paraId="2D8898C0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D0ED79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0EA5346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33BA212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742EFEB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71D6580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7D6A59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61FE629" w14:textId="393DA989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  <w:p w14:paraId="64CA6EB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331F43A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0A837E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7A97C8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4CBFF6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00D2472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183B3A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651E471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B1EB98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D637CD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854ABCA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F95FA5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7675612" w14:textId="12C9B79F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00E6F7E7" w14:textId="5E8675F0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7C106B3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32ADA32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E0174F3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8F05E61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8618062" w14:textId="6A5F5A19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4F8724F0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3CCADF6D" w14:textId="1648C62A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1989E2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F53DAA" w14:textId="1BE5DB44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62F883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F905FBE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56B0F8D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3DAE6EC7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6A0BFE3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FB6FCC0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6D93637C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A0795CF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71D3A861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23E89BC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318118E7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C8D727F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25801B1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6B990C3C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226E47A1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D270168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D9A270D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80B5C13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5D6791F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814D3C3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D75974C" w14:textId="77777777" w:rsidR="0000283B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334AA2A" w14:textId="620CBB2D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5670EE4A" w14:textId="33716164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5726F57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52262A01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D265A8E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36CCC88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444297C3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3364C" w14:textId="00A7E681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2F96DB60" w14:textId="76B2BCA0" w:rsidTr="001F0945">
        <w:trPr>
          <w:trHeight w:val="592"/>
        </w:trPr>
        <w:tc>
          <w:tcPr>
            <w:tcW w:w="1276" w:type="dxa"/>
            <w:gridSpan w:val="2"/>
            <w:vAlign w:val="center"/>
          </w:tcPr>
          <w:p w14:paraId="2B955042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>Pozycja 4:</w:t>
            </w:r>
          </w:p>
          <w:p w14:paraId="1A34C8DF" w14:textId="3C91B228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60AE521" w14:textId="2F907EA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Kamera PTZ, rozdzielczość co najmniej 1920x1080. PAN co najmniej: +/- 170 stopni,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Tilt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co najmniej: +90 stopni w górę i -30 stopni w dół. Co najmniej 10 predefiniowanych ustawień kamery, wywoływanych z poziomu pilota sterowania. Co najmniej 36krotny ZOOM, z czego ZOOM optyczny co najmniej 12krotny. Pole widzenia co najmniej (D/H/V): 50 stopni/70stopni/42stopnie. Format kompresji: H.264. protokoły sieciowe: RTSP, RTMP. Sterowanie co najmniej: IR, VISCA (RS-232 oraz IP), IP. Złącza co najmniej: 1 x USB 3.1 typ B, 1 x IP (RJ-45), 1 x HDMI. Funkcja WDR. Certyfikacja co najmniej ZOOM. Zasilanie: co najmniej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14:paraId="73C415B7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CEB30D7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017B92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0875019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7BCE51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B7AD76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F18375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6967577" w14:textId="3C100E98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1F16F3F3" w14:textId="025DE13C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E996ECB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F3C4074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58192C1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6E7F69E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BECD2A9" w14:textId="21C70033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175A46E8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1B052631" w14:textId="29BEFDAF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3B830C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F16D5" w14:textId="5ACB81B2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3A124E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25DD100E" w14:textId="1FB20DA0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2CBDBB22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5C0DD39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52F38D53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4819D24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43DB992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F97D5B" w14:textId="49C4F6D2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5404911D" w14:textId="5EA38366" w:rsidTr="001F0945">
        <w:trPr>
          <w:trHeight w:val="2849"/>
        </w:trPr>
        <w:tc>
          <w:tcPr>
            <w:tcW w:w="1276" w:type="dxa"/>
            <w:gridSpan w:val="2"/>
            <w:vAlign w:val="center"/>
          </w:tcPr>
          <w:p w14:paraId="496AC6D8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5:</w:t>
            </w:r>
          </w:p>
          <w:p w14:paraId="205B2590" w14:textId="3C6C78C8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14:paraId="63BCB7AA" w14:textId="059B3D6F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Dwukanałowy zestaw mikrofonowy z 2 mikrofonami bezprzewodowymi,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doręcznymi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System ułatwiający wyszukiwanie wolnej częstotliwości. Funkcja minimalizowania zakłóceń. Możliwość jednoczesnej pracy do 16 odbiorników w jednym oknie częstotliwości. Zasięg do 100m. technologia transmisji analogowa. kapsuła mikrofonu: pojemnościowa,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kardioidalna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Wbudowana antena w nadajnikach mikrofonowych. </w:t>
            </w:r>
          </w:p>
        </w:tc>
        <w:tc>
          <w:tcPr>
            <w:tcW w:w="992" w:type="dxa"/>
          </w:tcPr>
          <w:p w14:paraId="200691EA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7B4F10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0CB9EA9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3008E15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ED777AA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FFC9C57" w14:textId="384166E6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zestaw</w:t>
            </w:r>
          </w:p>
        </w:tc>
        <w:tc>
          <w:tcPr>
            <w:tcW w:w="1985" w:type="dxa"/>
            <w:vAlign w:val="bottom"/>
          </w:tcPr>
          <w:p w14:paraId="403EAB81" w14:textId="352538B1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F465CFD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96A29AF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8CDD4E6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B6D497C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AA8C9ED" w14:textId="2BB033FB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4857658F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59DED0FE" w14:textId="7D5EFDE1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70E21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A67E34" w14:textId="221F471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764ECF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4BA4825" w14:textId="0CC173DE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96E9153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1CA0DD9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F81F880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82728F4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9935202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42B6E" w14:textId="6F04E35D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79E07215" w14:textId="65B46A8A" w:rsidTr="001F0945">
        <w:trPr>
          <w:trHeight w:val="3330"/>
        </w:trPr>
        <w:tc>
          <w:tcPr>
            <w:tcW w:w="1276" w:type="dxa"/>
            <w:gridSpan w:val="2"/>
            <w:vAlign w:val="center"/>
          </w:tcPr>
          <w:p w14:paraId="73C22A9D" w14:textId="2D6727EA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Pozycja 6. </w:t>
            </w:r>
          </w:p>
        </w:tc>
        <w:tc>
          <w:tcPr>
            <w:tcW w:w="4536" w:type="dxa"/>
            <w:vAlign w:val="center"/>
          </w:tcPr>
          <w:p w14:paraId="7AE9C171" w14:textId="33146184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Moduł MIC-USB. Co najmniej 2 x wejście mikrofonowe/liniowe (przełącznik pomiędzy nimi) XLR. Odrębne ustawienie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gain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dla każdego wejścia. Co najmniej 2 wyjścia audio symetryczne Jack. Co najmniej 1 x USB-C do podłączenia interfejsu do komputera i przejęcia sygnału mikrofonowego w aplikacji wideokonferencyjnej. Wyjście słuchawkowe. Maksymalna częstotliwość próbkowania nie gorsza niż: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190 kHz. Zakres czułości wejść mikrofonowych nie gorszy niż 55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Równoważny szum wejściowy (EIN) nie gorszy niż –128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dBu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Odpowiedź częstotliwościowa (wejście mikrofonowe/liniowe, 96 kHz): 20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Hz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 – 40 kHz, +0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 / –0,4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S/N nie gorszy niż 110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THD+N dla wejścia mikrofonowego nie gorsze niż 0.0013%.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</w:rPr>
              <w:t xml:space="preserve">Zgodność z USB Audio 2.0 dla połączenia z iOS.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Funkcja pętli zwrotnej (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loopback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). Urządzenie kompatybilne z systemem operacyjnym dostarczanym wraz z komputerem stacjonarnym.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5B29B7EC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55DFC8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FF8DBF6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F1DB8B6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B44DC6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93088E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4A6917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E043FC8" w14:textId="4B077B7F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3B2CE57C" w14:textId="49069EBB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46CA162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678168E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805F2EC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744F717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BC7FF66" w14:textId="4B66394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729DE848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74AF085B" w14:textId="2EE518A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FBA05C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43125" w14:textId="34E5DA7C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B2369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706A35E7" w14:textId="7486BCB9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5A2D90D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36DA48F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04EDDCF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CA04290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85B4100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2BBE1F" w14:textId="13BDEDDF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1E868A48" w14:textId="18A309F6" w:rsidTr="001F0945">
        <w:trPr>
          <w:trHeight w:val="1723"/>
        </w:trPr>
        <w:tc>
          <w:tcPr>
            <w:tcW w:w="1276" w:type="dxa"/>
            <w:gridSpan w:val="2"/>
            <w:vAlign w:val="center"/>
          </w:tcPr>
          <w:p w14:paraId="4E3FF481" w14:textId="7E7EBE7C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7:</w:t>
            </w:r>
          </w:p>
          <w:p w14:paraId="0693D315" w14:textId="286258BD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5EBAB553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Komputer o parametrach nie gorszych niż:</w:t>
            </w:r>
          </w:p>
          <w:p w14:paraId="7015746A" w14:textId="47D21439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CPU: Intel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i5 (12. Generacja) 12500T, 6-rdzeniowy, RAM: zainstalowana 16 GB / 64 GB (maks.). technologia: DDR4 SDRAM. 2 kanały DDR. Pojemność: 1 x 256 GB. Procesor graficzny: Intel UHD Graphics 770. Interfejs wideo: co najmniej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DisplayPort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lub HDMI. Bezprzewodowa karta NIC: Intel Wi-Fi 6E AX 211. Protokół komunikacyjny danych: Ethernet, Fast Ethernet, Gigabit Ethernet, IEEE 802.11b, IEEE 802.11a, IEEE 802.11g, IEEE 802.11n, IEEE 802.11ac, Bluetooth 5.1, IEEE 802.11ax (Wi-Fi 6E). zgodność: IEEE 802.11b, IEEE 802.11a, IEEE 802.11g, IEEE 802.11n, IEEE 802.11ac, IEEE 802.11ax, Bluetooth 5.1. interfejsy:  x USB 3.2 Gen 1 (1 z przodu) (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PowerShare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) 1 x USB-C 3.2 Gen 2 (1 z przodu) 4 x USB 3.2 Gen 1 (jeden z elementów obsługuje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SmartPower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Wł.) 1 x słuchawki/mikrofon (1 z przodu) 2 x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DisplayPort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1.4 1 x LAN (Gigabit Ethernet). Dołączony system operacyjny: Windows 11 Pro interfejs wielojęzyczny. Waga nie większa niż 1 kg. Wymiary nie większe niż 20 x 20 x 4 cm. </w:t>
            </w:r>
          </w:p>
        </w:tc>
        <w:tc>
          <w:tcPr>
            <w:tcW w:w="992" w:type="dxa"/>
          </w:tcPr>
          <w:p w14:paraId="2BBA6A51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1217D4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EC072A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AD45DE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56B6C16" w14:textId="328AF959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73FF81CB" w14:textId="240F98F3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2C233252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D4E4B14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FA32F8F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2644D00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CEAE0D9" w14:textId="6D009BCF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09C0DB99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021FF1A9" w14:textId="25EF9A4F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D90F2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5645A" w14:textId="0043D70C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66B86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4BF7CC05" w14:textId="7003046F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C5ABB92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FDAD57D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93CE338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FE5A7C5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399BEF35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BAF061" w14:textId="5FD997A8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567F58AD" w14:textId="453B255F" w:rsidTr="001F0945">
        <w:trPr>
          <w:trHeight w:val="143"/>
        </w:trPr>
        <w:tc>
          <w:tcPr>
            <w:tcW w:w="1276" w:type="dxa"/>
            <w:gridSpan w:val="2"/>
            <w:vAlign w:val="center"/>
          </w:tcPr>
          <w:p w14:paraId="2A73B43E" w14:textId="4A4045F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8:</w:t>
            </w:r>
          </w:p>
          <w:p w14:paraId="33D66EF6" w14:textId="5FF31A75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46BB54C" w14:textId="781B1F00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Monitor nabiurkowy, przekątna co najmniej 23,5”, matryca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VA, rozdzielczość co najmniej FULL HD (1920x1080), częstotliwość odświeżania co najmniej 60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Hz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powłoka matrycy antyrefleksyjna, podświetlenie LED, jasność co najmniej 250 cd/m2, czas reakcji plamki nie gorszy niż 5ms, kontrast co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lastRenderedPageBreak/>
              <w:t xml:space="preserve">najmniej 3000:1, kąty widzenia co najmniej 178 stopni pion/poziom. </w:t>
            </w:r>
          </w:p>
        </w:tc>
        <w:tc>
          <w:tcPr>
            <w:tcW w:w="992" w:type="dxa"/>
          </w:tcPr>
          <w:p w14:paraId="10618BA5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5B0B771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A097B7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2 szt.</w:t>
            </w:r>
          </w:p>
          <w:p w14:paraId="101AA86F" w14:textId="77777777" w:rsidR="001F0945" w:rsidRPr="00A12194" w:rsidRDefault="001F0945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360A1D3" w14:textId="7BCD5AA0" w:rsidR="001F0945" w:rsidRPr="00A12194" w:rsidRDefault="001F0945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668C837E" w14:textId="051E3840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79D65A5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C5141DC" w14:textId="53227C1F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73170DF5" w14:textId="26FD32E1" w:rsidR="0000283B" w:rsidRPr="00A96527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lastRenderedPageBreak/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313E91B8" w14:textId="77777777" w:rsidR="0000283B" w:rsidRPr="00A12194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A8727" w14:textId="48CE667C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6214E5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5C8775A" w14:textId="3ECE00A6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6976939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9AC8C05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B846D44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12608E31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lastRenderedPageBreak/>
              <w:t>wartość</w:t>
            </w:r>
          </w:p>
          <w:p w14:paraId="34512881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50C5E" w14:textId="2E34A2AA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446F5D1E" w14:textId="1B2FAB46" w:rsidTr="001F0945">
        <w:trPr>
          <w:trHeight w:val="143"/>
        </w:trPr>
        <w:tc>
          <w:tcPr>
            <w:tcW w:w="1276" w:type="dxa"/>
            <w:gridSpan w:val="2"/>
            <w:vAlign w:val="center"/>
          </w:tcPr>
          <w:p w14:paraId="6E79DB9B" w14:textId="1C24D7D8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9:</w:t>
            </w:r>
          </w:p>
          <w:p w14:paraId="53EAC5B0" w14:textId="36F12836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C67896" w14:textId="0F72A7B0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Matryca wideo, rozdzielczość co najmniej 4K przy 60Hz (4:2:0) i przy 30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Hz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(4:4:4) co najmniej 4 x wejście HDMI, 4 x niesymetryczne wejście audio (mini Jack), 4 x wyjście HDMI, 4 x symetryczne wyjście audio (kostka), 1 x RS-232, 1 x Ethernet (RJ-45). HDCP 1.4. przeznaczona do montażu w szafie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rack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Co najmniej 6 letnia gwarancja producenta. Wspieranie: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Deep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3D, ARC, do 7.1 nieskompresowanych kanałów audio. Możliwość dowolnego miksowania sygnałów wejściowych wideo na dowolne wyjścia wideo. </w:t>
            </w:r>
          </w:p>
        </w:tc>
        <w:tc>
          <w:tcPr>
            <w:tcW w:w="992" w:type="dxa"/>
          </w:tcPr>
          <w:p w14:paraId="03BC1B70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5DF6C06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9C08FF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B53E387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954469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15ABCE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DBC0D60" w14:textId="654E99DB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  <w:p w14:paraId="2450AC60" w14:textId="4CA33F31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41B79B99" w14:textId="5D2D0CCB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BD91E97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37750D0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363F9C0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D7131D1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A90C417" w14:textId="5BE3F45D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2EBF83CB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560CCF09" w14:textId="0DE9142C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EC2FB5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D7B3BE" w14:textId="4868FE2F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BA207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3C3B12D" w14:textId="7FFBB08D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570BB87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0D6FC03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28EF45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14104CD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0FAE2E71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E3B08" w14:textId="288BA10D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38DDFA4D" w14:textId="04035677" w:rsidTr="001F0945">
        <w:trPr>
          <w:trHeight w:val="1929"/>
        </w:trPr>
        <w:tc>
          <w:tcPr>
            <w:tcW w:w="1276" w:type="dxa"/>
            <w:gridSpan w:val="2"/>
            <w:vAlign w:val="center"/>
          </w:tcPr>
          <w:p w14:paraId="7F54215C" w14:textId="5E1963B8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  <w:lang w:eastAsia="ar-SA"/>
              </w:rPr>
              <w:t>Pozycja 10:</w:t>
            </w:r>
          </w:p>
          <w:p w14:paraId="5990C1FA" w14:textId="5229872E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8D91A0C" w14:textId="65DE628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Zestaw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dp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tramsmisji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poskrętkowej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nadajnik –odbiornik, tego samego producenta co matryca wideo. Transmisja sygnału wideo do </w:t>
            </w:r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70m dla 4K@30Hz (4:4:4). Zgodność HDR, HDCP 2.2. wejście w nadajniku: co najmniej 1 x HDMI. Wyjście w odbiorniku: co najmniej 1 x HDMI. Wspieranie: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Deep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x.v.Color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™, HDMI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uncompressed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audio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channels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Dolby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TrueHD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DTS–HD, 2K, 4K, 3D. waga nie większa niż 0,3 kg dla pojedynczego urządzenia. </w:t>
            </w:r>
          </w:p>
        </w:tc>
        <w:tc>
          <w:tcPr>
            <w:tcW w:w="992" w:type="dxa"/>
          </w:tcPr>
          <w:p w14:paraId="19B0AA7F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6AEE7D1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D2B53D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4321D12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12F6F9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4F4B9E7" w14:textId="1F6BE9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3</w:t>
            </w:r>
            <w:r w:rsidR="001F0945"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 xml:space="preserve"> zestawy</w:t>
            </w:r>
          </w:p>
        </w:tc>
        <w:tc>
          <w:tcPr>
            <w:tcW w:w="1985" w:type="dxa"/>
            <w:vAlign w:val="bottom"/>
          </w:tcPr>
          <w:p w14:paraId="3856F8E2" w14:textId="45F1B68B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B96D64E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4A8773A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DF2E6E1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A901469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46BF5B5" w14:textId="0E9742A2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1CBDFA5F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0BC8FEA7" w14:textId="042FC9A2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2179C2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EB1B77" w14:textId="45EF1C6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61F9BA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7B61277" w14:textId="75B0FFAA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EEF140E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4E13918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F585004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A02A4D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14D9E285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BED31" w14:textId="283859CD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79FAE08E" w14:textId="4266D821" w:rsidTr="001F0945">
        <w:trPr>
          <w:trHeight w:val="373"/>
        </w:trPr>
        <w:tc>
          <w:tcPr>
            <w:tcW w:w="1276" w:type="dxa"/>
            <w:gridSpan w:val="2"/>
            <w:vAlign w:val="center"/>
          </w:tcPr>
          <w:p w14:paraId="36D82734" w14:textId="78A7226E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11:</w:t>
            </w:r>
          </w:p>
          <w:p w14:paraId="1D64B775" w14:textId="1E33E221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3BDEB482" w14:textId="332A6158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Konwerter DP-HDMI do przejścia ze złącza DP na HDMI. </w:t>
            </w:r>
          </w:p>
        </w:tc>
        <w:tc>
          <w:tcPr>
            <w:tcW w:w="992" w:type="dxa"/>
          </w:tcPr>
          <w:p w14:paraId="68CD542C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AD51A6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B7E4B57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D5F2A2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7CE2E68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CCE3551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F64B94A" w14:textId="52EB870F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2 szt.</w:t>
            </w:r>
          </w:p>
        </w:tc>
        <w:tc>
          <w:tcPr>
            <w:tcW w:w="1985" w:type="dxa"/>
            <w:vAlign w:val="bottom"/>
          </w:tcPr>
          <w:p w14:paraId="4D95488C" w14:textId="1B8CB0BB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30CEFF5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25E86AF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F61CB02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5B5C0A0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8AB9D1C" w14:textId="1C414240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0AB6ECA1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 xml:space="preserve">nazwa, producent, model, typ lub ewentualne inne cechy konieczne do 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lastRenderedPageBreak/>
              <w:t>jego jednoznacznego zidentyfikowania)</w:t>
            </w:r>
          </w:p>
          <w:p w14:paraId="69BFB11F" w14:textId="3F3ACB4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6A2923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1F21A3" w14:textId="7C48AEE3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B6C0E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3ED30B9" w14:textId="224D1312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1D7308AB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1204B54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EF6D319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E0D2A0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7C6C1B0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C78791" w14:textId="05D3C204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4B9C9C74" w14:textId="4A25AE68" w:rsidTr="001F0945">
        <w:trPr>
          <w:trHeight w:val="2228"/>
        </w:trPr>
        <w:tc>
          <w:tcPr>
            <w:tcW w:w="1276" w:type="dxa"/>
            <w:gridSpan w:val="2"/>
            <w:vAlign w:val="center"/>
          </w:tcPr>
          <w:p w14:paraId="28858FD0" w14:textId="5000F7F9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12:</w:t>
            </w:r>
          </w:p>
          <w:p w14:paraId="26EAEB84" w14:textId="4776CD7A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427A923B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2 x głośnik naścienny, pasywny. Głośnik o parametrach nie gorszych niż: </w:t>
            </w:r>
          </w:p>
          <w:p w14:paraId="3334EDC7" w14:textId="740D6F7A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przetworniki 6.5" + 1"</w:t>
            </w:r>
          </w:p>
          <w:p w14:paraId="657C52EB" w14:textId="31B1F118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praca w trybie 100V oraz 8 Ohm</w:t>
            </w:r>
          </w:p>
          <w:p w14:paraId="103E2A12" w14:textId="2D0C985E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 xml:space="preserve">max SPL nie gorsze niż 106 </w:t>
            </w:r>
            <w:proofErr w:type="spellStart"/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dB</w:t>
            </w:r>
            <w:proofErr w:type="spellEnd"/>
          </w:p>
          <w:p w14:paraId="02FBEFD7" w14:textId="15897325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 xml:space="preserve">skuteczność co najmniej 90 </w:t>
            </w:r>
            <w:proofErr w:type="spellStart"/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dB</w:t>
            </w:r>
            <w:proofErr w:type="spellEnd"/>
          </w:p>
          <w:p w14:paraId="5591DD25" w14:textId="168EF14B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metalowy grill</w:t>
            </w:r>
          </w:p>
          <w:p w14:paraId="0FDC1A47" w14:textId="2B432620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kolor biały</w:t>
            </w:r>
          </w:p>
          <w:p w14:paraId="71B5C5F4" w14:textId="11E4EE28" w:rsidR="0000283B" w:rsidRPr="00B71025" w:rsidRDefault="0000283B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waga nie większa niż 5 kg</w:t>
            </w:r>
          </w:p>
          <w:p w14:paraId="0473AABD" w14:textId="1092B7CC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465897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65AF2B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203EBB9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5DB667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17A110B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508DF83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196C648" w14:textId="12BD4F13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2 szt.</w:t>
            </w:r>
          </w:p>
        </w:tc>
        <w:tc>
          <w:tcPr>
            <w:tcW w:w="1985" w:type="dxa"/>
            <w:vAlign w:val="bottom"/>
          </w:tcPr>
          <w:p w14:paraId="78135029" w14:textId="56255766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17F71F5F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E7B3754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8069E14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0EB5C2E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03C0E4E" w14:textId="00F6EF26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0AFD85A7" w14:textId="77777777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6469D852" w14:textId="26A08B78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829DAE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ACF8E1" w14:textId="02B8EDAC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2B82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B303118" w14:textId="01E16C30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2D86001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1E7CAA0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45521CF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0FED930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3C157F65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16927B" w14:textId="0F013330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087FCC8D" w14:textId="08F5CB51" w:rsidTr="001F0945">
        <w:trPr>
          <w:trHeight w:val="2621"/>
        </w:trPr>
        <w:tc>
          <w:tcPr>
            <w:tcW w:w="1276" w:type="dxa"/>
            <w:gridSpan w:val="2"/>
            <w:vAlign w:val="center"/>
          </w:tcPr>
          <w:p w14:paraId="57A415DC" w14:textId="400076E4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13:</w:t>
            </w:r>
          </w:p>
          <w:p w14:paraId="2FEB6B43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2B94778E" w14:textId="74574B93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Wzmacniacz audio o parametrach nie gorszych niż:</w:t>
            </w:r>
          </w:p>
          <w:p w14:paraId="09D846BB" w14:textId="29A7B6D1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Moc: co najmniej 60W RMS</w:t>
            </w:r>
          </w:p>
          <w:p w14:paraId="491E1D25" w14:textId="5F5E66D0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Tryb pracy: 4Ω lub stałe napięcie 100V</w:t>
            </w:r>
          </w:p>
          <w:p w14:paraId="2350EA89" w14:textId="77777777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wbudowany odtwarzacz multimedialny MP3/Bluetooth, radio FM</w:t>
            </w:r>
          </w:p>
          <w:p w14:paraId="7242584B" w14:textId="77777777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4-kanałowy mikser z przełącznikiem MIC/INE/PHANTOM</w:t>
            </w:r>
          </w:p>
          <w:p w14:paraId="76421CDE" w14:textId="1F6C1666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Funkcjonalność: efekt ECHO</w:t>
            </w:r>
          </w:p>
          <w:p w14:paraId="615A78F1" w14:textId="77777777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wejście AUX na złączach stereo RCA</w:t>
            </w:r>
          </w:p>
          <w:p w14:paraId="757EC01B" w14:textId="223206A1" w:rsidR="0000283B" w:rsidRPr="00B71025" w:rsidRDefault="0000283B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dwupasmowy korektor i regulacja głośności</w:t>
            </w:r>
          </w:p>
        </w:tc>
        <w:tc>
          <w:tcPr>
            <w:tcW w:w="992" w:type="dxa"/>
          </w:tcPr>
          <w:p w14:paraId="42A99AD7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583947C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80B1259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B5C2B6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0C66DB6A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50B0A94" w14:textId="4599E4FC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1B6D1BEA" w14:textId="4041BD61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3D49CB3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E8C5DD0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9F7C5C8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16B85F7" w14:textId="77777777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4FF1566" w14:textId="5E9E7B8E" w:rsidR="0000283B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1A9CB2B0" w14:textId="0414EC3F" w:rsidR="0000283B" w:rsidRPr="00ED3EF1" w:rsidRDefault="0000283B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52B8CB61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E36EB" w14:textId="2CE7C68D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DF0237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564FAE2" w14:textId="40002E53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DF97029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550E0B5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AC97DD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EEE2F4C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86B952C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8286EA" w14:textId="1FC5200F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02FD88C7" w14:textId="1664A125" w:rsidTr="001F0945">
        <w:trPr>
          <w:trHeight w:val="2323"/>
        </w:trPr>
        <w:tc>
          <w:tcPr>
            <w:tcW w:w="1276" w:type="dxa"/>
            <w:gridSpan w:val="2"/>
            <w:vAlign w:val="center"/>
          </w:tcPr>
          <w:p w14:paraId="56F7C7C0" w14:textId="187B5E3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14:</w:t>
            </w:r>
          </w:p>
          <w:p w14:paraId="29D7030F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50FDDD7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Klawiatura sterująca z wbudowaną jednostką sterującą, tego samego producenta do matryca wideo oraz zestaw do transmisji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poskrętkowej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6 przyciskowa, biała. Zasilanie: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Port Ethernet (RJ-45). Złącza sterujące: 2 x IR, 2 x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Relay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2 x RS-232. Funkcjonalność: </w:t>
            </w:r>
          </w:p>
          <w:p w14:paraId="6005E01E" w14:textId="77777777" w:rsidR="0000283B" w:rsidRPr="00B71025" w:rsidRDefault="0000283B" w:rsidP="00ED3EF1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możliwość sterowania urządzeniami po sieci LAN – nie może być ograniczenia w ilości sterowanych urządzeń po sieci.</w:t>
            </w:r>
          </w:p>
          <w:p w14:paraId="389D1504" w14:textId="72536D76" w:rsidR="0000283B" w:rsidRPr="00ED3EF1" w:rsidRDefault="0000283B" w:rsidP="00ED3EF1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Możliwość oprogramowania dowolnych komend sterujących (pojedynczych lub grup komend) pod dany przycisk</w:t>
            </w:r>
          </w:p>
        </w:tc>
        <w:tc>
          <w:tcPr>
            <w:tcW w:w="992" w:type="dxa"/>
          </w:tcPr>
          <w:p w14:paraId="42FF8EA7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E72E98A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980091D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358B75D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E3199CE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CD786C3" w14:textId="7B9D22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6EBDBA79" w14:textId="03A1AF8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FA7AD1D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EA926CC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A42444B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B429F19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5DE8894" w14:textId="23D933A1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7D3C07A0" w14:textId="052A7168" w:rsidR="0000283B" w:rsidRPr="00B71025" w:rsidRDefault="0000283B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5D501C84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A72DD" w14:textId="165F33BA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995073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EB01D72" w14:textId="61FE0B88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5669E2A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CCEA5EB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EC02188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BD32D4E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9D74AAC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D26705" w14:textId="02469BE5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7E186FBF" w14:textId="29228729" w:rsidTr="001F0945">
        <w:trPr>
          <w:trHeight w:val="373"/>
        </w:trPr>
        <w:tc>
          <w:tcPr>
            <w:tcW w:w="1276" w:type="dxa"/>
            <w:gridSpan w:val="2"/>
            <w:vAlign w:val="center"/>
          </w:tcPr>
          <w:p w14:paraId="3C3CFC64" w14:textId="00D9061B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15:</w:t>
            </w:r>
          </w:p>
          <w:p w14:paraId="5374F350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48A726AC" w14:textId="7E98D9F7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Switch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o parametrach nie gorszych niż: co najmniej 8 portów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14:paraId="5E158996" w14:textId="77777777" w:rsidR="0000283B" w:rsidRPr="00A12194" w:rsidRDefault="0000283B" w:rsidP="00BE46EC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03EDDB8" w14:textId="77777777" w:rsidR="00BE46EC" w:rsidRPr="00A12194" w:rsidRDefault="00BE46EC" w:rsidP="00BE46EC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2CF1FE73" w14:textId="77777777" w:rsidR="00BE46EC" w:rsidRPr="00A12194" w:rsidRDefault="00BE46EC" w:rsidP="00BE46EC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482463A5" w14:textId="10365094" w:rsidR="00BE46EC" w:rsidRPr="00A12194" w:rsidRDefault="00BE46EC" w:rsidP="00BE46EC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szt.</w:t>
            </w:r>
          </w:p>
        </w:tc>
        <w:tc>
          <w:tcPr>
            <w:tcW w:w="1985" w:type="dxa"/>
            <w:vAlign w:val="bottom"/>
          </w:tcPr>
          <w:p w14:paraId="4F836076" w14:textId="2359D3F0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FB82B1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9A216" w14:textId="6562EBC3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7DED70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D0AD54E" w14:textId="6A0D4808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3A5CF4D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B0E9F21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AFB8CE2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F58700C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B3DF141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F1358" w14:textId="0358A852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5BB27FA2" w14:textId="41FDEBD6" w:rsidTr="001F0945">
        <w:trPr>
          <w:trHeight w:val="1554"/>
        </w:trPr>
        <w:tc>
          <w:tcPr>
            <w:tcW w:w="1276" w:type="dxa"/>
            <w:gridSpan w:val="2"/>
            <w:vAlign w:val="center"/>
          </w:tcPr>
          <w:p w14:paraId="06C4BB81" w14:textId="49B422B1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16:</w:t>
            </w:r>
          </w:p>
          <w:p w14:paraId="5CECE0A6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6732A1B" w14:textId="4EFF8DA0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Oprogramowanie: całość systemu ma zostać oprogramowana, skonfigurowana i połączona w jeden funkcjonalny system. Klawiaturę sterującą oprogramować należy tak, by z jej poziomu możliwe było co najmniej: włącz/wyłącz projektor (1 przycisk), ekran góra (1 przycisk), ekran dół (1 przycisk),, głośniej (1 przycisk), ciszej (1 przycisk),  wybór źródła (1 przycisk).</w:t>
            </w:r>
          </w:p>
        </w:tc>
        <w:tc>
          <w:tcPr>
            <w:tcW w:w="992" w:type="dxa"/>
          </w:tcPr>
          <w:p w14:paraId="49F94A76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CEE95A5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1AEE508B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6C7C731B" w14:textId="6FFBA1F5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komplet</w:t>
            </w:r>
          </w:p>
        </w:tc>
        <w:tc>
          <w:tcPr>
            <w:tcW w:w="1985" w:type="dxa"/>
            <w:vAlign w:val="bottom"/>
          </w:tcPr>
          <w:p w14:paraId="5ACA89F3" w14:textId="370F9964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271B067F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11EE217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8D46047" w14:textId="6BB1E650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0B231392" w14:textId="567E480D" w:rsidR="0000283B" w:rsidRPr="00B71025" w:rsidRDefault="0000283B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4B7029AC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4A4738" w14:textId="31D1748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F742C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7A8808B" w14:textId="1A913CC4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658360D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11E7D98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9C50723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26AF982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1B57289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B7DF7" w14:textId="125D55E8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7B610DFB" w14:textId="40D14C33" w:rsidTr="001F0945">
        <w:trPr>
          <w:trHeight w:val="2058"/>
        </w:trPr>
        <w:tc>
          <w:tcPr>
            <w:tcW w:w="1276" w:type="dxa"/>
            <w:gridSpan w:val="2"/>
            <w:vAlign w:val="center"/>
          </w:tcPr>
          <w:p w14:paraId="199D5961" w14:textId="0D23F674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17:</w:t>
            </w:r>
          </w:p>
          <w:p w14:paraId="774A8F8A" w14:textId="77777777" w:rsidR="0000283B" w:rsidRPr="00B71025" w:rsidRDefault="0000283B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27199FF" w14:textId="23022D44" w:rsidR="0000283B" w:rsidRPr="00B71025" w:rsidRDefault="0000283B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Okablowanie, montaż, uruchomienie system: przy użyciu kala sieciowego co najmniej kat 6a, kabli HDMI wskazanych przez producenta matrycy wideo, okablowania audio montowanego na stałe o normie CPR nie gorszej niż B2Ca. Oferent zobowiązuje się połączyć całość urządzeń w jeden, spójny, działający system audiowizualny. Nie dopuszcza się wykorzystania istniejącego okablowania (za wyjątkiem zasilania).</w:t>
            </w:r>
          </w:p>
        </w:tc>
        <w:tc>
          <w:tcPr>
            <w:tcW w:w="992" w:type="dxa"/>
          </w:tcPr>
          <w:p w14:paraId="5A9C1F27" w14:textId="77777777" w:rsidR="0000283B" w:rsidRPr="00A12194" w:rsidRDefault="0000283B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34C1414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78269E81" w14:textId="77777777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  <w:p w14:paraId="53E0490C" w14:textId="36EE028D" w:rsidR="00BE46EC" w:rsidRPr="00A12194" w:rsidRDefault="00BE46EC" w:rsidP="00BE46EC">
            <w:pPr>
              <w:shd w:val="clear" w:color="auto" w:fill="FFFFFF" w:themeFill="background1"/>
              <w:jc w:val="center"/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  <w:t>1 komplet</w:t>
            </w:r>
          </w:p>
        </w:tc>
        <w:tc>
          <w:tcPr>
            <w:tcW w:w="1985" w:type="dxa"/>
            <w:vAlign w:val="bottom"/>
          </w:tcPr>
          <w:p w14:paraId="00D38A90" w14:textId="7D58D495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102C6265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1C76CCC" w14:textId="77777777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AA5991D" w14:textId="22DD6E32" w:rsidR="0000283B" w:rsidRDefault="0000283B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</w:t>
            </w:r>
          </w:p>
          <w:p w14:paraId="5B2D7EA9" w14:textId="2DEFC08F" w:rsidR="0000283B" w:rsidRPr="00B71025" w:rsidRDefault="0000283B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701" w:type="dxa"/>
          </w:tcPr>
          <w:p w14:paraId="53B81883" w14:textId="7777777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D8896F" w14:textId="28FB820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6D63EB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49EEDFC" w14:textId="50D4E738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01CBE8D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9C71789" w14:textId="77777777" w:rsidR="0000283B" w:rsidRDefault="0000283B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5DEEDAF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45149C9" w14:textId="77777777" w:rsidR="0000283B" w:rsidRPr="00B93074" w:rsidRDefault="0000283B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11AC195" w14:textId="77777777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3C3143" w14:textId="48F7AFA9" w:rsidR="0000283B" w:rsidRPr="00B71025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00283B" w:rsidRPr="00493686" w14:paraId="0F91736C" w14:textId="77777777" w:rsidTr="003711F6">
        <w:trPr>
          <w:trHeight w:val="605"/>
        </w:trPr>
        <w:tc>
          <w:tcPr>
            <w:tcW w:w="15593" w:type="dxa"/>
            <w:gridSpan w:val="9"/>
          </w:tcPr>
          <w:p w14:paraId="458DD5F5" w14:textId="58914EDA" w:rsidR="0000283B" w:rsidRPr="00A12194" w:rsidRDefault="0000283B" w:rsidP="005841EA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32"/>
                <w:szCs w:val="32"/>
              </w:rPr>
            </w:pPr>
            <w:r w:rsidRPr="00A12194">
              <w:rPr>
                <w:rFonts w:ascii="Verdana" w:eastAsia="Cambria,Tahoma" w:hAnsi="Verdana" w:cs="Cambria,Tahoma"/>
                <w:sz w:val="32"/>
                <w:szCs w:val="32"/>
              </w:rPr>
              <w:t>PODSUMOWANIE</w:t>
            </w:r>
          </w:p>
          <w:p w14:paraId="6A1054C8" w14:textId="42301147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sz w:val="16"/>
                <w:szCs w:val="16"/>
              </w:rPr>
            </w:pPr>
          </w:p>
        </w:tc>
      </w:tr>
      <w:tr w:rsidR="0000283B" w:rsidRPr="00493686" w14:paraId="56B40E21" w14:textId="77777777" w:rsidTr="00477854">
        <w:trPr>
          <w:trHeight w:val="605"/>
        </w:trPr>
        <w:tc>
          <w:tcPr>
            <w:tcW w:w="705" w:type="dxa"/>
            <w:vAlign w:val="center"/>
          </w:tcPr>
          <w:p w14:paraId="13BA8771" w14:textId="136334BD" w:rsidR="0000283B" w:rsidRPr="00D11B61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20"/>
              </w:rPr>
            </w:pPr>
            <w:r>
              <w:rPr>
                <w:rFonts w:ascii="Verdana" w:eastAsia="Cambria,Tahoma" w:hAnsi="Verdana" w:cs="Cambria,Tahoma"/>
                <w:color w:val="000000" w:themeColor="text1"/>
                <w:sz w:val="20"/>
              </w:rPr>
              <w:t>A</w:t>
            </w:r>
          </w:p>
        </w:tc>
        <w:tc>
          <w:tcPr>
            <w:tcW w:w="9785" w:type="dxa"/>
            <w:gridSpan w:val="5"/>
          </w:tcPr>
          <w:p w14:paraId="43F5D6F6" w14:textId="7A39FF56" w:rsidR="0000283B" w:rsidRPr="00A12194" w:rsidRDefault="0000283B" w:rsidP="0000283B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20"/>
              </w:rPr>
              <w:t>Suma wartości netto dla stawki VAT ....%, dla nr poz. ……………..***</w:t>
            </w:r>
          </w:p>
        </w:tc>
        <w:tc>
          <w:tcPr>
            <w:tcW w:w="5103" w:type="dxa"/>
            <w:gridSpan w:val="3"/>
          </w:tcPr>
          <w:p w14:paraId="4417168E" w14:textId="408B8839" w:rsidR="0000283B" w:rsidRPr="00A12194" w:rsidRDefault="0000283B" w:rsidP="00C13483">
            <w:pPr>
              <w:pStyle w:val="Akapitzlist"/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72BCF947" w14:textId="53DB4385" w:rsidR="0000283B" w:rsidRPr="00A12194" w:rsidRDefault="0000283B" w:rsidP="00D11B61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……………………………………zł</w:t>
            </w:r>
          </w:p>
        </w:tc>
      </w:tr>
      <w:tr w:rsidR="0000283B" w:rsidRPr="00493686" w14:paraId="549820BF" w14:textId="77777777" w:rsidTr="009711EA">
        <w:trPr>
          <w:trHeight w:val="605"/>
        </w:trPr>
        <w:tc>
          <w:tcPr>
            <w:tcW w:w="705" w:type="dxa"/>
            <w:vAlign w:val="center"/>
          </w:tcPr>
          <w:p w14:paraId="522A46B7" w14:textId="5FEAEC4F" w:rsidR="0000283B" w:rsidRPr="00D11B61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785" w:type="dxa"/>
            <w:gridSpan w:val="5"/>
          </w:tcPr>
          <w:p w14:paraId="62850199" w14:textId="6954C1C8" w:rsidR="0000283B" w:rsidRPr="00A12194" w:rsidRDefault="0000283B" w:rsidP="0000283B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20"/>
              </w:rPr>
              <w:t>Kwota VAT dla stawki  ……..%</w:t>
            </w:r>
          </w:p>
        </w:tc>
        <w:tc>
          <w:tcPr>
            <w:tcW w:w="5103" w:type="dxa"/>
            <w:gridSpan w:val="3"/>
          </w:tcPr>
          <w:p w14:paraId="5784F027" w14:textId="4944768E" w:rsidR="0000283B" w:rsidRPr="00A12194" w:rsidRDefault="0000283B" w:rsidP="00D11B61">
            <w:pPr>
              <w:pStyle w:val="Akapitzlist"/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67AF8BEE" w14:textId="25F8368C" w:rsidR="0000283B" w:rsidRPr="00A12194" w:rsidRDefault="0000283B" w:rsidP="00D11B61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……………………………………zł</w:t>
            </w:r>
          </w:p>
        </w:tc>
      </w:tr>
      <w:tr w:rsidR="0000283B" w:rsidRPr="00493686" w14:paraId="773F5B3D" w14:textId="77777777" w:rsidTr="003D3F54">
        <w:trPr>
          <w:trHeight w:val="605"/>
        </w:trPr>
        <w:tc>
          <w:tcPr>
            <w:tcW w:w="705" w:type="dxa"/>
            <w:vAlign w:val="center"/>
          </w:tcPr>
          <w:p w14:paraId="4ED35B51" w14:textId="52786EA3" w:rsidR="0000283B" w:rsidRPr="00D11B61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9785" w:type="dxa"/>
            <w:gridSpan w:val="5"/>
          </w:tcPr>
          <w:p w14:paraId="1221914A" w14:textId="374EE6B1" w:rsidR="0000283B" w:rsidRPr="00A12194" w:rsidRDefault="0000283B" w:rsidP="00D11B61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20"/>
              </w:rPr>
              <w:t>Suma wartości netto dla stawki VAT ....%, dla nr poz. ……………..***</w:t>
            </w:r>
          </w:p>
        </w:tc>
        <w:tc>
          <w:tcPr>
            <w:tcW w:w="5103" w:type="dxa"/>
            <w:gridSpan w:val="3"/>
          </w:tcPr>
          <w:p w14:paraId="4E5B94A2" w14:textId="239B2685" w:rsidR="0000283B" w:rsidRPr="00A12194" w:rsidRDefault="0000283B" w:rsidP="00D11B61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7DCE87DE" w14:textId="1E687187" w:rsidR="0000283B" w:rsidRPr="00A12194" w:rsidRDefault="0000283B" w:rsidP="00D11B61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……………………………………zł</w:t>
            </w:r>
          </w:p>
        </w:tc>
      </w:tr>
      <w:tr w:rsidR="0000283B" w:rsidRPr="00493686" w14:paraId="7D858A9A" w14:textId="77777777" w:rsidTr="003C7315">
        <w:trPr>
          <w:trHeight w:val="605"/>
        </w:trPr>
        <w:tc>
          <w:tcPr>
            <w:tcW w:w="705" w:type="dxa"/>
            <w:vAlign w:val="center"/>
          </w:tcPr>
          <w:p w14:paraId="52ECF42D" w14:textId="7139382E" w:rsidR="0000283B" w:rsidRPr="00D11B61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9785" w:type="dxa"/>
            <w:gridSpan w:val="5"/>
          </w:tcPr>
          <w:p w14:paraId="2E061763" w14:textId="36B56E01" w:rsidR="0000283B" w:rsidRPr="00A12194" w:rsidRDefault="0000283B" w:rsidP="00D11B61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8"/>
                <w:szCs w:val="18"/>
              </w:rPr>
              <w:t>Kwota VAT dla stawki  ……..%</w:t>
            </w:r>
          </w:p>
        </w:tc>
        <w:tc>
          <w:tcPr>
            <w:tcW w:w="5103" w:type="dxa"/>
            <w:gridSpan w:val="3"/>
          </w:tcPr>
          <w:p w14:paraId="76928589" w14:textId="2CCF769C" w:rsidR="0000283B" w:rsidRPr="00A12194" w:rsidRDefault="0000283B" w:rsidP="00D11B61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23EE06BF" w14:textId="2D523157" w:rsidR="0000283B" w:rsidRPr="00A12194" w:rsidRDefault="0000283B" w:rsidP="00D11B61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……………………………………zł</w:t>
            </w:r>
          </w:p>
        </w:tc>
      </w:tr>
      <w:tr w:rsidR="0000283B" w:rsidRPr="00493686" w14:paraId="191B9F0D" w14:textId="77777777" w:rsidTr="00407A11">
        <w:trPr>
          <w:trHeight w:val="605"/>
        </w:trPr>
        <w:tc>
          <w:tcPr>
            <w:tcW w:w="10490" w:type="dxa"/>
            <w:gridSpan w:val="6"/>
          </w:tcPr>
          <w:p w14:paraId="5B534E5E" w14:textId="37BB1E8A" w:rsidR="0000283B" w:rsidRPr="00A12194" w:rsidRDefault="0000283B" w:rsidP="0000283B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36"/>
                <w:szCs w:val="36"/>
              </w:rPr>
              <w:lastRenderedPageBreak/>
              <w:t>Suma wartości netto</w:t>
            </w:r>
          </w:p>
        </w:tc>
        <w:tc>
          <w:tcPr>
            <w:tcW w:w="5103" w:type="dxa"/>
            <w:gridSpan w:val="3"/>
          </w:tcPr>
          <w:p w14:paraId="3181DE74" w14:textId="3ABC0D34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5E7712DD" w14:textId="79F0ADED" w:rsidR="0000283B" w:rsidRPr="00A12194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……………………………………zł</w:t>
            </w:r>
          </w:p>
        </w:tc>
      </w:tr>
      <w:tr w:rsidR="0000283B" w:rsidRPr="00493686" w14:paraId="0929EA70" w14:textId="77777777" w:rsidTr="00334A59">
        <w:trPr>
          <w:trHeight w:val="605"/>
        </w:trPr>
        <w:tc>
          <w:tcPr>
            <w:tcW w:w="10490" w:type="dxa"/>
            <w:gridSpan w:val="6"/>
          </w:tcPr>
          <w:p w14:paraId="016EB923" w14:textId="77777777" w:rsidR="0000283B" w:rsidRPr="00A12194" w:rsidRDefault="0000283B" w:rsidP="0000283B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36"/>
                <w:szCs w:val="36"/>
              </w:rPr>
            </w:pPr>
            <w:r w:rsidRPr="00A12194">
              <w:rPr>
                <w:rFonts w:ascii="Verdana" w:eastAsia="Cambria,Tahoma" w:hAnsi="Verdana" w:cs="Cambria,Tahoma"/>
                <w:sz w:val="36"/>
                <w:szCs w:val="36"/>
              </w:rPr>
              <w:t>SUMA BRUTTO</w:t>
            </w:r>
          </w:p>
          <w:p w14:paraId="0FC134FB" w14:textId="77777777" w:rsidR="0000283B" w:rsidRPr="00A12194" w:rsidRDefault="0000283B" w:rsidP="0000283B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>(suma pozycji 1-17 w kolumnie 6)</w:t>
            </w:r>
          </w:p>
          <w:p w14:paraId="5D9E681C" w14:textId="021A3CAF" w:rsidR="0000283B" w:rsidRPr="00A12194" w:rsidRDefault="0000283B" w:rsidP="0000283B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b/>
                <w:bCs/>
                <w:sz w:val="18"/>
                <w:szCs w:val="18"/>
              </w:rPr>
              <w:t>Należy podać w formularzu ofertowym</w:t>
            </w:r>
          </w:p>
        </w:tc>
        <w:tc>
          <w:tcPr>
            <w:tcW w:w="5103" w:type="dxa"/>
            <w:gridSpan w:val="3"/>
          </w:tcPr>
          <w:p w14:paraId="6765CC43" w14:textId="25F25B1F" w:rsidR="0000283B" w:rsidRPr="00A12194" w:rsidRDefault="0000283B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100122ED" w14:textId="77777777" w:rsidR="0000283B" w:rsidRPr="00A12194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</w:p>
          <w:p w14:paraId="741C9FC3" w14:textId="3C861CD2" w:rsidR="0000283B" w:rsidRPr="00A12194" w:rsidRDefault="0000283B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A12194">
              <w:rPr>
                <w:rFonts w:ascii="Verdana" w:eastAsia="Cambria,Tahoma" w:hAnsi="Verdana" w:cs="Cambria,Tahoma"/>
                <w:sz w:val="16"/>
                <w:szCs w:val="16"/>
              </w:rPr>
              <w:t xml:space="preserve">……………………………………zł </w:t>
            </w:r>
          </w:p>
        </w:tc>
      </w:tr>
    </w:tbl>
    <w:p w14:paraId="68133850" w14:textId="698C99EA" w:rsidR="00786D55" w:rsidRDefault="00A96527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</w:t>
      </w:r>
      <w:r w:rsidR="00ED3EF1" w:rsidRPr="00ED3EF1">
        <w:rPr>
          <w:rFonts w:ascii="Verdana" w:hAnsi="Verdana"/>
          <w:b/>
          <w:color w:val="000000" w:themeColor="text1"/>
          <w:sz w:val="16"/>
          <w:szCs w:val="16"/>
        </w:rPr>
        <w:t>Niewłaściwe skreślić</w:t>
      </w:r>
    </w:p>
    <w:p w14:paraId="10F0DBEA" w14:textId="20D58F94" w:rsidR="005841EA" w:rsidRDefault="005841EA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**Należy podać właściwą stawkę VAT dla danej pozycji</w:t>
      </w:r>
    </w:p>
    <w:p w14:paraId="0DE65FD4" w14:textId="37E9F96F" w:rsidR="00B93074" w:rsidRPr="00ED3EF1" w:rsidRDefault="00B93074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</w:t>
      </w:r>
      <w:r w:rsidRPr="00B93074">
        <w:rPr>
          <w:rFonts w:ascii="Verdana" w:hAnsi="Verdana"/>
          <w:b/>
          <w:color w:val="000000" w:themeColor="text1"/>
          <w:sz w:val="16"/>
          <w:szCs w:val="16"/>
        </w:rPr>
        <w:t>* należy wskazać nr pozycji z tabeli, dla których obowiązuje wskazany przez Wykon</w:t>
      </w:r>
      <w:r>
        <w:rPr>
          <w:rFonts w:ascii="Verdana" w:hAnsi="Verdana"/>
          <w:b/>
          <w:color w:val="000000" w:themeColor="text1"/>
          <w:sz w:val="16"/>
          <w:szCs w:val="16"/>
        </w:rPr>
        <w:t>awcę VAT</w:t>
      </w:r>
    </w:p>
    <w:p w14:paraId="6BCC86DB" w14:textId="07A114F5" w:rsidR="00786D55" w:rsidRPr="00493686" w:rsidRDefault="00786D55" w:rsidP="00493686">
      <w:pPr>
        <w:shd w:val="clear" w:color="auto" w:fill="FFFFFF" w:themeFill="background1"/>
        <w:rPr>
          <w:rFonts w:ascii="Verdana" w:hAnsi="Verdana"/>
          <w:color w:val="000000" w:themeColor="text1"/>
          <w:sz w:val="18"/>
          <w:szCs w:val="18"/>
        </w:rPr>
      </w:pPr>
    </w:p>
    <w:p w14:paraId="1B49482D" w14:textId="77777777" w:rsidR="00D11B61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F56BF61" w14:textId="4D99AB31" w:rsidR="00646F6F" w:rsidRPr="005841EA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5841EA">
        <w:rPr>
          <w:rFonts w:ascii="Verdana" w:hAnsi="Verdana"/>
          <w:b/>
          <w:bCs/>
          <w:color w:val="FF0000"/>
          <w:sz w:val="18"/>
          <w:szCs w:val="18"/>
        </w:rPr>
        <w:t>WYKONAWCA ZOBOWIAZANY JEST WYPEŁNIĆ KAŻDĄ POZYCJĘ NINIEJSZEGO ZAŁĄCZNIKA</w:t>
      </w:r>
    </w:p>
    <w:p w14:paraId="2D9910F6" w14:textId="6B6C9198" w:rsidR="00D11B61" w:rsidRPr="005841EA" w:rsidRDefault="00D11B61" w:rsidP="00D11B61">
      <w:pPr>
        <w:jc w:val="center"/>
        <w:rPr>
          <w:rFonts w:ascii="Verdana" w:hAnsi="Verdana"/>
          <w:b/>
          <w:i/>
          <w:iCs/>
          <w:color w:val="FF0000"/>
          <w:sz w:val="18"/>
          <w:szCs w:val="18"/>
        </w:rPr>
      </w:pPr>
      <w:bookmarkStart w:id="0" w:name="_Hlk73739586"/>
      <w:r w:rsidRPr="005841EA">
        <w:rPr>
          <w:rFonts w:ascii="Verdana" w:hAnsi="Verdana"/>
          <w:b/>
          <w:i/>
          <w:iCs/>
          <w:color w:val="FF0000"/>
          <w:sz w:val="18"/>
          <w:szCs w:val="18"/>
        </w:rPr>
        <w:t>Dokument musi być opatrzony odpowiednio przez osobę lub osoby uprawnione do reprezentowania Wykonawcy/Wykonawcy wspólnie ubiegającego się o zamówienie/podmiotu udostępniającego zasoby kwalifikowanym podpisem elektronicznym lub podpisem zaufanym lub podpisem osobistym.</w:t>
      </w:r>
    </w:p>
    <w:p w14:paraId="642C748C" w14:textId="6AEB051F" w:rsidR="00D11B61" w:rsidRPr="005841EA" w:rsidRDefault="00D11B61" w:rsidP="00D11B61">
      <w:pPr>
        <w:jc w:val="center"/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</w:pPr>
      <w:r w:rsidRPr="005841EA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UWAGA - Dokument należy złożyć wraz z ofertą.</w:t>
      </w:r>
    </w:p>
    <w:bookmarkEnd w:id="0"/>
    <w:p w14:paraId="1015C0FB" w14:textId="77777777" w:rsidR="00D11B61" w:rsidRPr="00D11B61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sectPr w:rsidR="00D11B61" w:rsidRPr="00D11B61" w:rsidSect="0001509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A9F5" w14:textId="77777777" w:rsidR="0035356A" w:rsidRDefault="0035356A" w:rsidP="00A96527">
      <w:r>
        <w:separator/>
      </w:r>
    </w:p>
  </w:endnote>
  <w:endnote w:type="continuationSeparator" w:id="0">
    <w:p w14:paraId="41A8ECBE" w14:textId="77777777" w:rsidR="0035356A" w:rsidRDefault="0035356A" w:rsidP="00A9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44DC" w14:textId="77777777" w:rsidR="0035356A" w:rsidRDefault="0035356A" w:rsidP="00A96527">
      <w:r>
        <w:separator/>
      </w:r>
    </w:p>
  </w:footnote>
  <w:footnote w:type="continuationSeparator" w:id="0">
    <w:p w14:paraId="5B898B37" w14:textId="77777777" w:rsidR="0035356A" w:rsidRDefault="0035356A" w:rsidP="00A9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8953912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9C9E225" w14:textId="7D8ED515" w:rsidR="00A96527" w:rsidRDefault="00A9652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BZP.2710.14.2024.MR</w:t>
        </w:r>
      </w:p>
      <w:p w14:paraId="49925705" w14:textId="7B16EC22" w:rsidR="00A96527" w:rsidRDefault="00A9652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Załącznik nr 3 do SWZ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0945" w:rsidRPr="001F0945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424E08F1" w14:textId="77777777" w:rsidR="00A96527" w:rsidRDefault="00A9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5BF"/>
    <w:multiLevelType w:val="hybridMultilevel"/>
    <w:tmpl w:val="4FF4AB94"/>
    <w:lvl w:ilvl="0" w:tplc="CF24562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1598"/>
    <w:multiLevelType w:val="multilevel"/>
    <w:tmpl w:val="440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28ED"/>
    <w:multiLevelType w:val="multilevel"/>
    <w:tmpl w:val="811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54CD0"/>
    <w:multiLevelType w:val="multilevel"/>
    <w:tmpl w:val="31A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6E4376"/>
    <w:multiLevelType w:val="hybridMultilevel"/>
    <w:tmpl w:val="6BC8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93962">
    <w:abstractNumId w:val="0"/>
  </w:num>
  <w:num w:numId="2" w16cid:durableId="1638493476">
    <w:abstractNumId w:val="1"/>
  </w:num>
  <w:num w:numId="3" w16cid:durableId="574515563">
    <w:abstractNumId w:val="8"/>
  </w:num>
  <w:num w:numId="4" w16cid:durableId="1642495606">
    <w:abstractNumId w:val="18"/>
  </w:num>
  <w:num w:numId="5" w16cid:durableId="40787835">
    <w:abstractNumId w:val="4"/>
  </w:num>
  <w:num w:numId="6" w16cid:durableId="628555847">
    <w:abstractNumId w:val="9"/>
  </w:num>
  <w:num w:numId="7" w16cid:durableId="1343821102">
    <w:abstractNumId w:val="10"/>
  </w:num>
  <w:num w:numId="8" w16cid:durableId="1258057489">
    <w:abstractNumId w:val="23"/>
  </w:num>
  <w:num w:numId="9" w16cid:durableId="1352957100">
    <w:abstractNumId w:val="5"/>
  </w:num>
  <w:num w:numId="10" w16cid:durableId="1757553767">
    <w:abstractNumId w:val="22"/>
  </w:num>
  <w:num w:numId="11" w16cid:durableId="1949967136">
    <w:abstractNumId w:val="2"/>
  </w:num>
  <w:num w:numId="12" w16cid:durableId="2038459981">
    <w:abstractNumId w:val="3"/>
  </w:num>
  <w:num w:numId="13" w16cid:durableId="635453392">
    <w:abstractNumId w:val="15"/>
  </w:num>
  <w:num w:numId="14" w16cid:durableId="49119143">
    <w:abstractNumId w:val="13"/>
  </w:num>
  <w:num w:numId="15" w16cid:durableId="104232143">
    <w:abstractNumId w:val="11"/>
  </w:num>
  <w:num w:numId="16" w16cid:durableId="1529180874">
    <w:abstractNumId w:val="19"/>
  </w:num>
  <w:num w:numId="17" w16cid:durableId="363599102">
    <w:abstractNumId w:val="21"/>
  </w:num>
  <w:num w:numId="18" w16cid:durableId="1168330748">
    <w:abstractNumId w:val="20"/>
  </w:num>
  <w:num w:numId="19" w16cid:durableId="1325234252">
    <w:abstractNumId w:val="6"/>
  </w:num>
  <w:num w:numId="20" w16cid:durableId="1592857882">
    <w:abstractNumId w:val="12"/>
  </w:num>
  <w:num w:numId="21" w16cid:durableId="841941090">
    <w:abstractNumId w:val="14"/>
  </w:num>
  <w:num w:numId="22" w16cid:durableId="1752039936">
    <w:abstractNumId w:val="16"/>
  </w:num>
  <w:num w:numId="23" w16cid:durableId="1106080023">
    <w:abstractNumId w:val="17"/>
  </w:num>
  <w:num w:numId="24" w16cid:durableId="1368606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09"/>
    <w:rsid w:val="0000283B"/>
    <w:rsid w:val="00002B42"/>
    <w:rsid w:val="0001509E"/>
    <w:rsid w:val="00033CA4"/>
    <w:rsid w:val="000645AE"/>
    <w:rsid w:val="00096CB9"/>
    <w:rsid w:val="000B69D4"/>
    <w:rsid w:val="000D508E"/>
    <w:rsid w:val="000E621B"/>
    <w:rsid w:val="000F5243"/>
    <w:rsid w:val="001060FF"/>
    <w:rsid w:val="0013638E"/>
    <w:rsid w:val="00154ADF"/>
    <w:rsid w:val="00155C5E"/>
    <w:rsid w:val="00193E9B"/>
    <w:rsid w:val="001C6BC3"/>
    <w:rsid w:val="001F0670"/>
    <w:rsid w:val="001F0945"/>
    <w:rsid w:val="00203D75"/>
    <w:rsid w:val="00204E4C"/>
    <w:rsid w:val="00244ED7"/>
    <w:rsid w:val="00245499"/>
    <w:rsid w:val="00256B2B"/>
    <w:rsid w:val="00271A03"/>
    <w:rsid w:val="00273037"/>
    <w:rsid w:val="00277560"/>
    <w:rsid w:val="002963BA"/>
    <w:rsid w:val="002B5C57"/>
    <w:rsid w:val="002B7720"/>
    <w:rsid w:val="00303AA3"/>
    <w:rsid w:val="003058CC"/>
    <w:rsid w:val="0030633D"/>
    <w:rsid w:val="00306CBD"/>
    <w:rsid w:val="00314A86"/>
    <w:rsid w:val="003306E1"/>
    <w:rsid w:val="00352876"/>
    <w:rsid w:val="0035356A"/>
    <w:rsid w:val="00354D28"/>
    <w:rsid w:val="00381B15"/>
    <w:rsid w:val="00381DAB"/>
    <w:rsid w:val="003C1442"/>
    <w:rsid w:val="003D52C0"/>
    <w:rsid w:val="00403DFF"/>
    <w:rsid w:val="00407230"/>
    <w:rsid w:val="0041018C"/>
    <w:rsid w:val="00417F32"/>
    <w:rsid w:val="00420C01"/>
    <w:rsid w:val="00443137"/>
    <w:rsid w:val="00470946"/>
    <w:rsid w:val="00493686"/>
    <w:rsid w:val="004A3004"/>
    <w:rsid w:val="004C5C82"/>
    <w:rsid w:val="004D6332"/>
    <w:rsid w:val="004F2BA4"/>
    <w:rsid w:val="004F2F0A"/>
    <w:rsid w:val="004F67C6"/>
    <w:rsid w:val="005841EA"/>
    <w:rsid w:val="0059031C"/>
    <w:rsid w:val="005A5DF7"/>
    <w:rsid w:val="005B425E"/>
    <w:rsid w:val="005B63A5"/>
    <w:rsid w:val="005E183A"/>
    <w:rsid w:val="005F04CE"/>
    <w:rsid w:val="005F17FB"/>
    <w:rsid w:val="005F3AD7"/>
    <w:rsid w:val="006035B0"/>
    <w:rsid w:val="00640BC2"/>
    <w:rsid w:val="00646F6F"/>
    <w:rsid w:val="0065217F"/>
    <w:rsid w:val="006546F8"/>
    <w:rsid w:val="00671397"/>
    <w:rsid w:val="00683CD3"/>
    <w:rsid w:val="00696031"/>
    <w:rsid w:val="006A483C"/>
    <w:rsid w:val="006A579A"/>
    <w:rsid w:val="006B0F03"/>
    <w:rsid w:val="006B4FDC"/>
    <w:rsid w:val="006B6CC9"/>
    <w:rsid w:val="006B7B1D"/>
    <w:rsid w:val="006E2869"/>
    <w:rsid w:val="006E4110"/>
    <w:rsid w:val="007521C5"/>
    <w:rsid w:val="007726DB"/>
    <w:rsid w:val="00772E59"/>
    <w:rsid w:val="007839B1"/>
    <w:rsid w:val="00786D55"/>
    <w:rsid w:val="007A1B7B"/>
    <w:rsid w:val="007A458A"/>
    <w:rsid w:val="007A4880"/>
    <w:rsid w:val="007D1539"/>
    <w:rsid w:val="007E5727"/>
    <w:rsid w:val="007E6D7F"/>
    <w:rsid w:val="007F49E3"/>
    <w:rsid w:val="008050A9"/>
    <w:rsid w:val="0083557A"/>
    <w:rsid w:val="008514E6"/>
    <w:rsid w:val="0086269A"/>
    <w:rsid w:val="0087005E"/>
    <w:rsid w:val="008769F0"/>
    <w:rsid w:val="00890ABC"/>
    <w:rsid w:val="0089498E"/>
    <w:rsid w:val="008978F7"/>
    <w:rsid w:val="008A4CA6"/>
    <w:rsid w:val="008A70BA"/>
    <w:rsid w:val="008D7F2F"/>
    <w:rsid w:val="008E7AD8"/>
    <w:rsid w:val="008F4708"/>
    <w:rsid w:val="00926A76"/>
    <w:rsid w:val="00934C24"/>
    <w:rsid w:val="00945744"/>
    <w:rsid w:val="00990843"/>
    <w:rsid w:val="009B534D"/>
    <w:rsid w:val="009D6207"/>
    <w:rsid w:val="009E209C"/>
    <w:rsid w:val="009F4B23"/>
    <w:rsid w:val="00A12194"/>
    <w:rsid w:val="00A22FF1"/>
    <w:rsid w:val="00A44191"/>
    <w:rsid w:val="00A63F57"/>
    <w:rsid w:val="00A67EBE"/>
    <w:rsid w:val="00A71170"/>
    <w:rsid w:val="00A82809"/>
    <w:rsid w:val="00A87949"/>
    <w:rsid w:val="00A94031"/>
    <w:rsid w:val="00A96527"/>
    <w:rsid w:val="00AA02E0"/>
    <w:rsid w:val="00AD7B33"/>
    <w:rsid w:val="00B10800"/>
    <w:rsid w:val="00B10E06"/>
    <w:rsid w:val="00B20AC1"/>
    <w:rsid w:val="00B2328E"/>
    <w:rsid w:val="00B26988"/>
    <w:rsid w:val="00B36C3F"/>
    <w:rsid w:val="00B5340C"/>
    <w:rsid w:val="00B56196"/>
    <w:rsid w:val="00B56D64"/>
    <w:rsid w:val="00B71025"/>
    <w:rsid w:val="00B71B78"/>
    <w:rsid w:val="00B83F86"/>
    <w:rsid w:val="00B93074"/>
    <w:rsid w:val="00BB0A88"/>
    <w:rsid w:val="00BC3A01"/>
    <w:rsid w:val="00BC658C"/>
    <w:rsid w:val="00BE3169"/>
    <w:rsid w:val="00BE46EC"/>
    <w:rsid w:val="00C061DA"/>
    <w:rsid w:val="00C133EC"/>
    <w:rsid w:val="00C22E59"/>
    <w:rsid w:val="00C32284"/>
    <w:rsid w:val="00C4481B"/>
    <w:rsid w:val="00C46C49"/>
    <w:rsid w:val="00C51A00"/>
    <w:rsid w:val="00C62EC4"/>
    <w:rsid w:val="00C67D41"/>
    <w:rsid w:val="00C74448"/>
    <w:rsid w:val="00C84316"/>
    <w:rsid w:val="00C86AF7"/>
    <w:rsid w:val="00CA1ACD"/>
    <w:rsid w:val="00CB6BD8"/>
    <w:rsid w:val="00CC3E7D"/>
    <w:rsid w:val="00CE27EE"/>
    <w:rsid w:val="00CF0BD0"/>
    <w:rsid w:val="00CF6BB6"/>
    <w:rsid w:val="00D02125"/>
    <w:rsid w:val="00D11B61"/>
    <w:rsid w:val="00D2143C"/>
    <w:rsid w:val="00D34D87"/>
    <w:rsid w:val="00D34FB8"/>
    <w:rsid w:val="00D95E5A"/>
    <w:rsid w:val="00DA49E8"/>
    <w:rsid w:val="00DA5DE3"/>
    <w:rsid w:val="00DB118D"/>
    <w:rsid w:val="00DB2B14"/>
    <w:rsid w:val="00DD770C"/>
    <w:rsid w:val="00DE1B46"/>
    <w:rsid w:val="00DE27F9"/>
    <w:rsid w:val="00E149AA"/>
    <w:rsid w:val="00E17C70"/>
    <w:rsid w:val="00E22A61"/>
    <w:rsid w:val="00E266A1"/>
    <w:rsid w:val="00E45745"/>
    <w:rsid w:val="00E531BC"/>
    <w:rsid w:val="00E618E0"/>
    <w:rsid w:val="00E6275E"/>
    <w:rsid w:val="00E70996"/>
    <w:rsid w:val="00E86C58"/>
    <w:rsid w:val="00E92ECC"/>
    <w:rsid w:val="00E9391D"/>
    <w:rsid w:val="00E96DE9"/>
    <w:rsid w:val="00E97DCD"/>
    <w:rsid w:val="00EB1F48"/>
    <w:rsid w:val="00EB20B6"/>
    <w:rsid w:val="00EB69FB"/>
    <w:rsid w:val="00EB7615"/>
    <w:rsid w:val="00EC7309"/>
    <w:rsid w:val="00ED3EF1"/>
    <w:rsid w:val="00EE55B9"/>
    <w:rsid w:val="00F31CFD"/>
    <w:rsid w:val="00F53DDD"/>
    <w:rsid w:val="00F55EBE"/>
    <w:rsid w:val="00F56A7B"/>
    <w:rsid w:val="00F65A1B"/>
    <w:rsid w:val="00F74828"/>
    <w:rsid w:val="00F84A09"/>
    <w:rsid w:val="00FA3253"/>
    <w:rsid w:val="00FB58AF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B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B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B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BD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D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Rochala</cp:lastModifiedBy>
  <cp:revision>3</cp:revision>
  <cp:lastPrinted>2024-04-10T07:49:00Z</cp:lastPrinted>
  <dcterms:created xsi:type="dcterms:W3CDTF">2024-04-19T09:49:00Z</dcterms:created>
  <dcterms:modified xsi:type="dcterms:W3CDTF">2024-04-19T10:27:00Z</dcterms:modified>
</cp:coreProperties>
</file>