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2B7CE08F" w:rsidR="00454182" w:rsidRDefault="00980830"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w:t>
            </w:r>
            <w:r w:rsidR="00A17094">
              <w:rPr>
                <w:rFonts w:ascii="Verdana" w:eastAsia="Times New Roman" w:hAnsi="Verdana" w:cs="Tahoma"/>
                <w:bCs/>
                <w:color w:val="auto"/>
                <w:szCs w:val="20"/>
              </w:rPr>
              <w:t>.271.</w:t>
            </w:r>
            <w:r>
              <w:rPr>
                <w:rFonts w:ascii="Verdana" w:eastAsia="Times New Roman" w:hAnsi="Verdana" w:cs="Tahoma"/>
                <w:bCs/>
                <w:color w:val="auto"/>
                <w:szCs w:val="20"/>
              </w:rPr>
              <w:t>14</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540D4F6A"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BE2024">
        <w:rPr>
          <w:rFonts w:ascii="Verdana" w:eastAsia="Times New Roman" w:hAnsi="Verdana" w:cs="Tahoma"/>
          <w:b/>
          <w:color w:val="auto"/>
          <w:szCs w:val="20"/>
          <w:lang w:eastAsia="x-none"/>
        </w:rPr>
        <w:t>3</w:t>
      </w:r>
      <w:r w:rsidRPr="00883E61">
        <w:rPr>
          <w:rFonts w:ascii="Verdana" w:eastAsia="Times New Roman" w:hAnsi="Verdana" w:cs="Tahoma"/>
          <w:b/>
          <w:color w:val="auto"/>
          <w:szCs w:val="20"/>
          <w:lang w:eastAsia="x-none"/>
        </w:rPr>
        <w:t>/UZ</w:t>
      </w:r>
    </w:p>
    <w:p w14:paraId="08674761" w14:textId="1AF1BDD3" w:rsidR="00454182" w:rsidRPr="00883E61" w:rsidRDefault="00454182" w:rsidP="00454182">
      <w:pPr>
        <w:spacing w:after="0"/>
        <w:jc w:val="center"/>
        <w:rPr>
          <w:rFonts w:ascii="Verdana" w:hAnsi="Verdana" w:cs="Tahoma"/>
          <w:color w:val="auto"/>
          <w:szCs w:val="20"/>
        </w:rPr>
      </w:pPr>
      <w:r w:rsidRPr="00883E61">
        <w:rPr>
          <w:rFonts w:ascii="Verdana" w:hAnsi="Verdana" w:cs="Tahoma"/>
          <w:b/>
          <w:bCs/>
          <w:color w:val="auto"/>
          <w:szCs w:val="20"/>
        </w:rPr>
        <w:t xml:space="preserve">na </w:t>
      </w:r>
      <w:r w:rsidR="00CD48AD">
        <w:rPr>
          <w:rFonts w:ascii="Verdana" w:hAnsi="Verdana" w:cs="Tahoma"/>
          <w:b/>
          <w:bCs/>
          <w:color w:val="auto"/>
          <w:szCs w:val="20"/>
        </w:rPr>
        <w:t>d</w:t>
      </w:r>
      <w:r w:rsidR="00CD48AD" w:rsidRPr="00CD48AD">
        <w:rPr>
          <w:rFonts w:ascii="Verdana" w:hAnsi="Verdana" w:cs="Tahoma"/>
          <w:b/>
          <w:bCs/>
          <w:color w:val="auto"/>
          <w:szCs w:val="20"/>
        </w:rPr>
        <w:t>ostaw</w:t>
      </w:r>
      <w:r w:rsidR="00CD48AD">
        <w:rPr>
          <w:rFonts w:ascii="Verdana" w:hAnsi="Verdana" w:cs="Tahoma"/>
          <w:b/>
          <w:bCs/>
          <w:color w:val="auto"/>
          <w:szCs w:val="20"/>
        </w:rPr>
        <w:t>ę</w:t>
      </w:r>
      <w:r w:rsidR="00CD48AD" w:rsidRPr="00CD48AD">
        <w:rPr>
          <w:rFonts w:ascii="Verdana" w:hAnsi="Verdana" w:cs="Tahoma"/>
          <w:b/>
          <w:bCs/>
          <w:color w:val="auto"/>
          <w:szCs w:val="20"/>
        </w:rPr>
        <w:t xml:space="preserve"> odczynników do biologii molekularnej  na podstawie umowy ramowej - powtórzone</w:t>
      </w:r>
    </w:p>
    <w:p w14:paraId="7D29FFFE" w14:textId="77777777" w:rsidR="00454182" w:rsidRPr="00883E61" w:rsidRDefault="00454182" w:rsidP="00454182">
      <w:pPr>
        <w:spacing w:after="0"/>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4B81E1F4"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Stabłowicka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46F77914"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2A48E3">
        <w:rPr>
          <w:rFonts w:ascii="Verdana" w:hAnsi="Verdana" w:cs="Tahoma"/>
          <w:color w:val="auto"/>
        </w:rPr>
        <w:t>odczynników</w:t>
      </w:r>
      <w:r w:rsidR="00980830">
        <w:rPr>
          <w:rFonts w:ascii="Verdana" w:hAnsi="Verdana" w:cs="Tahoma"/>
          <w:color w:val="auto"/>
        </w:rPr>
        <w:t xml:space="preserve"> do biologii molekularnej</w:t>
      </w:r>
      <w:r w:rsidRPr="39548CC5">
        <w:rPr>
          <w:rFonts w:ascii="Verdana" w:hAnsi="Verdana" w:cs="Tahoma"/>
          <w:color w:val="auto"/>
        </w:rPr>
        <w:t xml:space="preserve">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980830">
        <w:rPr>
          <w:rFonts w:ascii="Verdana" w:hAnsi="Verdana" w:cs="Tahoma"/>
          <w:color w:val="auto"/>
        </w:rPr>
        <w:t xml:space="preserve">12 miesięcy </w:t>
      </w:r>
      <w:r w:rsidRPr="00980830">
        <w:rPr>
          <w:rFonts w:ascii="Verdana" w:hAnsi="Verdana" w:cs="Tahoma"/>
          <w:color w:val="auto"/>
        </w:rPr>
        <w:t>od dnia zawarcia Umowy</w:t>
      </w:r>
      <w:r w:rsidR="00E47EE0" w:rsidRPr="00980830">
        <w:rPr>
          <w:rFonts w:ascii="Verdana" w:hAnsi="Verdana" w:cs="Tahoma"/>
          <w:color w:val="auto"/>
        </w:rPr>
        <w:t xml:space="preserve">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lastRenderedPageBreak/>
        <w:t>§ 1 Przedmiot Umowy</w:t>
      </w:r>
    </w:p>
    <w:p w14:paraId="58D27E9C" w14:textId="1EECBE72"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2A48E3">
        <w:rPr>
          <w:rFonts w:ascii="Verdana" w:hAnsi="Verdana" w:cs="Tahoma"/>
          <w:color w:val="auto"/>
          <w:szCs w:val="20"/>
        </w:rPr>
        <w:t>odczynników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7B52EE82"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0"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0"/>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 xml:space="preserve">Zamawiający udzieli Zamówień na dostawy Materiałów objętych niniejszą Umową Wykonawcy, z którym zawarł Umowę ramową, zgodnie z </w:t>
      </w:r>
      <w:r w:rsidRPr="00883E61">
        <w:rPr>
          <w:rFonts w:ascii="Verdana" w:hAnsi="Verdana" w:cs="Tahoma"/>
          <w:color w:val="auto"/>
          <w:sz w:val="20"/>
          <w:szCs w:val="20"/>
        </w:rPr>
        <w:lastRenderedPageBreak/>
        <w:t>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3794DBED"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lastRenderedPageBreak/>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lastRenderedPageBreak/>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Strony ustalają, że miejscem docelowym dostawy Materiałów będzie siedziba Zamawiającego we Wrocławiu przy ulicy Stabłowickiej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 xml:space="preserve">zgodnie postanawiają, że dostawa Materiałów będzie odbywać się na zasadach DDP (Delivered Duty Paid, Incoterms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zd.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8 ust. 2 lit. b pkt bb)</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w:t>
      </w:r>
      <w:r w:rsidRPr="00883E61">
        <w:rPr>
          <w:rFonts w:ascii="Verdana" w:eastAsia="Times New Roman" w:hAnsi="Verdana" w:cs="Tahoma"/>
          <w:color w:val="auto"/>
          <w:szCs w:val="20"/>
          <w:lang w:eastAsia="pl-PL"/>
        </w:rPr>
        <w:lastRenderedPageBreak/>
        <w:t>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77777777"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w:t>
      </w:r>
      <w:r>
        <w:rPr>
          <w:rFonts w:ascii="Verdana" w:hAnsi="Verdana" w:cs="Tahoma"/>
          <w:snapToGrid w:val="0"/>
          <w:color w:val="auto"/>
          <w:szCs w:val="20"/>
        </w:rPr>
        <w:t xml:space="preserve"> </w:t>
      </w:r>
      <w:r w:rsidRPr="00685462">
        <w:rPr>
          <w:rFonts w:ascii="Verdana" w:hAnsi="Verdana" w:cs="Tahoma"/>
          <w:snapToGrid w:val="0"/>
          <w:color w:val="auto"/>
          <w:szCs w:val="20"/>
        </w:rPr>
        <w:t>(dalej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23A8FC9D" w14:textId="564D77E9" w:rsidR="00454182" w:rsidRPr="004A6DB4" w:rsidRDefault="00454182" w:rsidP="004A6DB4">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t xml:space="preserve">Przy </w:t>
      </w:r>
      <w:r>
        <w:rPr>
          <w:rFonts w:ascii="Verdana" w:hAnsi="Verdana" w:cs="Tahoma"/>
          <w:snapToGrid w:val="0"/>
          <w:color w:val="auto"/>
          <w:szCs w:val="20"/>
        </w:rPr>
        <w:t>realizacji</w:t>
      </w:r>
      <w:r w:rsidRPr="00685462">
        <w:rPr>
          <w:rFonts w:ascii="Verdana" w:hAnsi="Verdana" w:cs="Tahoma"/>
          <w:snapToGrid w:val="0"/>
          <w:color w:val="auto"/>
          <w:szCs w:val="20"/>
        </w:rPr>
        <w:t xml:space="preserve">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w:t>
      </w:r>
      <w:r>
        <w:rPr>
          <w:rFonts w:ascii="Verdana" w:hAnsi="Verdana" w:cs="Tahoma"/>
          <w:snapToGrid w:val="0"/>
          <w:color w:val="auto"/>
          <w:szCs w:val="20"/>
        </w:rPr>
        <w:t>,</w:t>
      </w:r>
      <w:r w:rsidRPr="00685462">
        <w:rPr>
          <w:rFonts w:ascii="Verdana" w:hAnsi="Verdana" w:cs="Tahoma"/>
          <w:snapToGrid w:val="0"/>
          <w:color w:val="auto"/>
          <w:szCs w:val="20"/>
        </w:rPr>
        <w:t xml:space="preserve"> w trybie natychmiastowym.</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w:t>
      </w:r>
      <w:r w:rsidRPr="391B1306">
        <w:rPr>
          <w:rFonts w:ascii="Verdana" w:hAnsi="Verdana" w:cs="Tahoma"/>
          <w:color w:val="auto"/>
        </w:rPr>
        <w:lastRenderedPageBreak/>
        <w:t>(tzn.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732CA8C1"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t>
      </w:r>
      <w:r w:rsidRPr="00883E61">
        <w:rPr>
          <w:rFonts w:ascii="Verdana" w:hAnsi="Verdana" w:cs="Tahoma"/>
          <w:bCs/>
          <w:color w:val="auto"/>
          <w:sz w:val="20"/>
          <w:szCs w:val="20"/>
        </w:rPr>
        <w:lastRenderedPageBreak/>
        <w:t xml:space="preserve">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2E6EDE">
        <w:rPr>
          <w:rFonts w:ascii="Verdana" w:hAnsi="Verdana" w:cs="Tahoma"/>
          <w:bCs/>
          <w:color w:val="auto"/>
          <w:sz w:val="20"/>
          <w:szCs w:val="20"/>
        </w:rPr>
        <w:t>21</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Wykonawca ma obowiązek monitorowania i pisemnego zawiadamiania Zamawiającego o wszelkich ryzykach związanych z realizacją Umowy, ze szczególnym uwzględnieniem ryzyka związanego z produkcją i dystrybucją oraz 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w:t>
      </w:r>
      <w:r w:rsidRPr="00883E61">
        <w:rPr>
          <w:rFonts w:ascii="Verdana" w:eastAsia="Cambria" w:hAnsi="Verdana" w:cs="Tahoma"/>
          <w:color w:val="auto"/>
          <w:szCs w:val="20"/>
          <w:lang w:eastAsia="ar-SA"/>
        </w:rPr>
        <w:lastRenderedPageBreak/>
        <w:t>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lastRenderedPageBreak/>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Wykonawca oświadcza, że posiada status mikroprzedsiębiorcy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t>
      </w:r>
      <w:r w:rsidRPr="00883E61">
        <w:rPr>
          <w:rFonts w:ascii="Verdana" w:eastAsia="Times New Roman" w:hAnsi="Verdana" w:cs="Tahoma"/>
          <w:noProof/>
          <w:color w:val="auto"/>
          <w:szCs w:val="20"/>
          <w:lang w:eastAsia="pl-PL"/>
        </w:rPr>
        <w:lastRenderedPageBreak/>
        <w:t>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1"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1"/>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r w:rsidRPr="003B309B">
        <w:rPr>
          <w:rFonts w:ascii="Verdana" w:hAnsi="Verdana" w:cs="Tahoma"/>
          <w:color w:val="auto"/>
          <w:szCs w:val="20"/>
          <w:lang w:val="en-GB"/>
        </w:rPr>
        <w:t>ba)</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r w:rsidR="010DE09B" w:rsidRPr="004D25F3">
        <w:rPr>
          <w:rFonts w:ascii="Verdana" w:hAnsi="Verdana" w:cs="Tahoma"/>
          <w:color w:val="auto"/>
          <w:sz w:val="20"/>
          <w:szCs w:val="20"/>
        </w:rPr>
        <w:t>b</w:t>
      </w:r>
      <w:r w:rsidR="004A736B" w:rsidRPr="004D25F3">
        <w:rPr>
          <w:rFonts w:ascii="Verdana" w:hAnsi="Verdana" w:cs="Tahoma"/>
          <w:color w:val="auto"/>
          <w:sz w:val="20"/>
          <w:szCs w:val="20"/>
        </w:rPr>
        <w:t xml:space="preserve">b)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w:t>
      </w:r>
      <w:r w:rsidRPr="004D25F3">
        <w:rPr>
          <w:rFonts w:ascii="Verdana" w:hAnsi="Verdana" w:cs="Tahoma"/>
          <w:color w:val="auto"/>
          <w:sz w:val="20"/>
          <w:szCs w:val="20"/>
        </w:rPr>
        <w:lastRenderedPageBreak/>
        <w:t xml:space="preserve">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 powodu przestojów i opóźnień zawinionych przez Zamawiającego, mających bezpośredni wpływ na terminowość wykonania dostawy w </w:t>
      </w:r>
      <w:r w:rsidRPr="00883E61">
        <w:rPr>
          <w:rFonts w:ascii="Verdana" w:eastAsia="Times New Roman" w:hAnsi="Verdana" w:cs="Tahoma"/>
          <w:color w:val="auto"/>
          <w:szCs w:val="20"/>
          <w:lang w:eastAsia="pl-PL"/>
        </w:rPr>
        <w:lastRenderedPageBreak/>
        <w:t>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lastRenderedPageBreak/>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w:t>
      </w:r>
    </w:p>
    <w:p w14:paraId="4E356A77" w14:textId="77777777" w:rsidR="003333A6" w:rsidRPr="0063758D"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Terminy realizacji ustalone w Umowie mogą zostać przedłużone o uzasadniony okres, jeżeli realizacja zobowiązań Wykonawcy lub Zamawiającego </w:t>
      </w:r>
      <w:r w:rsidRPr="00883E61">
        <w:rPr>
          <w:rFonts w:ascii="Verdana" w:hAnsi="Verdana" w:cs="Tahoma"/>
          <w:color w:val="auto"/>
          <w:szCs w:val="20"/>
        </w:rPr>
        <w:lastRenderedPageBreak/>
        <w:t>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659EAFB"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 szczególności Strony niniejszej Umowy zgodnie uznają, bez uszczerbku dla powszechnie obowiązujących przepisów prawa, że mimo ogłoszenia na obszarze Rzeczypospolitej Polskiej stanu zagrożenia epidemicznego w związku z zakażeniami wirusem SARS-Cov-2 (COVID 19), Strony dołożą wszelkich starań w celu wykonania postanowień niniejszej Umowy, w tym w szczególności w zakresie terminowego wykonania przedmiotu Umowy.</w:t>
      </w:r>
      <w:r w:rsidRPr="00883E61">
        <w:rPr>
          <w:rFonts w:ascii="Verdana" w:hAnsi="Verdana" w:cs="Tahoma"/>
          <w:color w:val="auto"/>
          <w:szCs w:val="20"/>
        </w:rPr>
        <w:tab/>
      </w:r>
    </w:p>
    <w:p w14:paraId="3D79CDF1" w14:textId="4233AFB0"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28941C57" w14:textId="2FB1D19E" w:rsidR="00454182" w:rsidRPr="00883E61" w:rsidRDefault="00454182" w:rsidP="00980830">
      <w:pPr>
        <w:spacing w:after="0"/>
        <w:ind w:firstLine="284"/>
        <w:rPr>
          <w:rFonts w:ascii="Verdana" w:hAnsi="Verdana" w:cs="Tahoma"/>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Stabłowickiej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13110" w:type="dxa"/>
        <w:tblCellMar>
          <w:left w:w="70" w:type="dxa"/>
          <w:right w:w="70" w:type="dxa"/>
        </w:tblCellMar>
        <w:tblLook w:val="04A0" w:firstRow="1" w:lastRow="0" w:firstColumn="1" w:lastColumn="0" w:noHBand="0" w:noVBand="1"/>
      </w:tblPr>
      <w:tblGrid>
        <w:gridCol w:w="356"/>
        <w:gridCol w:w="1195"/>
        <w:gridCol w:w="1405"/>
        <w:gridCol w:w="4040"/>
        <w:gridCol w:w="1129"/>
        <w:gridCol w:w="589"/>
        <w:gridCol w:w="962"/>
        <w:gridCol w:w="538"/>
        <w:gridCol w:w="635"/>
        <w:gridCol w:w="6"/>
        <w:gridCol w:w="802"/>
        <w:gridCol w:w="11"/>
        <w:gridCol w:w="655"/>
        <w:gridCol w:w="6"/>
        <w:gridCol w:w="807"/>
        <w:gridCol w:w="6"/>
      </w:tblGrid>
      <w:tr w:rsidR="00583628" w:rsidRPr="00583628" w14:paraId="5A24B2A8" w14:textId="77777777" w:rsidTr="00980830">
        <w:trPr>
          <w:gridAfter w:val="1"/>
          <w:wAfter w:w="6" w:type="dxa"/>
          <w:trHeight w:val="747"/>
        </w:trPr>
        <w:tc>
          <w:tcPr>
            <w:tcW w:w="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589" w:type="dxa"/>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538" w:type="dxa"/>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813" w:type="dxa"/>
            <w:gridSpan w:val="2"/>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629" w:type="dxa"/>
            <w:gridSpan w:val="2"/>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813" w:type="dxa"/>
            <w:gridSpan w:val="2"/>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980830">
        <w:trPr>
          <w:gridAfter w:val="1"/>
          <w:wAfter w:w="6" w:type="dxa"/>
          <w:trHeight w:val="201"/>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1195" w:type="dxa"/>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5" w:type="dxa"/>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190" w:type="dxa"/>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06" w:type="dxa"/>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9" w:type="dxa"/>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2" w:type="dxa"/>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8" w:type="dxa"/>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5" w:type="dxa"/>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3" w:type="dxa"/>
            <w:gridSpan w:val="2"/>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9" w:type="dxa"/>
            <w:gridSpan w:val="2"/>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3" w:type="dxa"/>
            <w:gridSpan w:val="2"/>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980830">
        <w:trPr>
          <w:gridAfter w:val="1"/>
          <w:wAfter w:w="6" w:type="dxa"/>
          <w:trHeight w:val="201"/>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1195" w:type="dxa"/>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5" w:type="dxa"/>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190" w:type="dxa"/>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06" w:type="dxa"/>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9" w:type="dxa"/>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2" w:type="dxa"/>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8" w:type="dxa"/>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5" w:type="dxa"/>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3" w:type="dxa"/>
            <w:gridSpan w:val="2"/>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9" w:type="dxa"/>
            <w:gridSpan w:val="2"/>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3" w:type="dxa"/>
            <w:gridSpan w:val="2"/>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980830">
        <w:trPr>
          <w:gridAfter w:val="1"/>
          <w:wAfter w:w="6" w:type="dxa"/>
          <w:trHeight w:val="201"/>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1195" w:type="dxa"/>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405" w:type="dxa"/>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4190" w:type="dxa"/>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006" w:type="dxa"/>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89" w:type="dxa"/>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962" w:type="dxa"/>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8" w:type="dxa"/>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35" w:type="dxa"/>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3" w:type="dxa"/>
            <w:gridSpan w:val="2"/>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9" w:type="dxa"/>
            <w:gridSpan w:val="2"/>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3" w:type="dxa"/>
            <w:gridSpan w:val="2"/>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980830">
        <w:trPr>
          <w:gridAfter w:val="1"/>
          <w:wAfter w:w="6" w:type="dxa"/>
          <w:trHeight w:val="201"/>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1195" w:type="dxa"/>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405" w:type="dxa"/>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4190" w:type="dxa"/>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006" w:type="dxa"/>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589" w:type="dxa"/>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962" w:type="dxa"/>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538" w:type="dxa"/>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635" w:type="dxa"/>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813" w:type="dxa"/>
            <w:gridSpan w:val="2"/>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629" w:type="dxa"/>
            <w:gridSpan w:val="2"/>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813" w:type="dxa"/>
            <w:gridSpan w:val="2"/>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980830">
        <w:trPr>
          <w:trHeight w:val="155"/>
        </w:trPr>
        <w:tc>
          <w:tcPr>
            <w:tcW w:w="10855" w:type="dxa"/>
            <w:gridSpan w:val="10"/>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813" w:type="dxa"/>
            <w:gridSpan w:val="2"/>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2" w:name="RANGE!J6"/>
            <w:r w:rsidRPr="00583628">
              <w:rPr>
                <w:rFonts w:ascii="Calibri" w:eastAsia="Times New Roman" w:hAnsi="Calibri" w:cs="Calibri"/>
                <w:color w:val="000000"/>
                <w:spacing w:val="0"/>
                <w:sz w:val="18"/>
                <w:szCs w:val="18"/>
                <w:lang w:eastAsia="pl-PL"/>
              </w:rPr>
              <w:t xml:space="preserve">                    -   zł </w:t>
            </w:r>
            <w:bookmarkEnd w:id="2"/>
          </w:p>
        </w:tc>
        <w:tc>
          <w:tcPr>
            <w:tcW w:w="629" w:type="dxa"/>
            <w:gridSpan w:val="2"/>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813" w:type="dxa"/>
            <w:gridSpan w:val="2"/>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7A0AA526" w14:textId="104B6F6C" w:rsidR="004D25F3" w:rsidRPr="004D25F3" w:rsidRDefault="004D25F3" w:rsidP="004D25F3">
      <w:pPr>
        <w:tabs>
          <w:tab w:val="left" w:pos="3315"/>
        </w:tabs>
        <w:rPr>
          <w:rFonts w:ascii="Verdana" w:hAnsi="Verdana" w:cs="Tahoma"/>
          <w:szCs w:val="20"/>
        </w:rPr>
        <w:sectPr w:rsidR="004D25F3" w:rsidRPr="004D25F3"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Sieć Badawcza Łukasiewicz – PORT Polski Ośrodek Rozwoju Technologii, ul. Stabłowicka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0A581078"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00980830">
        <w:rPr>
          <w:rFonts w:ascii="Verdana" w:hAnsi="Verdana" w:cs="Tahoma"/>
          <w:color w:val="auto"/>
          <w:szCs w:val="20"/>
        </w:rPr>
        <w:t xml:space="preserve"> </w:t>
      </w:r>
      <w:r w:rsidRPr="00883E61">
        <w:rPr>
          <w:rFonts w:ascii="Verdana" w:hAnsi="Verdana" w:cs="Tahoma"/>
          <w:color w:val="auto"/>
          <w:szCs w:val="20"/>
        </w:rP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4D9FB385" w14:textId="07B369B9" w:rsidR="00AE4203" w:rsidRDefault="00AE4203" w:rsidP="00FF2423">
      <w:pPr>
        <w:rPr>
          <w:rFonts w:ascii="Verdana" w:eastAsia="Verdana" w:hAnsi="Verdana" w:cs="Verdana"/>
          <w:color w:val="000000" w:themeColor="background2"/>
          <w:szCs w:val="20"/>
        </w:rPr>
      </w:pPr>
      <w:r w:rsidRPr="00AE4203">
        <w:rPr>
          <w:rFonts w:ascii="Verdana" w:eastAsia="Verdana" w:hAnsi="Verdana" w:cs="Verdana"/>
          <w:color w:val="000000" w:themeColor="background2"/>
          <w:szCs w:val="20"/>
        </w:rPr>
        <w:t>Projekt MODDNAREP pn.: „Projekt został sfinansowany ze  środków Narodowego Centrum Nauki przyznanych na podstawie decyzji nr DEC-2020/39/B/NZ3/02017</w:t>
      </w:r>
      <w:r>
        <w:rPr>
          <w:rFonts w:ascii="Verdana" w:eastAsia="Verdana" w:hAnsi="Verdana" w:cs="Verdana"/>
          <w:color w:val="000000" w:themeColor="background2"/>
          <w:szCs w:val="20"/>
        </w:rPr>
        <w:t>”,</w:t>
      </w:r>
    </w:p>
    <w:p w14:paraId="55812EF7" w14:textId="387A79CE" w:rsidR="3DA47EFC" w:rsidRDefault="00FF2423" w:rsidP="00FF2423">
      <w:pPr>
        <w:rPr>
          <w:rFonts w:ascii="Verdana" w:eastAsia="Verdana" w:hAnsi="Verdana" w:cs="Verdana"/>
          <w:color w:val="000000" w:themeColor="background2"/>
          <w:szCs w:val="20"/>
        </w:rPr>
      </w:pPr>
      <w:r w:rsidRPr="00FF2423">
        <w:rPr>
          <w:rFonts w:ascii="Verdana" w:eastAsia="Verdana" w:hAnsi="Verdana" w:cs="Verdana"/>
          <w:color w:val="000000" w:themeColor="background2"/>
          <w:szCs w:val="20"/>
        </w:rPr>
        <w:t>a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5393B9F7" w:rsidR="006C5337" w:rsidRPr="006C5337" w:rsidRDefault="006C5337" w:rsidP="006C5337">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323B4E" w:rsidRPr="00323B4E">
            <w:rPr>
              <w:rFonts w:eastAsia="Calibri" w:cs="Tahoma"/>
              <w:bCs/>
              <w:color w:val="auto"/>
              <w:szCs w:val="20"/>
            </w:rPr>
            <w:t>dostawę odczynników dla Grupy Badawczej Biomarkerów Nowotworowych</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1F94004E" w14:textId="3C6D57C1" w:rsidR="008B4B19" w:rsidRPr="008B4B19" w:rsidRDefault="00AE4203" w:rsidP="008B4B19">
      <w:pPr>
        <w:spacing w:after="120" w:line="276" w:lineRule="auto"/>
        <w:ind w:left="567"/>
        <w:contextualSpacing/>
        <w:jc w:val="center"/>
        <w:rPr>
          <w:rFonts w:asciiTheme="majorHAnsi" w:eastAsia="Verdana" w:hAnsiTheme="majorHAnsi" w:cs="Times New Roman"/>
          <w:b/>
          <w:color w:val="000000"/>
          <w:sz w:val="16"/>
          <w:szCs w:val="16"/>
        </w:rPr>
      </w:pPr>
      <w:r w:rsidRPr="00AE4203">
        <w:rPr>
          <w:rFonts w:asciiTheme="majorHAnsi" w:eastAsia="Verdana" w:hAnsiTheme="majorHAnsi" w:cs="Times New Roman"/>
          <w:b/>
          <w:i/>
          <w:iCs/>
          <w:color w:val="000000"/>
          <w:sz w:val="16"/>
          <w:szCs w:val="16"/>
        </w:rPr>
        <w:t xml:space="preserve">Dostawa odczynników do biologii molekularnej  na podstawie umowy ramowej </w:t>
      </w:r>
      <w:r>
        <w:rPr>
          <w:rFonts w:asciiTheme="majorHAnsi" w:eastAsia="Verdana" w:hAnsiTheme="majorHAnsi" w:cs="Times New Roman"/>
          <w:b/>
          <w:i/>
          <w:iCs/>
          <w:color w:val="000000"/>
          <w:sz w:val="16"/>
          <w:szCs w:val="16"/>
        </w:rPr>
        <w:br/>
      </w:r>
      <w:r w:rsidRPr="00AE4203">
        <w:rPr>
          <w:rFonts w:asciiTheme="majorHAnsi" w:eastAsia="Verdana" w:hAnsiTheme="majorHAnsi" w:cs="Times New Roman"/>
          <w:b/>
          <w:i/>
          <w:iCs/>
          <w:color w:val="000000"/>
          <w:sz w:val="16"/>
          <w:szCs w:val="16"/>
        </w:rPr>
        <w:t>- powtórzone</w:t>
      </w:r>
      <w:r w:rsidR="008B4B19" w:rsidRPr="008B4B19">
        <w:rPr>
          <w:rFonts w:asciiTheme="majorHAnsi" w:eastAsia="Verdana" w:hAnsiTheme="majorHAnsi" w:cs="Times New Roman"/>
          <w:b/>
          <w:i/>
          <w:iCs/>
          <w:color w:val="000000"/>
          <w:sz w:val="16"/>
          <w:szCs w:val="16"/>
        </w:rPr>
        <w:br/>
      </w:r>
      <w:r w:rsidR="008B4B19" w:rsidRPr="008B4B19">
        <w:rPr>
          <w:rFonts w:asciiTheme="majorHAnsi" w:eastAsia="Verdana" w:hAnsiTheme="majorHAnsi" w:cs="Times New Roman"/>
          <w:bCs/>
          <w:color w:val="000000"/>
          <w:sz w:val="16"/>
          <w:szCs w:val="16"/>
        </w:rPr>
        <w:t xml:space="preserve">nr sprawy </w:t>
      </w:r>
      <w:r>
        <w:rPr>
          <w:rFonts w:asciiTheme="majorHAnsi" w:eastAsia="Verdana" w:hAnsiTheme="majorHAnsi" w:cs="Times New Roman"/>
          <w:bCs/>
          <w:color w:val="000000"/>
          <w:sz w:val="16"/>
          <w:szCs w:val="16"/>
        </w:rPr>
        <w:t>SPP</w:t>
      </w:r>
      <w:r w:rsidR="008B4B19" w:rsidRPr="008B4B19">
        <w:rPr>
          <w:rFonts w:asciiTheme="majorHAnsi" w:eastAsia="Verdana" w:hAnsiTheme="majorHAnsi" w:cs="Times New Roman"/>
          <w:bCs/>
          <w:color w:val="000000"/>
          <w:sz w:val="16"/>
          <w:szCs w:val="16"/>
        </w:rPr>
        <w:t>.271.</w:t>
      </w:r>
      <w:r>
        <w:rPr>
          <w:rFonts w:asciiTheme="majorHAnsi" w:eastAsia="Verdana" w:hAnsiTheme="majorHAnsi" w:cs="Times New Roman"/>
          <w:bCs/>
          <w:color w:val="000000"/>
          <w:sz w:val="16"/>
          <w:szCs w:val="16"/>
        </w:rPr>
        <w:t>14</w:t>
      </w:r>
      <w:r w:rsidR="008B4B19" w:rsidRPr="008B4B19">
        <w:rPr>
          <w:rFonts w:asciiTheme="majorHAnsi" w:eastAsia="Verdana" w:hAnsiTheme="majorHAnsi" w:cs="Times New Roman"/>
          <w:bCs/>
          <w:color w:val="000000"/>
          <w:sz w:val="16"/>
          <w:szCs w:val="16"/>
        </w:rPr>
        <w:t>.2024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3" w:name="_Hlk54079290"/>
      <w:r w:rsidRPr="008B4B19">
        <w:rPr>
          <w:rFonts w:asciiTheme="majorHAnsi" w:eastAsia="Verdana" w:hAnsiTheme="majorHAnsi" w:cs="Times New Roman"/>
          <w:color w:val="000000"/>
          <w:sz w:val="16"/>
          <w:szCs w:val="16"/>
        </w:rPr>
        <w:t>Sieć Badawcza Łukasiewicz - PORT Polski Ośrodek Rozwoju Technologii z siedzibą we Wrocławiu, ul. Stabłowicka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4" w:name="_Hlk54079300"/>
      <w:bookmarkEnd w:id="3"/>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4"/>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nadzoru etc. i innych osób wskazanych </w:t>
            </w:r>
            <w:r w:rsidRPr="008B4B19">
              <w:rPr>
                <w:rFonts w:asciiTheme="majorHAnsi" w:eastAsia="Verdana" w:hAnsiTheme="majorHAnsi" w:cs="Times New Roman"/>
                <w:color w:val="000000"/>
                <w:sz w:val="16"/>
                <w:szCs w:val="16"/>
              </w:rPr>
              <w:lastRenderedPageBreak/>
              <w:t>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Państwa pracodawcy lub </w:t>
            </w:r>
            <w:r w:rsidRPr="008B4B19">
              <w:rPr>
                <w:rFonts w:asciiTheme="majorHAnsi" w:eastAsia="Verdana" w:hAnsiTheme="majorHAnsi" w:cs="Times New Roman"/>
                <w:color w:val="000000"/>
                <w:sz w:val="16"/>
                <w:szCs w:val="16"/>
              </w:rPr>
              <w:lastRenderedPageBreak/>
              <w:t xml:space="preserve">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art. 6 ust. 1 lit. c RODO w zw. z przepisami ustawy Prawo zamówień publicznych (w przypadku danych o wyrokach skazujących –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 xml:space="preserve">niepodanie danych uniemożliwia  </w:t>
            </w:r>
            <w:r w:rsidRPr="008B4B19">
              <w:rPr>
                <w:rFonts w:asciiTheme="majorHAnsi" w:eastAsia="Verdana" w:hAnsiTheme="majorHAnsi" w:cs="Times New Roman"/>
                <w:color w:val="000000"/>
                <w:sz w:val="16"/>
                <w:szCs w:val="16"/>
              </w:rPr>
              <w:lastRenderedPageBreak/>
              <w:t>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wszelkie dane osobowe jakie Państwo podacie w trakcie niniejszego postępowania o udzielenie zamówienia publicznego lub innego tego postępowani</w:t>
            </w:r>
            <w:r w:rsidRPr="008B4B19">
              <w:rPr>
                <w:rFonts w:asciiTheme="majorHAnsi" w:eastAsia="Verdana" w:hAnsiTheme="majorHAnsi" w:cs="Times New Roman"/>
                <w:color w:val="000000"/>
                <w:sz w:val="16"/>
                <w:szCs w:val="16"/>
              </w:rPr>
              <w:lastRenderedPageBreak/>
              <w:t>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Prawo zamówień publicznych, </w:t>
            </w:r>
            <w:r w:rsidRPr="008B4B19">
              <w:rPr>
                <w:rFonts w:asciiTheme="majorHAnsi" w:eastAsia="Verdana" w:hAnsiTheme="majorHAnsi" w:cs="Times New Roman"/>
                <w:color w:val="000000"/>
                <w:sz w:val="16"/>
                <w:szCs w:val="16"/>
              </w:rPr>
              <w:lastRenderedPageBreak/>
              <w:t>konkretnie wskazanego w dokumentacji, do której załączona jest niniejsza klauzula informacyjna</w:t>
            </w:r>
          </w:p>
        </w:tc>
        <w:tc>
          <w:tcPr>
            <w:tcW w:w="827" w:type="pct"/>
          </w:tcPr>
          <w:p w14:paraId="1EB5543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co do zasady - 4 (cztery) lata od dnia zakończenia postępowania o udzielenie zamówienia, nie krócej jednak niż przez okres obowiązywania umowy zawartej w wyniku tego postępowani</w:t>
            </w:r>
            <w:r w:rsidRPr="008B4B19">
              <w:rPr>
                <w:rFonts w:asciiTheme="majorHAnsi" w:eastAsia="Verdana" w:hAnsiTheme="majorHAnsi" w:cs="Times New Roman"/>
                <w:color w:val="000000"/>
                <w:sz w:val="16"/>
                <w:szCs w:val="16"/>
              </w:rPr>
              <w:lastRenderedPageBreak/>
              <w:t xml:space="preserve">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j.w.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Osób niewskazanych wyraźnie w Umowie, ale wykonujących Umowę w imieniu Wykonawcy (np. osoby faktycznie dokonujące prac instalacji zakupionego sprzętu na terenie Administratora) lub osób 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jesteście Państwo informowani w razie jego </w:t>
            </w:r>
            <w:r w:rsidRPr="008B4B19">
              <w:rPr>
                <w:rFonts w:asciiTheme="majorHAnsi" w:eastAsia="Verdana" w:hAnsiTheme="majorHAnsi" w:cs="Times New Roman"/>
                <w:color w:val="000000"/>
                <w:sz w:val="16"/>
                <w:szCs w:val="16"/>
              </w:rPr>
              <w:lastRenderedPageBreak/>
              <w:t>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j.w.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5" w:name="_Hlk64633513"/>
      <w:r w:rsidRPr="008B4B19">
        <w:rPr>
          <w:rFonts w:asciiTheme="majorHAnsi" w:eastAsia="Verdana" w:hAnsiTheme="majorHAnsi" w:cs="Times New Roman"/>
          <w:color w:val="000000"/>
          <w:sz w:val="16"/>
          <w:szCs w:val="16"/>
        </w:rPr>
        <w:t>w szczególności</w:t>
      </w:r>
      <w:bookmarkEnd w:id="5"/>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6" w:name="_Hlk64633462"/>
      <w:r w:rsidRPr="008B4B19">
        <w:rPr>
          <w:rFonts w:asciiTheme="majorHAnsi" w:eastAsia="Verdana" w:hAnsiTheme="majorHAnsi" w:cs="Times New Roman"/>
          <w:color w:val="000000"/>
          <w:sz w:val="16"/>
          <w:szCs w:val="16"/>
        </w:rPr>
        <w:t>prawnych, księgowych, podatkowych, hostingowych, ubezpieczeniowych</w:t>
      </w:r>
      <w:bookmarkEnd w:id="6"/>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przypadku powiązania Państwa relacji z Administratorem dla celów dotowanych projektów naukowych lub komercjalizacji – instytucji dotującej, pośredniczącej, fundujące etc., w szczególności NCBiR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 xml:space="preserve">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t>
      </w:r>
      <w:r w:rsidRPr="008B4B19">
        <w:rPr>
          <w:rFonts w:asciiTheme="majorHAnsi" w:hAnsiTheme="majorHAnsi"/>
          <w:color w:val="000000"/>
          <w:sz w:val="16"/>
          <w:szCs w:val="16"/>
        </w:rPr>
        <w:lastRenderedPageBreak/>
        <w:t>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sprzeciwu, wobec przetwarzania danych osobowych. Informujemy </w:t>
      </w:r>
      <w:r w:rsidRPr="008B4B19">
        <w:rPr>
          <w:rFonts w:asciiTheme="majorHAnsi" w:eastAsia="Verdana" w:hAnsiTheme="majorHAnsi" w:cs="Times New Roman"/>
          <w:color w:val="000000"/>
          <w:sz w:val="16"/>
          <w:szCs w:val="16"/>
        </w:rPr>
        <w:lastRenderedPageBreak/>
        <w:t>dodatkowo, że: tak długo, jak podstawą przetwarzania Państwa danych jest art. 6 ust. 1 lit. c (lub posiłkowo: lit. b) RODO, tak długo niestety nie macie Państwa prawa 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3DAD" w14:textId="77777777" w:rsidR="000D57ED" w:rsidRDefault="000D57ED" w:rsidP="006747BD">
      <w:pPr>
        <w:spacing w:after="0" w:line="240" w:lineRule="auto"/>
      </w:pPr>
      <w:r>
        <w:separator/>
      </w:r>
    </w:p>
  </w:endnote>
  <w:endnote w:type="continuationSeparator" w:id="0">
    <w:p w14:paraId="68CCDF23" w14:textId="77777777" w:rsidR="000D57ED" w:rsidRDefault="000D57E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786E611C"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4656" behindDoc="1" locked="0" layoutInCell="1" allowOverlap="1" wp14:anchorId="4B7E6AAF" wp14:editId="4BCF9CC1">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3632"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52608"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77777777" w:rsidR="0096049F" w:rsidRDefault="0096049F" w:rsidP="0096049F">
    <w:pPr>
      <w:pStyle w:val="Stopka"/>
    </w:pPr>
  </w:p>
  <w:p w14:paraId="70A9B96A" w14:textId="448F27CC" w:rsidR="00BC1FCE" w:rsidRDefault="00AA59E7">
    <w:pPr>
      <w:pStyle w:val="Stopka"/>
    </w:pPr>
    <w:r w:rsidRPr="00132F45">
      <w:rPr>
        <w:noProof/>
      </w:rPr>
      <w:drawing>
        <wp:inline distT="0" distB="0" distL="0" distR="0" wp14:anchorId="42F68C89" wp14:editId="077A2BEE">
          <wp:extent cx="4572000" cy="381000"/>
          <wp:effectExtent l="0" t="0" r="0" b="0"/>
          <wp:docPr id="271834624" name="Obraz 271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7728"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704"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0DD8705" w14:textId="77777777" w:rsidR="00454182" w:rsidRPr="006F7A0C" w:rsidRDefault="00454182" w:rsidP="00F66D90">
                    <w:pPr>
                      <w:pStyle w:val="LukStopka-adres"/>
                      <w:jc w:val="both"/>
                      <w:rPr>
                        <w:rFonts w:ascii="Verdana" w:hAnsi="Verdana"/>
                      </w:rPr>
                    </w:pPr>
                    <w:r w:rsidRPr="006F7A0C">
                      <w:rPr>
                        <w:rFonts w:ascii="Verdana" w:hAnsi="Verdana"/>
                      </w:rPr>
                      <w:t>54-066 Wrocław, ul. Stabłowicka 147, Tel: +48 71 734 77 77, Fax: +48 71 720 16 00</w:t>
                    </w:r>
                  </w:p>
                  <w:p w14:paraId="5D919C90" w14:textId="77777777" w:rsidR="00454182" w:rsidRPr="006F7A0C" w:rsidRDefault="00454182"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100634A8" w:rsidR="004D25F3" w:rsidRPr="00AE103F" w:rsidRDefault="004D25F3" w:rsidP="00AE103F">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60800"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772595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9776"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75995235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sidDel="004D25F3">
      <w:rPr>
        <w:rFonts w:eastAsiaTheme="majorEastAsia" w:cstheme="majorBidi"/>
        <w:sz w:val="18"/>
        <w:szCs w:val="18"/>
      </w:rPr>
      <w:t xml:space="preserve"> </w:t>
    </w:r>
    <w:r w:rsidRPr="00AE103F">
      <w:rPr>
        <w:noProof/>
        <w:sz w:val="18"/>
        <w:szCs w:val="18"/>
        <w:lang w:eastAsia="pl-PL"/>
      </w:rPr>
      <w:drawing>
        <wp:anchor distT="0" distB="0" distL="114300" distR="114300" simplePos="0" relativeHeight="251658752"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1973443328" name="Obraz 197344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47B57146" w:rsidR="004D25F3" w:rsidRDefault="004D25F3">
    <w:pPr>
      <w:pStyle w:val="Stopka"/>
    </w:pPr>
    <w:r w:rsidRPr="00DA52A1">
      <w:rPr>
        <w:noProof/>
        <w:lang w:eastAsia="pl-PL"/>
      </w:rPr>
      <w:drawing>
        <wp:anchor distT="0" distB="0" distL="114300" distR="114300" simplePos="0" relativeHeight="251662848"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192717616" name="Obraz 1927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824" behindDoc="1" locked="1" layoutInCell="1" allowOverlap="1" wp14:anchorId="40B4237F" wp14:editId="59C29C1F">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B4237F" id="_x0000_t202" coordsize="21600,21600" o:spt="202" path="m,l,21600r21600,l21600,xe">
              <v:stroke joinstyle="miter"/>
              <v:path gradientshapeok="t" o:connecttype="rect"/>
            </v:shapetype>
            <v:shape id="_x0000_s1027" type="#_x0000_t202" style="position:absolute;left:0;text-align:left;margin-left:27.25pt;margin-top:785.4pt;width:336.2pt;height:3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r w:rsidR="00AA59E7" w:rsidRPr="00132F45">
      <w:rPr>
        <w:noProof/>
      </w:rPr>
      <w:drawing>
        <wp:inline distT="0" distB="0" distL="0" distR="0" wp14:anchorId="16C7664B" wp14:editId="7AAC193E">
          <wp:extent cx="4572000" cy="381000"/>
          <wp:effectExtent l="0" t="0" r="0" b="0"/>
          <wp:docPr id="796337487" name="Obraz 79633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p w14:paraId="3C79A585" w14:textId="4589E50D" w:rsidR="00DC3524" w:rsidRDefault="00AA59E7">
            <w:pPr>
              <w:pStyle w:val="Stopka"/>
            </w:pPr>
            <w:r w:rsidRPr="00132F45">
              <w:rPr>
                <w:noProof/>
              </w:rPr>
              <w:drawing>
                <wp:inline distT="0" distB="0" distL="0" distR="0" wp14:anchorId="56250FFE" wp14:editId="66E36F2B">
                  <wp:extent cx="4572000" cy="381000"/>
                  <wp:effectExtent l="0" t="0" r="0" b="0"/>
                  <wp:docPr id="1270001034" name="Obraz 12700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1D50ED0A" w14:textId="2DD76CE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4851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953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8" type="#_x0000_t202" style="position:absolute;left:0;text-align:left;margin-left:-.35pt;margin-top:773.4pt;width:336.2pt;height:3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B309B" w:rsidRDefault="00A4666C" w:rsidP="00A4666C">
                    <w:pPr>
                      <w:pStyle w:val="LukStopka-adres"/>
                      <w:rPr>
                        <w:lang w:val="en-GB"/>
                      </w:rPr>
                    </w:pP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6464"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7488"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9" type="#_x0000_t202" style="position:absolute;margin-left:0;margin-top:774.9pt;width:336.15pt;height:17.5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77777777" w:rsidR="006C5337" w:rsidRDefault="006C5337">
            <w:pPr>
              <w:pStyle w:val="Stopka"/>
              <w:rPr>
                <w:b w:val="0"/>
                <w:bCs/>
              </w:rPr>
            </w:pPr>
            <w:r w:rsidRPr="00132F45">
              <w:rPr>
                <w:rFonts w:ascii="Verdana" w:hAnsi="Verdana"/>
                <w:noProof/>
                <w:sz w:val="18"/>
                <w:szCs w:val="18"/>
              </w:rPr>
              <w:drawing>
                <wp:inline distT="0" distB="0" distL="0" distR="0" wp14:anchorId="3A492668" wp14:editId="2353475D">
                  <wp:extent cx="3867150" cy="314206"/>
                  <wp:effectExtent l="0" t="0" r="0" b="0"/>
                  <wp:docPr id="1365885425" name="Obraz 136588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p w14:paraId="65A085EF" w14:textId="77777777" w:rsidR="006C5337" w:rsidRPr="00B26802" w:rsidRDefault="006C5337">
            <w:pPr>
              <w:pStyle w:val="Stopka"/>
              <w:rPr>
                <w:b w:val="0"/>
                <w:bCs/>
              </w:rPr>
            </w:pPr>
            <w:r w:rsidRPr="000320DA">
              <w:t xml:space="preserve">Strona </w:t>
            </w:r>
            <w:r w:rsidRPr="000320DA">
              <w:rPr>
                <w:sz w:val="24"/>
                <w:szCs w:val="24"/>
              </w:rPr>
              <w:fldChar w:fldCharType="begin"/>
            </w:r>
            <w:r w:rsidRPr="000320DA">
              <w:instrText>PAGE</w:instrText>
            </w:r>
            <w:r w:rsidRPr="000320DA">
              <w:rPr>
                <w:sz w:val="24"/>
                <w:szCs w:val="24"/>
              </w:rPr>
              <w:fldChar w:fldCharType="separate"/>
            </w:r>
            <w:r w:rsidRPr="000320DA">
              <w:rPr>
                <w:noProof/>
              </w:rPr>
              <w:t>4</w:t>
            </w:r>
            <w:r w:rsidRPr="000320DA">
              <w:rPr>
                <w:sz w:val="24"/>
                <w:szCs w:val="24"/>
              </w:rPr>
              <w:fldChar w:fldCharType="end"/>
            </w:r>
            <w:r w:rsidRPr="000320DA">
              <w:t xml:space="preserve"> z </w:t>
            </w:r>
            <w:r w:rsidRPr="000320DA">
              <w:rPr>
                <w:sz w:val="24"/>
                <w:szCs w:val="24"/>
              </w:rPr>
              <w:fldChar w:fldCharType="begin"/>
            </w:r>
            <w:r w:rsidRPr="000320DA">
              <w:instrText>NUMPAGES</w:instrText>
            </w:r>
            <w:r w:rsidRPr="000320DA">
              <w:rPr>
                <w:sz w:val="24"/>
                <w:szCs w:val="24"/>
              </w:rPr>
              <w:fldChar w:fldCharType="separate"/>
            </w:r>
            <w:r w:rsidRPr="000320DA">
              <w:rPr>
                <w:noProof/>
              </w:rPr>
              <w:t>38</w:t>
            </w:r>
            <w:r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4896"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7968" behindDoc="1" locked="1" layoutInCell="1" allowOverlap="1" wp14:anchorId="79BF6210" wp14:editId="3E21F47A">
              <wp:simplePos x="0" y="0"/>
              <wp:positionH relativeFrom="margin">
                <wp:posOffset>-4445</wp:posOffset>
              </wp:positionH>
              <wp:positionV relativeFrom="page">
                <wp:posOffset>9822180</wp:posOffset>
              </wp:positionV>
              <wp:extent cx="4269600" cy="439200"/>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0" type="#_x0000_t202" style="position:absolute;left:0;text-align:left;margin-left:-.35pt;margin-top:773.4pt;width:336.2pt;height:34.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56D5027E" w14:textId="77777777" w:rsidR="006C5337" w:rsidRDefault="006C5337" w:rsidP="00A4666C">
                    <w:pPr>
                      <w:pStyle w:val="LukStopka-adres"/>
                    </w:pPr>
                    <w:r>
                      <w:t>54-066 Wrocław, ul. Stabłowicka 147, Tel: +48 71 734 77 77, Fax: +48 71 720 16 00</w:t>
                    </w:r>
                  </w:p>
                  <w:p w14:paraId="44CD7757" w14:textId="77777777" w:rsidR="006C5337" w:rsidRDefault="006C5337"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77777777" w:rsidR="006C5337" w:rsidRDefault="006C5337" w:rsidP="00D40690">
    <w:pPr>
      <w:pStyle w:val="Stopka"/>
    </w:pPr>
    <w:r w:rsidRPr="00132F45">
      <w:rPr>
        <w:rFonts w:ascii="Verdana" w:hAnsi="Verdana"/>
        <w:noProof/>
        <w:sz w:val="18"/>
        <w:szCs w:val="18"/>
      </w:rPr>
      <w:drawing>
        <wp:inline distT="0" distB="0" distL="0" distR="0" wp14:anchorId="42848658" wp14:editId="7122AF6A">
          <wp:extent cx="3867150" cy="314206"/>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494" cy="317809"/>
                  </a:xfrm>
                  <a:prstGeom prst="rect">
                    <a:avLst/>
                  </a:prstGeom>
                </pic:spPr>
              </pic:pic>
            </a:graphicData>
          </a:graphic>
        </wp:inline>
      </w:drawing>
    </w: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77777777" w:rsidR="006C5337" w:rsidRPr="00D40690" w:rsidRDefault="006C5337" w:rsidP="00D40690">
            <w:pPr>
              <w:pStyle w:val="Stopka"/>
            </w:pPr>
            <w:r w:rsidRPr="00D40690">
              <w:t xml:space="preserve">Strona </w:t>
            </w:r>
            <w:r w:rsidRPr="00D40690">
              <w:fldChar w:fldCharType="begin"/>
            </w:r>
            <w:r w:rsidRPr="00D40690">
              <w:instrText>PAGE</w:instrText>
            </w:r>
            <w:r w:rsidRPr="00D40690">
              <w:fldChar w:fldCharType="separate"/>
            </w:r>
            <w:r>
              <w:rPr>
                <w:noProof/>
              </w:rPr>
              <w:t>22</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38</w:t>
            </w:r>
            <w:r w:rsidRPr="00D40690">
              <w:fldChar w:fldCharType="end"/>
            </w:r>
          </w:p>
        </w:sdtContent>
      </w:sdt>
    </w:sdtContent>
  </w:sdt>
  <w:p w14:paraId="56E6E073" w14:textId="77777777" w:rsidR="006C5337" w:rsidRPr="00D06D36" w:rsidRDefault="006C5337" w:rsidP="00D06D36">
    <w:pPr>
      <w:pStyle w:val="LukStopka-adres"/>
      <w:rPr>
        <w:spacing w:val="2"/>
      </w:rPr>
    </w:pPr>
    <w:r>
      <w:rPr>
        <w:spacing w:val="2"/>
        <w:lang w:eastAsia="pl-PL"/>
      </w:rPr>
      <w:drawing>
        <wp:anchor distT="0" distB="0" distL="114300" distR="114300" simplePos="0" relativeHeight="251663872"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5920" behindDoc="1" locked="1" layoutInCell="1" allowOverlap="1" wp14:anchorId="6DB433AC" wp14:editId="352F4226">
              <wp:simplePos x="0" y="0"/>
              <wp:positionH relativeFrom="margin">
                <wp:align>left</wp:align>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1" type="#_x0000_t202" style="position:absolute;margin-left:0;margin-top:774.9pt;width:336.15pt;height:17.5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D7B069C"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33B96C7C" w14:textId="77777777" w:rsidR="006C5337" w:rsidRPr="009C4B1C" w:rsidRDefault="006C5337"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8F17" w14:textId="77777777" w:rsidR="000D57ED" w:rsidRDefault="000D57ED" w:rsidP="006747BD">
      <w:pPr>
        <w:spacing w:after="0" w:line="240" w:lineRule="auto"/>
      </w:pPr>
      <w:r>
        <w:separator/>
      </w:r>
    </w:p>
  </w:footnote>
  <w:footnote w:type="continuationSeparator" w:id="0">
    <w:p w14:paraId="4DC0D6B8" w14:textId="77777777" w:rsidR="000D57ED" w:rsidRDefault="000D57ED"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A91362">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7488;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5680"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51584"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50560"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6944"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6174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951014072">
    <w:abstractNumId w:val="0"/>
  </w:num>
  <w:num w:numId="2" w16cid:durableId="1707749934">
    <w:abstractNumId w:val="1"/>
    <w:lvlOverride w:ilvl="0">
      <w:startOverride w:val="1"/>
    </w:lvlOverride>
  </w:num>
  <w:num w:numId="3" w16cid:durableId="581987458">
    <w:abstractNumId w:val="20"/>
  </w:num>
  <w:num w:numId="4" w16cid:durableId="1175803267">
    <w:abstractNumId w:val="23"/>
  </w:num>
  <w:num w:numId="5" w16cid:durableId="1003973244">
    <w:abstractNumId w:val="6"/>
  </w:num>
  <w:num w:numId="6" w16cid:durableId="603079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904205">
    <w:abstractNumId w:val="18"/>
  </w:num>
  <w:num w:numId="8" w16cid:durableId="1897742393">
    <w:abstractNumId w:val="9"/>
  </w:num>
  <w:num w:numId="9" w16cid:durableId="153623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00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78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674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359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2674779">
    <w:abstractNumId w:val="7"/>
  </w:num>
  <w:num w:numId="15" w16cid:durableId="1533230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639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8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931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291398">
    <w:abstractNumId w:val="11"/>
  </w:num>
  <w:num w:numId="20" w16cid:durableId="242187134">
    <w:abstractNumId w:val="2"/>
  </w:num>
  <w:num w:numId="21" w16cid:durableId="2063556553">
    <w:abstractNumId w:val="10"/>
  </w:num>
  <w:num w:numId="22" w16cid:durableId="154424152">
    <w:abstractNumId w:val="8"/>
  </w:num>
  <w:num w:numId="23" w16cid:durableId="1223104949">
    <w:abstractNumId w:val="29"/>
  </w:num>
  <w:num w:numId="24" w16cid:durableId="20130832">
    <w:abstractNumId w:val="14"/>
  </w:num>
  <w:num w:numId="25" w16cid:durableId="1065102825">
    <w:abstractNumId w:val="12"/>
  </w:num>
  <w:num w:numId="26" w16cid:durableId="1752581828">
    <w:abstractNumId w:val="22"/>
  </w:num>
  <w:num w:numId="27" w16cid:durableId="742722906">
    <w:abstractNumId w:val="3"/>
  </w:num>
  <w:num w:numId="28" w16cid:durableId="1279676517">
    <w:abstractNumId w:val="24"/>
  </w:num>
  <w:num w:numId="29" w16cid:durableId="2014144710">
    <w:abstractNumId w:val="25"/>
  </w:num>
  <w:num w:numId="30" w16cid:durableId="874384917">
    <w:abstractNumId w:val="5"/>
  </w:num>
  <w:num w:numId="31" w16cid:durableId="6815144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70438"/>
    <w:rsid w:val="00077647"/>
    <w:rsid w:val="00080147"/>
    <w:rsid w:val="000D57ED"/>
    <w:rsid w:val="000E595C"/>
    <w:rsid w:val="0010183B"/>
    <w:rsid w:val="00134929"/>
    <w:rsid w:val="00161ECE"/>
    <w:rsid w:val="00170C56"/>
    <w:rsid w:val="001A0BD2"/>
    <w:rsid w:val="001B02E2"/>
    <w:rsid w:val="0021691E"/>
    <w:rsid w:val="00231524"/>
    <w:rsid w:val="002630B3"/>
    <w:rsid w:val="00274A7A"/>
    <w:rsid w:val="002A2DD2"/>
    <w:rsid w:val="002A48E3"/>
    <w:rsid w:val="002B3206"/>
    <w:rsid w:val="002D48BE"/>
    <w:rsid w:val="002E6EDE"/>
    <w:rsid w:val="002F4540"/>
    <w:rsid w:val="00316E01"/>
    <w:rsid w:val="00322D0E"/>
    <w:rsid w:val="00323B4E"/>
    <w:rsid w:val="003333A6"/>
    <w:rsid w:val="00335F9F"/>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D102F"/>
    <w:rsid w:val="005D1495"/>
    <w:rsid w:val="005F25C1"/>
    <w:rsid w:val="006747BD"/>
    <w:rsid w:val="006919BD"/>
    <w:rsid w:val="006B3129"/>
    <w:rsid w:val="006B6591"/>
    <w:rsid w:val="006B70F7"/>
    <w:rsid w:val="006C5337"/>
    <w:rsid w:val="006D6DE5"/>
    <w:rsid w:val="006E5990"/>
    <w:rsid w:val="006F645A"/>
    <w:rsid w:val="00706814"/>
    <w:rsid w:val="0073413F"/>
    <w:rsid w:val="0074622B"/>
    <w:rsid w:val="007659E5"/>
    <w:rsid w:val="00805DF6"/>
    <w:rsid w:val="00821F16"/>
    <w:rsid w:val="008254AA"/>
    <w:rsid w:val="008368C0"/>
    <w:rsid w:val="0084396A"/>
    <w:rsid w:val="00854B7B"/>
    <w:rsid w:val="008B4B19"/>
    <w:rsid w:val="008C1729"/>
    <w:rsid w:val="008C75DD"/>
    <w:rsid w:val="008F027B"/>
    <w:rsid w:val="008F17A4"/>
    <w:rsid w:val="008F209D"/>
    <w:rsid w:val="00946280"/>
    <w:rsid w:val="0096049F"/>
    <w:rsid w:val="00980830"/>
    <w:rsid w:val="009D26DF"/>
    <w:rsid w:val="009D4C4D"/>
    <w:rsid w:val="00A10897"/>
    <w:rsid w:val="00A17094"/>
    <w:rsid w:val="00A36F46"/>
    <w:rsid w:val="00A40C20"/>
    <w:rsid w:val="00A4666C"/>
    <w:rsid w:val="00A52C29"/>
    <w:rsid w:val="00A91362"/>
    <w:rsid w:val="00AA59E7"/>
    <w:rsid w:val="00AE4203"/>
    <w:rsid w:val="00B61F8A"/>
    <w:rsid w:val="00B734A1"/>
    <w:rsid w:val="00B86E8F"/>
    <w:rsid w:val="00BB0176"/>
    <w:rsid w:val="00BC1FCE"/>
    <w:rsid w:val="00BD4FC1"/>
    <w:rsid w:val="00BE2024"/>
    <w:rsid w:val="00C16E39"/>
    <w:rsid w:val="00C22015"/>
    <w:rsid w:val="00C536C0"/>
    <w:rsid w:val="00C736D5"/>
    <w:rsid w:val="00C74519"/>
    <w:rsid w:val="00C906A1"/>
    <w:rsid w:val="00C97E75"/>
    <w:rsid w:val="00CD4424"/>
    <w:rsid w:val="00CD48AD"/>
    <w:rsid w:val="00D005B3"/>
    <w:rsid w:val="00D046E4"/>
    <w:rsid w:val="00D06D36"/>
    <w:rsid w:val="00D25E3D"/>
    <w:rsid w:val="00D40690"/>
    <w:rsid w:val="00D927C7"/>
    <w:rsid w:val="00DA52A1"/>
    <w:rsid w:val="00DA6873"/>
    <w:rsid w:val="00DC3524"/>
    <w:rsid w:val="00E47EE0"/>
    <w:rsid w:val="00E915F1"/>
    <w:rsid w:val="00ED7972"/>
    <w:rsid w:val="00EE493C"/>
    <w:rsid w:val="00F964A7"/>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3.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E1D8D-5530-4390-AEE8-93C373993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71</TotalTime>
  <Pages>25</Pages>
  <Words>8677</Words>
  <Characters>52067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odczynników dla Grupy Badawczej Biomarkerów Nowotworowych</dc:subject>
  <dc:creator>Katarzyna Wolynska</dc:creator>
  <cp:keywords/>
  <dc:description/>
  <cp:lastModifiedBy>Marzena Krzymińska | Łukasiewicz – PORT</cp:lastModifiedBy>
  <cp:revision>19</cp:revision>
  <cp:lastPrinted>2020-02-07T19:43:00Z</cp:lastPrinted>
  <dcterms:created xsi:type="dcterms:W3CDTF">2023-06-21T08:51:00Z</dcterms:created>
  <dcterms:modified xsi:type="dcterms:W3CDTF">2024-03-06T07:25:00Z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