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D5C" w:rsidRPr="00857E57" w:rsidRDefault="00526D5C" w:rsidP="00526D5C">
      <w:pPr>
        <w:pStyle w:val="Style2"/>
        <w:widowControl/>
        <w:spacing w:line="240" w:lineRule="exact"/>
        <w:ind w:right="7181"/>
        <w:rPr>
          <w:rStyle w:val="FontStyle43"/>
          <w:rFonts w:ascii="Times New Roman" w:hAnsi="Times New Roman" w:cs="Times New Roman"/>
          <w:bCs/>
          <w:sz w:val="24"/>
        </w:rPr>
      </w:pPr>
      <w:r w:rsidRPr="00857E57">
        <w:rPr>
          <w:rStyle w:val="FontStyle43"/>
          <w:rFonts w:ascii="Times New Roman" w:hAnsi="Times New Roman" w:cs="Times New Roman"/>
          <w:bCs/>
          <w:sz w:val="24"/>
        </w:rPr>
        <w:t>ZAMAWIAJĄCY</w:t>
      </w:r>
    </w:p>
    <w:p w:rsidR="00526D5C" w:rsidRPr="00857E57" w:rsidRDefault="00526D5C" w:rsidP="00526D5C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857E57">
        <w:rPr>
          <w:rStyle w:val="FontStyle43"/>
          <w:rFonts w:ascii="Times New Roman" w:hAnsi="Times New Roman" w:cs="Times New Roman"/>
          <w:bCs/>
          <w:sz w:val="24"/>
        </w:rPr>
        <w:t>Gmina Mrągowo</w:t>
      </w:r>
    </w:p>
    <w:p w:rsidR="00526D5C" w:rsidRPr="006750D4" w:rsidRDefault="00526D5C" w:rsidP="00526D5C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Reprezentowana przez Wójta Gminy Mrągowo</w:t>
      </w:r>
    </w:p>
    <w:p w:rsidR="00526D5C" w:rsidRPr="006750D4" w:rsidRDefault="00526D5C" w:rsidP="00526D5C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11-700 Mrągowo, ul.</w:t>
      </w:r>
      <w:r>
        <w:rPr>
          <w:rStyle w:val="FontStyle43"/>
          <w:rFonts w:ascii="Times New Roman" w:hAnsi="Times New Roman" w:cs="Times New Roman"/>
          <w:bCs/>
        </w:rPr>
        <w:t xml:space="preserve"> </w:t>
      </w:r>
      <w:r w:rsidRPr="006750D4">
        <w:rPr>
          <w:rStyle w:val="FontStyle43"/>
          <w:rFonts w:ascii="Times New Roman" w:hAnsi="Times New Roman" w:cs="Times New Roman"/>
          <w:bCs/>
        </w:rPr>
        <w:t>Królewiecka 60A</w:t>
      </w:r>
    </w:p>
    <w:p w:rsidR="00526D5C" w:rsidRPr="006750D4" w:rsidRDefault="00526D5C" w:rsidP="00526D5C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Tel/fax.89/741-29-24</w:t>
      </w:r>
    </w:p>
    <w:p w:rsidR="00526D5C" w:rsidRPr="006750D4" w:rsidRDefault="00526D5C" w:rsidP="00526D5C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R</w:t>
      </w:r>
      <w:r>
        <w:rPr>
          <w:rStyle w:val="FontStyle43"/>
          <w:rFonts w:ascii="Times New Roman" w:hAnsi="Times New Roman" w:cs="Times New Roman"/>
          <w:bCs/>
        </w:rPr>
        <w:t>EGON</w:t>
      </w:r>
      <w:r w:rsidRPr="006750D4">
        <w:rPr>
          <w:rStyle w:val="FontStyle43"/>
          <w:rFonts w:ascii="Times New Roman" w:hAnsi="Times New Roman" w:cs="Times New Roman"/>
          <w:bCs/>
        </w:rPr>
        <w:t>: 510742764</w:t>
      </w:r>
    </w:p>
    <w:p w:rsidR="00526D5C" w:rsidRPr="006750D4" w:rsidRDefault="00526D5C" w:rsidP="00526D5C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NIP 7422114037</w:t>
      </w:r>
    </w:p>
    <w:p w:rsidR="00526D5C" w:rsidRPr="006750D4" w:rsidRDefault="00526D5C" w:rsidP="00526D5C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e-mail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:poczta</w:t>
      </w:r>
      <w:proofErr w:type="gramEnd"/>
      <w:r w:rsidRPr="006750D4">
        <w:rPr>
          <w:rStyle w:val="FontStyle43"/>
          <w:rFonts w:ascii="Times New Roman" w:hAnsi="Times New Roman" w:cs="Times New Roman"/>
          <w:bCs/>
        </w:rPr>
        <w:t>@gminamragowo.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pl</w:t>
      </w:r>
      <w:proofErr w:type="gramEnd"/>
    </w:p>
    <w:p w:rsidR="00526D5C" w:rsidRDefault="00526D5C" w:rsidP="00526D5C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proofErr w:type="gramStart"/>
      <w:r w:rsidRPr="006750D4">
        <w:rPr>
          <w:rStyle w:val="FontStyle43"/>
          <w:rFonts w:ascii="Times New Roman" w:hAnsi="Times New Roman" w:cs="Times New Roman"/>
          <w:bCs/>
        </w:rPr>
        <w:t>bip</w:t>
      </w:r>
      <w:proofErr w:type="gramEnd"/>
      <w:r w:rsidRPr="006750D4">
        <w:rPr>
          <w:rStyle w:val="FontStyle43"/>
          <w:rFonts w:ascii="Times New Roman" w:hAnsi="Times New Roman" w:cs="Times New Roman"/>
          <w:bCs/>
        </w:rPr>
        <w:t>.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gminamragowo</w:t>
      </w:r>
      <w:proofErr w:type="gramEnd"/>
      <w:r w:rsidRPr="006750D4">
        <w:rPr>
          <w:rStyle w:val="FontStyle43"/>
          <w:rFonts w:ascii="Times New Roman" w:hAnsi="Times New Roman" w:cs="Times New Roman"/>
          <w:bCs/>
        </w:rPr>
        <w:t>.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net</w:t>
      </w:r>
      <w:proofErr w:type="gramEnd"/>
    </w:p>
    <w:p w:rsidR="00526D5C" w:rsidRPr="006750D4" w:rsidRDefault="00526D5C" w:rsidP="00526D5C">
      <w:pPr>
        <w:pStyle w:val="Style2"/>
        <w:widowControl/>
        <w:spacing w:line="240" w:lineRule="exact"/>
        <w:ind w:right="-5"/>
        <w:rPr>
          <w:rFonts w:ascii="Times New Roman" w:hAnsi="Times New Roman" w:cs="Times New Roman"/>
        </w:rPr>
      </w:pPr>
    </w:p>
    <w:p w:rsidR="00526D5C" w:rsidRPr="00526D5C" w:rsidRDefault="00526D5C" w:rsidP="00526D5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6D5C">
        <w:rPr>
          <w:rFonts w:ascii="Times New Roman" w:hAnsi="Times New Roman" w:cs="Times New Roman"/>
          <w:sz w:val="20"/>
          <w:szCs w:val="20"/>
        </w:rPr>
        <w:t>Sygnatura postępowania:</w:t>
      </w:r>
    </w:p>
    <w:p w:rsidR="00526D5C" w:rsidRPr="00526D5C" w:rsidRDefault="00526D5C" w:rsidP="00526D5C">
      <w:pPr>
        <w:tabs>
          <w:tab w:val="left" w:pos="1155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6D5C">
        <w:rPr>
          <w:rFonts w:ascii="Times New Roman" w:hAnsi="Times New Roman" w:cs="Times New Roman"/>
          <w:sz w:val="20"/>
          <w:szCs w:val="20"/>
        </w:rPr>
        <w:t>RZP: I.12.2022</w:t>
      </w:r>
    </w:p>
    <w:p w:rsidR="00526D5C" w:rsidRPr="00526D5C" w:rsidRDefault="00526D5C" w:rsidP="00526D5C">
      <w:pPr>
        <w:tabs>
          <w:tab w:val="left" w:pos="1155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6D5C">
        <w:rPr>
          <w:rFonts w:ascii="Times New Roman" w:hAnsi="Times New Roman" w:cs="Times New Roman"/>
          <w:sz w:val="20"/>
          <w:szCs w:val="20"/>
        </w:rPr>
        <w:t>IPP.271.14.2022</w:t>
      </w:r>
    </w:p>
    <w:p w:rsidR="00526D5C" w:rsidRPr="00526D5C" w:rsidRDefault="00526D5C" w:rsidP="00526D5C">
      <w:pPr>
        <w:tabs>
          <w:tab w:val="left" w:pos="1155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6D5C">
        <w:rPr>
          <w:rFonts w:ascii="Times New Roman" w:hAnsi="Times New Roman" w:cs="Times New Roman"/>
          <w:sz w:val="20"/>
          <w:szCs w:val="20"/>
        </w:rPr>
        <w:t>RBK.7226.2.108.2022</w:t>
      </w:r>
    </w:p>
    <w:p w:rsidR="00526D5C" w:rsidRDefault="00526D5C" w:rsidP="00526D5C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C212B">
        <w:rPr>
          <w:rFonts w:ascii="Times New Roman" w:hAnsi="Times New Roman" w:cs="Times New Roman"/>
          <w:sz w:val="24"/>
          <w:szCs w:val="24"/>
        </w:rPr>
        <w:t xml:space="preserve">Mrągowo, dnia </w:t>
      </w:r>
      <w:r>
        <w:rPr>
          <w:rFonts w:ascii="Times New Roman" w:hAnsi="Times New Roman" w:cs="Times New Roman"/>
          <w:sz w:val="24"/>
          <w:szCs w:val="24"/>
        </w:rPr>
        <w:t>0</w:t>
      </w:r>
      <w:r w:rsidR="0072658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.12.2022</w:t>
      </w:r>
      <w:proofErr w:type="gramStart"/>
      <w:r w:rsidRPr="005C212B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5C21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6D5C" w:rsidRPr="005C212B" w:rsidRDefault="00526D5C" w:rsidP="00526D5C">
      <w:pPr>
        <w:ind w:left="4248" w:firstLine="708"/>
        <w:jc w:val="both"/>
        <w:rPr>
          <w:b/>
        </w:rPr>
      </w:pPr>
    </w:p>
    <w:p w:rsidR="00526D5C" w:rsidRPr="008316FD" w:rsidRDefault="00526D5C" w:rsidP="00526D5C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316FD">
        <w:rPr>
          <w:rFonts w:ascii="Times New Roman" w:hAnsi="Times New Roman" w:cs="Times New Roman"/>
          <w:b/>
          <w:sz w:val="24"/>
          <w:szCs w:val="24"/>
        </w:rPr>
        <w:t>Dotyczy postępowania przetargowego w trybie podstawowym pn.:</w:t>
      </w:r>
    </w:p>
    <w:p w:rsidR="00526D5C" w:rsidRDefault="00526D5C" w:rsidP="00526D5C">
      <w:pPr>
        <w:spacing w:after="23" w:line="248" w:lineRule="auto"/>
        <w:ind w:left="561" w:right="12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A2889">
        <w:rPr>
          <w:rFonts w:ascii="Times New Roman" w:hAnsi="Times New Roman" w:cs="Times New Roman"/>
          <w:b/>
          <w:bCs/>
          <w:sz w:val="28"/>
          <w:szCs w:val="28"/>
          <w:u w:val="single"/>
        </w:rPr>
        <w:t>„Przebudowa dróg gminnych w Gminie Mrągowo”</w:t>
      </w:r>
    </w:p>
    <w:p w:rsidR="00526D5C" w:rsidRPr="002A2889" w:rsidRDefault="00526D5C" w:rsidP="00526D5C">
      <w:pPr>
        <w:spacing w:after="23" w:line="248" w:lineRule="auto"/>
        <w:ind w:left="561" w:right="12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26D5C" w:rsidRDefault="00526D5C" w:rsidP="00526D5C">
      <w:pPr>
        <w:pStyle w:val="Akapitzlist"/>
        <w:spacing w:line="276" w:lineRule="auto"/>
        <w:jc w:val="center"/>
        <w:outlineLvl w:val="0"/>
        <w:rPr>
          <w:b/>
        </w:rPr>
      </w:pPr>
    </w:p>
    <w:p w:rsidR="00526D5C" w:rsidRPr="00526D5C" w:rsidRDefault="00526D5C" w:rsidP="00526D5C">
      <w:pPr>
        <w:pStyle w:val="Akapitzlist"/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26D5C">
        <w:rPr>
          <w:rFonts w:ascii="Times New Roman" w:hAnsi="Times New Roman" w:cs="Times New Roman"/>
          <w:sz w:val="24"/>
          <w:szCs w:val="24"/>
          <w:u w:val="single"/>
        </w:rPr>
        <w:t>OFERENCI</w:t>
      </w:r>
    </w:p>
    <w:p w:rsidR="00526D5C" w:rsidRPr="00526D5C" w:rsidRDefault="00526D5C" w:rsidP="00526D5C">
      <w:pPr>
        <w:pStyle w:val="Akapitzlist"/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526D5C" w:rsidRPr="008316FD" w:rsidRDefault="00526D5C" w:rsidP="00526D5C">
      <w:pPr>
        <w:pStyle w:val="Akapitzlist"/>
        <w:spacing w:line="276" w:lineRule="auto"/>
        <w:jc w:val="center"/>
        <w:outlineLvl w:val="0"/>
        <w:rPr>
          <w:b/>
        </w:rPr>
      </w:pPr>
      <w:r w:rsidRPr="008316FD">
        <w:rPr>
          <w:b/>
        </w:rPr>
        <w:t>ZAWIADOMIENIE</w:t>
      </w:r>
    </w:p>
    <w:p w:rsidR="00526D5C" w:rsidRDefault="00526D5C" w:rsidP="00526D5C">
      <w:pPr>
        <w:pStyle w:val="Akapitzlist"/>
        <w:spacing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26D5C">
        <w:rPr>
          <w:rFonts w:ascii="Times New Roman" w:hAnsi="Times New Roman" w:cs="Times New Roman"/>
          <w:sz w:val="24"/>
          <w:szCs w:val="24"/>
        </w:rPr>
        <w:t xml:space="preserve">Zamawiający na podstawie art.284 ust.2 ustawy Prawo zamówień publicznych ( </w:t>
      </w:r>
      <w:proofErr w:type="spellStart"/>
      <w:r w:rsidRPr="00526D5C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526D5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26D5C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526D5C">
        <w:rPr>
          <w:rFonts w:ascii="Times New Roman" w:hAnsi="Times New Roman" w:cs="Times New Roman"/>
          <w:sz w:val="24"/>
          <w:szCs w:val="24"/>
        </w:rPr>
        <w:t xml:space="preserve"> 2022r. poz.1710 z </w:t>
      </w:r>
      <w:proofErr w:type="spellStart"/>
      <w:r w:rsidRPr="00526D5C">
        <w:rPr>
          <w:rFonts w:ascii="Times New Roman" w:hAnsi="Times New Roman" w:cs="Times New Roman"/>
          <w:sz w:val="24"/>
          <w:szCs w:val="24"/>
        </w:rPr>
        <w:t>późn.</w:t>
      </w:r>
      <w:proofErr w:type="gramStart"/>
      <w:r w:rsidRPr="00526D5C">
        <w:rPr>
          <w:rFonts w:ascii="Times New Roman" w:hAnsi="Times New Roman" w:cs="Times New Roman"/>
          <w:sz w:val="24"/>
          <w:szCs w:val="24"/>
        </w:rPr>
        <w:t>zm</w:t>
      </w:r>
      <w:proofErr w:type="spellEnd"/>
      <w:proofErr w:type="gramEnd"/>
      <w:r w:rsidRPr="00526D5C">
        <w:rPr>
          <w:rFonts w:ascii="Times New Roman" w:hAnsi="Times New Roman" w:cs="Times New Roman"/>
          <w:sz w:val="24"/>
          <w:szCs w:val="24"/>
        </w:rPr>
        <w:t>.) udziela odpowiedzi na zadane pytania dotyczące SWZ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26583" w:rsidRDefault="00726583" w:rsidP="00526D5C">
      <w:pPr>
        <w:pStyle w:val="Akapitzlist"/>
        <w:spacing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5488" w:rsidRDefault="00726583" w:rsidP="00726583">
      <w:pPr>
        <w:pStyle w:val="Akapitzlist"/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F5488">
        <w:rPr>
          <w:rFonts w:ascii="Times New Roman" w:hAnsi="Times New Roman" w:cs="Times New Roman"/>
          <w:b/>
          <w:sz w:val="24"/>
          <w:szCs w:val="24"/>
        </w:rPr>
        <w:t>PYTANI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FF5488">
        <w:rPr>
          <w:rFonts w:ascii="Times New Roman" w:hAnsi="Times New Roman" w:cs="Times New Roman"/>
          <w:b/>
          <w:sz w:val="24"/>
          <w:szCs w:val="24"/>
        </w:rPr>
        <w:t xml:space="preserve"> OFERENTA:</w:t>
      </w:r>
    </w:p>
    <w:p w:rsidR="00FF5488" w:rsidRDefault="00726583" w:rsidP="00526D5C">
      <w:pPr>
        <w:pStyle w:val="Akapitzlist"/>
        <w:spacing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t>„W związku z zapisem w SWZ Rozdział II pkt. 3 „Całość Oferty (dokumenty zamówienia składane wstępnie oraz na wezwanie) musi zawierać łącznie następujące oświadczenia i dokumenty</w:t>
      </w:r>
      <w:proofErr w:type="gramStart"/>
      <w:r>
        <w:t>:</w:t>
      </w:r>
      <w:r>
        <w:br/>
        <w:t>3) -oświadczenia</w:t>
      </w:r>
      <w:proofErr w:type="gramEnd"/>
      <w:r>
        <w:t xml:space="preserve"> o braku podstaw do wykluczenia na podstawie art. 108 ust. 1 i art. 109 ust. 1 </w:t>
      </w:r>
      <w:proofErr w:type="spellStart"/>
      <w:r>
        <w:t>pkt</w:t>
      </w:r>
      <w:proofErr w:type="spellEnd"/>
      <w:r>
        <w:t xml:space="preserve"> 1 i 4 ustawy </w:t>
      </w:r>
      <w:proofErr w:type="spellStart"/>
      <w:r>
        <w:t>Pzp</w:t>
      </w:r>
      <w:proofErr w:type="spellEnd"/>
      <w:r>
        <w:t xml:space="preserve"> oraz art. 7 ustawy z dnia 13 kwietnia 2022 r. – o szczególnych rozwiązaniach w zakresie przeciwdziałania wspieraniu agresji na Ukrainę oraz służących ochronie bezpieczeństwa narodowego (Dz. U. z 2022 r., poz. 835) (Załącznik nr 3 do SWZ - w terminie składania ofert</w:t>
      </w:r>
      <w:proofErr w:type="gramStart"/>
      <w:r>
        <w:t>)) ,</w:t>
      </w:r>
      <w:r>
        <w:br/>
        <w:t>-oświadczenie</w:t>
      </w:r>
      <w:proofErr w:type="gramEnd"/>
      <w:r>
        <w:t xml:space="preserve"> o spełnianiu warunków udziału w postępowaniu, określonych w art. 112 ust. 2 ustawy </w:t>
      </w:r>
      <w:proofErr w:type="spellStart"/>
      <w:r>
        <w:t>Pzp</w:t>
      </w:r>
      <w:proofErr w:type="spellEnd"/>
      <w:r>
        <w:t xml:space="preserve"> (Załącznik nr 3 do SWZ - w terminie składania ofert));</w:t>
      </w:r>
      <w:r>
        <w:br/>
        <w:t>Natomiast w załącznikach udostępnionych przez Zamawiającego Załącznik nr 3 do SWZ zawiera również „informację na temat podwykonawców niebędących podmiotami udostępniającymi zasoby”, „informację na temat podmiotów, na których zasoby Wykonawca się powołuje”, „informację w związku z poleganiem na zasobach innych podmiotów” oraz „zobowiązanie podmiotu udostępniającego zasoby”.</w:t>
      </w:r>
      <w:r>
        <w:br/>
        <w:t xml:space="preserve">W związku z powyższym zwracamy się do Zamawiającego o potwierdzenie, że wraz z ofertą należy złożyć jedynie „oświadczenie o braku podstaw do wykluczenia” oraz „oświadczenie o spełnianiu warunków udziału w postępowaniu” w </w:t>
      </w:r>
      <w:proofErr w:type="gramStart"/>
      <w:r>
        <w:t>przypadku gdy</w:t>
      </w:r>
      <w:proofErr w:type="gramEnd"/>
      <w:r>
        <w:t xml:space="preserve"> ww. informacje nie dotyczą Wykonawcy.”</w:t>
      </w:r>
    </w:p>
    <w:p w:rsidR="00726583" w:rsidRDefault="00726583" w:rsidP="00526D5C">
      <w:pPr>
        <w:ind w:left="720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356B" w:rsidRDefault="00726583" w:rsidP="00526D5C">
      <w:pPr>
        <w:ind w:left="72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ODPOWIEDŹ</w:t>
      </w:r>
      <w:r w:rsidR="00526D5C" w:rsidRPr="00FF5488">
        <w:rPr>
          <w:rFonts w:ascii="Times New Roman" w:hAnsi="Times New Roman" w:cs="Times New Roman"/>
          <w:b/>
          <w:sz w:val="24"/>
          <w:szCs w:val="24"/>
        </w:rPr>
        <w:t xml:space="preserve"> ZAMAWIAJĄCEGO:</w:t>
      </w:r>
    </w:p>
    <w:p w:rsidR="00726583" w:rsidRDefault="00726583" w:rsidP="00726583">
      <w:p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26583">
        <w:rPr>
          <w:rFonts w:ascii="Times New Roman" w:hAnsi="Times New Roman" w:cs="Times New Roman"/>
          <w:sz w:val="24"/>
          <w:szCs w:val="24"/>
        </w:rPr>
        <w:t xml:space="preserve">Łącznie z drukiem Oferty ( zał. nr 2 do SWZ) Wykonawca składa „-oświadczenia o braku podstaw do wykluczenia na podstawie art. 108 ust. 1 i art. 109 ust. 1 </w:t>
      </w:r>
      <w:proofErr w:type="spellStart"/>
      <w:r w:rsidRPr="00726583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726583">
        <w:rPr>
          <w:rFonts w:ascii="Times New Roman" w:hAnsi="Times New Roman" w:cs="Times New Roman"/>
          <w:sz w:val="24"/>
          <w:szCs w:val="24"/>
        </w:rPr>
        <w:t xml:space="preserve"> 1 i 4 ustawy </w:t>
      </w:r>
      <w:proofErr w:type="spellStart"/>
      <w:r w:rsidRPr="0072658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26583">
        <w:rPr>
          <w:rFonts w:ascii="Times New Roman" w:hAnsi="Times New Roman" w:cs="Times New Roman"/>
          <w:sz w:val="24"/>
          <w:szCs w:val="24"/>
        </w:rPr>
        <w:t xml:space="preserve"> oraz art. 7 ustawy z dnia 13 kwietnia 2022 r. – o szczególnych rozwiązaniach w zakresie przeciwdziałania wspieraniu agresji na Ukrainę oraz służących ochronie bezpieczeństwa narodowego (Dz. U. z 2022 r., poz. 835) (Załącznik nr 3 do SWZ -</w:t>
      </w:r>
      <w:r>
        <w:rPr>
          <w:rFonts w:ascii="Times New Roman" w:hAnsi="Times New Roman" w:cs="Times New Roman"/>
          <w:sz w:val="24"/>
          <w:szCs w:val="24"/>
        </w:rPr>
        <w:t xml:space="preserve"> w terminie składania ofert</w:t>
      </w:r>
      <w:proofErr w:type="gramStart"/>
      <w:r>
        <w:rPr>
          <w:rFonts w:ascii="Times New Roman" w:hAnsi="Times New Roman" w:cs="Times New Roman"/>
          <w:sz w:val="24"/>
          <w:szCs w:val="24"/>
        </w:rPr>
        <w:t>)) ,</w:t>
      </w:r>
      <w:r w:rsidRPr="00726583">
        <w:rPr>
          <w:rFonts w:ascii="Times New Roman" w:hAnsi="Times New Roman" w:cs="Times New Roman"/>
          <w:sz w:val="24"/>
          <w:szCs w:val="24"/>
        </w:rPr>
        <w:t>-oświadczenie</w:t>
      </w:r>
      <w:proofErr w:type="gramEnd"/>
      <w:r w:rsidRPr="00726583">
        <w:rPr>
          <w:rFonts w:ascii="Times New Roman" w:hAnsi="Times New Roman" w:cs="Times New Roman"/>
          <w:sz w:val="24"/>
          <w:szCs w:val="24"/>
        </w:rPr>
        <w:t xml:space="preserve"> o spełnianiu warunków udziału w postępowaniu, określonych w art. 112 ust. 2 ustawy </w:t>
      </w:r>
      <w:proofErr w:type="spellStart"/>
      <w:r w:rsidRPr="0072658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26583">
        <w:rPr>
          <w:rFonts w:ascii="Times New Roman" w:hAnsi="Times New Roman" w:cs="Times New Roman"/>
          <w:sz w:val="24"/>
          <w:szCs w:val="24"/>
        </w:rPr>
        <w:t xml:space="preserve"> (Załącznik nr 3 do SWZ - w terminie składania ofert))” oraz pozostałe dokumenty z zał. Nr 3 jeżeli dotyczą Wykonawcy. </w:t>
      </w:r>
    </w:p>
    <w:p w:rsidR="00726583" w:rsidRPr="00726583" w:rsidRDefault="00726583" w:rsidP="00726583">
      <w:p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26583">
        <w:rPr>
          <w:rFonts w:ascii="Times New Roman" w:hAnsi="Times New Roman" w:cs="Times New Roman"/>
          <w:sz w:val="24"/>
          <w:szCs w:val="24"/>
        </w:rPr>
        <w:t>O złożonych wszystkich załącznikach do Oferty Wykonawca informuje Zamawiającego w treści pkt.17 Oferty.</w:t>
      </w:r>
    </w:p>
    <w:p w:rsidR="00726583" w:rsidRPr="00FF5488" w:rsidRDefault="00726583" w:rsidP="00726583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br/>
      </w:r>
    </w:p>
    <w:p w:rsidR="0069106A" w:rsidRPr="008316FD" w:rsidRDefault="0069106A" w:rsidP="0069106A">
      <w:pPr>
        <w:pStyle w:val="Style8"/>
        <w:widowControl/>
        <w:spacing w:before="77"/>
        <w:ind w:left="5741"/>
        <w:jc w:val="both"/>
        <w:rPr>
          <w:rStyle w:val="FontStyle39"/>
          <w:rFonts w:ascii="Times New Roman" w:hAnsi="Times New Roman" w:cs="Times New Roman"/>
          <w:b/>
          <w:bCs/>
        </w:rPr>
      </w:pPr>
      <w:r w:rsidRPr="008316FD">
        <w:rPr>
          <w:rStyle w:val="FontStyle39"/>
          <w:rFonts w:ascii="Times New Roman" w:hAnsi="Times New Roman" w:cs="Times New Roman"/>
          <w:b/>
          <w:bCs/>
        </w:rPr>
        <w:t xml:space="preserve">  Zatwierdzam:</w:t>
      </w:r>
    </w:p>
    <w:p w:rsidR="0069106A" w:rsidRPr="008316FD" w:rsidRDefault="0069106A" w:rsidP="0069106A">
      <w:pPr>
        <w:pStyle w:val="Style8"/>
        <w:widowControl/>
        <w:spacing w:before="77"/>
        <w:ind w:left="5741"/>
        <w:jc w:val="both"/>
        <w:rPr>
          <w:rStyle w:val="FontStyle39"/>
          <w:rFonts w:ascii="Times New Roman" w:hAnsi="Times New Roman" w:cs="Times New Roman"/>
          <w:b/>
          <w:bCs/>
        </w:rPr>
      </w:pPr>
    </w:p>
    <w:p w:rsidR="0069106A" w:rsidRPr="00857E57" w:rsidRDefault="0069106A" w:rsidP="0069106A">
      <w:pPr>
        <w:pStyle w:val="Style8"/>
        <w:widowControl/>
        <w:spacing w:before="77"/>
        <w:jc w:val="both"/>
        <w:rPr>
          <w:rStyle w:val="FontStyle39"/>
          <w:rFonts w:ascii="Times New Roman" w:hAnsi="Times New Roman" w:cs="Times New Roman"/>
          <w:b/>
        </w:rPr>
      </w:pPr>
      <w:r w:rsidRPr="008316FD">
        <w:rPr>
          <w:rStyle w:val="FontStyle39"/>
          <w:rFonts w:ascii="Times New Roman" w:hAnsi="Times New Roman" w:cs="Times New Roman"/>
        </w:rPr>
        <w:t xml:space="preserve">                                                                                 </w:t>
      </w:r>
      <w:r>
        <w:rPr>
          <w:rStyle w:val="FontStyle39"/>
          <w:rFonts w:ascii="Times New Roman" w:hAnsi="Times New Roman" w:cs="Times New Roman"/>
        </w:rPr>
        <w:tab/>
      </w:r>
      <w:r>
        <w:rPr>
          <w:rStyle w:val="FontStyle39"/>
          <w:rFonts w:ascii="Times New Roman" w:hAnsi="Times New Roman" w:cs="Times New Roman"/>
        </w:rPr>
        <w:tab/>
      </w:r>
      <w:r>
        <w:rPr>
          <w:rStyle w:val="FontStyle39"/>
          <w:rFonts w:ascii="Times New Roman" w:hAnsi="Times New Roman" w:cs="Times New Roman"/>
        </w:rPr>
        <w:tab/>
      </w:r>
      <w:r w:rsidRPr="008316FD">
        <w:rPr>
          <w:rStyle w:val="FontStyle39"/>
          <w:rFonts w:ascii="Times New Roman" w:hAnsi="Times New Roman" w:cs="Times New Roman"/>
        </w:rPr>
        <w:t xml:space="preserve"> </w:t>
      </w:r>
      <w:r>
        <w:rPr>
          <w:rStyle w:val="FontStyle39"/>
          <w:rFonts w:ascii="Times New Roman" w:hAnsi="Times New Roman" w:cs="Times New Roman"/>
        </w:rPr>
        <w:tab/>
      </w:r>
      <w:r w:rsidRPr="008316FD">
        <w:rPr>
          <w:rStyle w:val="FontStyle39"/>
          <w:rFonts w:ascii="Times New Roman" w:hAnsi="Times New Roman" w:cs="Times New Roman"/>
        </w:rPr>
        <w:t xml:space="preserve">  </w:t>
      </w:r>
      <w:proofErr w:type="gramStart"/>
      <w:r w:rsidRPr="00857E57">
        <w:rPr>
          <w:rStyle w:val="FontStyle39"/>
          <w:rFonts w:ascii="Times New Roman" w:hAnsi="Times New Roman" w:cs="Times New Roman"/>
          <w:b/>
        </w:rPr>
        <w:t>WÓJT  GMINY</w:t>
      </w:r>
      <w:proofErr w:type="gramEnd"/>
      <w:r w:rsidRPr="00857E57">
        <w:rPr>
          <w:rStyle w:val="FontStyle39"/>
          <w:rFonts w:ascii="Times New Roman" w:hAnsi="Times New Roman" w:cs="Times New Roman"/>
          <w:b/>
        </w:rPr>
        <w:t xml:space="preserve"> MRĄGOWO</w:t>
      </w:r>
    </w:p>
    <w:p w:rsidR="0069106A" w:rsidRPr="00857E57" w:rsidRDefault="0069106A" w:rsidP="0069106A">
      <w:pPr>
        <w:pStyle w:val="Style8"/>
        <w:widowControl/>
        <w:spacing w:before="77"/>
        <w:jc w:val="both"/>
        <w:rPr>
          <w:rStyle w:val="FontStyle39"/>
          <w:rFonts w:ascii="Times New Roman" w:hAnsi="Times New Roman" w:cs="Times New Roman"/>
          <w:b/>
        </w:rPr>
      </w:pPr>
    </w:p>
    <w:p w:rsidR="0069106A" w:rsidRDefault="0069106A" w:rsidP="0069106A">
      <w:pPr>
        <w:pStyle w:val="Style8"/>
        <w:widowControl/>
        <w:spacing w:before="77"/>
        <w:jc w:val="both"/>
        <w:rPr>
          <w:rStyle w:val="FontStyle39"/>
          <w:rFonts w:ascii="Times New Roman" w:hAnsi="Times New Roman" w:cs="Times New Roman"/>
          <w:b/>
        </w:rPr>
      </w:pPr>
      <w:r w:rsidRPr="00857E57">
        <w:rPr>
          <w:rStyle w:val="FontStyle39"/>
          <w:rFonts w:ascii="Times New Roman" w:hAnsi="Times New Roman" w:cs="Times New Roman"/>
          <w:b/>
        </w:rPr>
        <w:t xml:space="preserve">                                                                                       </w:t>
      </w:r>
      <w:r>
        <w:rPr>
          <w:rStyle w:val="FontStyle39"/>
          <w:rFonts w:ascii="Times New Roman" w:hAnsi="Times New Roman" w:cs="Times New Roman"/>
          <w:b/>
        </w:rPr>
        <w:tab/>
      </w:r>
      <w:r>
        <w:rPr>
          <w:rStyle w:val="FontStyle39"/>
          <w:rFonts w:ascii="Times New Roman" w:hAnsi="Times New Roman" w:cs="Times New Roman"/>
          <w:b/>
        </w:rPr>
        <w:tab/>
      </w:r>
      <w:r>
        <w:rPr>
          <w:rStyle w:val="FontStyle39"/>
          <w:rFonts w:ascii="Times New Roman" w:hAnsi="Times New Roman" w:cs="Times New Roman"/>
          <w:b/>
        </w:rPr>
        <w:tab/>
      </w:r>
      <w:r>
        <w:rPr>
          <w:rStyle w:val="FontStyle39"/>
          <w:rFonts w:ascii="Times New Roman" w:hAnsi="Times New Roman" w:cs="Times New Roman"/>
          <w:b/>
        </w:rPr>
        <w:tab/>
      </w:r>
      <w:r w:rsidRPr="00857E57">
        <w:rPr>
          <w:rStyle w:val="FontStyle39"/>
          <w:rFonts w:ascii="Times New Roman" w:hAnsi="Times New Roman" w:cs="Times New Roman"/>
          <w:b/>
        </w:rPr>
        <w:t xml:space="preserve"> (…) PIOTR PIERCEWICZ</w:t>
      </w:r>
    </w:p>
    <w:p w:rsidR="00726583" w:rsidRDefault="00726583" w:rsidP="0069106A">
      <w:pPr>
        <w:pStyle w:val="Style8"/>
        <w:widowControl/>
        <w:spacing w:before="77"/>
        <w:jc w:val="both"/>
        <w:rPr>
          <w:rStyle w:val="FontStyle39"/>
          <w:rFonts w:ascii="Times New Roman" w:hAnsi="Times New Roman" w:cs="Times New Roman"/>
          <w:b/>
        </w:rPr>
      </w:pPr>
    </w:p>
    <w:p w:rsidR="00726583" w:rsidRDefault="00726583" w:rsidP="0069106A">
      <w:pPr>
        <w:pStyle w:val="Style8"/>
        <w:widowControl/>
        <w:spacing w:before="77"/>
        <w:jc w:val="both"/>
        <w:rPr>
          <w:rStyle w:val="FontStyle39"/>
          <w:rFonts w:ascii="Times New Roman" w:hAnsi="Times New Roman" w:cs="Times New Roman"/>
          <w:b/>
        </w:rPr>
      </w:pPr>
    </w:p>
    <w:p w:rsidR="00726583" w:rsidRDefault="00726583" w:rsidP="0069106A">
      <w:pPr>
        <w:pStyle w:val="Style8"/>
        <w:widowControl/>
        <w:spacing w:before="77"/>
        <w:jc w:val="both"/>
        <w:rPr>
          <w:rStyle w:val="FontStyle39"/>
          <w:rFonts w:ascii="Times New Roman" w:hAnsi="Times New Roman" w:cs="Times New Roman"/>
          <w:b/>
        </w:rPr>
      </w:pPr>
    </w:p>
    <w:p w:rsidR="00726583" w:rsidRDefault="00726583" w:rsidP="0069106A">
      <w:pPr>
        <w:pStyle w:val="Style8"/>
        <w:widowControl/>
        <w:spacing w:before="77"/>
        <w:jc w:val="both"/>
        <w:rPr>
          <w:rStyle w:val="FontStyle39"/>
          <w:rFonts w:ascii="Times New Roman" w:hAnsi="Times New Roman" w:cs="Times New Roman"/>
          <w:b/>
        </w:rPr>
      </w:pPr>
    </w:p>
    <w:p w:rsidR="00726583" w:rsidRDefault="00726583" w:rsidP="0069106A">
      <w:pPr>
        <w:pStyle w:val="Style8"/>
        <w:widowControl/>
        <w:spacing w:before="77"/>
        <w:jc w:val="both"/>
        <w:rPr>
          <w:rStyle w:val="FontStyle39"/>
          <w:rFonts w:ascii="Times New Roman" w:hAnsi="Times New Roman" w:cs="Times New Roman"/>
          <w:b/>
        </w:rPr>
      </w:pPr>
    </w:p>
    <w:p w:rsidR="00726583" w:rsidRDefault="00726583" w:rsidP="0069106A">
      <w:pPr>
        <w:pStyle w:val="Style8"/>
        <w:widowControl/>
        <w:spacing w:before="77"/>
        <w:jc w:val="both"/>
        <w:rPr>
          <w:rStyle w:val="FontStyle39"/>
          <w:rFonts w:ascii="Times New Roman" w:hAnsi="Times New Roman" w:cs="Times New Roman"/>
          <w:b/>
        </w:rPr>
      </w:pPr>
    </w:p>
    <w:p w:rsidR="00726583" w:rsidRDefault="00726583" w:rsidP="0069106A">
      <w:pPr>
        <w:pStyle w:val="Style8"/>
        <w:widowControl/>
        <w:spacing w:before="77"/>
        <w:jc w:val="both"/>
        <w:rPr>
          <w:rStyle w:val="FontStyle39"/>
          <w:rFonts w:ascii="Times New Roman" w:hAnsi="Times New Roman" w:cs="Times New Roman"/>
          <w:b/>
        </w:rPr>
      </w:pPr>
    </w:p>
    <w:p w:rsidR="00726583" w:rsidRDefault="00726583" w:rsidP="0069106A">
      <w:pPr>
        <w:pStyle w:val="Style8"/>
        <w:widowControl/>
        <w:spacing w:before="77"/>
        <w:jc w:val="both"/>
        <w:rPr>
          <w:rStyle w:val="FontStyle39"/>
          <w:rFonts w:ascii="Times New Roman" w:hAnsi="Times New Roman" w:cs="Times New Roman"/>
          <w:b/>
        </w:rPr>
      </w:pPr>
    </w:p>
    <w:p w:rsidR="00726583" w:rsidRDefault="00726583" w:rsidP="0069106A">
      <w:pPr>
        <w:pStyle w:val="Style8"/>
        <w:widowControl/>
        <w:spacing w:before="77"/>
        <w:jc w:val="both"/>
        <w:rPr>
          <w:rStyle w:val="FontStyle39"/>
          <w:rFonts w:ascii="Times New Roman" w:hAnsi="Times New Roman" w:cs="Times New Roman"/>
          <w:b/>
        </w:rPr>
      </w:pPr>
    </w:p>
    <w:p w:rsidR="00726583" w:rsidRPr="00857E57" w:rsidRDefault="00726583" w:rsidP="0069106A">
      <w:pPr>
        <w:pStyle w:val="Style8"/>
        <w:widowControl/>
        <w:spacing w:before="77"/>
        <w:jc w:val="both"/>
        <w:rPr>
          <w:rStyle w:val="FontStyle39"/>
          <w:rFonts w:ascii="Times New Roman" w:hAnsi="Times New Roman" w:cs="Times New Roman"/>
          <w:b/>
        </w:rPr>
      </w:pPr>
      <w:r>
        <w:rPr>
          <w:rStyle w:val="FontStyle39"/>
          <w:rFonts w:ascii="Times New Roman" w:hAnsi="Times New Roman" w:cs="Times New Roman"/>
          <w:b/>
        </w:rPr>
        <w:t xml:space="preserve">          BM</w:t>
      </w:r>
    </w:p>
    <w:p w:rsidR="0069106A" w:rsidRDefault="0069106A" w:rsidP="006910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106A" w:rsidRPr="0069106A" w:rsidRDefault="0069106A" w:rsidP="006910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69106A" w:rsidRPr="0069106A" w:rsidSect="00AD4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46DEF"/>
    <w:multiLevelType w:val="hybridMultilevel"/>
    <w:tmpl w:val="911C6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0D78B8"/>
    <w:rsid w:val="000D78B8"/>
    <w:rsid w:val="002A356B"/>
    <w:rsid w:val="00526D5C"/>
    <w:rsid w:val="0069106A"/>
    <w:rsid w:val="00696018"/>
    <w:rsid w:val="006B23B5"/>
    <w:rsid w:val="00707D6A"/>
    <w:rsid w:val="00726583"/>
    <w:rsid w:val="00930E38"/>
    <w:rsid w:val="0098095E"/>
    <w:rsid w:val="00AD44B2"/>
    <w:rsid w:val="00C14D1D"/>
    <w:rsid w:val="00D57886"/>
    <w:rsid w:val="00D72D45"/>
    <w:rsid w:val="00D82D8C"/>
    <w:rsid w:val="00DA62EE"/>
    <w:rsid w:val="00FF5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44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2 heading,A_wyliczenie,K-P_odwolanie,Akapit z listą5,maz_wyliczenie,opis dzialania,Nagłowek 3,Preambuła,Akapit z listą BS,Kolorowa lista — akcent 11,Dot pt,F5 List Paragraph,Recommendation,List Paragraph11"/>
    <w:basedOn w:val="Normalny"/>
    <w:link w:val="AkapitzlistZnak"/>
    <w:uiPriority w:val="34"/>
    <w:qFormat/>
    <w:rsid w:val="000D78B8"/>
    <w:pPr>
      <w:ind w:left="720"/>
      <w:contextualSpacing/>
    </w:p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Nagłowek 3 Znak,Preambuła Znak,Akapit z listą BS Znak,Dot pt Znak"/>
    <w:link w:val="Akapitzlist"/>
    <w:uiPriority w:val="34"/>
    <w:rsid w:val="00526D5C"/>
  </w:style>
  <w:style w:type="paragraph" w:customStyle="1" w:styleId="Style2">
    <w:name w:val="Style2"/>
    <w:basedOn w:val="Normalny"/>
    <w:uiPriority w:val="99"/>
    <w:rsid w:val="00526D5C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3">
    <w:name w:val="Font Style43"/>
    <w:uiPriority w:val="99"/>
    <w:rsid w:val="00526D5C"/>
    <w:rPr>
      <w:rFonts w:ascii="Arial" w:hAnsi="Arial"/>
      <w:b/>
      <w:sz w:val="18"/>
    </w:rPr>
  </w:style>
  <w:style w:type="paragraph" w:customStyle="1" w:styleId="Style8">
    <w:name w:val="Style8"/>
    <w:basedOn w:val="Normalny"/>
    <w:uiPriority w:val="99"/>
    <w:rsid w:val="006910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9">
    <w:name w:val="Font Style39"/>
    <w:uiPriority w:val="99"/>
    <w:rsid w:val="0069106A"/>
    <w:rPr>
      <w:rFonts w:ascii="Arial" w:hAnsi="Ari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8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5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Szczyglowski</dc:creator>
  <cp:lastModifiedBy>Beata Mularczyk</cp:lastModifiedBy>
  <cp:revision>2</cp:revision>
  <cp:lastPrinted>2022-12-01T12:51:00Z</cp:lastPrinted>
  <dcterms:created xsi:type="dcterms:W3CDTF">2022-12-07T12:59:00Z</dcterms:created>
  <dcterms:modified xsi:type="dcterms:W3CDTF">2022-12-07T12:59:00Z</dcterms:modified>
</cp:coreProperties>
</file>