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BC" w:rsidRPr="00E95328" w:rsidRDefault="00C147BC">
      <w:pPr>
        <w:rPr>
          <w:rFonts w:ascii="Arial" w:hAnsi="Arial" w:cs="Arial"/>
          <w:sz w:val="24"/>
          <w:szCs w:val="24"/>
        </w:rPr>
      </w:pPr>
    </w:p>
    <w:p w:rsidR="00C147BC" w:rsidRPr="00E95328" w:rsidRDefault="00C147BC" w:rsidP="00C147BC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E95328">
        <w:rPr>
          <w:rFonts w:ascii="Arial" w:hAnsi="Arial" w:cs="Arial"/>
          <w:sz w:val="24"/>
          <w:szCs w:val="24"/>
        </w:rPr>
        <w:t xml:space="preserve">Bydgoszcz  </w:t>
      </w:r>
      <w:r w:rsidR="000F297F">
        <w:rPr>
          <w:rFonts w:ascii="Arial" w:hAnsi="Arial" w:cs="Arial"/>
          <w:sz w:val="24"/>
          <w:szCs w:val="24"/>
        </w:rPr>
        <w:t>12</w:t>
      </w:r>
      <w:r w:rsidR="00E95328" w:rsidRPr="00E95328">
        <w:rPr>
          <w:rFonts w:ascii="Arial" w:hAnsi="Arial" w:cs="Arial"/>
          <w:sz w:val="24"/>
          <w:szCs w:val="24"/>
        </w:rPr>
        <w:t xml:space="preserve"> </w:t>
      </w:r>
      <w:r w:rsidRPr="00E95328">
        <w:rPr>
          <w:rFonts w:ascii="Arial" w:hAnsi="Arial" w:cs="Arial"/>
          <w:sz w:val="24"/>
          <w:szCs w:val="24"/>
        </w:rPr>
        <w:t>grudnia 2022r</w:t>
      </w:r>
    </w:p>
    <w:p w:rsidR="00C147BC" w:rsidRPr="00E95328" w:rsidRDefault="00C147BC" w:rsidP="00C14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47BC" w:rsidRPr="00E95328" w:rsidRDefault="00C147BC" w:rsidP="00C14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47BC" w:rsidRPr="00E95328" w:rsidRDefault="00C147BC" w:rsidP="00C14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5328">
        <w:rPr>
          <w:rFonts w:ascii="Arial" w:hAnsi="Arial" w:cs="Arial"/>
          <w:b/>
          <w:sz w:val="24"/>
          <w:szCs w:val="24"/>
          <w:u w:val="single"/>
        </w:rPr>
        <w:t>Dotyczy:</w:t>
      </w:r>
      <w:r w:rsidRPr="00E95328">
        <w:rPr>
          <w:rFonts w:ascii="Arial" w:hAnsi="Arial" w:cs="Arial"/>
          <w:b/>
          <w:sz w:val="24"/>
          <w:szCs w:val="24"/>
        </w:rPr>
        <w:t xml:space="preserve"> Wykonanie wielobranżowej dokumentacji projektowej i kosztorysowej dla inwestycji polegającej na przebudowie, rozbudowie, dostosowaniu na potrzeby muzealne obiektów wchodzących w skład strefy DAG </w:t>
      </w:r>
      <w:proofErr w:type="spellStart"/>
      <w:r w:rsidRPr="00E95328">
        <w:rPr>
          <w:rFonts w:ascii="Arial" w:hAnsi="Arial" w:cs="Arial"/>
          <w:b/>
          <w:sz w:val="24"/>
          <w:szCs w:val="24"/>
        </w:rPr>
        <w:t>Fabrik</w:t>
      </w:r>
      <w:proofErr w:type="spellEnd"/>
      <w:r w:rsidRPr="00E953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95328">
        <w:rPr>
          <w:rFonts w:ascii="Arial" w:hAnsi="Arial" w:cs="Arial"/>
          <w:b/>
          <w:sz w:val="24"/>
          <w:szCs w:val="24"/>
        </w:rPr>
        <w:t>Bromberg</w:t>
      </w:r>
      <w:proofErr w:type="spellEnd"/>
      <w:r w:rsidRPr="00E95328">
        <w:rPr>
          <w:rFonts w:ascii="Arial" w:hAnsi="Arial" w:cs="Arial"/>
          <w:b/>
          <w:sz w:val="24"/>
          <w:szCs w:val="24"/>
        </w:rPr>
        <w:t xml:space="preserve"> wraz z budową parkingu w ramach zadania : FABRYKA KULTURY - ZAGOSPODAROWANIE POZOSTAŁYCH BUDYNKÓW DAG FABRIK BROMBERG. MOB.</w:t>
      </w:r>
      <w:r w:rsidR="00E95328">
        <w:rPr>
          <w:rFonts w:ascii="Arial" w:hAnsi="Arial" w:cs="Arial"/>
          <w:b/>
          <w:sz w:val="24"/>
          <w:szCs w:val="24"/>
        </w:rPr>
        <w:t>D.</w:t>
      </w:r>
      <w:r w:rsidRPr="00E95328">
        <w:rPr>
          <w:rFonts w:ascii="Arial" w:hAnsi="Arial" w:cs="Arial"/>
          <w:b/>
          <w:sz w:val="24"/>
          <w:szCs w:val="24"/>
        </w:rPr>
        <w:t>271.tp3.2022</w:t>
      </w:r>
    </w:p>
    <w:p w:rsidR="00C147BC" w:rsidRPr="00E95328" w:rsidRDefault="00C147BC">
      <w:pPr>
        <w:rPr>
          <w:rFonts w:ascii="Arial" w:hAnsi="Arial" w:cs="Arial"/>
          <w:sz w:val="24"/>
          <w:szCs w:val="24"/>
        </w:rPr>
      </w:pPr>
    </w:p>
    <w:p w:rsidR="00C147BC" w:rsidRPr="00E95328" w:rsidRDefault="00C147BC">
      <w:pPr>
        <w:rPr>
          <w:rFonts w:ascii="Arial" w:hAnsi="Arial" w:cs="Arial"/>
          <w:sz w:val="24"/>
          <w:szCs w:val="24"/>
        </w:rPr>
      </w:pPr>
    </w:p>
    <w:p w:rsidR="00C147BC" w:rsidRPr="00E95328" w:rsidRDefault="00C147BC" w:rsidP="000F297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95328" w:rsidRPr="000F297F" w:rsidRDefault="00C147BC" w:rsidP="000F29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297F">
        <w:rPr>
          <w:rFonts w:ascii="Arial" w:hAnsi="Arial" w:cs="Arial"/>
          <w:sz w:val="24"/>
          <w:szCs w:val="24"/>
          <w:u w:val="single"/>
        </w:rPr>
        <w:t>Pytanie:</w:t>
      </w:r>
      <w:r w:rsidRPr="000F297F">
        <w:rPr>
          <w:rFonts w:ascii="Arial" w:hAnsi="Arial" w:cs="Arial"/>
          <w:sz w:val="24"/>
          <w:szCs w:val="24"/>
        </w:rPr>
        <w:t xml:space="preserve"> </w:t>
      </w:r>
    </w:p>
    <w:p w:rsidR="000F297F" w:rsidRPr="000F297F" w:rsidRDefault="000F297F" w:rsidP="000F29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297F">
        <w:rPr>
          <w:rFonts w:ascii="Arial" w:eastAsia="Times New Roman" w:hAnsi="Arial" w:cs="Arial"/>
          <w:sz w:val="24"/>
          <w:szCs w:val="24"/>
          <w:lang w:eastAsia="pl-PL"/>
        </w:rPr>
        <w:t>1. Co zamawiający rozumie pod pojęciem odlesienie dachów ? Czy chodzi o usunięcie drzew, czy też wyłączenie tej powierzchni z produkcji leśnej?</w:t>
      </w:r>
      <w:r w:rsidRPr="000F297F">
        <w:rPr>
          <w:rFonts w:ascii="Arial" w:eastAsia="Times New Roman" w:hAnsi="Arial" w:cs="Arial"/>
          <w:sz w:val="24"/>
          <w:szCs w:val="24"/>
          <w:lang w:eastAsia="pl-PL"/>
        </w:rPr>
        <w:br/>
        <w:t>2. Prosimy o informację czy obiekt 1154 należy przewidzieć w wycenie jako trwała ruina (zabezpieczenia) ? Czy zgodnie z zapisem w OPZ na 7 stronie należy przyjąć, że w budynku przewiduje się działania edukacyjne i wykonanie projektu dla wszystkich instalacji wraz z projektem posadzki, ociepleniem budynku i odlesieniem dachu ?</w:t>
      </w:r>
      <w:r w:rsidRPr="000F297F">
        <w:rPr>
          <w:rFonts w:ascii="Arial" w:eastAsia="Times New Roman" w:hAnsi="Arial" w:cs="Arial"/>
          <w:sz w:val="24"/>
          <w:szCs w:val="24"/>
          <w:lang w:eastAsia="pl-PL"/>
        </w:rPr>
        <w:br/>
        <w:t>3. Prosimy o potwierdzenie, że dla budynków, 1134, 1133, 1137, 1145, 1115, 1141, 1153, 1157, należy przewidzieć tylko doprowadzenie ogrzewania i projekt grzejników wewnętrznych wraz z węzłem cieplnym lub alternatywne źródło ?</w:t>
      </w:r>
      <w:r w:rsidRPr="000F297F">
        <w:rPr>
          <w:rFonts w:ascii="Arial" w:eastAsia="Times New Roman" w:hAnsi="Arial" w:cs="Arial"/>
          <w:sz w:val="24"/>
          <w:szCs w:val="24"/>
          <w:lang w:eastAsia="pl-PL"/>
        </w:rPr>
        <w:br/>
        <w:t>4. Czy obiekt nr 1154 posiada przyłącze cieplne lub własne źródło ciepła, czy należy je zaprojektować?</w:t>
      </w:r>
    </w:p>
    <w:p w:rsidR="00E95328" w:rsidRPr="000F297F" w:rsidRDefault="00E95328" w:rsidP="000F297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95328" w:rsidRPr="000F297F" w:rsidRDefault="00E95328" w:rsidP="000F297F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147BC" w:rsidRPr="000F297F" w:rsidRDefault="00C147BC" w:rsidP="000F29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297F">
        <w:rPr>
          <w:rFonts w:ascii="Arial" w:hAnsi="Arial" w:cs="Arial"/>
          <w:sz w:val="24"/>
          <w:szCs w:val="24"/>
          <w:u w:val="single"/>
        </w:rPr>
        <w:t>Odpowiedź</w:t>
      </w:r>
      <w:r w:rsidRPr="000F297F">
        <w:rPr>
          <w:rFonts w:ascii="Arial" w:hAnsi="Arial" w:cs="Arial"/>
          <w:sz w:val="24"/>
          <w:szCs w:val="24"/>
        </w:rPr>
        <w:t xml:space="preserve">: </w:t>
      </w:r>
    </w:p>
    <w:p w:rsidR="00E95328" w:rsidRPr="000F297F" w:rsidRDefault="00E95328" w:rsidP="000F29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297F">
        <w:rPr>
          <w:rFonts w:ascii="Arial" w:hAnsi="Arial" w:cs="Arial"/>
          <w:sz w:val="24"/>
          <w:szCs w:val="24"/>
        </w:rPr>
        <w:t>1.</w:t>
      </w:r>
      <w:r w:rsidR="000F297F" w:rsidRPr="000F297F">
        <w:rPr>
          <w:rFonts w:ascii="Arial" w:hAnsi="Arial" w:cs="Arial"/>
          <w:bCs/>
          <w:sz w:val="24"/>
          <w:szCs w:val="24"/>
        </w:rPr>
        <w:t xml:space="preserve"> </w:t>
      </w:r>
      <w:r w:rsidR="000F297F" w:rsidRPr="000F297F">
        <w:rPr>
          <w:rFonts w:ascii="Arial" w:hAnsi="Arial" w:cs="Arial"/>
          <w:bCs/>
          <w:sz w:val="24"/>
          <w:szCs w:val="24"/>
        </w:rPr>
        <w:t>Zamawiający wskazuje, że odlesienie dachów polega na usunięciu drzew oraz wyłączeniu powierzchni z produkcji leśnej.</w:t>
      </w:r>
    </w:p>
    <w:p w:rsidR="00E95328" w:rsidRPr="000F297F" w:rsidRDefault="00E95328" w:rsidP="000F29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297F">
        <w:rPr>
          <w:rFonts w:ascii="Arial" w:hAnsi="Arial" w:cs="Arial"/>
          <w:sz w:val="24"/>
          <w:szCs w:val="24"/>
        </w:rPr>
        <w:t xml:space="preserve">2. </w:t>
      </w:r>
      <w:r w:rsidR="000F297F" w:rsidRPr="000F297F">
        <w:rPr>
          <w:rFonts w:ascii="Arial" w:hAnsi="Arial" w:cs="Arial"/>
          <w:bCs/>
          <w:sz w:val="24"/>
          <w:szCs w:val="24"/>
        </w:rPr>
        <w:t>Zamawiający informuje, że budynek 1154 w wycenie należy ująć jako trwała ruina, tj. należy zaplanować tylko wykonanie zabezpieczeń.</w:t>
      </w:r>
    </w:p>
    <w:p w:rsidR="00E95328" w:rsidRPr="000F297F" w:rsidRDefault="00E95328" w:rsidP="000F29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F297F">
        <w:rPr>
          <w:rFonts w:ascii="Arial" w:hAnsi="Arial" w:cs="Arial"/>
          <w:sz w:val="24"/>
          <w:szCs w:val="24"/>
        </w:rPr>
        <w:t xml:space="preserve">3. </w:t>
      </w:r>
      <w:r w:rsidR="000F297F" w:rsidRPr="000F297F">
        <w:rPr>
          <w:rFonts w:ascii="Arial" w:hAnsi="Arial" w:cs="Arial"/>
          <w:bCs/>
          <w:sz w:val="24"/>
          <w:szCs w:val="24"/>
        </w:rPr>
        <w:t xml:space="preserve">Zamawiający potwierdza, że dla budynków 1134, 1133, 1137, 1145, 1115, 1141, 1153, 1157 należy przewidzieć tylko doprowadzenie ogrzewania wraz z węzłem cieplnym lub alternatywnym źródłem. Zamawiający wskazuje, iż obecnie budynki za </w:t>
      </w:r>
      <w:r w:rsidR="000F297F" w:rsidRPr="000F297F">
        <w:rPr>
          <w:rFonts w:ascii="Arial" w:hAnsi="Arial" w:cs="Arial"/>
          <w:bCs/>
          <w:sz w:val="24"/>
          <w:szCs w:val="24"/>
        </w:rPr>
        <w:lastRenderedPageBreak/>
        <w:t>wyjątkiem 1134 ogrzewane są grzejnikami elektrycznymi a obiekt 1134 ma niezależne ogrzewanie na olej opałowy.</w:t>
      </w:r>
    </w:p>
    <w:p w:rsidR="00E95328" w:rsidRPr="000F297F" w:rsidRDefault="00E95328" w:rsidP="000F297F">
      <w:pPr>
        <w:pStyle w:val="NormalnyWeb"/>
        <w:spacing w:after="0" w:line="360" w:lineRule="auto"/>
        <w:rPr>
          <w:rFonts w:ascii="Arial" w:hAnsi="Arial" w:cs="Arial"/>
        </w:rPr>
      </w:pPr>
      <w:r w:rsidRPr="000F297F">
        <w:rPr>
          <w:rFonts w:ascii="Arial" w:hAnsi="Arial" w:cs="Arial"/>
        </w:rPr>
        <w:t xml:space="preserve">4. </w:t>
      </w:r>
      <w:r w:rsidR="000F297F" w:rsidRPr="000F297F">
        <w:rPr>
          <w:rFonts w:ascii="Arial" w:hAnsi="Arial" w:cs="Arial"/>
          <w:bCs/>
        </w:rPr>
        <w:t>Obiekt 1154 nie posiada przyłącza cieplnego ani własnego źródła ciepła, nie należy ich projektować, gdyż obiekt będzie pełnił funkcję trwałej ruiny.</w:t>
      </w:r>
    </w:p>
    <w:p w:rsidR="00C147BC" w:rsidRPr="000F297F" w:rsidRDefault="00C147BC">
      <w:pPr>
        <w:rPr>
          <w:rFonts w:ascii="Arial" w:hAnsi="Arial" w:cs="Arial"/>
          <w:sz w:val="24"/>
          <w:szCs w:val="24"/>
        </w:rPr>
      </w:pPr>
    </w:p>
    <w:sectPr w:rsidR="00C147BC" w:rsidRPr="000F2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BC"/>
    <w:rsid w:val="000E5407"/>
    <w:rsid w:val="000F297F"/>
    <w:rsid w:val="001B25FE"/>
    <w:rsid w:val="00432C95"/>
    <w:rsid w:val="004C66F1"/>
    <w:rsid w:val="006A0340"/>
    <w:rsid w:val="00C147BC"/>
    <w:rsid w:val="00D955B2"/>
    <w:rsid w:val="00DF6C0F"/>
    <w:rsid w:val="00E2035E"/>
    <w:rsid w:val="00E9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532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53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Mrozińska</dc:creator>
  <cp:lastModifiedBy>Izabela Mrozińska</cp:lastModifiedBy>
  <cp:revision>3</cp:revision>
  <dcterms:created xsi:type="dcterms:W3CDTF">2022-12-12T11:53:00Z</dcterms:created>
  <dcterms:modified xsi:type="dcterms:W3CDTF">2022-12-12T11:57:00Z</dcterms:modified>
</cp:coreProperties>
</file>