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A643" w14:textId="1FDCB8EE" w:rsidR="00850631" w:rsidRDefault="007C3253">
      <w:pPr>
        <w:ind w:left="4254"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Załącznik nr </w:t>
      </w:r>
      <w:r w:rsidR="00582E17">
        <w:rPr>
          <w:rFonts w:ascii="Times New Roman" w:hAnsi="Times New Roman" w:cs="Times New Roman"/>
          <w:b/>
          <w:szCs w:val="20"/>
        </w:rPr>
        <w:t xml:space="preserve">2 </w:t>
      </w:r>
      <w:r>
        <w:rPr>
          <w:rFonts w:ascii="Times New Roman" w:hAnsi="Times New Roman" w:cs="Times New Roman"/>
          <w:b/>
          <w:szCs w:val="20"/>
        </w:rPr>
        <w:t>do SWZ</w:t>
      </w:r>
    </w:p>
    <w:p w14:paraId="3A062AC3" w14:textId="3B844DF4" w:rsidR="00850631" w:rsidRDefault="007C3253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 </w:t>
      </w:r>
      <w:r w:rsidR="00427519">
        <w:rPr>
          <w:rFonts w:ascii="Times New Roman" w:hAnsi="Times New Roman" w:cs="Times New Roman"/>
          <w:b/>
          <w:szCs w:val="20"/>
        </w:rPr>
        <w:t xml:space="preserve">   </w:t>
      </w:r>
      <w:r>
        <w:rPr>
          <w:rFonts w:ascii="Times New Roman" w:hAnsi="Times New Roman" w:cs="Times New Roman"/>
          <w:b/>
          <w:szCs w:val="20"/>
        </w:rPr>
        <w:t xml:space="preserve">Załącznik nr 1 do umowy </w:t>
      </w:r>
      <w:r w:rsidR="00994C11">
        <w:rPr>
          <w:rFonts w:ascii="Times New Roman" w:hAnsi="Times New Roman" w:cs="Times New Roman"/>
          <w:b/>
          <w:szCs w:val="20"/>
        </w:rPr>
        <w:t>LI.262.7.2023</w:t>
      </w:r>
    </w:p>
    <w:p w14:paraId="19A34D30" w14:textId="127BD29C" w:rsidR="00850631" w:rsidRDefault="007C3253">
      <w:pPr>
        <w:spacing w:before="17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FORMULARZ CENOWO –TECHNICZNY  </w:t>
      </w:r>
    </w:p>
    <w:p w14:paraId="28D4F5D1" w14:textId="7CDF1C65" w:rsidR="00850631" w:rsidRPr="00030546" w:rsidRDefault="007C3253" w:rsidP="00030546">
      <w:pPr>
        <w:ind w:left="-527"/>
        <w:jc w:val="both"/>
        <w:rPr>
          <w:rFonts w:ascii="Times New Roman" w:hAnsi="Times New Roman" w:cs="Times New Roman"/>
          <w:b/>
          <w:bCs/>
        </w:rPr>
      </w:pPr>
      <w:r w:rsidRPr="00030546">
        <w:rPr>
          <w:rFonts w:ascii="Times New Roman" w:hAnsi="Times New Roman" w:cs="Times New Roman"/>
          <w:b/>
          <w:bCs/>
          <w:sz w:val="22"/>
          <w:szCs w:val="22"/>
        </w:rPr>
        <w:t>A. Oferuję dostawę przedmiotu zamówienia za cenę:</w:t>
      </w:r>
    </w:p>
    <w:p w14:paraId="0CE7226E" w14:textId="77777777" w:rsidR="00850631" w:rsidRDefault="00850631">
      <w:pPr>
        <w:tabs>
          <w:tab w:val="left" w:pos="360"/>
        </w:tabs>
        <w:ind w:left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1007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54"/>
        <w:gridCol w:w="960"/>
        <w:gridCol w:w="550"/>
        <w:gridCol w:w="1243"/>
        <w:gridCol w:w="1137"/>
        <w:gridCol w:w="829"/>
        <w:gridCol w:w="1207"/>
        <w:gridCol w:w="1118"/>
        <w:gridCol w:w="682"/>
      </w:tblGrid>
      <w:tr w:rsidR="00850631" w14:paraId="19FA15BB" w14:textId="77777777">
        <w:trPr>
          <w:cantSplit/>
          <w:trHeight w:val="272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07EB9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51DA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12FF73" w14:textId="77777777" w:rsidR="00850631" w:rsidRDefault="007C3253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  <w:p w14:paraId="73DE9DF0" w14:textId="77777777" w:rsidR="00850631" w:rsidRDefault="008506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E051D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F3A4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A6B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13213636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jednostkowa</w:t>
            </w:r>
          </w:p>
          <w:p w14:paraId="7C2981E4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netto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90495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E1B29A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1F8D9C0F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netto</w:t>
            </w:r>
          </w:p>
          <w:p w14:paraId="16A8A453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6=4x5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B4B27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Stawka VAT</w:t>
            </w:r>
          </w:p>
          <w:p w14:paraId="552F161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0CD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</w:t>
            </w:r>
          </w:p>
          <w:p w14:paraId="614BFBC1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jednostkowa</w:t>
            </w:r>
          </w:p>
          <w:p w14:paraId="3B05F3AE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brutto</w:t>
            </w:r>
          </w:p>
          <w:p w14:paraId="6E622882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8=5+7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FC50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</w:t>
            </w:r>
          </w:p>
          <w:p w14:paraId="41B450EB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brutto</w:t>
            </w:r>
          </w:p>
          <w:p w14:paraId="3D9128A1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9=4*8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797D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Uwagi</w:t>
            </w:r>
          </w:p>
          <w:p w14:paraId="4CD17173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50631" w14:paraId="13830EC1" w14:textId="77777777">
        <w:trPr>
          <w:cantSplit/>
          <w:trHeight w:val="20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6F51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3BBC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F75CF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77038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1573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8F0E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4E15B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2EA9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D19F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C4DC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631" w14:paraId="3D21689D" w14:textId="77777777">
        <w:trPr>
          <w:cantSplit/>
          <w:trHeight w:val="1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CC12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8CBB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B2A1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BC61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DB2AD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C5DBA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A25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50BA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ABBC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4608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50631" w14:paraId="6223A7DC" w14:textId="77777777">
        <w:trPr>
          <w:cantSplit/>
          <w:trHeight w:val="1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225B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D64D" w14:textId="77777777" w:rsidR="00850631" w:rsidRDefault="007C3253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Tor wizyjny 4k z  oprzyrządowaniem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0843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0C65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59C79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8F84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B8AF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53FE39E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C9211E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C20A1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A078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0F95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631" w14:paraId="3599F820" w14:textId="77777777">
        <w:trPr>
          <w:cantSplit/>
          <w:trHeight w:val="111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8FDF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1589" w14:textId="2AE4763E" w:rsidR="00850631" w:rsidRPr="007C3253" w:rsidRDefault="007C3253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3253">
              <w:rPr>
                <w:b/>
                <w:bCs/>
                <w:sz w:val="20"/>
                <w:szCs w:val="20"/>
              </w:rPr>
              <w:t>Zestaw narzędzi laparoskopowych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F31A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E71D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E25FE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4EAD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EAE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D5CA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A983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B545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631" w14:paraId="3A14C19C" w14:textId="77777777">
        <w:trPr>
          <w:cantSplit/>
          <w:trHeight w:val="171"/>
        </w:trPr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C3AE" w14:textId="77777777" w:rsidR="00850631" w:rsidRDefault="00850631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EFE52B" w14:textId="77777777" w:rsidR="00850631" w:rsidRDefault="007C3253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 cena oferty</w:t>
            </w:r>
          </w:p>
          <w:p w14:paraId="63377F4E" w14:textId="77777777" w:rsidR="00850631" w:rsidRDefault="00850631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C79F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1B5E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545D0E" w14:textId="77777777" w:rsidR="00850631" w:rsidRDefault="00850631">
      <w:pPr>
        <w:tabs>
          <w:tab w:val="left" w:pos="142"/>
        </w:tabs>
        <w:ind w:hanging="1004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14:paraId="4482C4B1" w14:textId="77777777" w:rsidR="00850631" w:rsidRDefault="007C3253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SimSun" w:hAnsi="Times New Roman" w:cs="Times New Roman"/>
          <w:kern w:val="2"/>
          <w:sz w:val="21"/>
          <w:szCs w:val="21"/>
          <w:lang w:eastAsia="pl-PL" w:bidi="hi-IN"/>
        </w:rPr>
        <w:t>słownie brutto……………………………</w:t>
      </w:r>
      <w:r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eastAsia="pl-PL" w:bidi="hi-IN"/>
        </w:rPr>
        <w:t xml:space="preserve">……................................................................ złotych. </w:t>
      </w:r>
    </w:p>
    <w:p w14:paraId="67C095A3" w14:textId="1FD69EEF" w:rsidR="00850631" w:rsidRDefault="007C3253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eastAsia="pl-PL" w:bidi="hi-IN"/>
        </w:rPr>
        <w:br/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1"/>
          <w:szCs w:val="21"/>
          <w:lang w:eastAsia="pl-PL" w:bidi="hi-IN"/>
        </w:rPr>
        <w:t>B. Oświadczam, że okres gwarancji na przedmiot zamówienia wynosi……………..</w:t>
      </w:r>
      <w:r w:rsidR="00BA61FA">
        <w:rPr>
          <w:rFonts w:ascii="Times New Roman" w:eastAsia="SimSun" w:hAnsi="Times New Roman" w:cs="Times New Roman"/>
          <w:b/>
          <w:bCs/>
          <w:color w:val="000000"/>
          <w:kern w:val="2"/>
          <w:sz w:val="21"/>
          <w:szCs w:val="21"/>
          <w:lang w:eastAsia="pl-PL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1"/>
          <w:szCs w:val="21"/>
          <w:lang w:eastAsia="pl-PL" w:bidi="hi-IN"/>
        </w:rPr>
        <w:t>miesięcy.</w:t>
      </w:r>
    </w:p>
    <w:p w14:paraId="62397829" w14:textId="456E0ADD" w:rsidR="00850631" w:rsidRDefault="00850631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ascii="Times New Roman" w:hAnsi="Times New Roman" w:cs="Times New Roman"/>
        </w:rPr>
      </w:pPr>
    </w:p>
    <w:p w14:paraId="51C3B6F4" w14:textId="77777777" w:rsidR="00850631" w:rsidRDefault="00850631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</w:p>
    <w:p w14:paraId="5C4E845B" w14:textId="50D69C83" w:rsidR="00850631" w:rsidRPr="00C653D0" w:rsidRDefault="00C653D0">
      <w:pPr>
        <w:tabs>
          <w:tab w:val="left" w:pos="142"/>
        </w:tabs>
        <w:ind w:left="-5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653D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C. </w:t>
      </w:r>
      <w:r w:rsidR="007C3253" w:rsidRPr="00C653D0">
        <w:rPr>
          <w:rFonts w:ascii="Times New Roman" w:hAnsi="Times New Roman" w:cs="Times New Roman"/>
          <w:b/>
          <w:bCs/>
          <w:sz w:val="22"/>
          <w:szCs w:val="22"/>
          <w:u w:val="single"/>
        </w:rPr>
        <w:t>Oferowany przedmiot zamówienia jest zgodny z niżej wskazanymi parametrami:</w:t>
      </w:r>
    </w:p>
    <w:p w14:paraId="4B388F78" w14:textId="77777777" w:rsidR="00850631" w:rsidRDefault="00850631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7017"/>
        <w:gridCol w:w="174"/>
        <w:gridCol w:w="37"/>
        <w:gridCol w:w="24"/>
        <w:gridCol w:w="161"/>
        <w:gridCol w:w="2414"/>
      </w:tblGrid>
      <w:tr w:rsidR="00850631" w14:paraId="7A699AAB" w14:textId="77777777"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C476" w14:textId="77777777" w:rsidR="00850631" w:rsidRDefault="007C3253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>I. Tor wizyjny 4k z  oprzyrządowaniem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– 1 komplet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C2DB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7DACF2D1" w14:textId="77777777" w:rsidR="00850631" w:rsidRPr="00AE17A4" w:rsidRDefault="007C325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7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Typ ………………………....</w:t>
            </w:r>
          </w:p>
          <w:p w14:paraId="6EEC4305" w14:textId="77777777" w:rsidR="00850631" w:rsidRPr="00AE17A4" w:rsidRDefault="00850631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403D5" w14:textId="77777777" w:rsidR="00850631" w:rsidRPr="00AE17A4" w:rsidRDefault="007C325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7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Model …………………...….</w:t>
            </w:r>
          </w:p>
          <w:p w14:paraId="78A40DAB" w14:textId="77777777" w:rsidR="00850631" w:rsidRPr="00AE17A4" w:rsidRDefault="00850631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AD4CBC" w14:textId="77777777" w:rsidR="00850631" w:rsidRPr="00AE17A4" w:rsidRDefault="007C325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7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Producent…………………..</w:t>
            </w:r>
          </w:p>
          <w:p w14:paraId="3B65ACA0" w14:textId="77777777" w:rsidR="00850631" w:rsidRPr="00AE17A4" w:rsidRDefault="00850631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9C5848" w14:textId="77777777" w:rsidR="00850631" w:rsidRPr="00AE17A4" w:rsidRDefault="007C325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7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Kraj pochodzenia …………..</w:t>
            </w:r>
          </w:p>
          <w:p w14:paraId="76F39A0B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50631" w14:paraId="3DA8426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89E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5A63" w14:textId="77777777" w:rsidR="00850631" w:rsidRDefault="007C3253">
            <w:pPr>
              <w:pStyle w:val="NormalnyWeb"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4328" w14:textId="77777777" w:rsidR="00850631" w:rsidRDefault="007C3253">
            <w:pPr>
              <w:widowControl w:val="0"/>
              <w:snapToGrid w:val="0"/>
              <w:spacing w:beforeAutospacing="1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</w:tr>
      <w:tr w:rsidR="00850631" w14:paraId="22C35DD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406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D191" w14:textId="77777777" w:rsidR="00850631" w:rsidRDefault="007C3253">
            <w:pPr>
              <w:pStyle w:val="NormalnyWeb"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Certyfikat CE</w:t>
            </w:r>
          </w:p>
        </w:tc>
      </w:tr>
      <w:tr w:rsidR="00850631" w14:paraId="0F14C2A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342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D9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0"/>
              </w:rPr>
              <w:t>Procesor wideo 4K z funkcja obrazowania IR (w bliskiej podczerwieni) oraz możliwością aktywacji obrazowania 3D (po wgraniu odpowiedniej licencji/oprogramowania) - 1 szt.</w:t>
            </w:r>
          </w:p>
        </w:tc>
      </w:tr>
      <w:tr w:rsidR="00850631" w14:paraId="0924A49E" w14:textId="77777777">
        <w:trPr>
          <w:trHeight w:val="27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B3D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64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Panel dotykowy do sterowania funkcjami procesora i kompatybilnego źródła światła</w:t>
            </w:r>
          </w:p>
        </w:tc>
      </w:tr>
      <w:tr w:rsidR="00850631" w14:paraId="4A14A426" w14:textId="77777777">
        <w:trPr>
          <w:trHeight w:val="27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C01D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0A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Procesor wyposażony w system obrazowania z technologią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optyczno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–cyfrową, blokującą pasmo czerwone w widmie światła białego celem diagnostyki unaczynienia w warstwie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podśluzówkowej</w:t>
            </w:r>
            <w:proofErr w:type="spellEnd"/>
          </w:p>
        </w:tc>
        <w:tc>
          <w:tcPr>
            <w:tcW w:w="26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BFD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TAK – 10 pkt.</w:t>
            </w:r>
          </w:p>
          <w:p w14:paraId="11AA373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NIE – 0 pkt.</w:t>
            </w:r>
          </w:p>
        </w:tc>
      </w:tr>
      <w:tr w:rsidR="00850631" w14:paraId="4B60963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A32F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26D3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Procesor wyposażony w </w:t>
            </w: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 xml:space="preserve">system obrazowania typu </w:t>
            </w:r>
            <w:proofErr w:type="spellStart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Yellow</w:t>
            </w:r>
            <w:proofErr w:type="spellEnd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Enhance</w:t>
            </w:r>
            <w:proofErr w:type="spellEnd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(YE),</w:t>
            </w:r>
          </w:p>
          <w:p w14:paraId="1315EE38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wzmocnienie koloru żółtego podczas obserwacji w świetle białym (WLI), pozwalające na lepsze uwidocznienie tkanki tłuszczowej i jej wyodrębnienie od innych struktur takich jak np. nerwy , moczowody ,naczynia</w:t>
            </w:r>
          </w:p>
        </w:tc>
      </w:tr>
      <w:tr w:rsidR="00850631" w14:paraId="715EBE0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747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4482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Oprogramowanie (licencja) do aktywacji funkcji IR , (1 szt.)</w:t>
            </w:r>
          </w:p>
          <w:p w14:paraId="6B552769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Umożliwiające obrazowanie w podczerwieni przy użyciu zieleni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indocyjaninowej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ICG z zaproponowana głowicą kamery 4K</w:t>
            </w:r>
          </w:p>
          <w:p w14:paraId="3CD5CE79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Pen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drive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z oprogramowaniem do jednorazowego wgrania do procesora aktywujący obrazowanie w bliskiej podczerwieni</w:t>
            </w:r>
          </w:p>
        </w:tc>
      </w:tr>
      <w:tr w:rsidR="00850631" w14:paraId="3565BEC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72E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AF10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zakupienia dodatkowego oprogramowania do aktywacji funkcji obrazowania 3D bez potrzeby dołączania kolejnych modułów</w:t>
            </w:r>
          </w:p>
        </w:tc>
      </w:tr>
      <w:tr w:rsidR="00850631" w14:paraId="5E115CF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649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9FF8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podłączenia:</w:t>
            </w:r>
          </w:p>
          <w:p w14:paraId="7762CB20" w14:textId="77777777" w:rsidR="00850631" w:rsidRDefault="007C325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- głowicy kamery laparoskopowej 4K</w:t>
            </w:r>
          </w:p>
          <w:p w14:paraId="24178941" w14:textId="77777777" w:rsidR="00850631" w:rsidRDefault="007C325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- głowicy kamery Full HD</w:t>
            </w:r>
          </w:p>
          <w:p w14:paraId="35F95B8E" w14:textId="77777777" w:rsidR="00850631" w:rsidRDefault="007C325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- głowicy kamery kątowej HDTV</w:t>
            </w:r>
          </w:p>
          <w:p w14:paraId="3A3A215D" w14:textId="77777777" w:rsidR="00850631" w:rsidRDefault="007C325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wideolaparoskopów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HD</w:t>
            </w:r>
          </w:p>
          <w:p w14:paraId="631ED143" w14:textId="77777777" w:rsidR="00850631" w:rsidRDefault="007C325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wideocystoskopu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HDTV</w:t>
            </w:r>
          </w:p>
          <w:p w14:paraId="304EE76F" w14:textId="77777777" w:rsidR="00850631" w:rsidRDefault="007C325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wideoureterorenoskopu</w:t>
            </w:r>
            <w:proofErr w:type="spellEnd"/>
          </w:p>
        </w:tc>
      </w:tr>
      <w:tr w:rsidR="00850631" w14:paraId="043073D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998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4DB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Wyjścia wideo: 2x 12G-SDI (4K) , 4x 3G-SDI(od A do D - 4K), 2x 3G(HD)-SDI (HD)</w:t>
            </w:r>
          </w:p>
        </w:tc>
      </w:tr>
      <w:tr w:rsidR="00850631" w14:paraId="2D24265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903C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C39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Gniazdo USB do podłączenia pamięci zewnętrznej typu Flash</w:t>
            </w:r>
          </w:p>
        </w:tc>
      </w:tr>
      <w:tr w:rsidR="00850631" w14:paraId="0D68038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FBC4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015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Pamięć wewnętrzna urządzenia</w:t>
            </w:r>
          </w:p>
        </w:tc>
      </w:tr>
      <w:tr w:rsidR="00850631" w14:paraId="082AD8F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C303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074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Format zapisywania plików: jpg oraz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tiff</w:t>
            </w:r>
            <w:proofErr w:type="spellEnd"/>
          </w:p>
        </w:tc>
      </w:tr>
      <w:tr w:rsidR="00850631" w14:paraId="0FF81FD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2D2D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BB7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Automatyczne dostosowanie jasności w przedziale od -8 do +8 (w 17 krokach)</w:t>
            </w:r>
          </w:p>
        </w:tc>
      </w:tr>
      <w:tr w:rsidR="00850631" w14:paraId="0AA6012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8A3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5DA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Ręczne dostosowanie jasności w przedziale od 1 do 17 (w 17 krokach)</w:t>
            </w:r>
          </w:p>
        </w:tc>
      </w:tr>
      <w:tr w:rsidR="00850631" w14:paraId="65AF049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B47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2DA0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dostosowania tonu kolorów:</w:t>
            </w:r>
          </w:p>
          <w:p w14:paraId="1B2E2387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1) Regulacja odcienia i nasycenia barwy dla trybów WLI i YE  dla kolorów: czerwonego, pomarańczowego, żółtego, magneta</w:t>
            </w:r>
          </w:p>
          <w:p w14:paraId="5415A1B2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2) Regulacja dla trybu WLI i obrazowania w wąskim paśmie światła</w:t>
            </w:r>
          </w:p>
          <w:p w14:paraId="5CE91795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Regulacja tonu czerwieni</w:t>
            </w:r>
          </w:p>
          <w:p w14:paraId="753A9AD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Regulacja tonu niebieskiego</w:t>
            </w:r>
          </w:p>
          <w:p w14:paraId="645464D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Regulacja nasycenia barwy czerwonej</w:t>
            </w:r>
          </w:p>
        </w:tc>
        <w:tc>
          <w:tcPr>
            <w:tcW w:w="28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0B8A" w14:textId="77777777" w:rsidR="00850631" w:rsidRDefault="00850631">
            <w:pPr>
              <w:widowControl w:val="0"/>
              <w:rPr>
                <w:rFonts w:ascii="Times New Roman" w:eastAsiaTheme="minorHAnsi" w:hAnsi="Times New Roman" w:cs="Times New Roman"/>
                <w:szCs w:val="20"/>
              </w:rPr>
            </w:pPr>
          </w:p>
          <w:p w14:paraId="73FD68C6" w14:textId="77777777" w:rsidR="00850631" w:rsidRDefault="00850631">
            <w:pPr>
              <w:widowControl w:val="0"/>
              <w:rPr>
                <w:rFonts w:ascii="Times New Roman" w:eastAsiaTheme="minorHAnsi" w:hAnsi="Times New Roman" w:cs="Times New Roman"/>
                <w:szCs w:val="20"/>
              </w:rPr>
            </w:pPr>
          </w:p>
          <w:p w14:paraId="5BA9643F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TAK – 10 pkt.</w:t>
            </w:r>
          </w:p>
          <w:p w14:paraId="0C77A985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NIE – 0 pkt.</w:t>
            </w:r>
          </w:p>
        </w:tc>
      </w:tr>
      <w:tr w:rsidR="00850631" w14:paraId="4D92DFA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0F2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C26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3 tryby kolorów dla obrazowania w świetle białym oraz 4 tryby kolorów obrazowania w wąskim paśmie (Auto, Tryb 1-3)</w:t>
            </w:r>
          </w:p>
        </w:tc>
      </w:tr>
      <w:tr w:rsidR="00850631" w14:paraId="17D3477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21C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9E8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3 tryby wyświetlania obrazów w trybie obserwacji IR – dla monitora głównego i pomocniczego</w:t>
            </w:r>
          </w:p>
        </w:tc>
      </w:tr>
      <w:tr w:rsidR="00850631" w14:paraId="7D5CB0C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1A9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013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Dwa tryby ustawienia czułości przesłony: wysoki (szybka reakcja) i niski (wolna reakcja)</w:t>
            </w:r>
          </w:p>
        </w:tc>
      </w:tr>
      <w:tr w:rsidR="00850631" w14:paraId="7904409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C04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3DE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3 stopnie wzmocnienia obrazu (2 dla struktury, 1 dla krawędzi) dla obrazowania w świetle białym, w trybie podczerwieni (IR) oraz w obrazowaniu wąską wiązką światła</w:t>
            </w:r>
          </w:p>
        </w:tc>
        <w:tc>
          <w:tcPr>
            <w:tcW w:w="28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C102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3 stopnie – 10 pkt.</w:t>
            </w:r>
          </w:p>
          <w:p w14:paraId="67D532A1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2 lub mniej – 0 pkt.</w:t>
            </w:r>
          </w:p>
        </w:tc>
      </w:tr>
      <w:tr w:rsidR="00850631" w14:paraId="2C448D8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2B6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07A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Funkcja „filtr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moire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” – dwustopniowy do pracy z fiberoskopami</w:t>
            </w:r>
          </w:p>
        </w:tc>
      </w:tr>
      <w:tr w:rsidR="00850631" w14:paraId="7292A60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574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1EB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3 stopnie regulacji kontrastu (wysoki, normalny, niski)</w:t>
            </w:r>
          </w:p>
        </w:tc>
      </w:tr>
      <w:tr w:rsidR="00850631" w14:paraId="57177DA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FF3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A75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Automatyczne wzmocnienie obrazu AGC z opcją regulacji - funkcja elektronicznego rozjaśnienia obrazu endoskopowego z redukcją szumu (wysoki, średni, niski)</w:t>
            </w:r>
          </w:p>
        </w:tc>
      </w:tr>
      <w:tr w:rsidR="00850631" w14:paraId="4E1BE66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9A0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E6E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przypisania ustawień dla min. 20 użytkowników</w:t>
            </w:r>
          </w:p>
        </w:tc>
      </w:tr>
      <w:tr w:rsidR="00850631" w14:paraId="77EE6EC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051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018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zapisu profilu użytkownika na pamięci zewnętrznej i zaimportowania</w:t>
            </w:r>
          </w:p>
        </w:tc>
      </w:tr>
      <w:tr w:rsidR="00850631" w14:paraId="2745A7D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CBBF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776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Ustawienie języka menu, daty, czasu, formatu daty.</w:t>
            </w:r>
          </w:p>
        </w:tc>
      </w:tr>
      <w:tr w:rsidR="00850631" w14:paraId="22DB313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0C3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98C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Język menu: polski</w:t>
            </w:r>
          </w:p>
        </w:tc>
      </w:tr>
      <w:tr w:rsidR="00850631" w14:paraId="2ADD1C0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72DA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02A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Źródło światła LED – 1 szt.</w:t>
            </w:r>
          </w:p>
        </w:tc>
      </w:tr>
      <w:tr w:rsidR="00850631" w14:paraId="3CC17ED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3F4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03E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Kompatybilne z procesorem 4K – w zestawie przewód komunikacyjny</w:t>
            </w:r>
          </w:p>
        </w:tc>
      </w:tr>
      <w:tr w:rsidR="00850631" w14:paraId="0A23DF0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15A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0C3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Zgodne z trybem obserwacji w wąskim paśmie światła</w:t>
            </w:r>
          </w:p>
          <w:p w14:paraId="3276944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 xml:space="preserve">(Kompatybilne z technologią optyczno-cyfrową blokującą pasmo czerwone w widmie światła białego celem diagnostyki unaczynienia w warstwie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podśluzówkowej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)</w:t>
            </w:r>
          </w:p>
        </w:tc>
      </w:tr>
      <w:tr w:rsidR="00850631" w14:paraId="31CC9C4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05D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BB5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 xml:space="preserve">Zgodne z trybem obserwacji </w:t>
            </w:r>
            <w:proofErr w:type="spellStart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Yellow</w:t>
            </w:r>
            <w:proofErr w:type="spellEnd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Enhance</w:t>
            </w:r>
            <w:proofErr w:type="spellEnd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(YE)</w:t>
            </w:r>
          </w:p>
          <w:p w14:paraId="55F84DC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wzmocnienie koloru żółtego podczas obserwacji w świetle białym (WLI), pozwalające na lepsze uwidocznienie tkanki tłuszczowej i jej wyodrębnienie od innych struktur takich jak np. nerwy , moczowody ,naczynia</w:t>
            </w:r>
          </w:p>
        </w:tc>
      </w:tr>
      <w:tr w:rsidR="00850631" w14:paraId="75F487E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AA4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7F79" w14:textId="77777777" w:rsidR="00850631" w:rsidRDefault="007C3253">
            <w:pPr>
              <w:pStyle w:val="Domynie"/>
              <w:tabs>
                <w:tab w:val="left" w:pos="330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Zgodne z trybem obserwacji IR i światła białego (WLI)</w:t>
            </w:r>
          </w:p>
          <w:p w14:paraId="5E080D56" w14:textId="77777777" w:rsidR="00850631" w:rsidRDefault="007C3253">
            <w:pPr>
              <w:pStyle w:val="Domynie"/>
              <w:tabs>
                <w:tab w:val="left" w:pos="330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3 tryby obserwacji IR</w:t>
            </w:r>
          </w:p>
        </w:tc>
      </w:tr>
      <w:tr w:rsidR="00850631" w14:paraId="0075824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EF68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365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Automatyczna regulacja jasności – 17 stopni</w:t>
            </w:r>
          </w:p>
        </w:tc>
      </w:tr>
      <w:tr w:rsidR="00850631" w14:paraId="2F64244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62D0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A5E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Głowica kamery 4K CMOS – 1 szt.</w:t>
            </w:r>
          </w:p>
        </w:tc>
      </w:tr>
      <w:tr w:rsidR="00850631" w14:paraId="788CD6B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889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1B4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Głowica kamery kompatybilna z trybem IR</w:t>
            </w:r>
          </w:p>
        </w:tc>
      </w:tr>
      <w:tr w:rsidR="00850631" w14:paraId="0F1F2B9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401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422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Programowalne przyciski funkcyjne</w:t>
            </w:r>
          </w:p>
        </w:tc>
      </w:tr>
      <w:tr w:rsidR="00850631" w14:paraId="4DA7BB7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8DE2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803E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Funkcja jednodotykowego AUTOFOCUS (AF) i funkcja ciągłego trybu AUTOFOCUS (C-AF)</w:t>
            </w:r>
          </w:p>
          <w:p w14:paraId="6677B0F3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Funkcja ciągłego trybu AUTOFOCUS (C-AF) pozwala na pracę w optymalnych ustawieniach ostrości podczas całej operacji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3FBC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2 funkcje – 10 pkt.</w:t>
            </w:r>
          </w:p>
          <w:p w14:paraId="6EB5C086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1 funkcja – 0 pkt.</w:t>
            </w:r>
          </w:p>
        </w:tc>
      </w:tr>
      <w:tr w:rsidR="00850631" w14:paraId="28FCBF4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03F9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536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Możliwość regulacji ostrości dedykowanymi przyciskami</w:t>
            </w:r>
          </w:p>
        </w:tc>
      </w:tr>
      <w:tr w:rsidR="00850631" w14:paraId="416467D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D732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48D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Możliwość współpracy z optykami ze standardowym przyłączem okularowym</w:t>
            </w:r>
          </w:p>
        </w:tc>
      </w:tr>
      <w:tr w:rsidR="00850631" w14:paraId="6B74F13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0CC3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58C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Zoom cyfrowy</w:t>
            </w:r>
          </w:p>
        </w:tc>
      </w:tr>
      <w:tr w:rsidR="00850631" w14:paraId="73E39BC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32D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C2D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Przewód o długości 3 m</w:t>
            </w:r>
          </w:p>
        </w:tc>
      </w:tr>
      <w:tr w:rsidR="00850631" w14:paraId="2D2A66A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E172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C18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Waga  max. 270 g</w:t>
            </w:r>
          </w:p>
        </w:tc>
      </w:tr>
      <w:tr w:rsidR="00850631" w14:paraId="761B53C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21B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C45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Całkowicie zanurzalna w środku dezynfekcyjnym</w:t>
            </w:r>
          </w:p>
        </w:tc>
      </w:tr>
      <w:tr w:rsidR="00850631" w14:paraId="58F6D3E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39F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197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Autoklawowalna</w:t>
            </w:r>
            <w:proofErr w:type="spellEnd"/>
          </w:p>
        </w:tc>
      </w:tr>
      <w:tr w:rsidR="00850631" w14:paraId="4CA0061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F6B4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156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Monitor medyczny 4K/3D – 1 szt.</w:t>
            </w:r>
          </w:p>
        </w:tc>
      </w:tr>
      <w:tr w:rsidR="00850631" w14:paraId="75E41EF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64DC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0E8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Rozmiar matrycy min 31”</w:t>
            </w:r>
          </w:p>
        </w:tc>
      </w:tr>
      <w:tr w:rsidR="00850631" w14:paraId="4905B1A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E65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4DC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Rozdzielczość min. 3840 x 2160</w:t>
            </w:r>
          </w:p>
        </w:tc>
      </w:tr>
      <w:tr w:rsidR="00850631" w14:paraId="061A572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E56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625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Stosunek boków obrazu 16:9</w:t>
            </w:r>
          </w:p>
        </w:tc>
      </w:tr>
      <w:tr w:rsidR="00850631" w14:paraId="10BF225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D4C1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72D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Współczynnik kontrastu 1 000 000:1</w:t>
            </w:r>
          </w:p>
        </w:tc>
      </w:tr>
      <w:tr w:rsidR="00850631" w14:paraId="184489A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055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370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Funkcje: PIP, POP, obrót, wzmocnienie obrazu</w:t>
            </w:r>
          </w:p>
        </w:tc>
      </w:tr>
      <w:tr w:rsidR="00850631" w14:paraId="22E2D9E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25BC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E34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Przewód 12G-SDI długość min. 2,9 m</w:t>
            </w:r>
          </w:p>
        </w:tc>
      </w:tr>
      <w:tr w:rsidR="00850631" w14:paraId="398B85B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478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949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Optyki do laparoskopii</w:t>
            </w:r>
          </w:p>
        </w:tc>
      </w:tr>
      <w:tr w:rsidR="00850631" w14:paraId="6875EF30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09D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30D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Optyka laparoskopowa IR ( do obrazowania w podczerwieni ) – 3 szt.</w:t>
            </w:r>
          </w:p>
        </w:tc>
      </w:tr>
      <w:tr w:rsidR="00850631" w14:paraId="575B06D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F61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325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Średnica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Cs w:val="20"/>
                <w:lang w:eastAsia="en-US"/>
              </w:rPr>
              <w:t xml:space="preserve"> max. 10,2 mm - pasująca do trokarów średnicy 10,5-11mm</w:t>
            </w:r>
          </w:p>
        </w:tc>
      </w:tr>
      <w:tr w:rsidR="00850631" w14:paraId="782FFCF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2AB7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DF0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Kąt patrzenia 30 stopni</w:t>
            </w:r>
          </w:p>
        </w:tc>
      </w:tr>
      <w:tr w:rsidR="00850631" w14:paraId="33BECAA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91E4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1FD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Soczewki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ED (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soczewki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 xml:space="preserve"> Extra Low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Dispertion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)</w:t>
            </w:r>
          </w:p>
        </w:tc>
      </w:tr>
      <w:tr w:rsidR="00850631" w14:paraId="240822E0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6E6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BB1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Pole widzenia min. 88 stopni</w:t>
            </w:r>
          </w:p>
        </w:tc>
      </w:tr>
      <w:tr w:rsidR="00850631" w14:paraId="287F268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EAEF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E71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Optyka laparoskopowa 4K – 2 szt.</w:t>
            </w:r>
          </w:p>
        </w:tc>
      </w:tr>
      <w:tr w:rsidR="00850631" w14:paraId="403B4DB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017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950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Średnica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Cs w:val="20"/>
                <w:lang w:eastAsia="en-US"/>
              </w:rPr>
              <w:t xml:space="preserve"> max. 10,2 mm - pasująca do trokarów średnicy 10,5-11mm</w:t>
            </w:r>
          </w:p>
        </w:tc>
      </w:tr>
      <w:tr w:rsidR="00850631" w14:paraId="3E339A0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0CB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B5C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Kąt patrzenia 30 stopni</w:t>
            </w:r>
          </w:p>
        </w:tc>
      </w:tr>
      <w:tr w:rsidR="00850631" w14:paraId="42BD621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0F5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209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Soczewki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ED (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soczewki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 xml:space="preserve"> Extra Low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Dispertion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)</w:t>
            </w:r>
          </w:p>
        </w:tc>
      </w:tr>
      <w:tr w:rsidR="00850631" w14:paraId="466355C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2EF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D10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Pole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widzenia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min. 88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stopni</w:t>
            </w:r>
            <w:proofErr w:type="spellEnd"/>
          </w:p>
        </w:tc>
      </w:tr>
      <w:tr w:rsidR="00850631" w14:paraId="27B70D6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C73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989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Kontener do sterylizacji optyk – 5 szt.</w:t>
            </w:r>
          </w:p>
        </w:tc>
      </w:tr>
      <w:tr w:rsidR="00850631" w14:paraId="5579A9C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05A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C9D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Światłowód do optyk laparoskopowych  – 5 szt.</w:t>
            </w:r>
          </w:p>
        </w:tc>
      </w:tr>
      <w:tr w:rsidR="00850631" w14:paraId="5F9E46E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2F00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902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Długość 3m</w:t>
            </w:r>
          </w:p>
        </w:tc>
      </w:tr>
      <w:tr w:rsidR="00850631" w14:paraId="7A0444D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A7A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205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Średnica wiązki  min. 4,25 mm, średnica zewnętrzna  max. 8,4 mm</w:t>
            </w:r>
          </w:p>
        </w:tc>
      </w:tr>
      <w:tr w:rsidR="00850631" w14:paraId="664D580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1904D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834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Insuflator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wysokoprzepływowy  - 1 szt.</w:t>
            </w:r>
          </w:p>
        </w:tc>
      </w:tr>
      <w:tr w:rsidR="00850631" w14:paraId="0207A46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420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3B4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Przepływ dwutlenku węgla regulowany do 45 l/min</w:t>
            </w:r>
          </w:p>
        </w:tc>
      </w:tr>
      <w:tr w:rsidR="00850631" w14:paraId="475B7E4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AD13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337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Ciśnienie dwutlenku węgla regulowane do 25 mmHg</w:t>
            </w:r>
          </w:p>
        </w:tc>
      </w:tr>
      <w:tr w:rsidR="00850631" w14:paraId="51675D6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258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099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Alarm dźwiękowy i świetlny przekroczenia zadanego ciśnienia</w:t>
            </w:r>
          </w:p>
        </w:tc>
      </w:tr>
      <w:tr w:rsidR="00850631" w14:paraId="292784E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B11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2D7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Wskaźniki dla zadanej i aktualnej wartości ciśnienia w mmHg</w:t>
            </w:r>
          </w:p>
        </w:tc>
      </w:tr>
      <w:tr w:rsidR="00850631" w14:paraId="17B665D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54C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4AD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Wskaźniki dla zadanej i aktualnej wartości przepływu w l/min</w:t>
            </w:r>
          </w:p>
        </w:tc>
      </w:tr>
      <w:tr w:rsidR="00850631" w14:paraId="5F28AD6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D981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598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Podgrzewanie gazu realizowane przez dodatkowy moduł (moduł do podgrzewania – 1 szt.) lub zintegrowany z urządzeniem</w:t>
            </w:r>
          </w:p>
        </w:tc>
      </w:tr>
      <w:tr w:rsidR="00850631" w14:paraId="7B21A88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E65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9D3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Dren wielorazowy do podgrzewania gazu – 1 szt.</w:t>
            </w:r>
          </w:p>
        </w:tc>
      </w:tr>
      <w:tr w:rsidR="00850631" w14:paraId="1F21FA2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598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795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Min.2 tryby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insuflacji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>: normalny i małych przestrzeni</w:t>
            </w:r>
          </w:p>
        </w:tc>
      </w:tr>
      <w:tr w:rsidR="00850631" w14:paraId="2F74FC5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BEC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66C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 tryby przepływu: niski, średni, wysoki.</w:t>
            </w:r>
          </w:p>
        </w:tc>
      </w:tr>
      <w:tr w:rsidR="00850631" w14:paraId="5A6A618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89B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72E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Możliwość podłączenia butli CO</w:t>
            </w:r>
            <w:r>
              <w:rPr>
                <w:rFonts w:ascii="Times New Roman" w:hAnsi="Times New Roman" w:cs="Times New Roman"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lub połączenie z centralnym systemem ściennym zasilania w CO</w:t>
            </w:r>
            <w:r>
              <w:rPr>
                <w:rFonts w:ascii="Times New Roman" w:hAnsi="Times New Roman" w:cs="Times New Roman"/>
                <w:color w:val="000000"/>
                <w:szCs w:val="20"/>
                <w:vertAlign w:val="subscript"/>
              </w:rPr>
              <w:t>2</w:t>
            </w:r>
          </w:p>
        </w:tc>
      </w:tr>
      <w:tr w:rsidR="00850631" w14:paraId="74C65E1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A4A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47C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Automatyczne przejście z trybu wysokociśnieniowego w tryb niskociśnieniowy w przypadku przełączenia z zasilania CO</w:t>
            </w:r>
            <w:r>
              <w:rPr>
                <w:rFonts w:ascii="Times New Roman" w:hAnsi="Times New Roman" w:cs="Times New Roman"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z butli na instalację ścienną</w:t>
            </w:r>
          </w:p>
        </w:tc>
      </w:tr>
      <w:tr w:rsidR="00850631" w14:paraId="26957B9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5103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091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W zestawie: dren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insuflacji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- 4 szt., dren do oddymiania  - 4 szt., filtr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insuflatora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– 30 szt., przewód do butli – 1 szt.,</w:t>
            </w:r>
          </w:p>
        </w:tc>
      </w:tr>
      <w:tr w:rsidR="00850631" w14:paraId="3EE3E72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2215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569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Pompa do laparoskopii – 1 szt.</w:t>
            </w:r>
          </w:p>
        </w:tc>
      </w:tr>
      <w:tr w:rsidR="00850631" w14:paraId="4608A9A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8AC3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D33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Pompa płucząco-ssąca do laparoskopii</w:t>
            </w:r>
          </w:p>
        </w:tc>
      </w:tr>
      <w:tr w:rsidR="00850631" w14:paraId="40BBE12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FAA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BF1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Możliwość podłączenia drenów jednorazowego użytku oraz wielorazowego użytku</w:t>
            </w:r>
          </w:p>
        </w:tc>
      </w:tr>
      <w:tr w:rsidR="00850631" w14:paraId="10C1AED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2C9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EA3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Dreny jednorazowe do płukania – 50 szt.</w:t>
            </w:r>
          </w:p>
        </w:tc>
      </w:tr>
      <w:tr w:rsidR="00850631" w14:paraId="46FB679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CAEA3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A93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Wózek medyczny</w:t>
            </w:r>
          </w:p>
        </w:tc>
      </w:tr>
      <w:tr w:rsidR="00850631" w14:paraId="08BE8D7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B47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244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Wózek medyczny z czterema półkami , uchwytem na monitor oraz uchwytem na głowicę kamery</w:t>
            </w:r>
          </w:p>
        </w:tc>
      </w:tr>
      <w:tr w:rsidR="00850631" w14:paraId="09169D4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5F2D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B99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Uchwyt na butle CO2</w:t>
            </w:r>
          </w:p>
        </w:tc>
      </w:tr>
      <w:tr w:rsidR="00850631" w14:paraId="7B1B09C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BF12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288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Uruchamianie urządzeń zamontowanych na wózku jednym centralnym włącznikiem</w:t>
            </w: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A832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TAK – 10 pkt.</w:t>
            </w:r>
          </w:p>
          <w:p w14:paraId="4D3B683F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NIE – 0 pkt.</w:t>
            </w:r>
          </w:p>
        </w:tc>
      </w:tr>
      <w:tr w:rsidR="00850631" w14:paraId="032D80F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2AA1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5A00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0"/>
                <w:lang w:eastAsia="en-US"/>
              </w:rPr>
              <w:t xml:space="preserve"> System do archiwizacji obrazu i wideo :</w:t>
            </w:r>
          </w:p>
        </w:tc>
      </w:tr>
      <w:tr w:rsidR="00850631" w14:paraId="734C986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BB89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198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Nagrywarka medyczna - 1 szt.</w:t>
            </w:r>
          </w:p>
        </w:tc>
      </w:tr>
      <w:tr w:rsidR="00850631" w14:paraId="64F18A0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1A0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98D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Urządzenie umożliwiające rejestrację cyfrowych sygnałów video wysokiej rozdzielczości (Full HD)</w:t>
            </w:r>
          </w:p>
        </w:tc>
      </w:tr>
      <w:tr w:rsidR="00850631" w14:paraId="64B5660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05C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F3E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Zapis sekwencji video oraz obrazów na dysku wewnętrznym, zewnętrznym nośniku USB</w:t>
            </w:r>
          </w:p>
        </w:tc>
      </w:tr>
      <w:tr w:rsidR="00850631" w14:paraId="39D1043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834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CEA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Urządzenie obsługiwane poprzez monitor dotykowy będący elementem zestawu</w:t>
            </w:r>
          </w:p>
          <w:p w14:paraId="5BB4955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Możliwość zarządzania zdalnie z dowolnego komputera pracującego w sieci szpitalnej (rozbudowa o dodatkową licencję/oprogramowanie )</w:t>
            </w:r>
          </w:p>
        </w:tc>
      </w:tr>
      <w:tr w:rsidR="00850631" w14:paraId="7D36EC5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9562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925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Wyzwalanie nagrywania za pomocą przycisku w menu, opcjonalnych przycisków nożnych lub za pomocą przycisków na głowicy podłączonej kamery</w:t>
            </w:r>
          </w:p>
        </w:tc>
      </w:tr>
      <w:tr w:rsidR="00850631" w14:paraId="52F7E70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9BC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F69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definiowania listy procedur chirurgicznych</w:t>
            </w:r>
          </w:p>
        </w:tc>
      </w:tr>
      <w:tr w:rsidR="00850631" w14:paraId="7EF55DC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FDA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1B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dodawania adnotacji (notatek) do obrazów i nagrań i zapisywania ich w systemie</w:t>
            </w:r>
          </w:p>
        </w:tc>
      </w:tr>
      <w:tr w:rsidR="00850631" w14:paraId="6712EED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C858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3513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Wewnętrzny dysk twardy min. 1TB</w:t>
            </w:r>
          </w:p>
        </w:tc>
      </w:tr>
      <w:tr w:rsidR="00850631" w14:paraId="1F32112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2BA1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502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Format zapisu obrazów min. JPG lub BMP</w:t>
            </w:r>
          </w:p>
        </w:tc>
      </w:tr>
      <w:tr w:rsidR="00850631" w14:paraId="6C286BC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0FD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26F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Format zapisu video min. MPEG-4</w:t>
            </w:r>
          </w:p>
        </w:tc>
      </w:tr>
      <w:tr w:rsidR="00850631" w14:paraId="3B39B26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AE5F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0622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Porty USB:</w:t>
            </w:r>
          </w:p>
          <w:p w14:paraId="3DF61D6B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- na przednim panelu min 2 x USB 2.0</w:t>
            </w:r>
          </w:p>
          <w:p w14:paraId="25D36E42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- na tylnym panelu min. 2 x USB 2.0, 4 x USB 3.0</w:t>
            </w:r>
          </w:p>
        </w:tc>
      </w:tr>
      <w:tr w:rsidR="00850631" w14:paraId="556212D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8D0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2D0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Wbudowany moduł zasilania awaryjnego umożliwiający bezpieczne zamknięcie systemu w przypadku zaniku zasilania</w:t>
            </w:r>
          </w:p>
        </w:tc>
      </w:tr>
      <w:tr w:rsidR="00850631" w14:paraId="19E08E9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376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D22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Monitor dotykowy o przekątnej ekranu min.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15" do sterowania funkcjami nagrywarki medycznej – 1 szt.</w:t>
            </w:r>
          </w:p>
        </w:tc>
      </w:tr>
      <w:tr w:rsidR="00850631" w14:paraId="0926B97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E74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DBF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Ramię/uchwyt do monitora dotykowego do zamontowania na wózku medycznym lub kolumnie chirurgicznej – 1 szt.</w:t>
            </w:r>
          </w:p>
        </w:tc>
      </w:tr>
      <w:tr w:rsidR="00850631" w14:paraId="5AA5A5D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E3C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FED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Histeroskop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– 2 zestawy</w:t>
            </w:r>
          </w:p>
        </w:tc>
      </w:tr>
      <w:tr w:rsidR="00850631" w14:paraId="7A2B8A2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8042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CD8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Optyka histeroskopowa – 2 sztuki</w:t>
            </w:r>
          </w:p>
          <w:p w14:paraId="2190252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średnica 3 mm,  kąt patrzenia 30°, szerokokątna,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autoklawowalna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14:paraId="31ED5D9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 zestawie: kontener do sterylizacji oraz tuba ochronna</w:t>
            </w:r>
          </w:p>
        </w:tc>
      </w:tr>
      <w:tr w:rsidR="00850631" w14:paraId="6DE0DF0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0958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F48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Płaszcz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histeroskopu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– 2 sztuki</w:t>
            </w:r>
          </w:p>
          <w:p w14:paraId="0B91A7D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rozmiar 5.5 mm, kanał roboczy 5 Fr., z ciągłym przepływem; kraniki bezobsługowe, nierozbieralne; łączenie z optyką poprzez zatrzask "kliknięcie".</w:t>
            </w:r>
          </w:p>
        </w:tc>
      </w:tr>
      <w:tr w:rsidR="00850631" w14:paraId="3E39210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46B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C536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Nożyczki histeroskopowe – 2 sztuki</w:t>
            </w:r>
          </w:p>
          <w:p w14:paraId="7F496874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rozmiar 5 Fr.,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półgiętkie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Cs w:val="20"/>
              </w:rPr>
              <w:br/>
              <w:t xml:space="preserve">jedna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bransza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ruchoma, z automatycznym zamknięciem dla bezpiecznego wprowadzania do kanału roboczego;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przyłącze typu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Luer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do mycia instrumentu</w:t>
            </w:r>
          </w:p>
        </w:tc>
      </w:tr>
      <w:tr w:rsidR="00850631" w14:paraId="1237601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5D3C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596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Szczypce biopsyjne 5Fr – 2 sztuki</w:t>
            </w:r>
          </w:p>
        </w:tc>
      </w:tr>
      <w:tr w:rsidR="00850631" w14:paraId="3BB46BA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D46F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horzAnchor="margin" w:tblpX="-108" w:tblpY="-2870"/>
              <w:tblW w:w="10415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415"/>
            </w:tblGrid>
            <w:tr w:rsidR="00850631" w14:paraId="7BE0DAAA" w14:textId="77777777">
              <w:trPr>
                <w:trHeight w:val="20"/>
              </w:trPr>
              <w:tc>
                <w:tcPr>
                  <w:tcW w:w="10415" w:type="dxa"/>
                  <w:vAlign w:val="center"/>
                </w:tcPr>
                <w:p w14:paraId="08493773" w14:textId="77777777" w:rsidR="00850631" w:rsidRDefault="007C3253">
                  <w:pPr>
                    <w:pStyle w:val="Bezodstpw"/>
                    <w:widowControl w:val="0"/>
                    <w:ind w:right="3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Światłowód  - 2 sztuki</w:t>
                  </w:r>
                </w:p>
              </w:tc>
            </w:tr>
            <w:tr w:rsidR="00850631" w14:paraId="18A76DCE" w14:textId="77777777">
              <w:trPr>
                <w:trHeight w:val="20"/>
              </w:trPr>
              <w:tc>
                <w:tcPr>
                  <w:tcW w:w="10415" w:type="dxa"/>
                  <w:vAlign w:val="center"/>
                </w:tcPr>
                <w:p w14:paraId="7C31AC2E" w14:textId="77777777" w:rsidR="00850631" w:rsidRDefault="007C3253">
                  <w:pPr>
                    <w:widowControl w:val="0"/>
                    <w:spacing w:after="200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>Światłowód dla endoskopów/optyk o średnicy mniejszej lub równej 4,1 mm, długość 3 m</w:t>
                  </w:r>
                </w:p>
              </w:tc>
            </w:tr>
          </w:tbl>
          <w:p w14:paraId="6A2C2C82" w14:textId="77777777" w:rsidR="00850631" w:rsidRDefault="00850631">
            <w:pPr>
              <w:pStyle w:val="Domynie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850631" w14:paraId="5ED2FC9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3CF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976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Pojemnik z pokrywą – 2 sztuki</w:t>
            </w:r>
          </w:p>
          <w:p w14:paraId="0FDE50E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Pojemnik do sterylizacji, odpowiedni do proponowanego zestawu</w:t>
            </w:r>
          </w:p>
        </w:tc>
      </w:tr>
      <w:tr w:rsidR="00850631" w14:paraId="3CFBDE8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4587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39BD" w14:textId="282D12BB" w:rsidR="00850631" w:rsidRDefault="007C3253">
            <w:pPr>
              <w:pStyle w:val="Domynie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II. Zestaw narzędzi laparoskopowy</w:t>
            </w:r>
            <w:r w:rsidR="0024675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h </w:t>
            </w:r>
          </w:p>
        </w:tc>
      </w:tr>
      <w:tr w:rsidR="00850631" w14:paraId="2890417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3C25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8EC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Wkład nożyczki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Metzenbaum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– 4 szt.</w:t>
            </w:r>
          </w:p>
          <w:p w14:paraId="27D81AFE" w14:textId="4AF3FE80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Wkład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monopolarny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nożyczki typu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Metzenbaum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, długość szczęk  min. 19mm, średnica 5mm, długość 330</w:t>
            </w:r>
            <w:r w:rsidR="00D878A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mm</w:t>
            </w:r>
          </w:p>
        </w:tc>
      </w:tr>
      <w:tr w:rsidR="00850631" w14:paraId="65B3AE0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443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079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- 4 szt.</w:t>
            </w:r>
          </w:p>
          <w:p w14:paraId="1ABD27F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66729AA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77D2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601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4 szt.</w:t>
            </w:r>
          </w:p>
          <w:p w14:paraId="0BE8362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rozmiar L,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</w:p>
        </w:tc>
      </w:tr>
      <w:tr w:rsidR="00850631" w14:paraId="13C4124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2D9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horzAnchor="margin" w:tblpX="-108" w:tblpY="-2870"/>
              <w:tblW w:w="10415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415"/>
            </w:tblGrid>
            <w:tr w:rsidR="00850631" w14:paraId="3CDE59DA" w14:textId="77777777">
              <w:trPr>
                <w:trHeight w:val="20"/>
              </w:trPr>
              <w:tc>
                <w:tcPr>
                  <w:tcW w:w="10415" w:type="dxa"/>
                  <w:vAlign w:val="center"/>
                </w:tcPr>
                <w:p w14:paraId="7018D38B" w14:textId="77777777" w:rsidR="00850631" w:rsidRDefault="007C3253">
                  <w:pPr>
                    <w:widowControl w:val="0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>Wkład preparator typu Maryland – 4 szt.</w:t>
                  </w:r>
                </w:p>
                <w:p w14:paraId="03786599" w14:textId="77777777" w:rsidR="00850631" w:rsidRDefault="007C3253">
                  <w:pPr>
                    <w:widowControl w:val="0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 xml:space="preserve">Wkład </w:t>
                  </w:r>
                  <w:proofErr w:type="spellStart"/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>monopolarny</w:t>
                  </w:r>
                  <w:proofErr w:type="spellEnd"/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>, kleszczyki do dysekcji typu Maryland, długość szczęk  min. 21mm, średnica 5mm, długość 330mm</w:t>
                  </w:r>
                </w:p>
              </w:tc>
            </w:tr>
          </w:tbl>
          <w:p w14:paraId="3929CDAC" w14:textId="77777777" w:rsidR="00850631" w:rsidRDefault="00850631">
            <w:pPr>
              <w:pStyle w:val="Domynie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850631" w14:paraId="566E4BC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22F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D45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- 4 szt.</w:t>
            </w:r>
          </w:p>
          <w:p w14:paraId="7A2E1F2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3DC7A8D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C9B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42B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4 szt.</w:t>
            </w:r>
          </w:p>
          <w:p w14:paraId="4FDBC95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rozmiar L,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</w:p>
        </w:tc>
      </w:tr>
      <w:tr w:rsidR="00850631" w14:paraId="7AE4B17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BCE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0B3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Haczyk laparoskopowy – 4 szt.</w:t>
            </w:r>
          </w:p>
          <w:p w14:paraId="368DD9A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średnica 5 mm, długość 330 mm; trwałe, ceramiczne zabezpieczenie elektrody w końcu dystalnym</w:t>
            </w:r>
          </w:p>
        </w:tc>
      </w:tr>
      <w:tr w:rsidR="00850631" w14:paraId="34B673A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FAF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185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Wkład imadła – 4 szt.</w:t>
            </w:r>
          </w:p>
          <w:p w14:paraId="2817D0E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średnica 5 mm, długość 330 mm, imadło do igieł (wkład), wygięte w lewo</w:t>
            </w:r>
          </w:p>
        </w:tc>
      </w:tr>
      <w:tr w:rsidR="00850631" w14:paraId="380B256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B4E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80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do imadła – 4 szt.</w:t>
            </w:r>
          </w:p>
          <w:p w14:paraId="1DF4166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asymetryczny z zamkiem do imadła</w:t>
            </w:r>
          </w:p>
        </w:tc>
      </w:tr>
      <w:tr w:rsidR="00850631" w14:paraId="660FF24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F4E2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489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kleszczyki bipolarne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Johan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2 szt.</w:t>
            </w:r>
          </w:p>
          <w:p w14:paraId="04705F9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Wkład bipolarny, kleszczyki chwytające typu Johann, długość szczęk 17mm, średnica 5mm, długość 330mm</w:t>
            </w:r>
          </w:p>
        </w:tc>
      </w:tr>
      <w:tr w:rsidR="00850631" w14:paraId="32352AE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7AF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484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– 2 szt.</w:t>
            </w:r>
          </w:p>
          <w:p w14:paraId="4F16A14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bipolarny, średnica 5mm, długość 330mm</w:t>
            </w:r>
          </w:p>
        </w:tc>
      </w:tr>
      <w:tr w:rsidR="00850631" w14:paraId="65E1101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D10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572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2 szt.</w:t>
            </w:r>
          </w:p>
          <w:p w14:paraId="723B3EB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rozmiar L, bipolarny</w:t>
            </w:r>
          </w:p>
        </w:tc>
      </w:tr>
      <w:tr w:rsidR="00850631" w14:paraId="032C1CE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37C6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55C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kleszczyki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Johan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1 szt.</w:t>
            </w:r>
          </w:p>
          <w:p w14:paraId="0C3FB5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kleszczyki typu Johann, długość szczęk 21mm, średnica 5mm, długość 330mm</w:t>
            </w:r>
          </w:p>
        </w:tc>
      </w:tr>
      <w:tr w:rsidR="00850631" w14:paraId="63B9ADF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B5A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E65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– 1 szt.</w:t>
            </w:r>
          </w:p>
          <w:p w14:paraId="46CDE43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1A52183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79E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797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1 szt.</w:t>
            </w:r>
          </w:p>
          <w:p w14:paraId="587BA41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rozmiar L, z zamkiem dezaktywującym</w:t>
            </w:r>
          </w:p>
        </w:tc>
      </w:tr>
      <w:tr w:rsidR="00850631" w14:paraId="2A8C11A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A90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7FF4" w14:textId="03F6397E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Wk</w:t>
            </w:r>
            <w:r w:rsidR="00D878A9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ł</w:t>
            </w: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ad kleszc</w:t>
            </w:r>
            <w:r w:rsidR="00D878A9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z</w:t>
            </w: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yki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Johan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Długie – 2 szt.</w:t>
            </w:r>
          </w:p>
          <w:p w14:paraId="57887F6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kleszczyki długie typu Johann, długość szczęk 40mm, średnica 5mm, długość 330mm</w:t>
            </w:r>
          </w:p>
        </w:tc>
      </w:tr>
      <w:tr w:rsidR="00850631" w14:paraId="682E217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EAE0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30E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– 2 szt.</w:t>
            </w:r>
          </w:p>
          <w:p w14:paraId="1E7E23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3DEB486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AC3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BFF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2 szt.</w:t>
            </w:r>
          </w:p>
          <w:p w14:paraId="62D5C4C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rozmiar L, z zamkiem dezaktywującym</w:t>
            </w:r>
          </w:p>
        </w:tc>
      </w:tr>
      <w:tr w:rsidR="00850631" w14:paraId="7D160A1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960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695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Kleszczyki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Babcock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2 szt.</w:t>
            </w:r>
          </w:p>
          <w:p w14:paraId="4DD8468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, kleszczyki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Babcock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długość szczęk 31mm, średnica 5mm, długość 330mm</w:t>
            </w:r>
          </w:p>
        </w:tc>
      </w:tr>
      <w:tr w:rsidR="00850631" w14:paraId="6B5EC42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E3A3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62B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-2 szt.</w:t>
            </w:r>
          </w:p>
          <w:p w14:paraId="11A112E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036642C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6B7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261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2 szt.</w:t>
            </w:r>
          </w:p>
          <w:p w14:paraId="1C444DB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rozmiar L, z zamkiem dezaktywującym</w:t>
            </w:r>
          </w:p>
        </w:tc>
      </w:tr>
      <w:tr w:rsidR="00850631" w14:paraId="7E6EB19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388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D53B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Kosz do sterylizacji narzędzi laparoskopowych – 4 szt.</w:t>
            </w:r>
          </w:p>
          <w:p w14:paraId="68F0F187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Kosz do sterylizacji narzędzi laparoskopowych z pokrywą. W skład wchodzi: mata silikonowa , wkład z uchwytami . Kompatybilny ze sterylizacją parową</w:t>
            </w:r>
          </w:p>
        </w:tc>
      </w:tr>
      <w:tr w:rsidR="00850631" w14:paraId="76AEBFA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D19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5E5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Igła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Veress’a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150 mm – 4 szt.</w:t>
            </w:r>
          </w:p>
        </w:tc>
      </w:tr>
      <w:tr w:rsidR="00850631" w14:paraId="0B079E4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F1A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F76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Kleszczyki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Manhes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2 szt.</w:t>
            </w:r>
          </w:p>
          <w:p w14:paraId="032DB1B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, kleszczyki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Manhes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długość szczęk 18 mm, średnica 5mm, długość 330mm</w:t>
            </w:r>
          </w:p>
        </w:tc>
      </w:tr>
      <w:tr w:rsidR="00850631" w14:paraId="696B81D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2F9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3D4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-2 szt.</w:t>
            </w:r>
          </w:p>
          <w:p w14:paraId="21F9061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2292FF2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0D4A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98F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2 szt.</w:t>
            </w:r>
          </w:p>
          <w:p w14:paraId="3C5BA34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rozmiar L, z zamkiem</w:t>
            </w:r>
          </w:p>
        </w:tc>
      </w:tr>
      <w:tr w:rsidR="00850631" w14:paraId="2DB587B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375B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26E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Kabel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do narzędzi – 5 sztuk</w:t>
            </w:r>
          </w:p>
        </w:tc>
      </w:tr>
      <w:tr w:rsidR="00850631" w14:paraId="0C27A62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3D1F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917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Uchwyt płucząco- ssący – 4 komplety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uchwyt+tuba+wkład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)</w:t>
            </w:r>
          </w:p>
        </w:tc>
      </w:tr>
      <w:tr w:rsidR="00850631" w14:paraId="4B87F07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D04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36E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Uchwyt 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rekojeśc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do tuby płucząco-ssącej z dźwignia – 4 szt.</w:t>
            </w:r>
          </w:p>
        </w:tc>
      </w:tr>
      <w:tr w:rsidR="00850631" w14:paraId="04B5CAF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BF5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EF9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Tuba płucząco-ssąca o średnicy 5,3mm z otworami na końcu – 4 szt.</w:t>
            </w:r>
          </w:p>
        </w:tc>
      </w:tr>
      <w:tr w:rsidR="00850631" w14:paraId="7E8CA31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89F1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90D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Wkład wymienny do uchwytu/rękojeści płucząco ssącej – 4 szt.</w:t>
            </w:r>
          </w:p>
        </w:tc>
      </w:tr>
      <w:tr w:rsidR="00850631" w14:paraId="05AC20D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FBFA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967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 xml:space="preserve">Manipulator maciczny typu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Hohl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 xml:space="preserve"> – 3 zestawy</w:t>
            </w:r>
          </w:p>
        </w:tc>
      </w:tr>
      <w:tr w:rsidR="00850631" w14:paraId="7A85E60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42C3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696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Manipulator maciczny (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Hohl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) do ginekologicznych operacji laparoskopowych</w:t>
            </w:r>
          </w:p>
          <w:p w14:paraId="1C69970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Manipulator rozbieralny , zawierający w zestawie :</w:t>
            </w:r>
          </w:p>
          <w:p w14:paraId="19D48B6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-wymienne nasadki anatomiczne (kielichy) na szyjkę macicy, wielorazowego użytku -3 rozmiary</w:t>
            </w:r>
          </w:p>
          <w:p w14:paraId="09F4419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-zestaw wymiennych końcówek dopasowujący manipulator do macic o różnej głębokości – 5 rozmiarów</w:t>
            </w:r>
          </w:p>
        </w:tc>
      </w:tr>
      <w:tr w:rsidR="00850631" w14:paraId="0FF6909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7352B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B88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Akcesoria do zabiegów ginekologicznych</w:t>
            </w:r>
          </w:p>
        </w:tc>
      </w:tr>
      <w:tr w:rsidR="00850631" w14:paraId="0614723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0B1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CB0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Reduktor do trokara – 5 szt.</w:t>
            </w:r>
          </w:p>
        </w:tc>
      </w:tr>
      <w:tr w:rsidR="00850631" w14:paraId="502D8A3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361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79A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Trokar 5,5 mm, karbowany – 15 szt.</w:t>
            </w:r>
          </w:p>
        </w:tc>
      </w:tr>
      <w:tr w:rsidR="00850631" w14:paraId="31FBEF4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D00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359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Trokar 10,5 mm, karbowany – 5 szt.</w:t>
            </w:r>
          </w:p>
        </w:tc>
      </w:tr>
      <w:tr w:rsidR="00850631" w14:paraId="293F4CE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CE2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EFE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Klipsownica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Bulldog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– 1 szt.</w:t>
            </w:r>
          </w:p>
        </w:tc>
      </w:tr>
      <w:tr w:rsidR="00850631" w14:paraId="2C5C576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7226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780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Klipsownica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1 szt.</w:t>
            </w:r>
          </w:p>
        </w:tc>
      </w:tr>
      <w:tr w:rsidR="00850631" w14:paraId="0834965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8A8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162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Klipsy polimerowe – 5 opakowań</w:t>
            </w:r>
          </w:p>
        </w:tc>
      </w:tr>
      <w:tr w:rsidR="00850631" w14:paraId="24B24AF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40D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BC5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Klipsy wielorazowe – 5 opakowań</w:t>
            </w:r>
          </w:p>
        </w:tc>
      </w:tr>
      <w:tr w:rsidR="00850631" w14:paraId="4CA3070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EAC5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84F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Narzędzia bipolarne wielorazowe</w:t>
            </w:r>
          </w:p>
        </w:tc>
      </w:tr>
      <w:tr w:rsidR="00850631" w14:paraId="098C48E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499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32F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Bipolarne kleszczyki laparoskopowe do zamykania naczyń , końcówka typu Maryland z przewodem dł.4m – 4 kompletów</w:t>
            </w:r>
          </w:p>
        </w:tc>
      </w:tr>
      <w:tr w:rsidR="00850631" w14:paraId="7F851D6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A6D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94C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Kleszczyki bipolarne laparoskopowe z cięciem i przewodem dł.4m – 4 kompletów</w:t>
            </w:r>
          </w:p>
        </w:tc>
      </w:tr>
      <w:tr w:rsidR="00850631" w14:paraId="5E54DC2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628C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0A6D" w14:textId="77777777" w:rsidR="00850631" w:rsidRDefault="007C3253">
            <w:pPr>
              <w:pStyle w:val="NormalnyWeb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rozbudowy o obrazowanie </w:t>
            </w:r>
            <w:proofErr w:type="spellStart"/>
            <w:r>
              <w:rPr>
                <w:sz w:val="20"/>
                <w:szCs w:val="20"/>
              </w:rPr>
              <w:t>strain</w:t>
            </w:r>
            <w:proofErr w:type="spellEnd"/>
            <w:r>
              <w:rPr>
                <w:sz w:val="20"/>
                <w:szCs w:val="20"/>
              </w:rPr>
              <w:t xml:space="preserve"> dla lewej komory, prawej komory oraz lewego przedsionka</w:t>
            </w:r>
          </w:p>
        </w:tc>
      </w:tr>
      <w:tr w:rsidR="00850631" w14:paraId="28659FC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94D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D42E" w14:textId="77777777" w:rsidR="00850631" w:rsidRDefault="007C3253">
            <w:pPr>
              <w:pStyle w:val="NormalnyWeb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rozbudowy o głowicę przezprzełykową  o zakresie częstotliwości min 3,0 – 7.0 MHz</w:t>
            </w:r>
          </w:p>
        </w:tc>
      </w:tr>
      <w:tr w:rsidR="00850631" w14:paraId="1C0DD24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A8E6" w14:textId="77777777" w:rsidR="00850631" w:rsidRDefault="00850631">
            <w:pPr>
              <w:widowControl w:val="0"/>
              <w:tabs>
                <w:tab w:val="left" w:pos="502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7950" w14:textId="77777777" w:rsidR="00850631" w:rsidRDefault="007C3253">
            <w:pPr>
              <w:widowControl w:val="0"/>
              <w:tabs>
                <w:tab w:val="left" w:pos="1816"/>
              </w:tabs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Informacje dodatkowe</w:t>
            </w:r>
          </w:p>
        </w:tc>
      </w:tr>
      <w:tr w:rsidR="00850631" w14:paraId="257A505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8399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58F3" w14:textId="77777777" w:rsidR="00850631" w:rsidRDefault="007C3253">
            <w:pPr>
              <w:pStyle w:val="NormalnyWeb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850631" w14:paraId="7FBE6EE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39A7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94E8" w14:textId="77777777" w:rsidR="00850631" w:rsidRDefault="007C3253">
            <w:pPr>
              <w:pStyle w:val="NormalnyWeb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Zamawiający wymaga instalacji i uruchomienia sprzętu</w:t>
            </w:r>
          </w:p>
        </w:tc>
      </w:tr>
      <w:tr w:rsidR="00850631" w14:paraId="1916D0C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9AD2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3598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Okres gwarancji  min. 24 miesiące</w:t>
            </w:r>
          </w:p>
        </w:tc>
      </w:tr>
      <w:tr w:rsidR="00850631" w14:paraId="40BBFF0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328FF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90E8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Wykonanie przeglądów serwisowych – wg zaleceń producenta - w trakcie trwania gwarancji (w tym jeden w ostatnim miesiącu gwarancji)</w:t>
            </w:r>
          </w:p>
        </w:tc>
      </w:tr>
      <w:tr w:rsidR="00850631" w14:paraId="0CCCE80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8FB6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E182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850631" w14:paraId="42131C2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E5067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C8F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Szkolenie w zakresie eksploatacji i obsługi sprzętu w miejscu instalacji</w:t>
            </w:r>
          </w:p>
        </w:tc>
      </w:tr>
      <w:tr w:rsidR="00850631" w14:paraId="2F29EF4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EFA4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6C1A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Częstość przeglądów wymagana przez producenta zgodnie z instrukcją obsługi.</w:t>
            </w:r>
          </w:p>
        </w:tc>
      </w:tr>
    </w:tbl>
    <w:p w14:paraId="76CE05E1" w14:textId="3BD734CE" w:rsidR="00850631" w:rsidRDefault="00C653D0">
      <w:pPr>
        <w:tabs>
          <w:tab w:val="left" w:pos="360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</w:t>
      </w:r>
      <w:r w:rsidR="007C3253">
        <w:rPr>
          <w:rFonts w:ascii="Times New Roman" w:hAnsi="Times New Roman" w:cs="Times New Roman"/>
          <w:szCs w:val="20"/>
        </w:rPr>
        <w:t xml:space="preserve">. Oświadczam, że dostarczony Zamawiającemu przedmiot zamówienia spełniać będzie </w:t>
      </w:r>
      <w:r w:rsidR="007C3253">
        <w:rPr>
          <w:rFonts w:ascii="Times New Roman" w:hAnsi="Times New Roman" w:cs="Times New Roman"/>
          <w:szCs w:val="20"/>
        </w:rPr>
        <w:br/>
        <w:t>właściwe, ustalone w obowiązujących przepisach prawa wymagania odnośnie dopuszczenia do użytkowania w polskich zakładach opieki zdrowotnej.</w:t>
      </w:r>
    </w:p>
    <w:p w14:paraId="58C48FAF" w14:textId="77777777" w:rsidR="00850631" w:rsidRDefault="00850631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zCs w:val="20"/>
        </w:rPr>
      </w:pPr>
    </w:p>
    <w:p w14:paraId="07C90BA9" w14:textId="5FC3DEF8" w:rsidR="00850631" w:rsidRDefault="00C653D0">
      <w:pPr>
        <w:tabs>
          <w:tab w:val="left" w:pos="360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</w:t>
      </w:r>
      <w:r w:rsidR="007C3253">
        <w:rPr>
          <w:rFonts w:ascii="Times New Roman" w:hAnsi="Times New Roman" w:cs="Times New Roman"/>
          <w:szCs w:val="20"/>
        </w:rPr>
        <w:t xml:space="preserve">. Wykonawca zapewnia, że na potwierdzenie stanu faktycznego, o którym mowa w pkt </w:t>
      </w:r>
      <w:r>
        <w:rPr>
          <w:rFonts w:ascii="Times New Roman" w:hAnsi="Times New Roman" w:cs="Times New Roman"/>
          <w:szCs w:val="20"/>
        </w:rPr>
        <w:t>C</w:t>
      </w:r>
      <w:r w:rsidR="007C3253">
        <w:rPr>
          <w:rFonts w:ascii="Times New Roman" w:hAnsi="Times New Roman" w:cs="Times New Roman"/>
          <w:szCs w:val="20"/>
        </w:rPr>
        <w:br/>
        <w:t xml:space="preserve">i </w:t>
      </w:r>
      <w:r>
        <w:rPr>
          <w:rFonts w:ascii="Times New Roman" w:hAnsi="Times New Roman" w:cs="Times New Roman"/>
          <w:szCs w:val="20"/>
        </w:rPr>
        <w:t>D</w:t>
      </w:r>
      <w:r w:rsidR="007C3253">
        <w:rPr>
          <w:rFonts w:ascii="Times New Roman" w:hAnsi="Times New Roman" w:cs="Times New Roman"/>
          <w:szCs w:val="20"/>
        </w:rPr>
        <w:t xml:space="preserve"> posiada stosowne dokumenty, które zostaną niezwłocznie przekazane zamawiającemu, na jego pisemny wniosek.</w:t>
      </w:r>
    </w:p>
    <w:p w14:paraId="46D11920" w14:textId="77777777" w:rsidR="00850631" w:rsidRDefault="00850631">
      <w:pPr>
        <w:tabs>
          <w:tab w:val="left" w:pos="36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EBDCC72" w14:textId="77777777" w:rsidR="00850631" w:rsidRDefault="00850631">
      <w:pPr>
        <w:tabs>
          <w:tab w:val="left" w:pos="360"/>
        </w:tabs>
        <w:ind w:left="357"/>
        <w:jc w:val="both"/>
        <w:rPr>
          <w:rFonts w:ascii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850631" w14:paraId="10E5BAE2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19DE" w14:textId="77777777" w:rsidR="00850631" w:rsidRDefault="0085063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F421512" w14:textId="77777777" w:rsidR="00850631" w:rsidRDefault="0085063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52F0897" w14:textId="77777777" w:rsidR="00850631" w:rsidRDefault="007C3253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…….............…………….., dnia ...............r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95369" w14:textId="77777777" w:rsidR="00850631" w:rsidRDefault="00850631">
            <w:pPr>
              <w:pStyle w:val="Bezodstpw"/>
              <w:widowControl w:val="0"/>
              <w:ind w:left="4248" w:hanging="424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BB1B2B8" w14:textId="77777777" w:rsidR="00850631" w:rsidRDefault="007C3253">
            <w:pPr>
              <w:pStyle w:val="Bezodstpw"/>
              <w:widowControl w:val="0"/>
              <w:ind w:left="4248" w:hanging="42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2B2212F0" w14:textId="77777777" w:rsidR="00850631" w:rsidRDefault="007C325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Imię i nazwisko osoby uprawionej do reprezentowania</w:t>
            </w:r>
          </w:p>
          <w:p w14:paraId="553D4FB6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Wykonawcy uwierzytelniającego oświadczenie kwalifikowanym</w:t>
            </w:r>
          </w:p>
          <w:p w14:paraId="2C27E0BF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podpisem elektronicznym</w:t>
            </w:r>
          </w:p>
        </w:tc>
      </w:tr>
      <w:tr w:rsidR="00850631" w14:paraId="4772E79D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2C1E" w14:textId="77777777" w:rsidR="00850631" w:rsidRDefault="0085063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C67B3" w14:textId="77777777" w:rsidR="00850631" w:rsidRDefault="00850631">
            <w:pPr>
              <w:pStyle w:val="Bezodstpw"/>
              <w:widowControl w:val="0"/>
              <w:ind w:left="4248" w:hanging="424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E2C449C" w14:textId="77777777" w:rsidR="00850631" w:rsidRDefault="00850631">
      <w:pPr>
        <w:pStyle w:val="Bezodstpw"/>
        <w:spacing w:after="170"/>
        <w:jc w:val="both"/>
        <w:rPr>
          <w:rFonts w:ascii="Times New Roman" w:hAnsi="Times New Roman" w:cs="Times New Roman"/>
        </w:rPr>
      </w:pPr>
    </w:p>
    <w:sectPr w:rsidR="00850631">
      <w:footerReference w:type="default" r:id="rId8"/>
      <w:pgSz w:w="11906" w:h="16838"/>
      <w:pgMar w:top="255" w:right="1418" w:bottom="851" w:left="1418" w:header="0" w:footer="720" w:gutter="0"/>
      <w:cols w:space="708"/>
      <w:formProt w:val="0"/>
      <w:docGrid w:linePitch="272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3953" w14:textId="77777777" w:rsidR="007C3253" w:rsidRDefault="007C3253">
      <w:r>
        <w:separator/>
      </w:r>
    </w:p>
  </w:endnote>
  <w:endnote w:type="continuationSeparator" w:id="0">
    <w:p w14:paraId="615E112F" w14:textId="77777777" w:rsidR="007C3253" w:rsidRDefault="007C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CA3F" w14:textId="77777777" w:rsidR="00850631" w:rsidRDefault="00850631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23B5BF03" w14:textId="77777777" w:rsidR="00850631" w:rsidRDefault="00850631">
    <w:pPr>
      <w:pStyle w:val="Stopka1"/>
      <w:ind w:right="360"/>
      <w:jc w:val="both"/>
    </w:pPr>
  </w:p>
  <w:p w14:paraId="0E6D8DC4" w14:textId="77777777" w:rsidR="00850631" w:rsidRDefault="00850631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CE98" w14:textId="77777777" w:rsidR="007C3253" w:rsidRDefault="007C3253">
      <w:r>
        <w:separator/>
      </w:r>
    </w:p>
  </w:footnote>
  <w:footnote w:type="continuationSeparator" w:id="0">
    <w:p w14:paraId="5207534E" w14:textId="77777777" w:rsidR="007C3253" w:rsidRDefault="007C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7F4"/>
    <w:multiLevelType w:val="multilevel"/>
    <w:tmpl w:val="7DF81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052A4"/>
    <w:multiLevelType w:val="multilevel"/>
    <w:tmpl w:val="53D6C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A67CBC"/>
    <w:multiLevelType w:val="multilevel"/>
    <w:tmpl w:val="001ED21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867062131">
    <w:abstractNumId w:val="2"/>
  </w:num>
  <w:num w:numId="2" w16cid:durableId="249777866">
    <w:abstractNumId w:val="1"/>
  </w:num>
  <w:num w:numId="3" w16cid:durableId="39223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631"/>
    <w:rsid w:val="00030546"/>
    <w:rsid w:val="00246757"/>
    <w:rsid w:val="002B704E"/>
    <w:rsid w:val="00427519"/>
    <w:rsid w:val="00582E17"/>
    <w:rsid w:val="007C3253"/>
    <w:rsid w:val="00850631"/>
    <w:rsid w:val="00994C11"/>
    <w:rsid w:val="00AE17A4"/>
    <w:rsid w:val="00BA61FA"/>
    <w:rsid w:val="00C653D0"/>
    <w:rsid w:val="00CB65FE"/>
    <w:rsid w:val="00CE267D"/>
    <w:rsid w:val="00D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11BD"/>
  <w15:docId w15:val="{857591AE-AF9C-4896-AF84-DCB319A2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customStyle="1" w:styleId="Domynie">
    <w:name w:val="Domy徑nie"/>
    <w:qFormat/>
    <w:pPr>
      <w:widowControl w:val="0"/>
    </w:pPr>
    <w:rPr>
      <w:rFonts w:ascii="Verdana" w:eastAsia="Times New Roman" w:hAnsi="Verdana" w:cs="Verdana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eastAsia="Calibri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1912-194D-4050-8C7E-B7B77C84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2143</Words>
  <Characters>12858</Characters>
  <Application>Microsoft Office Word</Application>
  <DocSecurity>0</DocSecurity>
  <Lines>107</Lines>
  <Paragraphs>29</Paragraphs>
  <ScaleCrop>false</ScaleCrop>
  <Company>Hewlett-Packard Company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Aparatura Medyczna</dc:creator>
  <dc:description/>
  <cp:lastModifiedBy>Zamówienia Publiczne</cp:lastModifiedBy>
  <cp:revision>26</cp:revision>
  <cp:lastPrinted>2023-08-29T09:51:00Z</cp:lastPrinted>
  <dcterms:created xsi:type="dcterms:W3CDTF">2023-08-09T11:19:00Z</dcterms:created>
  <dcterms:modified xsi:type="dcterms:W3CDTF">2023-09-14T10:54:00Z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