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4EB86EC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EA34C8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D40811">
        <w:rPr>
          <w:rFonts w:cs="Arial"/>
          <w:b/>
          <w:bCs/>
          <w:sz w:val="32"/>
          <w:szCs w:val="32"/>
        </w:rPr>
        <w:t xml:space="preserve">Istotne </w:t>
      </w:r>
      <w:r w:rsidR="00910745">
        <w:rPr>
          <w:rFonts w:cs="Arial"/>
          <w:b/>
          <w:bCs/>
          <w:sz w:val="32"/>
          <w:szCs w:val="32"/>
        </w:rPr>
        <w:t>Postanowienia</w:t>
      </w:r>
      <w:r>
        <w:rPr>
          <w:rFonts w:cs="Arial"/>
          <w:b/>
          <w:bCs/>
          <w:sz w:val="32"/>
          <w:szCs w:val="32"/>
        </w:rPr>
        <w:t xml:space="preserve"> </w:t>
      </w:r>
      <w:r w:rsidR="00910745">
        <w:rPr>
          <w:rFonts w:cs="Arial"/>
          <w:b/>
          <w:bCs/>
          <w:sz w:val="32"/>
          <w:szCs w:val="32"/>
        </w:rPr>
        <w:t>U</w:t>
      </w:r>
      <w:r>
        <w:rPr>
          <w:rFonts w:cs="Arial"/>
          <w:b/>
          <w:bCs/>
          <w:sz w:val="32"/>
          <w:szCs w:val="32"/>
        </w:rPr>
        <w:t>mowy.</w:t>
      </w:r>
    </w:p>
    <w:p w14:paraId="44BC1E8B" w14:textId="5FFDACE1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="00FE2393">
        <w:rPr>
          <w:rFonts w:cs="Arial"/>
          <w:b/>
          <w:bCs/>
        </w:rPr>
        <w:t>KMR/PU/14/2024</w:t>
      </w:r>
      <w:r w:rsidR="0046173E" w:rsidRPr="0046173E">
        <w:rPr>
          <w:rFonts w:cs="Arial"/>
        </w:rPr>
        <w:br w:type="page"/>
      </w:r>
    </w:p>
    <w:p w14:paraId="525B942F" w14:textId="1E50A10C" w:rsidR="008D5293" w:rsidRPr="008D5293" w:rsidRDefault="00C07297" w:rsidP="008D529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 xml:space="preserve">Umowa – </w:t>
      </w:r>
      <w:r w:rsidR="008D5293">
        <w:rPr>
          <w:sz w:val="36"/>
          <w:szCs w:val="40"/>
        </w:rPr>
        <w:t>Projektowane Postanowienia Umowy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0847ED4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4078D1">
        <w:rPr>
          <w:rFonts w:cs="Arial"/>
        </w:rPr>
        <w:t>7</w:t>
      </w:r>
      <w:r>
        <w:rPr>
          <w:rFonts w:cs="Arial"/>
        </w:rPr>
        <w:t xml:space="preserve"> Rybnik, ul.</w:t>
      </w:r>
      <w:r w:rsidR="00990BEB">
        <w:rPr>
          <w:rFonts w:cs="Arial"/>
        </w:rPr>
        <w:t xml:space="preserve"> </w:t>
      </w:r>
      <w:r w:rsidR="004078D1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0AEFD8D6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70793DD9" w14:textId="45CE8F9D" w:rsidR="001D026C" w:rsidRPr="00053681" w:rsidRDefault="001D026C" w:rsidP="00053681">
      <w:pPr>
        <w:jc w:val="both"/>
        <w:rPr>
          <w:rFonts w:cs="Arial"/>
          <w:bCs/>
        </w:rPr>
      </w:pPr>
      <w:bookmarkStart w:id="0" w:name="_Toc360796168"/>
      <w:r w:rsidRPr="00053681">
        <w:rPr>
          <w:rFonts w:cs="Arial"/>
          <w:bCs/>
        </w:rPr>
        <w:t xml:space="preserve">przy udziale brokera ubezpieczeniowego EIB S.A. z siedzibą w Toruniu, </w:t>
      </w:r>
      <w:r w:rsidR="00B76061">
        <w:rPr>
          <w:rFonts w:cs="Arial"/>
          <w:bCs/>
        </w:rPr>
        <w:br/>
      </w:r>
      <w:r w:rsidRPr="00053681">
        <w:rPr>
          <w:rFonts w:cs="Arial"/>
          <w:bCs/>
        </w:rPr>
        <w:t>ul. Jęczmienna 21, 87-100 Toruń, NIP: 956-00-07-485, wpisana do rejestru przedsiębiorców prowadzonego przez Sąd Rejonowy w Toruniu, VII Wydział Gospodarczy Krajowego Rejestru Sądowego pod numerem 0000050455, kapitał zakładowy spółki 100 000,00 zł, kapitał wpłacony w całości</w:t>
      </w:r>
      <w:bookmarkEnd w:id="0"/>
      <w:r w:rsidRPr="00053681">
        <w:rPr>
          <w:rFonts w:cs="Arial"/>
          <w:bCs/>
        </w:rPr>
        <w:t xml:space="preserve">, </w:t>
      </w:r>
    </w:p>
    <w:p w14:paraId="2E5E3DE5" w14:textId="77777777" w:rsidR="001D026C" w:rsidRDefault="001D026C" w:rsidP="00C17BB6">
      <w:pPr>
        <w:spacing w:after="240"/>
        <w:rPr>
          <w:rFonts w:cs="Arial"/>
        </w:rPr>
      </w:pPr>
    </w:p>
    <w:p w14:paraId="358409A1" w14:textId="4E1D9B5B" w:rsidR="006B218C" w:rsidRPr="006B218C" w:rsidRDefault="006B218C" w:rsidP="00B76061">
      <w:pPr>
        <w:jc w:val="both"/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4799448D" w14:textId="56F20EEA" w:rsidR="00EA34C8" w:rsidRPr="00EA34C8" w:rsidRDefault="00EA34C8" w:rsidP="006B48D0">
      <w:pPr>
        <w:widowControl w:val="0"/>
        <w:spacing w:before="120" w:line="240" w:lineRule="auto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ogólne</w:t>
      </w:r>
    </w:p>
    <w:p w14:paraId="5DE7C277" w14:textId="77777777" w:rsidR="00EA34C8" w:rsidRPr="00EA34C8" w:rsidRDefault="00EA34C8" w:rsidP="006B48D0">
      <w:pPr>
        <w:widowControl w:val="0"/>
        <w:spacing w:line="240" w:lineRule="auto"/>
        <w:jc w:val="center"/>
        <w:rPr>
          <w:rFonts w:cs="Arial"/>
          <w:b/>
        </w:rPr>
      </w:pPr>
      <w:r w:rsidRPr="00EA34C8">
        <w:rPr>
          <w:rFonts w:cs="Arial"/>
          <w:b/>
        </w:rPr>
        <w:t>§ 1</w:t>
      </w:r>
    </w:p>
    <w:p w14:paraId="2579A739" w14:textId="4A56DDD2" w:rsidR="006B48D0" w:rsidRDefault="00EA34C8" w:rsidP="006B48D0">
      <w:pPr>
        <w:spacing w:before="480"/>
        <w:jc w:val="both"/>
        <w:rPr>
          <w:rFonts w:cs="Arial"/>
          <w:b/>
        </w:rPr>
      </w:pPr>
      <w:r w:rsidRPr="00990BEB">
        <w:rPr>
          <w:rFonts w:cs="Arial"/>
        </w:rPr>
        <w:t xml:space="preserve">Niniejsza umowa </w:t>
      </w:r>
      <w:r w:rsidR="00D40811">
        <w:rPr>
          <w:rFonts w:cs="Arial"/>
        </w:rPr>
        <w:t xml:space="preserve">wraz z załącznikiem numer </w:t>
      </w:r>
      <w:r w:rsidR="004E7B54">
        <w:rPr>
          <w:rFonts w:cs="Arial"/>
        </w:rPr>
        <w:t>3a</w:t>
      </w:r>
      <w:r w:rsidR="00D40811">
        <w:rPr>
          <w:rFonts w:cs="Arial"/>
        </w:rPr>
        <w:t xml:space="preserve"> do umowy </w:t>
      </w:r>
      <w:r w:rsidRPr="00990BEB">
        <w:rPr>
          <w:rFonts w:cs="Arial"/>
        </w:rPr>
        <w:t>reguluje warunki wykonania zamówienia</w:t>
      </w:r>
      <w:r w:rsidR="00F27371" w:rsidRPr="00990BEB">
        <w:rPr>
          <w:rFonts w:cs="Arial"/>
        </w:rPr>
        <w:t xml:space="preserve">, pn. </w:t>
      </w:r>
      <w:bookmarkStart w:id="1" w:name="_Hlk144241036"/>
      <w:r w:rsidR="00D40811" w:rsidRPr="00D40811">
        <w:rPr>
          <w:rFonts w:cs="Arial"/>
          <w:b/>
          <w:bCs/>
        </w:rPr>
        <w:t xml:space="preserve">Ubezpieczenie </w:t>
      </w:r>
      <w:bookmarkEnd w:id="1"/>
      <w:r w:rsidR="00D40811" w:rsidRPr="00D40811">
        <w:rPr>
          <w:rFonts w:cs="Arial"/>
          <w:b/>
          <w:bCs/>
        </w:rPr>
        <w:t>floty komunikacyjnej Komunikacji Miejskiej Rybnik Sp. z o.o.</w:t>
      </w:r>
    </w:p>
    <w:p w14:paraId="1B28F21F" w14:textId="4710FE9D" w:rsidR="00EA34C8" w:rsidRPr="00EA34C8" w:rsidRDefault="00EA34C8" w:rsidP="006B48D0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2</w:t>
      </w:r>
    </w:p>
    <w:p w14:paraId="0CDD4B6F" w14:textId="77777777" w:rsidR="00EA34C8" w:rsidRPr="00EA34C8" w:rsidRDefault="00EA34C8" w:rsidP="00327C1D">
      <w:pPr>
        <w:widowControl w:val="0"/>
        <w:jc w:val="both"/>
        <w:rPr>
          <w:rFonts w:cs="Arial"/>
        </w:rPr>
      </w:pPr>
      <w:r w:rsidRPr="00EA34C8">
        <w:rPr>
          <w:rFonts w:cs="Arial"/>
        </w:rPr>
        <w:t xml:space="preserve">Wykonawca zobowiązuje się wykonać przedmiot umowy z najwyższą starannością, </w:t>
      </w:r>
      <w:r w:rsidRPr="00EA34C8">
        <w:rPr>
          <w:rFonts w:cs="Arial"/>
        </w:rPr>
        <w:lastRenderedPageBreak/>
        <w:t>zgodnie z treścią umowy oraz zgodnie z przepisami prawa.</w:t>
      </w:r>
    </w:p>
    <w:p w14:paraId="20A38F5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3</w:t>
      </w:r>
    </w:p>
    <w:p w14:paraId="3DBE7796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Zamawiającemu przysługuje prawo odstąpienia od umowy w razie:</w:t>
      </w:r>
    </w:p>
    <w:p w14:paraId="4EFE88D0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wystąpienia istotnej zmiany okoliczności powodującej, że wykonanie umowy nie leży w interesie publicznym, czego nie można było przewidzieć w chwili zawarcia umowy,</w:t>
      </w:r>
    </w:p>
    <w:p w14:paraId="15D36CCE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rażącego naruszenia przez Wykonawcę postanowień niniejszej umowy,</w:t>
      </w:r>
    </w:p>
    <w:p w14:paraId="6B01DB1F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wszczęcia postępowania w sprawie upadłości lub likwidacji Wykonawcy, z wyjątkiem likwidacji przeprowadzonej w celu przekształcenia.</w:t>
      </w:r>
    </w:p>
    <w:p w14:paraId="41402E9F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Odstąpienie od umowy, o którym mowa w ust. 1, powinno nastąpić w formie pisemnej pod rygorem nieważności takiego oświadczenia i powinno zawierać uzasadnienie.</w:t>
      </w:r>
    </w:p>
    <w:p w14:paraId="56495510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  <w:spacing w:val="-6"/>
        </w:rPr>
      </w:pPr>
      <w:r w:rsidRPr="00EA34C8">
        <w:rPr>
          <w:rFonts w:cs="Arial"/>
          <w:spacing w:val="-6"/>
        </w:rPr>
        <w:t>Prawo odstąpienia Zamawiający może wykonać w terminie 30 dni od powzięcia wiadomości o okolicznościach wymienionych w ust. 1.</w:t>
      </w:r>
    </w:p>
    <w:p w14:paraId="565135B5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 przypadku odstąpienia od umowy, o którym mowa w ust. 1, Wykonawca może żądać wyłącznie wynagrodzenia należnego z tytułu wykonania części umowy.</w:t>
      </w:r>
    </w:p>
    <w:p w14:paraId="04863401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4</w:t>
      </w:r>
    </w:p>
    <w:p w14:paraId="2B85B646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Zamawiający przewiduje możliwość dokonania następujących zmian postanowień zawartej umowy w sprawie zamówienia publicznego w stosunku do treści oferty, na podstawie której dokonano wyboru Wykonawcy:</w:t>
      </w:r>
    </w:p>
    <w:p w14:paraId="43AE5FD7" w14:textId="64667E9C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Zmiany warunków stanowiących podstawę udzielanej ochrony ubezpieczeniowej w przypadku zmian powszechnie obowiązujących przepisów prawa,</w:t>
      </w:r>
      <w:r>
        <w:rPr>
          <w:rFonts w:cs="Arial"/>
          <w:spacing w:val="-2"/>
        </w:rPr>
        <w:t xml:space="preserve"> </w:t>
      </w:r>
      <w:r w:rsidRPr="00EA34C8">
        <w:rPr>
          <w:rFonts w:cs="Arial"/>
          <w:spacing w:val="-2"/>
        </w:rPr>
        <w:t xml:space="preserve">w szczególności przepisów Kodeksu cywilnego i ustawy z dnia 22 maja 2003 r. </w:t>
      </w:r>
      <w:r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 xml:space="preserve">o ubezpieczeniach obowiązkowych, Ubezpieczeniowym Funduszu Gwarancyjnym </w:t>
      </w:r>
      <w:r w:rsidR="00327C1D"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>i Polskim Biurze Ubezpieczycieli Komunikacyjnych, w zakresie, w jakim zmiany te dotyczyć będą postanowień umów ubezpieczenia. Zmiany te mogą prowadzić do zmiany wynagrodzenia Wykonawcy, jeżeli będą one związane ze zwiększeniem sumy ubezpieczenia/ gwarancyjnej lub zmianą wielkości ryzyka.</w:t>
      </w:r>
    </w:p>
    <w:p w14:paraId="139F8EBA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podmiotowego zakresu zamówienia w przypadku:</w:t>
      </w:r>
    </w:p>
    <w:p w14:paraId="6B334451" w14:textId="4B141C9C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utworzenia przez Zamawiającego nowych podmiotów, w tym wyodrębnionych </w:t>
      </w:r>
      <w:r w:rsidR="00327C1D">
        <w:rPr>
          <w:rFonts w:cs="Arial"/>
        </w:rPr>
        <w:br/>
      </w:r>
      <w:r w:rsidRPr="00EA34C8">
        <w:rPr>
          <w:rFonts w:cs="Arial"/>
        </w:rPr>
        <w:t>z podmiotów dotychczas objętych zamówieniem lub powstałych w wyniku ich połączenia,</w:t>
      </w:r>
    </w:p>
    <w:p w14:paraId="28D0D3F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restrukturyzacji, przekształcenia, połączenia, komercjalizacji lub zmiany formy </w:t>
      </w:r>
      <w:r w:rsidRPr="00EA34C8">
        <w:rPr>
          <w:rFonts w:cs="Arial"/>
        </w:rPr>
        <w:lastRenderedPageBreak/>
        <w:t xml:space="preserve">prawnej podmiotów objętych zamówieniem, </w:t>
      </w:r>
    </w:p>
    <w:p w14:paraId="6E6033A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rozwiązania podmiotu objętego zamówieniem.</w:t>
      </w:r>
    </w:p>
    <w:p w14:paraId="4758EA05" w14:textId="77777777" w:rsidR="00327C1D" w:rsidRDefault="00327C1D" w:rsidP="00327C1D">
      <w:pPr>
        <w:widowControl w:val="0"/>
        <w:ind w:left="426"/>
        <w:jc w:val="both"/>
        <w:rPr>
          <w:rFonts w:cs="Arial"/>
        </w:rPr>
      </w:pPr>
    </w:p>
    <w:p w14:paraId="7BAA3261" w14:textId="52BA1232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Wymienione wyżej zmiany mogą prowadzić do zmiany wynagrodzenia Wykonawcy, jeżeli będą one związane ze zmianą sumy ubezpieczenia/</w:t>
      </w:r>
      <w:r>
        <w:rPr>
          <w:rFonts w:cs="Arial"/>
        </w:rPr>
        <w:t xml:space="preserve"> </w:t>
      </w:r>
      <w:r w:rsidRPr="00EA34C8">
        <w:rPr>
          <w:rFonts w:cs="Arial"/>
        </w:rPr>
        <w:t>gwarancyjnej lub zmianą wielkości ryzyka.</w:t>
      </w:r>
    </w:p>
    <w:p w14:paraId="4B5BB3BD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wynagrodzenia należnego Wykonawcy w przypadku zmiany wartości lub ilości ubezpieczonych pojazdów, bądź w przypadku uzupełnienia sumy ubezpieczenia pojazdów.</w:t>
      </w:r>
    </w:p>
    <w:p w14:paraId="180B4748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zakresu zamówienia i wynagrodzenia Wykonawcy w przypadku:</w:t>
      </w:r>
    </w:p>
    <w:p w14:paraId="03BA6509" w14:textId="4E9DF04C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rozszerzenia zakresu ubezpieczenia w przypadku ujawnienia się bądź powstania nowego ryzyka ubezpieczeniowego nieprzewidzianego w </w:t>
      </w:r>
      <w:r>
        <w:rPr>
          <w:rFonts w:cs="Arial"/>
          <w:spacing w:val="-2"/>
        </w:rPr>
        <w:t>zapytaniu ofertowym</w:t>
      </w:r>
      <w:r w:rsidRPr="00EA34C8">
        <w:rPr>
          <w:rFonts w:cs="Arial"/>
          <w:spacing w:val="-2"/>
        </w:rPr>
        <w:t>,</w:t>
      </w:r>
    </w:p>
    <w:p w14:paraId="20C2AF83" w14:textId="77777777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modyfikacji zakresu ochrony ubezpieczeniowej.</w:t>
      </w:r>
    </w:p>
    <w:p w14:paraId="67D3F2A1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Warunkiem dokonania zmian, o których mowa w ust. 1, jest złożenie wniosku przez Zamawiającego.</w:t>
      </w:r>
    </w:p>
    <w:p w14:paraId="490FF39D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eastAsia="Calibri" w:cs="Arial"/>
        </w:rPr>
        <w:t xml:space="preserve">Zmiana umowy wskazana w ust. 1 pkt 1.1.-1.3. nie wymaga zgody Wykonawcy. </w:t>
      </w:r>
    </w:p>
    <w:p w14:paraId="0401A1CF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color w:val="FF0000"/>
        </w:rPr>
      </w:pPr>
      <w:r w:rsidRPr="00EA34C8">
        <w:rPr>
          <w:rFonts w:eastAsia="Calibri" w:cs="Arial"/>
        </w:rPr>
        <w:t>Zmiana umowy wskazana w ust. 1 pkt 1.4. może być wprowadzona tylko za zgodą Wykonawcy.</w:t>
      </w:r>
    </w:p>
    <w:p w14:paraId="4DA93886" w14:textId="3916A433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 xml:space="preserve">Wszelkie zmiany i uzupełnienia niniejszej umowy będą wprowadzane pisemnie </w:t>
      </w:r>
      <w:r w:rsidR="00327C1D">
        <w:rPr>
          <w:rFonts w:cs="Arial"/>
        </w:rPr>
        <w:br/>
      </w:r>
      <w:r w:rsidRPr="00EA34C8">
        <w:rPr>
          <w:rFonts w:cs="Arial"/>
        </w:rPr>
        <w:t>w formie dokumentu ubezpieczeniowego (np. polisy) albo aneksu, pod rygorem nieważności.</w:t>
      </w:r>
    </w:p>
    <w:p w14:paraId="6FEA3A9A" w14:textId="1C19DBFB" w:rsidR="00EA34C8" w:rsidRPr="00EA34C8" w:rsidRDefault="00BD70FD" w:rsidP="00983A62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>
        <w:rPr>
          <w:rFonts w:cs="Arial"/>
          <w:b/>
          <w:bCs/>
          <w:lang w:eastAsia="pl-PL"/>
        </w:rPr>
        <w:t>Z</w:t>
      </w:r>
      <w:r w:rsidR="00EA34C8" w:rsidRPr="00EA34C8">
        <w:rPr>
          <w:rFonts w:cs="Arial"/>
          <w:b/>
          <w:bCs/>
          <w:lang w:eastAsia="pl-PL"/>
        </w:rPr>
        <w:t>akres zamówienia (umowy)</w:t>
      </w:r>
    </w:p>
    <w:p w14:paraId="07D7228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5</w:t>
      </w:r>
    </w:p>
    <w:p w14:paraId="635557C2" w14:textId="2718E2E2" w:rsidR="00EA34C8" w:rsidRPr="00EA34C8" w:rsidRDefault="00EA34C8" w:rsidP="00327C1D">
      <w:pPr>
        <w:widowControl w:val="0"/>
        <w:tabs>
          <w:tab w:val="left" w:pos="426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Zakres ubezpieczenia obejmuje:</w:t>
      </w:r>
    </w:p>
    <w:p w14:paraId="5C1493D4" w14:textId="77777777" w:rsid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719245EA" w14:textId="055B8AAF" w:rsidR="003A2669" w:rsidRPr="003A2669" w:rsidRDefault="003A2669" w:rsidP="003A2669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bookmarkStart w:id="2" w:name="_Hlk173486181"/>
      <w:r w:rsidRPr="00EA34C8">
        <w:rPr>
          <w:rFonts w:ascii="Arial" w:hAnsi="Arial" w:cs="Arial"/>
          <w:sz w:val="24"/>
          <w:szCs w:val="24"/>
        </w:rPr>
        <w:t xml:space="preserve">ubezpieczenie </w:t>
      </w:r>
      <w:bookmarkStart w:id="3" w:name="_Hlk173486716"/>
      <w:r w:rsidRPr="00EA34C8">
        <w:rPr>
          <w:rFonts w:ascii="Arial" w:hAnsi="Arial" w:cs="Arial"/>
          <w:sz w:val="24"/>
          <w:szCs w:val="24"/>
        </w:rPr>
        <w:t>pojazdów od uszkodzenia i utraty auto casco</w:t>
      </w:r>
      <w:bookmarkEnd w:id="2"/>
      <w:bookmarkEnd w:id="3"/>
      <w:r w:rsidRPr="00EA34C8">
        <w:rPr>
          <w:rFonts w:ascii="Arial" w:hAnsi="Arial" w:cs="Arial"/>
          <w:sz w:val="24"/>
          <w:szCs w:val="24"/>
        </w:rPr>
        <w:t>,</w:t>
      </w:r>
    </w:p>
    <w:p w14:paraId="56C10201" w14:textId="77777777" w:rsidR="009F2A6C" w:rsidRPr="00053681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następstw nieszczęśliwych wypadków kierowcy i pasażerów</w:t>
      </w:r>
      <w:r w:rsidR="009F2A6C">
        <w:rPr>
          <w:rFonts w:ascii="Arial" w:eastAsia="Calibri" w:hAnsi="Arial" w:cs="Arial"/>
          <w:sz w:val="24"/>
          <w:szCs w:val="24"/>
        </w:rPr>
        <w:t xml:space="preserve">, </w:t>
      </w:r>
    </w:p>
    <w:p w14:paraId="4437AC36" w14:textId="1B4DADCF" w:rsidR="00EA34C8" w:rsidRPr="009F2A6C" w:rsidRDefault="009F2A6C" w:rsidP="009F2A6C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053681">
        <w:rPr>
          <w:rFonts w:ascii="Arial" w:hAnsi="Arial" w:cs="Arial"/>
          <w:sz w:val="24"/>
          <w:szCs w:val="24"/>
        </w:rPr>
        <w:t xml:space="preserve">bezpieczenie </w:t>
      </w:r>
      <w:proofErr w:type="spellStart"/>
      <w:r>
        <w:rPr>
          <w:rFonts w:ascii="Arial" w:hAnsi="Arial" w:cs="Arial"/>
          <w:sz w:val="24"/>
          <w:szCs w:val="24"/>
        </w:rPr>
        <w:t>a</w:t>
      </w:r>
      <w:r w:rsidRPr="00053681">
        <w:rPr>
          <w:rFonts w:ascii="Arial" w:hAnsi="Arial" w:cs="Arial"/>
          <w:sz w:val="24"/>
          <w:szCs w:val="24"/>
        </w:rPr>
        <w:t>ssistance</w:t>
      </w:r>
      <w:proofErr w:type="spellEnd"/>
      <w:r>
        <w:rPr>
          <w:rFonts w:ascii="Arial" w:eastAsia="Calibri" w:hAnsi="Arial" w:cs="Arial"/>
          <w:sz w:val="24"/>
          <w:szCs w:val="24"/>
        </w:rPr>
        <w:t>.</w:t>
      </w:r>
    </w:p>
    <w:p w14:paraId="7B6468F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wykonania zamówienia</w:t>
      </w:r>
    </w:p>
    <w:p w14:paraId="561B143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6</w:t>
      </w:r>
    </w:p>
    <w:p w14:paraId="67E31EAD" w14:textId="77777777" w:rsidR="00EA34C8" w:rsidRPr="00EA34C8" w:rsidRDefault="00EA34C8" w:rsidP="00327C1D">
      <w:pPr>
        <w:widowControl w:val="0"/>
        <w:numPr>
          <w:ilvl w:val="0"/>
          <w:numId w:val="36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Warunki wykonywania zamówienia określa:</w:t>
      </w:r>
    </w:p>
    <w:p w14:paraId="0F1CC27E" w14:textId="670306A3" w:rsidR="00EA34C8" w:rsidRPr="00EA34C8" w:rsidRDefault="004078D1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>
        <w:rPr>
          <w:rFonts w:cs="Arial"/>
        </w:rPr>
        <w:t>SWZ</w:t>
      </w:r>
      <w:r w:rsidR="00EA34C8" w:rsidRPr="00EA34C8">
        <w:rPr>
          <w:rFonts w:cs="Arial"/>
        </w:rPr>
        <w:t xml:space="preserve"> wraz z załącznikami,</w:t>
      </w:r>
    </w:p>
    <w:p w14:paraId="5D5E27F9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oferta złożona przez Wykonawcę,</w:t>
      </w:r>
    </w:p>
    <w:p w14:paraId="00307140" w14:textId="3BDFDC93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lastRenderedPageBreak/>
        <w:t>niniejsza umowa</w:t>
      </w:r>
      <w:r w:rsidR="00547940">
        <w:rPr>
          <w:rFonts w:cs="Arial"/>
        </w:rPr>
        <w:t xml:space="preserve"> wraz z załącznikiem numer </w:t>
      </w:r>
      <w:r w:rsidR="00911075">
        <w:rPr>
          <w:rFonts w:cs="Arial"/>
        </w:rPr>
        <w:t>3a</w:t>
      </w:r>
      <w:r w:rsidR="00547940">
        <w:rPr>
          <w:rFonts w:cs="Arial"/>
        </w:rPr>
        <w:t xml:space="preserve"> – szczegółowe warunki umowy ubezpieczenia,</w:t>
      </w:r>
    </w:p>
    <w:p w14:paraId="5D75460B" w14:textId="7A95E452" w:rsid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 xml:space="preserve">- których zapisy zawsze mają pierwszeństwo przed </w:t>
      </w:r>
      <w:r w:rsidR="00D40811">
        <w:rPr>
          <w:rFonts w:cs="Arial"/>
        </w:rPr>
        <w:t>ogólnymi warunkami ubezpieczenia</w:t>
      </w:r>
      <w:r w:rsidR="003B717D">
        <w:rPr>
          <w:rFonts w:cs="Arial"/>
        </w:rPr>
        <w:t>,</w:t>
      </w:r>
    </w:p>
    <w:p w14:paraId="36DAE3D7" w14:textId="347E5F62" w:rsidR="003B717D" w:rsidRPr="00EA34C8" w:rsidRDefault="003B717D" w:rsidP="003B717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>
        <w:rPr>
          <w:rFonts w:cs="Arial"/>
        </w:rPr>
        <w:t>ogólne warunki ubezpieczenia …………………………………</w:t>
      </w:r>
    </w:p>
    <w:p w14:paraId="770CEAC3" w14:textId="77777777" w:rsidR="00EA34C8" w:rsidRDefault="00EA34C8" w:rsidP="00327C1D">
      <w:pPr>
        <w:widowControl w:val="0"/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bCs/>
        </w:rPr>
        <w:t>2.</w:t>
      </w:r>
      <w:r w:rsidRPr="00EA34C8">
        <w:rPr>
          <w:rFonts w:cs="Arial"/>
          <w:b/>
        </w:rPr>
        <w:t xml:space="preserve"> </w:t>
      </w:r>
      <w:r w:rsidRPr="00EA34C8">
        <w:rPr>
          <w:rFonts w:cs="Arial"/>
        </w:rPr>
        <w:t xml:space="preserve"> </w:t>
      </w:r>
      <w:r w:rsidRPr="00EA34C8">
        <w:rPr>
          <w:rFonts w:cs="Arial"/>
          <w:spacing w:val="-2"/>
        </w:rPr>
        <w:t>W sprawach nieuregulowanych przez dokumenty określone w ust. 1 zastosowanie mają ogólne i szczególne warunku ubezpieczenia Wykonawcy, ustawa z dnia 11 września 2015 r. o działalności ubezpieczeniowej i reasekuracyjnej, ustawa z dnia 22 maja 2003 r. o ubezpieczeniach obowiązkowych, Ubezpieczeniowym Funduszu Gwarancyjnym i Polskim Biurze Ubezpieczycieli Komunikacyjnych oraz przepisy Kodeksu cywilnego.</w:t>
      </w:r>
    </w:p>
    <w:p w14:paraId="4597301A" w14:textId="459FFCED" w:rsidR="00EA34C8" w:rsidRPr="00EA34C8" w:rsidRDefault="00EA34C8" w:rsidP="003B717D">
      <w:pPr>
        <w:widowControl w:val="0"/>
        <w:jc w:val="both"/>
        <w:rPr>
          <w:rFonts w:cs="Arial"/>
          <w:color w:val="FF0000"/>
        </w:rPr>
      </w:pPr>
    </w:p>
    <w:p w14:paraId="73FE6C0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7</w:t>
      </w:r>
    </w:p>
    <w:p w14:paraId="02826F97" w14:textId="77777777" w:rsidR="00EA34C8" w:rsidRPr="00EA34C8" w:rsidRDefault="00EA34C8" w:rsidP="00327C1D">
      <w:pPr>
        <w:widowControl w:val="0"/>
        <w:tabs>
          <w:tab w:val="left" w:pos="360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Wykonawca przyjmuje wszystkie zasady i warunki realizacji zamówienia wskazane przez Zamawiającego, w tym w szczególności:</w:t>
      </w:r>
    </w:p>
    <w:p w14:paraId="60FF97E5" w14:textId="45F68E24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przyjmuje warunki obligatoryjne dla poszczególnych rodzajów ubezpieczeń wymienione 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 załącznikami i uznaje je za niezmienne,</w:t>
      </w:r>
    </w:p>
    <w:p w14:paraId="48731432" w14:textId="320D8FF1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4"/>
          <w:lang w:eastAsia="pl-PL"/>
        </w:rPr>
      </w:pPr>
      <w:r w:rsidRPr="00EA34C8">
        <w:rPr>
          <w:rFonts w:cs="Arial"/>
          <w:spacing w:val="-4"/>
        </w:rPr>
        <w:t xml:space="preserve">gwarantuje niezmienność ogólnych warunków ubezpieczenia i – jeżeli mają także zastosowanie – szczególnych warunków, na podstawie których udzielana będzie ochrona ubezpieczeniowa, przez cały okres wykonywania zamówienia; wyjątek od tej zasady dopuszczalny będzie w przypadku zmian powszechnie obowiązujących przepisów prawa, </w:t>
      </w:r>
    </w:p>
    <w:p w14:paraId="01DA9125" w14:textId="473EC4C3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2"/>
          <w:lang w:eastAsia="pl-PL"/>
        </w:rPr>
      </w:pPr>
      <w:r w:rsidRPr="00EA34C8">
        <w:rPr>
          <w:rFonts w:cs="Arial"/>
          <w:spacing w:val="-2"/>
          <w:lang w:eastAsia="pl-PL"/>
        </w:rPr>
        <w:t>gwarantuje niezmienność stawek taryfowych rocznych za ubezpieczenie pojazdów mechanicznych od uszkodzenia</w:t>
      </w:r>
      <w:r w:rsidR="003A2669">
        <w:rPr>
          <w:rFonts w:cs="Arial"/>
          <w:spacing w:val="-2"/>
          <w:lang w:eastAsia="pl-PL"/>
        </w:rPr>
        <w:t xml:space="preserve"> i utraty auto casco</w:t>
      </w:r>
      <w:r w:rsidRPr="00EA34C8">
        <w:rPr>
          <w:rFonts w:cs="Arial"/>
          <w:spacing w:val="-2"/>
          <w:lang w:eastAsia="pl-PL"/>
        </w:rPr>
        <w:t xml:space="preserve"> oraz za ubezpieczenie NNW kierowcy i pasażerów, a także składek rocznych za obowiązkowe ubezpieczenie OC posiadaczy pojazdów mechanicznych, wynikających ze złożonej oferty, przez cały okres wykonania zamówienia</w:t>
      </w:r>
      <w:r w:rsidRPr="00EA34C8">
        <w:rPr>
          <w:rFonts w:cs="Arial"/>
          <w:bCs/>
          <w:spacing w:val="-2"/>
          <w:lang w:eastAsia="pl-PL"/>
        </w:rPr>
        <w:t>,</w:t>
      </w:r>
    </w:p>
    <w:p w14:paraId="738A8E4E" w14:textId="2580AF42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akceptuje zasady likwidacji szkód określone </w:t>
      </w:r>
      <w:r w:rsidR="00421784" w:rsidRPr="00EA34C8">
        <w:rPr>
          <w:rFonts w:cs="Arial"/>
          <w:spacing w:val="-4"/>
        </w:rPr>
        <w:t>w </w:t>
      </w:r>
      <w:r w:rsidR="004078D1">
        <w:rPr>
          <w:rFonts w:cs="Arial"/>
        </w:rPr>
        <w:t>SWZ</w:t>
      </w:r>
      <w:r w:rsidRPr="00EA34C8">
        <w:rPr>
          <w:rFonts w:cs="Arial"/>
          <w:lang w:eastAsia="pl-PL"/>
        </w:rPr>
        <w:t>,</w:t>
      </w:r>
    </w:p>
    <w:p w14:paraId="25823502" w14:textId="7777777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wystawiania dokumentów ubezpieczeniowych (m.in. polis, certyfikatów, aneksów, zaświadczeń itp.) najpóźniej w terminie trzech dni roboczych od dnia wpłynięcia wniosku,</w:t>
      </w:r>
    </w:p>
    <w:p w14:paraId="0F384C25" w14:textId="36A4EF29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odpowiadania i udzielania wyjaśnień na pisma</w:t>
      </w:r>
      <w:r w:rsidR="004078D1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 xml:space="preserve">Zamawiającego </w:t>
      </w:r>
      <w:r w:rsidRPr="00EA34C8">
        <w:rPr>
          <w:rFonts w:cs="Arial"/>
          <w:lang w:eastAsia="pl-PL"/>
        </w:rPr>
        <w:lastRenderedPageBreak/>
        <w:t>najpóźniej w terminie pięciu dni roboczych od dnia wpłynięcia pisma,</w:t>
      </w:r>
    </w:p>
    <w:p w14:paraId="5F1786BD" w14:textId="77777777" w:rsidR="00EA34C8" w:rsidRPr="00EA34C8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Termin wykonania zamówienia</w:t>
      </w:r>
    </w:p>
    <w:p w14:paraId="2498DF4C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8</w:t>
      </w:r>
    </w:p>
    <w:p w14:paraId="75ABD428" w14:textId="504A05C0" w:rsidR="00D40811" w:rsidRPr="00421784" w:rsidRDefault="00EA34C8" w:rsidP="00D40811">
      <w:pPr>
        <w:pStyle w:val="Akapitzlist"/>
        <w:numPr>
          <w:ilvl w:val="0"/>
          <w:numId w:val="50"/>
        </w:numPr>
        <w:ind w:left="426" w:hanging="426"/>
        <w:jc w:val="both"/>
        <w:rPr>
          <w:rFonts w:cs="Arial"/>
        </w:rPr>
      </w:pPr>
      <w:r w:rsidRPr="00421784">
        <w:rPr>
          <w:rFonts w:cs="Arial"/>
          <w:lang w:eastAsia="pl-PL"/>
        </w:rPr>
        <w:t xml:space="preserve">Termin wykonania zamówienia: </w:t>
      </w:r>
      <w:r w:rsidR="00421784" w:rsidRPr="00421784">
        <w:rPr>
          <w:rFonts w:eastAsia="Times New Roman" w:cs="Arial"/>
          <w:color w:val="2D2D2D"/>
          <w:lang w:eastAsia="pl-PL"/>
        </w:rPr>
        <w:t xml:space="preserve">12 miesięcy (ochrona ubezpieczeniowa każdego </w:t>
      </w:r>
      <w:r w:rsidR="00DA5826">
        <w:rPr>
          <w:rFonts w:eastAsia="Times New Roman" w:cs="Arial"/>
          <w:color w:val="2D2D2D"/>
          <w:lang w:eastAsia="pl-PL"/>
        </w:rPr>
        <w:t>pojazdu</w:t>
      </w:r>
      <w:r w:rsidR="00421784" w:rsidRPr="00421784">
        <w:rPr>
          <w:rFonts w:eastAsia="Times New Roman" w:cs="Arial"/>
          <w:color w:val="2D2D2D"/>
          <w:lang w:eastAsia="pl-PL"/>
        </w:rPr>
        <w:t>)</w:t>
      </w:r>
      <w:r w:rsidR="00D40811">
        <w:rPr>
          <w:rFonts w:eastAsia="Times New Roman" w:cs="Arial"/>
          <w:color w:val="2D2D2D"/>
          <w:lang w:eastAsia="pl-PL"/>
        </w:rPr>
        <w:t xml:space="preserve"> z zastrzeżeniem prawa opcji/wznowienia</w:t>
      </w:r>
      <w:r w:rsidR="00421784" w:rsidRPr="00421784">
        <w:rPr>
          <w:rFonts w:cs="Arial"/>
        </w:rPr>
        <w:t>.</w:t>
      </w:r>
      <w:r w:rsidR="00421784">
        <w:rPr>
          <w:rFonts w:cs="Arial"/>
        </w:rPr>
        <w:t xml:space="preserve"> </w:t>
      </w:r>
    </w:p>
    <w:p w14:paraId="62718D13" w14:textId="272B450D" w:rsidR="00EA34C8" w:rsidRPr="00EA34C8" w:rsidRDefault="00EA34C8" w:rsidP="004135F5">
      <w:pPr>
        <w:pStyle w:val="Akapitzlist"/>
        <w:numPr>
          <w:ilvl w:val="0"/>
          <w:numId w:val="50"/>
        </w:numPr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Dokumenty ubezpieczeniowe potwierdzające ubezpieczenie obowiązkowe odpowiedzialności cywilnej posiadaczy pojazdów mechanicznych (OC),</w:t>
      </w:r>
      <w:r w:rsidR="003A2669">
        <w:rPr>
          <w:rFonts w:cs="Arial"/>
          <w:lang w:eastAsia="pl-PL"/>
        </w:rPr>
        <w:t xml:space="preserve"> auto casco (AC),</w:t>
      </w:r>
      <w:r w:rsidRPr="00EA34C8">
        <w:rPr>
          <w:rFonts w:cs="Arial"/>
          <w:lang w:eastAsia="pl-PL"/>
        </w:rPr>
        <w:t xml:space="preserve"> następstw nieszczęśliwych wypadków kierowcy i pasażerów (NNW)</w:t>
      </w:r>
      <w:r w:rsidR="006C60B5">
        <w:rPr>
          <w:rFonts w:cs="Arial"/>
          <w:lang w:eastAsia="pl-PL"/>
        </w:rPr>
        <w:t xml:space="preserve">, </w:t>
      </w:r>
      <w:bookmarkStart w:id="4" w:name="_Hlk173494741"/>
      <w:proofErr w:type="spellStart"/>
      <w:r w:rsidR="006C60B5">
        <w:rPr>
          <w:rFonts w:cs="Arial"/>
          <w:lang w:eastAsia="pl-PL"/>
        </w:rPr>
        <w:t>assistance</w:t>
      </w:r>
      <w:proofErr w:type="spellEnd"/>
      <w:r w:rsidR="003D2B4C">
        <w:rPr>
          <w:rFonts w:cs="Arial"/>
          <w:lang w:eastAsia="pl-PL"/>
        </w:rPr>
        <w:t xml:space="preserve"> </w:t>
      </w:r>
      <w:r w:rsidR="006C60B5">
        <w:rPr>
          <w:rFonts w:cs="Arial"/>
          <w:lang w:eastAsia="pl-PL"/>
        </w:rPr>
        <w:t xml:space="preserve">(ASS) </w:t>
      </w:r>
      <w:bookmarkEnd w:id="4"/>
      <w:r w:rsidRPr="00EA34C8">
        <w:rPr>
          <w:rFonts w:cs="Arial"/>
          <w:lang w:eastAsia="pl-PL"/>
        </w:rPr>
        <w:t>będą wystawiane na pełen roczny okres ubezpieczenia</w:t>
      </w:r>
      <w:r w:rsidR="00A927CF">
        <w:rPr>
          <w:rFonts w:cs="Arial"/>
          <w:lang w:eastAsia="pl-PL"/>
        </w:rPr>
        <w:t>.</w:t>
      </w:r>
    </w:p>
    <w:p w14:paraId="1BE50E86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Forma wykonania zamówienia</w:t>
      </w:r>
    </w:p>
    <w:p w14:paraId="3D6AE0E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9</w:t>
      </w:r>
    </w:p>
    <w:p w14:paraId="6CC5D03B" w14:textId="4019407C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spacing w:val="-4"/>
          <w:lang w:eastAsia="pl-PL"/>
        </w:rPr>
      </w:pPr>
      <w:r w:rsidRPr="00A927CF">
        <w:rPr>
          <w:rFonts w:eastAsia="Calibri" w:cs="Arial"/>
          <w:spacing w:val="-4"/>
        </w:rPr>
        <w:t>Po zawarciu niniejszej umowy w sprawie zamówienia publicznego Wykonawca jest zobowiązany do wystawienia dokumentów ubezpieczeniowych</w:t>
      </w:r>
      <w:r w:rsidR="00A927CF" w:rsidRPr="00A927CF">
        <w:rPr>
          <w:rFonts w:eastAsia="Calibri" w:cs="Arial"/>
          <w:spacing w:val="-4"/>
        </w:rPr>
        <w:t xml:space="preserve"> zgodnie z terminami zawartymi w </w:t>
      </w:r>
      <w:r w:rsidR="00A927CF" w:rsidRPr="00A927CF">
        <w:rPr>
          <w:rFonts w:cs="Arial"/>
          <w:lang w:eastAsia="pl-PL"/>
        </w:rPr>
        <w:t>§ 8</w:t>
      </w:r>
      <w:r w:rsidRPr="00A927CF">
        <w:rPr>
          <w:rFonts w:eastAsia="Calibri" w:cs="Arial"/>
          <w:spacing w:val="-4"/>
        </w:rPr>
        <w:t>.</w:t>
      </w:r>
      <w:r w:rsidRPr="00EA34C8">
        <w:rPr>
          <w:rFonts w:eastAsia="Calibri" w:cs="Arial"/>
          <w:spacing w:val="-4"/>
        </w:rPr>
        <w:t xml:space="preserve"> W razie niemożliwości wystawienia tych dokumentów przed dniem rozpoczęcia ochrony wynikającym z zawartej umowy Wykonawca zobowiązany jest do wystawienia przed tym dniem noty pokrycia ubezpieczeniowego, gwarantującej bezwarunkowo i nieodwołalnie wykonanie zamówienia w zakresie i na warunkach zgodnych ze złożoną ofertą oraz certyfikatów potwierdzających zawarcie umowy obowiązkowego ubezpieczenia odpowiedzialności cywilnej posiadaczy pojazdów mechanicznych. Nota pokrycia ubezpieczeniowego będzie obowiązywała do czasu wystawienia dokumentów ubezpieczeniowych. </w:t>
      </w:r>
    </w:p>
    <w:p w14:paraId="7BD269E1" w14:textId="08B87F5A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>Wnioski o wystawienie dokumentów ubezpieczeniowych potwierdzających zawarcie poszcze</w:t>
      </w:r>
      <w:r w:rsidRPr="00EA34C8">
        <w:rPr>
          <w:rFonts w:cs="Arial"/>
        </w:rPr>
        <w:softHyphen/>
        <w:t xml:space="preserve">gólnych umów ubezpieczenia </w:t>
      </w:r>
      <w:r w:rsidR="00A927CF" w:rsidRPr="00EA34C8">
        <w:rPr>
          <w:rFonts w:cs="Arial"/>
        </w:rPr>
        <w:t xml:space="preserve">oraz wszystkich podmiotów objętych zamówieniem </w:t>
      </w:r>
      <w:r w:rsidRPr="00EA34C8">
        <w:rPr>
          <w:rFonts w:cs="Arial"/>
        </w:rPr>
        <w:t>składał będzie Zamawiając</w:t>
      </w:r>
      <w:r w:rsidR="00A927CF">
        <w:rPr>
          <w:rFonts w:cs="Arial"/>
        </w:rPr>
        <w:t>y.</w:t>
      </w:r>
    </w:p>
    <w:p w14:paraId="5234E615" w14:textId="2A91C3F1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 xml:space="preserve">Przekazanie wniosku ubezpieczeniowego nie stanowi warunku udzielenia przez Wykonawcę ochrony ubezpieczeniowej, bowiem jej podstawą w pierwszym rzędzie jest </w:t>
      </w:r>
      <w:r w:rsidR="004078D1">
        <w:rPr>
          <w:rFonts w:cs="Arial"/>
        </w:rPr>
        <w:t>SWZ</w:t>
      </w:r>
      <w:r w:rsidRPr="00EA34C8">
        <w:rPr>
          <w:rFonts w:cs="Arial"/>
        </w:rPr>
        <w:t>, złożona przez Wykonawcę oferta oraz niniejsza umowa.</w:t>
      </w:r>
    </w:p>
    <w:p w14:paraId="792FD809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spacing w:val="-6"/>
          <w:lang w:eastAsia="ar-SA"/>
        </w:rPr>
      </w:pPr>
      <w:r w:rsidRPr="00EA34C8">
        <w:rPr>
          <w:rFonts w:cs="Arial"/>
          <w:b/>
          <w:spacing w:val="-6"/>
          <w:lang w:eastAsia="ar-SA"/>
        </w:rPr>
        <w:t>Ochrona danych osobowych</w:t>
      </w:r>
    </w:p>
    <w:p w14:paraId="3B7FC1BD" w14:textId="08E3AB0B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bCs/>
          <w:spacing w:val="-6"/>
          <w:lang w:eastAsia="ar-SA"/>
        </w:rPr>
      </w:pPr>
      <w:r w:rsidRPr="00EA34C8">
        <w:rPr>
          <w:rFonts w:cs="Arial"/>
          <w:b/>
          <w:bCs/>
          <w:spacing w:val="-6"/>
          <w:lang w:eastAsia="ar-SA"/>
        </w:rPr>
        <w:t xml:space="preserve">§ </w:t>
      </w:r>
      <w:r w:rsidR="004135F5" w:rsidRPr="00EA34C8">
        <w:rPr>
          <w:rFonts w:cs="Arial"/>
          <w:b/>
          <w:bCs/>
          <w:spacing w:val="-6"/>
          <w:lang w:eastAsia="ar-SA"/>
        </w:rPr>
        <w:t>1</w:t>
      </w:r>
      <w:r w:rsidR="004135F5">
        <w:rPr>
          <w:rFonts w:cs="Arial"/>
          <w:b/>
          <w:bCs/>
          <w:spacing w:val="-6"/>
          <w:lang w:eastAsia="ar-SA"/>
        </w:rPr>
        <w:t>0</w:t>
      </w:r>
    </w:p>
    <w:p w14:paraId="2F383BDD" w14:textId="57E3D8D4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bCs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Wykonawca jako administrator danych osobowych oświadcza, że zapoznał się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 xml:space="preserve">z przepisami o ochronie danych osobowych, w szczególności zawartymi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Rozporządzeniu Parlamentu Europej</w:t>
      </w:r>
      <w:r w:rsidRPr="00EA34C8">
        <w:rPr>
          <w:rFonts w:cs="Arial"/>
          <w:spacing w:val="-6"/>
          <w:lang w:eastAsia="ar-SA"/>
        </w:rPr>
        <w:softHyphen/>
        <w:t xml:space="preserve">skiego i Rady (UE) 2016/679 z dnia 27 kwietnia 2016 r. w sprawie ochrony osób fizycznych w związku z przetwarzaniem danych </w:t>
      </w:r>
      <w:r w:rsidRPr="00EA34C8">
        <w:rPr>
          <w:rFonts w:cs="Arial"/>
          <w:spacing w:val="-6"/>
          <w:lang w:eastAsia="ar-SA"/>
        </w:rPr>
        <w:lastRenderedPageBreak/>
        <w:t>osobowych i w sprawie swobodnego przepływu takich danych oraz uchylenia dyrektywy 95/46/WE (ogólnego rozporządzenia o ochronie danych), u</w:t>
      </w:r>
      <w:r w:rsidRPr="00EA34C8">
        <w:rPr>
          <w:rFonts w:cs="Arial"/>
          <w:bCs/>
          <w:spacing w:val="-6"/>
          <w:lang w:eastAsia="ar-SA"/>
        </w:rPr>
        <w:t>stawie</w:t>
      </w:r>
      <w:r w:rsidRPr="00EA34C8">
        <w:rPr>
          <w:rFonts w:cs="Arial"/>
          <w:spacing w:val="-6"/>
          <w:lang w:eastAsia="ar-SA"/>
        </w:rPr>
        <w:t xml:space="preserve"> z dnia 10 maja 2018 r. o </w:t>
      </w:r>
      <w:r w:rsidRPr="00EA34C8">
        <w:rPr>
          <w:rFonts w:cs="Arial"/>
          <w:bCs/>
          <w:spacing w:val="-6"/>
          <w:lang w:eastAsia="ar-SA"/>
        </w:rPr>
        <w:t>ochronie danych osobowych,</w:t>
      </w:r>
      <w:r w:rsidRPr="00EA34C8">
        <w:rPr>
          <w:rFonts w:cs="Arial"/>
          <w:spacing w:val="-6"/>
          <w:lang w:eastAsia="ar-SA"/>
        </w:rPr>
        <w:t xml:space="preserve"> ustawie </w:t>
      </w:r>
      <w:r w:rsidRPr="00EA34C8">
        <w:rPr>
          <w:rFonts w:cs="Arial"/>
          <w:bCs/>
          <w:spacing w:val="-6"/>
          <w:lang w:eastAsia="ar-SA"/>
        </w:rPr>
        <w:t xml:space="preserve">z dnia 11 września 2015 r. </w:t>
      </w:r>
      <w:r w:rsidR="00327C1D">
        <w:rPr>
          <w:rFonts w:cs="Arial"/>
          <w:bCs/>
          <w:spacing w:val="-6"/>
          <w:lang w:eastAsia="ar-SA"/>
        </w:rPr>
        <w:br/>
      </w:r>
      <w:r w:rsidRPr="00EA34C8">
        <w:rPr>
          <w:rFonts w:cs="Arial"/>
          <w:bCs/>
          <w:spacing w:val="-6"/>
          <w:lang w:eastAsia="ar-SA"/>
        </w:rPr>
        <w:t>o działalności ubezpieczeniowej i reasekuracyjnej oraz w innych obowiązujących aktach prawnych.</w:t>
      </w:r>
    </w:p>
    <w:p w14:paraId="1B5D5CB6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wdrożenia rozwiązań i regulacji celem prawidłowego wykonania obowiązków wynikających z przepisów wskazanych w ust. 1.</w:t>
      </w:r>
    </w:p>
    <w:p w14:paraId="67BA7A45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oświadcza, iż dysponuje środkami zabezpieczającymi dane osobowe.</w:t>
      </w:r>
    </w:p>
    <w:p w14:paraId="77F1A632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przestrzegania i stosowania zasad ochrony danych osobowych, o których mowa w ust. 1, w szczególności do:</w:t>
      </w:r>
    </w:p>
    <w:p w14:paraId="0C81B30B" w14:textId="5B02269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8"/>
          <w:lang w:eastAsia="ar-SA"/>
        </w:rPr>
      </w:pPr>
      <w:r w:rsidRPr="00EA34C8">
        <w:rPr>
          <w:rFonts w:cs="Arial"/>
          <w:spacing w:val="-8"/>
          <w:lang w:eastAsia="ar-SA"/>
        </w:rPr>
        <w:t xml:space="preserve">adekwatnego, stosownego oraz ograniczonego do tego, co niezbędne do celów, </w:t>
      </w:r>
      <w:r w:rsidR="00327C1D">
        <w:rPr>
          <w:rFonts w:cs="Arial"/>
          <w:spacing w:val="-8"/>
          <w:lang w:eastAsia="ar-SA"/>
        </w:rPr>
        <w:br/>
      </w:r>
      <w:r w:rsidRPr="00EA34C8">
        <w:rPr>
          <w:rFonts w:cs="Arial"/>
          <w:spacing w:val="-8"/>
          <w:lang w:eastAsia="ar-SA"/>
        </w:rPr>
        <w:t>w których dane są przetwarzane,</w:t>
      </w:r>
    </w:p>
    <w:p w14:paraId="66BE6F9B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zabezpieczenia danych osobowych przed ich udostępnieniem osobom nieupoważnionym,</w:t>
      </w:r>
    </w:p>
    <w:p w14:paraId="32CC7982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zachowania szczególnej staranności w trakcie dokonywania operacji przetwarzania danych osobowych w celu ochrony interesów osób, których dane dotyczą,</w:t>
      </w:r>
    </w:p>
    <w:p w14:paraId="695E2ECA" w14:textId="7C8F4612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zachowania w tajemnicy danych osobowych oraz sposobów ich zabezpieczenia, w tym także po rozwiązaniu umowy oraz zobowiązuje się zapewnić, aby osoby mające dostęp do przetwarzania danych osobowych zachowały je oraz sposoby ich zabezpieczeń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tajemnicy, w tym także po rozwiązaniu umowy,</w:t>
      </w:r>
    </w:p>
    <w:p w14:paraId="5D35EEEC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niekopiowania, nieprzekazywania, niewykorzystywania, nieujawniania, niepowielania danych osobowych uzyskanych od Zamawiającego lub w jakikolwiek sposób ich nierozpowszechniania, z wyjątkiem sytuacji, gdy wykorzystanie tych danych następuje w celu wykonania niniejszej umowy.</w:t>
      </w:r>
    </w:p>
    <w:p w14:paraId="791BB104" w14:textId="77777777" w:rsidR="00EA34C8" w:rsidRPr="00EA34C8" w:rsidRDefault="00EA34C8" w:rsidP="00327C1D">
      <w:pPr>
        <w:widowControl w:val="0"/>
        <w:spacing w:before="120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końcowe</w:t>
      </w:r>
    </w:p>
    <w:p w14:paraId="3662EC20" w14:textId="212570FB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 xml:space="preserve">§ </w:t>
      </w:r>
      <w:r w:rsidR="004135F5" w:rsidRPr="00EA34C8">
        <w:rPr>
          <w:rFonts w:cs="Arial"/>
          <w:b/>
        </w:rPr>
        <w:t>1</w:t>
      </w:r>
      <w:r w:rsidR="004135F5">
        <w:rPr>
          <w:rFonts w:cs="Arial"/>
          <w:b/>
        </w:rPr>
        <w:t>1</w:t>
      </w:r>
    </w:p>
    <w:p w14:paraId="0C096344" w14:textId="77777777" w:rsidR="00EA34C8" w:rsidRPr="00EA34C8" w:rsidRDefault="00EA34C8" w:rsidP="00327C1D">
      <w:pPr>
        <w:pStyle w:val="Akapitzlist"/>
        <w:widowControl w:val="0"/>
        <w:numPr>
          <w:ilvl w:val="0"/>
          <w:numId w:val="43"/>
        </w:numPr>
        <w:jc w:val="both"/>
        <w:rPr>
          <w:rFonts w:cs="Arial"/>
        </w:rPr>
      </w:pPr>
      <w:r w:rsidRPr="00EA34C8">
        <w:rPr>
          <w:rFonts w:cs="Arial"/>
        </w:rPr>
        <w:t>Integralną częścią niniejszej umowy są:</w:t>
      </w:r>
    </w:p>
    <w:p w14:paraId="1789DBB0" w14:textId="5C1A8827" w:rsidR="00EA34C8" w:rsidRPr="00327C1D" w:rsidRDefault="00327C1D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>
        <w:rPr>
          <w:rFonts w:cs="Arial"/>
        </w:rPr>
        <w:t>SWZ wraz z załącznikami</w:t>
      </w:r>
      <w:r w:rsidR="00EA34C8" w:rsidRPr="00EA34C8">
        <w:rPr>
          <w:rFonts w:cs="Arial"/>
        </w:rPr>
        <w:t>,</w:t>
      </w:r>
    </w:p>
    <w:p w14:paraId="1EBD9FCB" w14:textId="775B1E47" w:rsid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oferta złożona przez Wykonawcę z dnia ……………………………</w:t>
      </w:r>
      <w:proofErr w:type="gramStart"/>
      <w:r w:rsidRPr="00EA34C8">
        <w:rPr>
          <w:rFonts w:cs="Arial"/>
        </w:rPr>
        <w:t>…….</w:t>
      </w:r>
      <w:proofErr w:type="gramEnd"/>
      <w:r w:rsidRPr="00EA34C8">
        <w:rPr>
          <w:rFonts w:cs="Arial"/>
        </w:rPr>
        <w:t>,</w:t>
      </w:r>
    </w:p>
    <w:p w14:paraId="7DA573D1" w14:textId="53012DF2" w:rsidR="00D8136D" w:rsidRPr="00EA34C8" w:rsidRDefault="00D8136D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>
        <w:rPr>
          <w:rFonts w:cs="Arial"/>
        </w:rPr>
        <w:t xml:space="preserve">Załącznik nr </w:t>
      </w:r>
      <w:r w:rsidR="00911075">
        <w:rPr>
          <w:rFonts w:cs="Arial"/>
        </w:rPr>
        <w:t>3a</w:t>
      </w:r>
      <w:r>
        <w:rPr>
          <w:rFonts w:cs="Arial"/>
        </w:rPr>
        <w:t xml:space="preserve"> </w:t>
      </w:r>
      <w:r w:rsidR="00360D1D">
        <w:rPr>
          <w:rFonts w:cs="Arial"/>
        </w:rPr>
        <w:t xml:space="preserve">- </w:t>
      </w:r>
      <w:r>
        <w:rPr>
          <w:rFonts w:cs="Arial"/>
        </w:rPr>
        <w:t>szczegółowe warunki umowy ubezpieczenia</w:t>
      </w:r>
      <w:r w:rsidR="00360D1D">
        <w:rPr>
          <w:rFonts w:cs="Arial"/>
        </w:rPr>
        <w:t>,</w:t>
      </w:r>
    </w:p>
    <w:p w14:paraId="693D2428" w14:textId="77777777" w:rsidR="00327C1D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dokumenty ubezpieczeniowe wystawiane przez Wykonawcę</w:t>
      </w:r>
    </w:p>
    <w:p w14:paraId="55B57EEE" w14:textId="7CA508D2" w:rsidR="00327C1D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.</w:t>
      </w:r>
      <w:r w:rsidR="00327C1D" w:rsidRPr="00327C1D">
        <w:rPr>
          <w:rFonts w:cs="Arial"/>
        </w:rPr>
        <w:t xml:space="preserve"> </w:t>
      </w:r>
      <w:r w:rsidR="00327C1D" w:rsidRPr="00EA34C8">
        <w:rPr>
          <w:rFonts w:cs="Arial"/>
        </w:rPr>
        <w:t>…………………………………………………..,</w:t>
      </w:r>
    </w:p>
    <w:p w14:paraId="6BA7F2B4" w14:textId="2ED3565D" w:rsidR="00EA34C8" w:rsidRPr="00EA34C8" w:rsidRDefault="00EA34C8" w:rsidP="00327C1D">
      <w:pPr>
        <w:pStyle w:val="Akapitzlist"/>
        <w:widowControl w:val="0"/>
        <w:tabs>
          <w:tab w:val="left" w:pos="426"/>
        </w:tabs>
        <w:ind w:left="480"/>
        <w:jc w:val="both"/>
        <w:rPr>
          <w:rFonts w:cs="Arial"/>
        </w:rPr>
      </w:pPr>
    </w:p>
    <w:p w14:paraId="0FC6DB11" w14:textId="346C1890" w:rsidR="00EA34C8" w:rsidRPr="00EA34C8" w:rsidRDefault="00EA34C8" w:rsidP="00327C1D">
      <w:pPr>
        <w:widowControl w:val="0"/>
        <w:spacing w:before="240"/>
        <w:jc w:val="center"/>
        <w:rPr>
          <w:rFonts w:cs="Arial"/>
          <w:b/>
        </w:rPr>
      </w:pPr>
      <w:r w:rsidRPr="00EA34C8">
        <w:rPr>
          <w:rFonts w:cs="Arial"/>
          <w:b/>
        </w:rPr>
        <w:lastRenderedPageBreak/>
        <w:t xml:space="preserve">§ </w:t>
      </w:r>
      <w:r w:rsidR="004135F5" w:rsidRPr="00EA34C8">
        <w:rPr>
          <w:rFonts w:cs="Arial"/>
          <w:b/>
        </w:rPr>
        <w:t>1</w:t>
      </w:r>
      <w:r w:rsidR="004135F5">
        <w:rPr>
          <w:rFonts w:cs="Arial"/>
          <w:b/>
        </w:rPr>
        <w:t>2</w:t>
      </w:r>
    </w:p>
    <w:p w14:paraId="5ACED758" w14:textId="55F1D1D9" w:rsidR="00EA34C8" w:rsidRPr="00EA34C8" w:rsidRDefault="00EA34C8" w:rsidP="00327C1D">
      <w:pPr>
        <w:spacing w:after="600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Wierzytelności wynikające z umowy, dotyczące rozliczeń między Zamawiającym </w:t>
      </w:r>
      <w:r w:rsidR="00327C1D">
        <w:rPr>
          <w:rFonts w:cs="Arial"/>
          <w:lang w:eastAsia="pl-PL"/>
        </w:rPr>
        <w:br/>
      </w:r>
      <w:r w:rsidRPr="00EA34C8">
        <w:rPr>
          <w:rFonts w:cs="Arial"/>
          <w:lang w:eastAsia="pl-PL"/>
        </w:rPr>
        <w:t>i Wykonawcą, nie mogą być zbyte na rzecz osób trzecich bez zgody obu stron</w:t>
      </w:r>
    </w:p>
    <w:p w14:paraId="4C281F56" w14:textId="31F71BD0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 xml:space="preserve">§ </w:t>
      </w:r>
      <w:r w:rsidR="004135F5" w:rsidRPr="00EA34C8">
        <w:rPr>
          <w:rFonts w:cs="Arial"/>
          <w:b/>
        </w:rPr>
        <w:t>1</w:t>
      </w:r>
      <w:r w:rsidR="004135F5">
        <w:rPr>
          <w:rFonts w:cs="Arial"/>
          <w:b/>
        </w:rPr>
        <w:t>3</w:t>
      </w:r>
    </w:p>
    <w:p w14:paraId="3A471450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>Wszelkie spory, jakie mogą wynikać pomiędzy Stronami w związku z realizacją postanowień niniejszej umowy, będą rozwiązywane polubownie, z wykorzystaniem pozasądowego systemu rozwiązywania sporów, a także innych, dopuszczonych prawem mechanizmów, prowadzących do konsensusu Stron sporu.</w:t>
      </w:r>
    </w:p>
    <w:p w14:paraId="53E31462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>W razie braku możliwości porozumienia się Stron w terminie nie dłuższym niż 30 dni, spór poddany zostanie rozstrzygnięciu sądu właściwego miejscowo dla siedziby Zamawiającego.</w:t>
      </w:r>
    </w:p>
    <w:p w14:paraId="4991CCD7" w14:textId="6FF2C9AF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bookmarkStart w:id="5" w:name="_Hlk107232252"/>
      <w:r w:rsidRPr="00EA34C8">
        <w:rPr>
          <w:rFonts w:cs="Arial"/>
          <w:b/>
        </w:rPr>
        <w:t xml:space="preserve">§ </w:t>
      </w:r>
      <w:r w:rsidR="004135F5" w:rsidRPr="00EA34C8">
        <w:rPr>
          <w:rFonts w:cs="Arial"/>
          <w:b/>
        </w:rPr>
        <w:t>1</w:t>
      </w:r>
      <w:r w:rsidR="004135F5">
        <w:rPr>
          <w:rFonts w:cs="Arial"/>
          <w:b/>
        </w:rPr>
        <w:t>4</w:t>
      </w:r>
    </w:p>
    <w:bookmarkEnd w:id="5"/>
    <w:p w14:paraId="796C3AC1" w14:textId="77777777" w:rsidR="00EA34C8" w:rsidRPr="00EA34C8" w:rsidRDefault="00EA34C8" w:rsidP="00327C1D">
      <w:pPr>
        <w:widowControl w:val="0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Umowę sporządzono w dwóch jednobrzmiących egzemplarzach, każdym na prawie oryginału, po jednym egzemplarzu dla Zamawiającego, Wykonawcy </w:t>
      </w:r>
    </w:p>
    <w:p w14:paraId="4816F879" w14:textId="77777777" w:rsidR="00EA34C8" w:rsidRPr="00EA34C8" w:rsidRDefault="00EA34C8" w:rsidP="00327C1D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0B187543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p w14:paraId="4457373F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EA34C8" w:rsidRPr="00EA34C8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</w:tr>
      <w:tr w:rsidR="00EA34C8" w:rsidRPr="00EA34C8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Wykonawca</w:t>
            </w:r>
          </w:p>
        </w:tc>
      </w:tr>
    </w:tbl>
    <w:p w14:paraId="739D772A" w14:textId="0EEBF44A" w:rsidR="00405706" w:rsidRPr="00EA34C8" w:rsidRDefault="00405706" w:rsidP="007858CA">
      <w:pPr>
        <w:pStyle w:val="Nagwek1"/>
        <w:numPr>
          <w:ilvl w:val="0"/>
          <w:numId w:val="0"/>
        </w:numPr>
        <w:rPr>
          <w:rFonts w:cs="Arial"/>
          <w:sz w:val="24"/>
          <w:szCs w:val="24"/>
        </w:rPr>
      </w:pPr>
    </w:p>
    <w:sectPr w:rsidR="00405706" w:rsidRPr="00EA34C8" w:rsidSect="00FD4042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AFB810" w14:textId="77777777" w:rsidR="0081019D" w:rsidRDefault="0081019D" w:rsidP="00B333D3">
      <w:r>
        <w:separator/>
      </w:r>
    </w:p>
  </w:endnote>
  <w:endnote w:type="continuationSeparator" w:id="0">
    <w:p w14:paraId="70024B14" w14:textId="77777777" w:rsidR="0081019D" w:rsidRDefault="0081019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2F80E" w14:textId="77777777" w:rsidR="0081019D" w:rsidRDefault="0081019D" w:rsidP="00B333D3">
      <w:r>
        <w:separator/>
      </w:r>
    </w:p>
  </w:footnote>
  <w:footnote w:type="continuationSeparator" w:id="0">
    <w:p w14:paraId="485E2DBF" w14:textId="77777777" w:rsidR="0081019D" w:rsidRDefault="0081019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458CF867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</w:t>
    </w:r>
    <w:r w:rsidRPr="00FE2393">
      <w:rPr>
        <w:rFonts w:cs="Arial"/>
        <w:color w:val="767171" w:themeColor="background2" w:themeShade="80"/>
        <w:sz w:val="22"/>
        <w:szCs w:val="22"/>
      </w:rPr>
      <w:t>/</w:t>
    </w:r>
    <w:r w:rsidR="003A2669" w:rsidRPr="00FE2393">
      <w:rPr>
        <w:rFonts w:cs="Arial"/>
        <w:color w:val="767171" w:themeColor="background2" w:themeShade="80"/>
        <w:sz w:val="22"/>
        <w:szCs w:val="22"/>
      </w:rPr>
      <w:t>1</w:t>
    </w:r>
    <w:r w:rsidR="00FE2393" w:rsidRPr="00FE2393">
      <w:rPr>
        <w:rFonts w:cs="Arial"/>
        <w:color w:val="767171" w:themeColor="background2" w:themeShade="80"/>
        <w:sz w:val="22"/>
        <w:szCs w:val="22"/>
      </w:rPr>
      <w:t>4</w:t>
    </w:r>
    <w:r w:rsidRPr="00FE2393">
      <w:rPr>
        <w:rFonts w:cs="Arial"/>
        <w:color w:val="767171" w:themeColor="background2" w:themeShade="80"/>
        <w:sz w:val="22"/>
        <w:szCs w:val="22"/>
      </w:rPr>
      <w:t>/202</w:t>
    </w:r>
    <w:r w:rsidR="00910745" w:rsidRPr="00FE2393">
      <w:rPr>
        <w:rFonts w:cs="Arial"/>
        <w:color w:val="767171" w:themeColor="background2" w:themeShade="80"/>
        <w:sz w:val="22"/>
        <w:szCs w:val="22"/>
      </w:rPr>
      <w:t>4</w:t>
    </w:r>
    <w:r w:rsidR="00567E64" w:rsidRPr="00FE2393">
      <w:rPr>
        <w:rFonts w:cs="Arial"/>
        <w:color w:val="767171" w:themeColor="background2" w:themeShade="80"/>
        <w:sz w:val="22"/>
        <w:szCs w:val="22"/>
      </w:rPr>
      <w:t xml:space="preserve"> –</w:t>
    </w:r>
    <w:r w:rsidR="00567E64">
      <w:rPr>
        <w:rFonts w:cs="Arial"/>
        <w:color w:val="767171" w:themeColor="background2" w:themeShade="80"/>
        <w:sz w:val="22"/>
        <w:szCs w:val="22"/>
      </w:rPr>
      <w:t xml:space="preserve"> </w:t>
    </w:r>
    <w:r w:rsidR="00910745">
      <w:rPr>
        <w:rFonts w:cs="Arial"/>
        <w:color w:val="767171" w:themeColor="background2" w:themeShade="80"/>
        <w:sz w:val="22"/>
        <w:szCs w:val="22"/>
      </w:rPr>
      <w:t>Projektowane Postanowienia U</w:t>
    </w:r>
    <w:r w:rsidR="00567E64">
      <w:rPr>
        <w:rFonts w:cs="Arial"/>
        <w:color w:val="767171" w:themeColor="background2" w:themeShade="80"/>
        <w:sz w:val="22"/>
        <w:szCs w:val="22"/>
      </w:rPr>
      <w:t>mowy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47430E22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DE2E0F"/>
    <w:multiLevelType w:val="multilevel"/>
    <w:tmpl w:val="060A1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47E03F0"/>
    <w:multiLevelType w:val="multilevel"/>
    <w:tmpl w:val="8056DC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6940578"/>
    <w:multiLevelType w:val="hybridMultilevel"/>
    <w:tmpl w:val="FB9AFC50"/>
    <w:lvl w:ilvl="0" w:tplc="0B8C7A7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B84C16"/>
    <w:multiLevelType w:val="multilevel"/>
    <w:tmpl w:val="2BB896C2"/>
    <w:numStyleLink w:val="Biecalista7"/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C85418A"/>
    <w:multiLevelType w:val="hybridMultilevel"/>
    <w:tmpl w:val="00DE8244"/>
    <w:lvl w:ilvl="0" w:tplc="A8DC9456">
      <w:start w:val="1"/>
      <w:numFmt w:val="decimal"/>
      <w:lvlText w:val="%1."/>
      <w:lvlJc w:val="left"/>
      <w:pPr>
        <w:tabs>
          <w:tab w:val="num" w:pos="0"/>
        </w:tabs>
        <w:ind w:left="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D1E3B38"/>
    <w:multiLevelType w:val="multilevel"/>
    <w:tmpl w:val="44E42A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0" w:hanging="1440"/>
      </w:pPr>
      <w:rPr>
        <w:rFonts w:hint="default"/>
      </w:rPr>
    </w:lvl>
  </w:abstractNum>
  <w:abstractNum w:abstractNumId="1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1E8518F9"/>
    <w:multiLevelType w:val="hybridMultilevel"/>
    <w:tmpl w:val="83A24A22"/>
    <w:lvl w:ilvl="0" w:tplc="66B0D33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4AC12AC"/>
    <w:multiLevelType w:val="hybridMultilevel"/>
    <w:tmpl w:val="2F6A69B8"/>
    <w:lvl w:ilvl="0" w:tplc="41F271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5BE23D8"/>
    <w:multiLevelType w:val="multilevel"/>
    <w:tmpl w:val="2BB896C2"/>
    <w:numStyleLink w:val="Biecalista7"/>
  </w:abstractNum>
  <w:abstractNum w:abstractNumId="1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C1A274E"/>
    <w:multiLevelType w:val="multilevel"/>
    <w:tmpl w:val="6DF27D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  <w:color w:val="00000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32143C0"/>
    <w:multiLevelType w:val="hybridMultilevel"/>
    <w:tmpl w:val="59684A3E"/>
    <w:lvl w:ilvl="0" w:tplc="CC685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564C9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B05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4804521"/>
    <w:multiLevelType w:val="hybridMultilevel"/>
    <w:tmpl w:val="1C881660"/>
    <w:lvl w:ilvl="0" w:tplc="D16A8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4E7274A"/>
    <w:multiLevelType w:val="multilevel"/>
    <w:tmpl w:val="B4A005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ascii="Cambria" w:hAnsi="Cambria" w:cs="Times New Roman" w:hint="default"/>
        <w:b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ascii="Times New Roman" w:hAnsi="Times New Roman" w:cs="Times New Roman"/>
        <w:sz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0214036"/>
    <w:multiLevelType w:val="hybridMultilevel"/>
    <w:tmpl w:val="DB52587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51D35A56"/>
    <w:multiLevelType w:val="hybridMultilevel"/>
    <w:tmpl w:val="E3BC3630"/>
    <w:lvl w:ilvl="0" w:tplc="25C666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585B5EEF"/>
    <w:multiLevelType w:val="hybridMultilevel"/>
    <w:tmpl w:val="6654201E"/>
    <w:lvl w:ilvl="0" w:tplc="7D70A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5C90CE9"/>
    <w:multiLevelType w:val="hybridMultilevel"/>
    <w:tmpl w:val="1A2EB8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509F24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b/>
      </w:rPr>
    </w:lvl>
    <w:lvl w:ilvl="4" w:tplc="A2DC67B2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6DF4AE5"/>
    <w:multiLevelType w:val="hybridMultilevel"/>
    <w:tmpl w:val="20140DDE"/>
    <w:lvl w:ilvl="0" w:tplc="3F261E0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F6F0E"/>
    <w:multiLevelType w:val="hybridMultilevel"/>
    <w:tmpl w:val="6C847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4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27D6929"/>
    <w:multiLevelType w:val="hybridMultilevel"/>
    <w:tmpl w:val="44A02D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8E52BB8"/>
    <w:multiLevelType w:val="hybridMultilevel"/>
    <w:tmpl w:val="61F6A8BE"/>
    <w:lvl w:ilvl="0" w:tplc="F64661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 w15:restartNumberingAfterBreak="0">
    <w:nsid w:val="7B9027D5"/>
    <w:multiLevelType w:val="hybridMultilevel"/>
    <w:tmpl w:val="CE263DC8"/>
    <w:lvl w:ilvl="0" w:tplc="47CE1E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9" w15:restartNumberingAfterBreak="0">
    <w:nsid w:val="7F147BEC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5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1694452736">
    <w:abstractNumId w:val="31"/>
  </w:num>
  <w:num w:numId="2" w16cid:durableId="1439325485">
    <w:abstractNumId w:val="16"/>
  </w:num>
  <w:num w:numId="3" w16cid:durableId="1400902704">
    <w:abstractNumId w:val="43"/>
  </w:num>
  <w:num w:numId="4" w16cid:durableId="1376462087">
    <w:abstractNumId w:val="34"/>
  </w:num>
  <w:num w:numId="5" w16cid:durableId="926966519">
    <w:abstractNumId w:val="12"/>
  </w:num>
  <w:num w:numId="6" w16cid:durableId="282418250">
    <w:abstractNumId w:val="18"/>
  </w:num>
  <w:num w:numId="7" w16cid:durableId="651829655">
    <w:abstractNumId w:val="4"/>
  </w:num>
  <w:num w:numId="8" w16cid:durableId="807746244">
    <w:abstractNumId w:val="23"/>
  </w:num>
  <w:num w:numId="9" w16cid:durableId="892666246">
    <w:abstractNumId w:val="27"/>
  </w:num>
  <w:num w:numId="10" w16cid:durableId="1783188964">
    <w:abstractNumId w:val="9"/>
  </w:num>
  <w:num w:numId="11" w16cid:durableId="1739789559">
    <w:abstractNumId w:val="37"/>
  </w:num>
  <w:num w:numId="12" w16cid:durableId="1609385092">
    <w:abstractNumId w:val="50"/>
  </w:num>
  <w:num w:numId="13" w16cid:durableId="2070224077">
    <w:abstractNumId w:val="29"/>
  </w:num>
  <w:num w:numId="14" w16cid:durableId="1252355085">
    <w:abstractNumId w:val="22"/>
  </w:num>
  <w:num w:numId="15" w16cid:durableId="252127599">
    <w:abstractNumId w:val="42"/>
  </w:num>
  <w:num w:numId="16" w16cid:durableId="163058943">
    <w:abstractNumId w:val="40"/>
  </w:num>
  <w:num w:numId="17" w16cid:durableId="164249583">
    <w:abstractNumId w:val="6"/>
  </w:num>
  <w:num w:numId="18" w16cid:durableId="147021418">
    <w:abstractNumId w:val="5"/>
  </w:num>
  <w:num w:numId="19" w16cid:durableId="1842770328">
    <w:abstractNumId w:val="33"/>
  </w:num>
  <w:num w:numId="20" w16cid:durableId="229001828">
    <w:abstractNumId w:val="30"/>
  </w:num>
  <w:num w:numId="21" w16cid:durableId="2019890109">
    <w:abstractNumId w:val="21"/>
  </w:num>
  <w:num w:numId="22" w16cid:durableId="1175069585">
    <w:abstractNumId w:val="44"/>
  </w:num>
  <w:num w:numId="23" w16cid:durableId="1715696331">
    <w:abstractNumId w:val="0"/>
  </w:num>
  <w:num w:numId="24" w16cid:durableId="1278102223">
    <w:abstractNumId w:val="45"/>
  </w:num>
  <w:num w:numId="25" w16cid:durableId="1700548308">
    <w:abstractNumId w:val="26"/>
  </w:num>
  <w:num w:numId="26" w16cid:durableId="2033872611">
    <w:abstractNumId w:val="7"/>
  </w:num>
  <w:num w:numId="27" w16cid:durableId="1739933607">
    <w:abstractNumId w:val="25"/>
  </w:num>
  <w:num w:numId="28" w16cid:durableId="234975292">
    <w:abstractNumId w:val="15"/>
  </w:num>
  <w:num w:numId="29" w16cid:durableId="1256596689">
    <w:abstractNumId w:val="8"/>
  </w:num>
  <w:num w:numId="30" w16cid:durableId="108008532">
    <w:abstractNumId w:val="38"/>
  </w:num>
  <w:num w:numId="31" w16cid:durableId="590355554">
    <w:abstractNumId w:val="32"/>
  </w:num>
  <w:num w:numId="32" w16cid:durableId="719551804">
    <w:abstractNumId w:val="39"/>
  </w:num>
  <w:num w:numId="33" w16cid:durableId="1044791439">
    <w:abstractNumId w:val="2"/>
  </w:num>
  <w:num w:numId="34" w16cid:durableId="559096908">
    <w:abstractNumId w:val="35"/>
  </w:num>
  <w:num w:numId="35" w16cid:durableId="1809516378">
    <w:abstractNumId w:val="48"/>
  </w:num>
  <w:num w:numId="36" w16cid:durableId="1552686829">
    <w:abstractNumId w:val="13"/>
  </w:num>
  <w:num w:numId="37" w16cid:durableId="1206676587">
    <w:abstractNumId w:val="46"/>
  </w:num>
  <w:num w:numId="38" w16cid:durableId="1678733594">
    <w:abstractNumId w:val="14"/>
  </w:num>
  <w:num w:numId="39" w16cid:durableId="880901324">
    <w:abstractNumId w:val="10"/>
  </w:num>
  <w:num w:numId="40" w16cid:durableId="1235895502">
    <w:abstractNumId w:val="17"/>
  </w:num>
  <w:num w:numId="41" w16cid:durableId="632180746">
    <w:abstractNumId w:val="28"/>
  </w:num>
  <w:num w:numId="42" w16cid:durableId="734936241">
    <w:abstractNumId w:val="47"/>
  </w:num>
  <w:num w:numId="43" w16cid:durableId="2074962977">
    <w:abstractNumId w:val="20"/>
  </w:num>
  <w:num w:numId="44" w16cid:durableId="586036036">
    <w:abstractNumId w:val="49"/>
  </w:num>
  <w:num w:numId="45" w16cid:durableId="1788040563">
    <w:abstractNumId w:val="3"/>
  </w:num>
  <w:num w:numId="46" w16cid:durableId="175191520">
    <w:abstractNumId w:val="1"/>
  </w:num>
  <w:num w:numId="47" w16cid:durableId="1952663141">
    <w:abstractNumId w:val="19"/>
  </w:num>
  <w:num w:numId="48" w16cid:durableId="1367684354">
    <w:abstractNumId w:val="36"/>
  </w:num>
  <w:num w:numId="49" w16cid:durableId="277178541">
    <w:abstractNumId w:val="24"/>
  </w:num>
  <w:num w:numId="50" w16cid:durableId="969481061">
    <w:abstractNumId w:val="41"/>
  </w:num>
  <w:num w:numId="51" w16cid:durableId="193689596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53681"/>
    <w:rsid w:val="00063CC7"/>
    <w:rsid w:val="00074841"/>
    <w:rsid w:val="000863D8"/>
    <w:rsid w:val="000B5C41"/>
    <w:rsid w:val="000C31A0"/>
    <w:rsid w:val="000E1009"/>
    <w:rsid w:val="0012132D"/>
    <w:rsid w:val="001215B5"/>
    <w:rsid w:val="00144255"/>
    <w:rsid w:val="00162CBB"/>
    <w:rsid w:val="0017066D"/>
    <w:rsid w:val="0017317E"/>
    <w:rsid w:val="001B3B02"/>
    <w:rsid w:val="001B5705"/>
    <w:rsid w:val="001D026C"/>
    <w:rsid w:val="001E7FD9"/>
    <w:rsid w:val="001F218C"/>
    <w:rsid w:val="002048B4"/>
    <w:rsid w:val="00210BDD"/>
    <w:rsid w:val="002207A0"/>
    <w:rsid w:val="00240387"/>
    <w:rsid w:val="0028340D"/>
    <w:rsid w:val="00292B4B"/>
    <w:rsid w:val="002A7B41"/>
    <w:rsid w:val="002B30C5"/>
    <w:rsid w:val="002B61AE"/>
    <w:rsid w:val="002D039A"/>
    <w:rsid w:val="002D5C9B"/>
    <w:rsid w:val="002E1373"/>
    <w:rsid w:val="002F419D"/>
    <w:rsid w:val="00317771"/>
    <w:rsid w:val="003208A5"/>
    <w:rsid w:val="00324130"/>
    <w:rsid w:val="00327C1D"/>
    <w:rsid w:val="00334347"/>
    <w:rsid w:val="00360D1D"/>
    <w:rsid w:val="00363CF7"/>
    <w:rsid w:val="00364EEC"/>
    <w:rsid w:val="00393147"/>
    <w:rsid w:val="00394D27"/>
    <w:rsid w:val="003A2669"/>
    <w:rsid w:val="003B717D"/>
    <w:rsid w:val="003C475D"/>
    <w:rsid w:val="003D2B4C"/>
    <w:rsid w:val="003F161D"/>
    <w:rsid w:val="00405706"/>
    <w:rsid w:val="004078D1"/>
    <w:rsid w:val="004135F5"/>
    <w:rsid w:val="00421784"/>
    <w:rsid w:val="00426C4A"/>
    <w:rsid w:val="004366F8"/>
    <w:rsid w:val="00445378"/>
    <w:rsid w:val="004476D5"/>
    <w:rsid w:val="0046173E"/>
    <w:rsid w:val="00484240"/>
    <w:rsid w:val="004A0DD5"/>
    <w:rsid w:val="004B3341"/>
    <w:rsid w:val="004C5C71"/>
    <w:rsid w:val="004E7B54"/>
    <w:rsid w:val="004F0945"/>
    <w:rsid w:val="004F7F5E"/>
    <w:rsid w:val="00540A4D"/>
    <w:rsid w:val="005455AA"/>
    <w:rsid w:val="00546229"/>
    <w:rsid w:val="00546370"/>
    <w:rsid w:val="005467A1"/>
    <w:rsid w:val="00547940"/>
    <w:rsid w:val="00551560"/>
    <w:rsid w:val="00556A0E"/>
    <w:rsid w:val="00567E64"/>
    <w:rsid w:val="00580193"/>
    <w:rsid w:val="005976E3"/>
    <w:rsid w:val="005A1468"/>
    <w:rsid w:val="005A4B38"/>
    <w:rsid w:val="005A54D6"/>
    <w:rsid w:val="005A5C52"/>
    <w:rsid w:val="005A66C2"/>
    <w:rsid w:val="005B72E2"/>
    <w:rsid w:val="005C25F9"/>
    <w:rsid w:val="005C2E68"/>
    <w:rsid w:val="005C439C"/>
    <w:rsid w:val="005C6B22"/>
    <w:rsid w:val="005D1D1D"/>
    <w:rsid w:val="005E544A"/>
    <w:rsid w:val="00616E18"/>
    <w:rsid w:val="00647C56"/>
    <w:rsid w:val="00670065"/>
    <w:rsid w:val="00691C97"/>
    <w:rsid w:val="00696A7B"/>
    <w:rsid w:val="006A232D"/>
    <w:rsid w:val="006A4DEB"/>
    <w:rsid w:val="006B1E1E"/>
    <w:rsid w:val="006B218C"/>
    <w:rsid w:val="006B48D0"/>
    <w:rsid w:val="006B5E01"/>
    <w:rsid w:val="006C60B5"/>
    <w:rsid w:val="006D0CA9"/>
    <w:rsid w:val="006D6317"/>
    <w:rsid w:val="006F7202"/>
    <w:rsid w:val="00705F42"/>
    <w:rsid w:val="00713FEB"/>
    <w:rsid w:val="00724F01"/>
    <w:rsid w:val="00730036"/>
    <w:rsid w:val="00761081"/>
    <w:rsid w:val="00773456"/>
    <w:rsid w:val="007817FE"/>
    <w:rsid w:val="007858CA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019D"/>
    <w:rsid w:val="008150EB"/>
    <w:rsid w:val="008177FA"/>
    <w:rsid w:val="00820A2F"/>
    <w:rsid w:val="00824F1E"/>
    <w:rsid w:val="00837C31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D5293"/>
    <w:rsid w:val="008F5BDB"/>
    <w:rsid w:val="00910745"/>
    <w:rsid w:val="00911075"/>
    <w:rsid w:val="009170E4"/>
    <w:rsid w:val="00961C67"/>
    <w:rsid w:val="00983A62"/>
    <w:rsid w:val="00990BEB"/>
    <w:rsid w:val="009D0CF8"/>
    <w:rsid w:val="009E2437"/>
    <w:rsid w:val="009E6E40"/>
    <w:rsid w:val="009F2A6C"/>
    <w:rsid w:val="009F6E6C"/>
    <w:rsid w:val="00A00403"/>
    <w:rsid w:val="00A03C79"/>
    <w:rsid w:val="00A05B46"/>
    <w:rsid w:val="00A23FD1"/>
    <w:rsid w:val="00A6495E"/>
    <w:rsid w:val="00A927CF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76061"/>
    <w:rsid w:val="00BC6C08"/>
    <w:rsid w:val="00BD70FD"/>
    <w:rsid w:val="00BD7DE4"/>
    <w:rsid w:val="00BE310A"/>
    <w:rsid w:val="00BF7FD3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40811"/>
    <w:rsid w:val="00D5107E"/>
    <w:rsid w:val="00D53781"/>
    <w:rsid w:val="00D60A2F"/>
    <w:rsid w:val="00D77757"/>
    <w:rsid w:val="00D8136D"/>
    <w:rsid w:val="00D94016"/>
    <w:rsid w:val="00DA5826"/>
    <w:rsid w:val="00DB36AA"/>
    <w:rsid w:val="00DE119E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A34C8"/>
    <w:rsid w:val="00EB7CDC"/>
    <w:rsid w:val="00EC3025"/>
    <w:rsid w:val="00EE1B2B"/>
    <w:rsid w:val="00F012A4"/>
    <w:rsid w:val="00F023C8"/>
    <w:rsid w:val="00F05101"/>
    <w:rsid w:val="00F24FE8"/>
    <w:rsid w:val="00F26F4B"/>
    <w:rsid w:val="00F27371"/>
    <w:rsid w:val="00F34648"/>
    <w:rsid w:val="00F43D68"/>
    <w:rsid w:val="00F53099"/>
    <w:rsid w:val="00F54A0C"/>
    <w:rsid w:val="00F6155C"/>
    <w:rsid w:val="00F6207C"/>
    <w:rsid w:val="00F84F09"/>
    <w:rsid w:val="00F92922"/>
    <w:rsid w:val="00F964C6"/>
    <w:rsid w:val="00F9745C"/>
    <w:rsid w:val="00FD1B74"/>
    <w:rsid w:val="00FD4042"/>
    <w:rsid w:val="00FD75BB"/>
    <w:rsid w:val="00FE2393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21784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08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D22879-9309-4088-96EE-21C0DCF34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1635</Words>
  <Characters>9816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2024-06-27T12:22:00Z</cp:lastPrinted>
  <dcterms:created xsi:type="dcterms:W3CDTF">2024-08-09T11:31:00Z</dcterms:created>
  <dcterms:modified xsi:type="dcterms:W3CDTF">2024-08-09T11:31:00Z</dcterms:modified>
  <cp:category/>
</cp:coreProperties>
</file>