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EC4FB" w14:textId="77777777" w:rsidR="000E3B5D" w:rsidRPr="000E3B5D" w:rsidRDefault="000E3B5D" w:rsidP="000E3B5D">
      <w:pPr>
        <w:suppressAutoHyphens/>
        <w:spacing w:after="0" w:line="276" w:lineRule="auto"/>
        <w:jc w:val="both"/>
        <w:rPr>
          <w:rFonts w:eastAsia="Times New Roman" w:cs="Times New Roman"/>
          <w:b/>
          <w:color w:val="000000"/>
          <w:lang w:eastAsia="ar-SA"/>
        </w:rPr>
      </w:pPr>
      <w:r w:rsidRPr="000E3B5D">
        <w:rPr>
          <w:rFonts w:eastAsia="Times New Roman" w:cs="Times New Roman"/>
          <w:b/>
          <w:color w:val="000000"/>
          <w:lang w:eastAsia="ar-SA"/>
        </w:rPr>
        <w:t>Załącznik nr 7</w:t>
      </w:r>
    </w:p>
    <w:p w14:paraId="293782B7" w14:textId="77777777" w:rsidR="000E3B5D" w:rsidRPr="000E3B5D" w:rsidRDefault="000E3B5D" w:rsidP="000E3B5D">
      <w:pPr>
        <w:suppressAutoHyphens/>
        <w:spacing w:after="0" w:line="276" w:lineRule="auto"/>
        <w:jc w:val="both"/>
        <w:rPr>
          <w:rFonts w:eastAsia="Times New Roman" w:cs="Times New Roman"/>
          <w:b/>
          <w:color w:val="000000"/>
          <w:lang w:eastAsia="ar-SA"/>
        </w:rPr>
      </w:pPr>
    </w:p>
    <w:p w14:paraId="434CB968" w14:textId="77777777" w:rsidR="000E3B5D" w:rsidRPr="000E3B5D" w:rsidRDefault="000E3B5D" w:rsidP="000E3B5D">
      <w:pPr>
        <w:suppressAutoHyphens/>
        <w:spacing w:after="0" w:line="276" w:lineRule="auto"/>
        <w:jc w:val="center"/>
        <w:rPr>
          <w:rFonts w:eastAsia="Times New Roman" w:cs="Times New Roman"/>
          <w:b/>
          <w:color w:val="000000"/>
          <w:lang w:eastAsia="ar-SA"/>
        </w:rPr>
      </w:pPr>
      <w:r w:rsidRPr="000E3B5D">
        <w:rPr>
          <w:rFonts w:eastAsia="Times New Roman" w:cs="Times New Roman"/>
          <w:b/>
          <w:color w:val="000000"/>
          <w:lang w:eastAsia="ar-SA"/>
        </w:rPr>
        <w:t>UMOWA – projekt</w:t>
      </w:r>
    </w:p>
    <w:p w14:paraId="7171B5A0" w14:textId="77777777" w:rsidR="000E3B5D" w:rsidRPr="000E3B5D" w:rsidRDefault="000E3B5D" w:rsidP="000E3B5D">
      <w:pPr>
        <w:suppressAutoHyphens/>
        <w:spacing w:after="0" w:line="276" w:lineRule="auto"/>
        <w:jc w:val="center"/>
        <w:rPr>
          <w:rFonts w:eastAsia="Times New Roman" w:cs="Times New Roman"/>
          <w:b/>
          <w:color w:val="000000"/>
          <w:lang w:eastAsia="ar-SA"/>
        </w:rPr>
      </w:pPr>
      <w:r w:rsidRPr="000E3B5D">
        <w:rPr>
          <w:rFonts w:eastAsia="Times New Roman" w:cs="Times New Roman"/>
          <w:b/>
          <w:color w:val="000000"/>
          <w:lang w:eastAsia="ar-SA"/>
        </w:rPr>
        <w:t>o wykonanie zadania pt.</w:t>
      </w:r>
    </w:p>
    <w:p w14:paraId="3251BC14" w14:textId="77777777" w:rsidR="000E3B5D" w:rsidRPr="000E3B5D" w:rsidRDefault="000E3B5D" w:rsidP="000E3B5D">
      <w:pPr>
        <w:suppressAutoHyphens/>
        <w:spacing w:after="0" w:line="276" w:lineRule="auto"/>
        <w:jc w:val="center"/>
        <w:rPr>
          <w:rFonts w:eastAsia="Times New Roman" w:cs="Times New Roman"/>
          <w:b/>
          <w:color w:val="000000"/>
          <w:lang w:eastAsia="ar-SA"/>
        </w:rPr>
      </w:pPr>
      <w:r w:rsidRPr="000E3B5D">
        <w:rPr>
          <w:rFonts w:eastAsia="Times New Roman" w:cs="Times New Roman"/>
          <w:b/>
          <w:color w:val="000000"/>
          <w:lang w:eastAsia="ar-SA"/>
        </w:rPr>
        <w:t>„Grupowe ubezpieczenie na życie pracowników Uniwersytetu Ekonomicznego w Poznaniu”</w:t>
      </w:r>
    </w:p>
    <w:p w14:paraId="04A915F9" w14:textId="77777777" w:rsidR="000E3B5D" w:rsidRPr="000E3B5D" w:rsidRDefault="000E3B5D" w:rsidP="000E3B5D">
      <w:pPr>
        <w:suppressAutoHyphens/>
        <w:spacing w:after="0" w:line="276" w:lineRule="auto"/>
        <w:rPr>
          <w:rFonts w:eastAsia="Times New Roman" w:cs="Times New Roman"/>
          <w:b/>
          <w:color w:val="000000"/>
          <w:lang w:eastAsia="ar-SA"/>
        </w:rPr>
      </w:pPr>
    </w:p>
    <w:p w14:paraId="65BCA89A" w14:textId="77777777" w:rsidR="000E3B5D" w:rsidRPr="000E3B5D" w:rsidRDefault="000E3B5D" w:rsidP="000E3B5D">
      <w:pPr>
        <w:suppressAutoHyphens/>
        <w:spacing w:after="0" w:line="276" w:lineRule="auto"/>
        <w:jc w:val="center"/>
        <w:rPr>
          <w:rFonts w:eastAsia="Times New Roman" w:cs="Times New Roman"/>
          <w:b/>
          <w:color w:val="000000"/>
          <w:lang w:eastAsia="ar-SA"/>
        </w:rPr>
      </w:pPr>
    </w:p>
    <w:p w14:paraId="119D102A"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 xml:space="preserve">zawarta w </w:t>
      </w:r>
      <w:r>
        <w:rPr>
          <w:rFonts w:eastAsia="Times New Roman" w:cs="Times New Roman"/>
          <w:color w:val="000000"/>
          <w:lang w:eastAsia="ar-SA"/>
        </w:rPr>
        <w:t>Poznaniu,</w:t>
      </w:r>
      <w:r w:rsidRPr="000E3B5D">
        <w:rPr>
          <w:rFonts w:eastAsia="Times New Roman" w:cs="Times New Roman"/>
          <w:color w:val="000000"/>
          <w:lang w:eastAsia="ar-SA"/>
        </w:rPr>
        <w:t xml:space="preserve"> ………</w:t>
      </w:r>
      <w:r>
        <w:rPr>
          <w:rFonts w:eastAsia="Times New Roman" w:cs="Times New Roman"/>
          <w:color w:val="000000"/>
          <w:lang w:eastAsia="ar-SA"/>
        </w:rPr>
        <w:t>………..</w:t>
      </w:r>
      <w:r w:rsidRPr="000E3B5D">
        <w:rPr>
          <w:rFonts w:eastAsia="Times New Roman" w:cs="Times New Roman"/>
          <w:color w:val="000000"/>
          <w:lang w:eastAsia="ar-SA"/>
        </w:rPr>
        <w:t>……2020 r., pomiędzy:</w:t>
      </w:r>
    </w:p>
    <w:p w14:paraId="5181C42B" w14:textId="77777777" w:rsidR="000E3B5D" w:rsidRPr="000E3B5D" w:rsidRDefault="000E3B5D" w:rsidP="000E3B5D">
      <w:pPr>
        <w:suppressAutoHyphens/>
        <w:spacing w:after="0" w:line="276" w:lineRule="auto"/>
        <w:rPr>
          <w:rFonts w:eastAsia="Times New Roman" w:cs="Times New Roman"/>
          <w:color w:val="000000"/>
          <w:lang w:eastAsia="ar-SA"/>
        </w:rPr>
      </w:pPr>
    </w:p>
    <w:p w14:paraId="7A4F8633"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Uniwersytetem Ekonomicznym w Poznaniu</w:t>
      </w:r>
    </w:p>
    <w:p w14:paraId="57DC57E6"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al. Niepodległości 10, 61-875 Poznań</w:t>
      </w:r>
    </w:p>
    <w:p w14:paraId="3B24F8AF" w14:textId="77777777" w:rsidR="000E3B5D" w:rsidRPr="000E3B5D" w:rsidRDefault="000E3B5D" w:rsidP="000E3B5D">
      <w:pPr>
        <w:suppressAutoHyphens/>
        <w:spacing w:after="0" w:line="276" w:lineRule="auto"/>
        <w:rPr>
          <w:rFonts w:eastAsia="Times New Roman" w:cs="Times New Roman"/>
          <w:color w:val="000000"/>
          <w:lang w:eastAsia="ar-SA"/>
        </w:rPr>
      </w:pPr>
    </w:p>
    <w:p w14:paraId="14651B28"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reprezentowanym przez:</w:t>
      </w:r>
    </w:p>
    <w:p w14:paraId="05CF8F3F"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w:t>
      </w:r>
    </w:p>
    <w:p w14:paraId="06B722D5"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 xml:space="preserve">zwanym dalej </w:t>
      </w:r>
      <w:r w:rsidRPr="000E3B5D">
        <w:rPr>
          <w:rFonts w:eastAsia="Times New Roman" w:cs="Times New Roman"/>
          <w:b/>
          <w:color w:val="000000"/>
          <w:lang w:eastAsia="ar-SA"/>
        </w:rPr>
        <w:t>Zamawiającym</w:t>
      </w:r>
    </w:p>
    <w:p w14:paraId="3ABFE8AC" w14:textId="77777777" w:rsidR="000E3B5D" w:rsidRPr="000E3B5D" w:rsidRDefault="000E3B5D" w:rsidP="000E3B5D">
      <w:pPr>
        <w:suppressAutoHyphens/>
        <w:spacing w:after="0" w:line="276" w:lineRule="auto"/>
        <w:rPr>
          <w:rFonts w:eastAsia="Times New Roman" w:cs="Times New Roman"/>
          <w:color w:val="000000"/>
          <w:lang w:eastAsia="ar-SA"/>
        </w:rPr>
      </w:pPr>
    </w:p>
    <w:p w14:paraId="6F4DD72A"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 xml:space="preserve">oraz </w:t>
      </w:r>
    </w:p>
    <w:p w14:paraId="18444771" w14:textId="77777777" w:rsidR="000E3B5D" w:rsidRPr="000E3B5D" w:rsidRDefault="000E3B5D" w:rsidP="000E3B5D">
      <w:pPr>
        <w:suppressAutoHyphens/>
        <w:spacing w:after="0" w:line="276" w:lineRule="auto"/>
        <w:rPr>
          <w:rFonts w:eastAsia="Times New Roman" w:cs="Times New Roman"/>
          <w:color w:val="000000"/>
          <w:lang w:eastAsia="ar-SA"/>
        </w:rPr>
      </w:pPr>
    </w:p>
    <w:p w14:paraId="0E758429"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w:t>
      </w:r>
    </w:p>
    <w:p w14:paraId="4D5BBEA8" w14:textId="77777777" w:rsidR="000E3B5D" w:rsidRPr="000E3B5D" w:rsidRDefault="000E3B5D" w:rsidP="000E3B5D">
      <w:pPr>
        <w:suppressAutoHyphens/>
        <w:spacing w:after="0" w:line="276" w:lineRule="auto"/>
        <w:rPr>
          <w:rFonts w:eastAsia="Times New Roman" w:cs="Times New Roman"/>
          <w:color w:val="000000"/>
          <w:lang w:eastAsia="ar-SA"/>
        </w:rPr>
      </w:pPr>
    </w:p>
    <w:p w14:paraId="53AE21D9"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reprezentowanym przez:</w:t>
      </w:r>
    </w:p>
    <w:p w14:paraId="5A557479"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w:t>
      </w:r>
    </w:p>
    <w:p w14:paraId="1B621C5A" w14:textId="77777777" w:rsidR="000E3B5D" w:rsidRPr="000E3B5D" w:rsidRDefault="000E3B5D" w:rsidP="000E3B5D">
      <w:pPr>
        <w:suppressAutoHyphens/>
        <w:spacing w:after="0" w:line="276" w:lineRule="auto"/>
        <w:rPr>
          <w:rFonts w:eastAsia="Times New Roman" w:cs="Times New Roman"/>
          <w:color w:val="000000"/>
          <w:lang w:eastAsia="ar-SA"/>
        </w:rPr>
      </w:pPr>
      <w:r w:rsidRPr="000E3B5D">
        <w:rPr>
          <w:rFonts w:eastAsia="Times New Roman" w:cs="Times New Roman"/>
          <w:color w:val="000000"/>
          <w:lang w:eastAsia="ar-SA"/>
        </w:rPr>
        <w:t xml:space="preserve">zwanym dalej </w:t>
      </w:r>
      <w:r w:rsidRPr="000E3B5D">
        <w:rPr>
          <w:rFonts w:eastAsia="Times New Roman" w:cs="Times New Roman"/>
          <w:b/>
          <w:color w:val="000000"/>
          <w:lang w:eastAsia="ar-SA"/>
        </w:rPr>
        <w:t>Wykonawcą</w:t>
      </w:r>
      <w:r w:rsidRPr="000E3B5D">
        <w:rPr>
          <w:rFonts w:eastAsia="Times New Roman" w:cs="Times New Roman"/>
          <w:color w:val="000000"/>
          <w:lang w:eastAsia="ar-SA"/>
        </w:rPr>
        <w:t>.</w:t>
      </w:r>
    </w:p>
    <w:p w14:paraId="1DE66CBC" w14:textId="77777777" w:rsidR="000E3B5D" w:rsidRPr="000E3B5D" w:rsidRDefault="000E3B5D" w:rsidP="000E3B5D">
      <w:pPr>
        <w:suppressAutoHyphens/>
        <w:spacing w:after="0" w:line="276" w:lineRule="auto"/>
        <w:rPr>
          <w:rFonts w:eastAsia="Times New Roman" w:cs="Times New Roman"/>
          <w:color w:val="000000"/>
          <w:lang w:eastAsia="ar-SA"/>
        </w:rPr>
      </w:pPr>
    </w:p>
    <w:p w14:paraId="2BE61914" w14:textId="77777777" w:rsidR="000E3B5D" w:rsidRPr="000E3B5D" w:rsidRDefault="000E3B5D" w:rsidP="000E3B5D">
      <w:pPr>
        <w:spacing w:after="0" w:line="276" w:lineRule="auto"/>
        <w:rPr>
          <w:rFonts w:eastAsia="Times New Roman" w:cs="Times New Roman"/>
          <w:color w:val="000000"/>
          <w:lang w:eastAsia="ar-SA"/>
        </w:rPr>
      </w:pPr>
    </w:p>
    <w:p w14:paraId="355CD142" w14:textId="77777777" w:rsidR="000E3B5D" w:rsidRPr="000E3B5D" w:rsidRDefault="000E3B5D" w:rsidP="000E3B5D">
      <w:pPr>
        <w:spacing w:after="0" w:line="276" w:lineRule="auto"/>
        <w:jc w:val="both"/>
        <w:rPr>
          <w:rFonts w:eastAsia="Times New Roman" w:cs="Times New Roman"/>
          <w:color w:val="000000"/>
          <w:lang w:eastAsia="ar-SA"/>
        </w:rPr>
      </w:pPr>
      <w:r w:rsidRPr="000E3B5D">
        <w:rPr>
          <w:rFonts w:eastAsia="Times New Roman" w:cs="Times New Roman"/>
          <w:color w:val="000000"/>
          <w:lang w:eastAsia="ar-SA"/>
        </w:rPr>
        <w:t xml:space="preserve">W wyniku dokonania przez Zamawiającego wyboru oferty Wykonawcy w trybie przetargu nieograniczonego o nr </w:t>
      </w:r>
      <w:r>
        <w:rPr>
          <w:rFonts w:eastAsia="Times New Roman" w:cs="Times New Roman"/>
          <w:color w:val="000000"/>
          <w:lang w:eastAsia="ar-SA"/>
        </w:rPr>
        <w:t>ZP/003/20</w:t>
      </w:r>
      <w:r w:rsidRPr="000E3B5D">
        <w:rPr>
          <w:rFonts w:eastAsia="Times New Roman" w:cs="Times New Roman"/>
          <w:color w:val="000000"/>
          <w:lang w:eastAsia="ar-SA"/>
        </w:rPr>
        <w:t xml:space="preserve">, zgodnie z ustawą z dnia 29 stycznia 2004 roku Prawo zamówień publicznych (Dz. U. z 2019 r. poz. 1145, z </w:t>
      </w:r>
      <w:proofErr w:type="spellStart"/>
      <w:r w:rsidRPr="000E3B5D">
        <w:rPr>
          <w:rFonts w:eastAsia="Times New Roman" w:cs="Times New Roman"/>
          <w:color w:val="000000"/>
          <w:lang w:eastAsia="ar-SA"/>
        </w:rPr>
        <w:t>późn</w:t>
      </w:r>
      <w:proofErr w:type="spellEnd"/>
      <w:r w:rsidRPr="000E3B5D">
        <w:rPr>
          <w:rFonts w:eastAsia="Times New Roman" w:cs="Times New Roman"/>
          <w:color w:val="000000"/>
          <w:lang w:eastAsia="ar-SA"/>
        </w:rPr>
        <w:t>. zm.), została zawarta umowa następującej treści:</w:t>
      </w:r>
    </w:p>
    <w:p w14:paraId="44D4A545" w14:textId="77777777" w:rsidR="000E3B5D" w:rsidRPr="000E3B5D" w:rsidRDefault="000E3B5D" w:rsidP="000E3B5D">
      <w:pPr>
        <w:spacing w:after="0" w:line="276" w:lineRule="auto"/>
        <w:jc w:val="both"/>
        <w:rPr>
          <w:rFonts w:eastAsia="Times New Roman" w:cs="Times New Roman"/>
          <w:color w:val="000000"/>
          <w:lang w:eastAsia="ar-SA"/>
        </w:rPr>
      </w:pPr>
    </w:p>
    <w:p w14:paraId="2CD52F2B"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Postanowienia ogólne</w:t>
      </w:r>
    </w:p>
    <w:p w14:paraId="097F5C11"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§1</w:t>
      </w:r>
    </w:p>
    <w:p w14:paraId="75FBAAAD" w14:textId="573F51AE" w:rsidR="000E3B5D" w:rsidRPr="000E3B5D" w:rsidRDefault="000E3B5D" w:rsidP="000E3B5D">
      <w:pPr>
        <w:numPr>
          <w:ilvl w:val="0"/>
          <w:numId w:val="10"/>
        </w:numPr>
        <w:suppressAutoHyphens/>
        <w:spacing w:after="0" w:line="276" w:lineRule="auto"/>
        <w:ind w:left="284" w:hanging="284"/>
        <w:jc w:val="both"/>
        <w:rPr>
          <w:rFonts w:eastAsia="Times New Roman" w:cs="Times New Roman"/>
          <w:lang w:eastAsia="ar-SA"/>
        </w:rPr>
      </w:pPr>
      <w:r w:rsidRPr="000E3B5D">
        <w:rPr>
          <w:rFonts w:eastAsia="Times New Roman" w:cs="Times New Roman"/>
          <w:lang w:eastAsia="ar-SA"/>
        </w:rPr>
        <w:t>Wykonawca zobowiązuje się do objęcia ochroną w ramach grupowego ubezpieczenia na życie pracowników Zamawiającego oraz ich współubezpieczonych zgodnie z załącznikiem nr …. do niniejszej umowy stanowiącym jej integralną część, który jest zgodny z ofertą przetargową Wykonaw</w:t>
      </w:r>
      <w:r w:rsidR="00FF09F4">
        <w:rPr>
          <w:rFonts w:eastAsia="Times New Roman" w:cs="Times New Roman"/>
          <w:lang w:eastAsia="ar-SA"/>
        </w:rPr>
        <w:t>cy z dnia  …., oraz SIWZ do postępowania ZP/003/20</w:t>
      </w:r>
      <w:r w:rsidRPr="000E3B5D">
        <w:rPr>
          <w:rFonts w:eastAsia="Times New Roman" w:cs="Times New Roman"/>
          <w:lang w:eastAsia="ar-SA"/>
        </w:rPr>
        <w:t xml:space="preserve"> (załącznik zostanie przygotowany na podstawie złożonej w przetargu oferty Wykonawcy</w:t>
      </w:r>
      <w:r w:rsidR="00844E37">
        <w:rPr>
          <w:rFonts w:eastAsia="Times New Roman" w:cs="Times New Roman"/>
          <w:lang w:eastAsia="ar-SA"/>
        </w:rPr>
        <w:t>)</w:t>
      </w:r>
      <w:r w:rsidRPr="000E3B5D">
        <w:rPr>
          <w:rFonts w:eastAsia="Times New Roman" w:cs="Times New Roman"/>
          <w:lang w:eastAsia="ar-SA"/>
        </w:rPr>
        <w:t>.</w:t>
      </w:r>
    </w:p>
    <w:p w14:paraId="52CF9905" w14:textId="77777777" w:rsidR="000E3B5D" w:rsidRPr="000E3B5D" w:rsidRDefault="000E3B5D" w:rsidP="000E3B5D">
      <w:pPr>
        <w:numPr>
          <w:ilvl w:val="0"/>
          <w:numId w:val="10"/>
        </w:numPr>
        <w:suppressAutoHyphens/>
        <w:spacing w:after="0" w:line="276" w:lineRule="auto"/>
        <w:ind w:left="284" w:hanging="284"/>
        <w:jc w:val="both"/>
        <w:rPr>
          <w:rFonts w:eastAsia="Times New Roman" w:cs="Times New Roman"/>
          <w:lang w:eastAsia="ar-SA"/>
        </w:rPr>
      </w:pPr>
      <w:r w:rsidRPr="000E3B5D">
        <w:rPr>
          <w:rFonts w:eastAsia="Times New Roman" w:cs="Times New Roman"/>
          <w:lang w:eastAsia="ar-SA"/>
        </w:rPr>
        <w:t>Niniejsza umowa reguluje zasady współpracy pomiędzy Zamawiającym a Wykonawcą.</w:t>
      </w:r>
    </w:p>
    <w:p w14:paraId="012E3D7F" w14:textId="77777777" w:rsidR="000E3B5D" w:rsidRPr="000E3B5D" w:rsidRDefault="000E3B5D" w:rsidP="000E3B5D">
      <w:pPr>
        <w:numPr>
          <w:ilvl w:val="0"/>
          <w:numId w:val="10"/>
        </w:numPr>
        <w:suppressAutoHyphens/>
        <w:spacing w:after="0" w:line="276" w:lineRule="auto"/>
        <w:ind w:left="284" w:hanging="284"/>
        <w:jc w:val="both"/>
        <w:rPr>
          <w:rFonts w:eastAsia="Times New Roman" w:cs="Times New Roman"/>
          <w:lang w:eastAsia="ar-SA"/>
        </w:rPr>
      </w:pPr>
      <w:r w:rsidRPr="000E3B5D">
        <w:rPr>
          <w:rFonts w:eastAsia="Times New Roman" w:cs="Times New Roman"/>
          <w:lang w:eastAsia="ar-SA"/>
        </w:rPr>
        <w:t>Umowa będzie realizowana przy udziale brokera ubezpieczeniowego KJF Broker Sp. z o.o. z siedzibą w Poznaniu, który jako pośrednik ubezpieczeniowy na podstawie pełnomocnictwa działa na rzecz i w imieniu Zamawiającego.</w:t>
      </w:r>
    </w:p>
    <w:p w14:paraId="65F9DB18" w14:textId="77777777" w:rsidR="000E3B5D" w:rsidRPr="000E3B5D" w:rsidRDefault="000E3B5D" w:rsidP="000E3B5D">
      <w:pPr>
        <w:widowControl w:val="0"/>
        <w:numPr>
          <w:ilvl w:val="0"/>
          <w:numId w:val="10"/>
        </w:numPr>
        <w:suppressAutoHyphens/>
        <w:autoSpaceDE w:val="0"/>
        <w:spacing w:after="0" w:line="276" w:lineRule="auto"/>
        <w:ind w:left="284" w:hanging="284"/>
        <w:jc w:val="both"/>
        <w:rPr>
          <w:rFonts w:eastAsia="Calibri" w:cs="Times New Roman"/>
          <w:lang w:val="x-none" w:eastAsia="ar-SA"/>
        </w:rPr>
      </w:pPr>
      <w:r w:rsidRPr="000E3B5D">
        <w:rPr>
          <w:rFonts w:eastAsia="Calibri" w:cs="Times New Roman"/>
          <w:lang w:eastAsia="ar-SA"/>
        </w:rPr>
        <w:t xml:space="preserve">Wykonawca </w:t>
      </w:r>
      <w:r w:rsidRPr="009477B1">
        <w:rPr>
          <w:rFonts w:eastAsia="Calibri" w:cs="Times New Roman"/>
          <w:lang w:eastAsia="ar-SA"/>
        </w:rPr>
        <w:t>zatrudni na podstawie umowy o pracę osoby</w:t>
      </w:r>
      <w:r w:rsidRPr="000E3B5D">
        <w:rPr>
          <w:rFonts w:eastAsia="Calibri" w:cs="Times New Roman"/>
          <w:lang w:eastAsia="ar-SA"/>
        </w:rPr>
        <w:t xml:space="preserve"> wykonujące czynności w ramach usług</w:t>
      </w:r>
      <w:r w:rsidRPr="00844E37">
        <w:rPr>
          <w:rFonts w:eastAsia="Calibri" w:cs="Times New Roman"/>
          <w:lang w:eastAsia="ar-SA"/>
        </w:rPr>
        <w:t xml:space="preserve">i </w:t>
      </w:r>
      <w:r w:rsidRPr="000E3B5D">
        <w:rPr>
          <w:rFonts w:eastAsia="Calibri" w:cs="Times New Roman"/>
          <w:lang w:eastAsia="ar-SA"/>
        </w:rPr>
        <w:t xml:space="preserve">objętych przedmiotem zamówienia, których wykonanie polega na wykonywaniu pracy w sposób określony w art. 22 § 1 ustawy z dnia 26 czerwca 1974 r. – Kodeks Pracy, </w:t>
      </w:r>
      <w:proofErr w:type="spellStart"/>
      <w:r w:rsidRPr="000E3B5D">
        <w:rPr>
          <w:rFonts w:eastAsia="Calibri" w:cs="Times New Roman"/>
          <w:lang w:eastAsia="ar-SA"/>
        </w:rPr>
        <w:t>t.j</w:t>
      </w:r>
      <w:proofErr w:type="spellEnd"/>
      <w:r w:rsidRPr="000E3B5D">
        <w:rPr>
          <w:rFonts w:eastAsia="Calibri" w:cs="Times New Roman"/>
          <w:lang w:eastAsia="ar-SA"/>
        </w:rPr>
        <w:t>. osoby wykonujące czynności: administracyjne w trakcie realizacji zamówienia związane z wystawieniem, aneksowaniem</w:t>
      </w:r>
      <w:r w:rsidR="00FF09F4">
        <w:rPr>
          <w:rFonts w:eastAsia="Calibri" w:cs="Times New Roman"/>
          <w:lang w:eastAsia="ar-SA"/>
        </w:rPr>
        <w:t xml:space="preserve"> umowy ubezpieczenia (polisy), </w:t>
      </w:r>
      <w:r w:rsidRPr="000E3B5D">
        <w:rPr>
          <w:rFonts w:eastAsia="Calibri" w:cs="Times New Roman"/>
          <w:lang w:eastAsia="ar-SA"/>
        </w:rPr>
        <w:t xml:space="preserve">rozliczenia płatności, oraz złoży w dniu zawarcia </w:t>
      </w:r>
      <w:r w:rsidRPr="000E3B5D">
        <w:rPr>
          <w:rFonts w:eastAsia="Calibri" w:cs="Times New Roman"/>
          <w:lang w:eastAsia="ar-SA"/>
        </w:rPr>
        <w:lastRenderedPageBreak/>
        <w:t xml:space="preserve">umowy wykaz ilościowy tych osób wraz z oświadczeniem potwierdzającym zatrudnienie ich na umowę o pracę i wymiar etatu na jaki są zatrudnione. Wykonawca zobowiązany jest na każde żądanie Zamawiającego do przedłożenia w terminie 7 dni od daty zgłoszenia żądania wykazu ilościowego tych osób wraz z oświadczeniem potwierdzającym zatrudnienie ich na umowę o pracę i nie zaleganiu z wypłatą wynagrodzenia na dzień złożenia oświadczenia. Zamawiający na każdym etapie realizacji przedmiotu umowy ma prawo żądania udowodnienia przez Wykonawcę faktu zatrudnienia osób na umowę o pracę w terminie 7 dni od daty zgłoszenia żądania.  W przypadku nie wywiązania się w sposób prawidłowy z powyższych obowiązków Zamawiający jest uprawniony do naliczenia kary umownej zgodnie z § 6 ust. 1 umowy. </w:t>
      </w:r>
    </w:p>
    <w:p w14:paraId="3D571D22" w14:textId="77777777" w:rsidR="000E3B5D" w:rsidRPr="000E3B5D" w:rsidRDefault="000E3B5D" w:rsidP="000E3B5D">
      <w:pPr>
        <w:spacing w:after="0" w:line="276" w:lineRule="auto"/>
        <w:ind w:left="360"/>
        <w:contextualSpacing/>
        <w:jc w:val="both"/>
        <w:rPr>
          <w:rFonts w:eastAsia="Times New Roman" w:cs="Times New Roman"/>
          <w:lang w:eastAsia="ar-SA"/>
        </w:rPr>
      </w:pPr>
    </w:p>
    <w:p w14:paraId="5205787E" w14:textId="77777777" w:rsidR="000E3B5D" w:rsidRPr="000E3B5D" w:rsidRDefault="000E3B5D" w:rsidP="000E3B5D">
      <w:pPr>
        <w:spacing w:after="0" w:line="276" w:lineRule="auto"/>
        <w:jc w:val="center"/>
        <w:rPr>
          <w:rFonts w:eastAsia="Times New Roman" w:cs="Times New Roman"/>
          <w:b/>
          <w:lang w:eastAsia="ar-SA"/>
        </w:rPr>
      </w:pPr>
      <w:r w:rsidRPr="000E3B5D">
        <w:rPr>
          <w:rFonts w:eastAsia="Times New Roman" w:cs="Times New Roman"/>
          <w:b/>
          <w:lang w:eastAsia="ar-SA"/>
        </w:rPr>
        <w:t>Przedmiot i zakres zamówienia</w:t>
      </w:r>
    </w:p>
    <w:p w14:paraId="36EC5D21"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§2</w:t>
      </w:r>
    </w:p>
    <w:p w14:paraId="24BD8F49" w14:textId="77777777" w:rsidR="000E3B5D" w:rsidRPr="000E3B5D" w:rsidRDefault="000E3B5D" w:rsidP="000E3B5D">
      <w:pPr>
        <w:numPr>
          <w:ilvl w:val="0"/>
          <w:numId w:val="12"/>
        </w:numPr>
        <w:suppressAutoHyphens/>
        <w:spacing w:after="0" w:line="276" w:lineRule="auto"/>
        <w:ind w:left="284" w:hanging="284"/>
        <w:jc w:val="both"/>
        <w:rPr>
          <w:rFonts w:eastAsia="Times New Roman" w:cs="Times New Roman"/>
          <w:b/>
          <w:lang w:eastAsia="ar-SA"/>
        </w:rPr>
      </w:pPr>
      <w:r w:rsidRPr="000E3B5D">
        <w:rPr>
          <w:rFonts w:eastAsia="Times New Roman" w:cs="Times New Roman"/>
          <w:lang w:eastAsia="ar-SA"/>
        </w:rPr>
        <w:t>Przedmiotem zamówienia jest grupowe ubezpieczenie na życie pracowników Uniwersytetu Ekonomicznego w Poznaniu oraz ich współmałżonków, partnerów życiowych i pełnoletnich dzieci zgodnie z opisem</w:t>
      </w:r>
      <w:r w:rsidR="00FF09F4">
        <w:rPr>
          <w:rFonts w:eastAsia="Times New Roman" w:cs="Times New Roman"/>
          <w:lang w:eastAsia="ar-SA"/>
        </w:rPr>
        <w:t xml:space="preserve"> i definicjami zawartymi w SIWZ.</w:t>
      </w:r>
    </w:p>
    <w:p w14:paraId="172EA443" w14:textId="77777777" w:rsidR="000E3B5D" w:rsidRPr="000E3B5D" w:rsidRDefault="000E3B5D" w:rsidP="000E3B5D">
      <w:pPr>
        <w:numPr>
          <w:ilvl w:val="0"/>
          <w:numId w:val="12"/>
        </w:numPr>
        <w:suppressAutoHyphens/>
        <w:spacing w:after="0" w:line="276" w:lineRule="auto"/>
        <w:ind w:left="284" w:hanging="284"/>
        <w:jc w:val="both"/>
        <w:rPr>
          <w:rFonts w:eastAsia="Times New Roman" w:cs="Times New Roman"/>
          <w:b/>
          <w:lang w:eastAsia="ar-SA"/>
        </w:rPr>
      </w:pPr>
      <w:r w:rsidRPr="000E3B5D">
        <w:rPr>
          <w:rFonts w:eastAsia="Times New Roman" w:cs="Times New Roman"/>
          <w:lang w:eastAsia="ar-SA"/>
        </w:rPr>
        <w:t>Zakres zamówienia stanowiącego przedmiot niniejszej umowy obejmuje:</w:t>
      </w:r>
    </w:p>
    <w:p w14:paraId="73604F6A"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Ubezpieczonego,</w:t>
      </w:r>
    </w:p>
    <w:p w14:paraId="50D394BC"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Ubezpieczonego w następstwie nieszczęśliwego wypadku,</w:t>
      </w:r>
    </w:p>
    <w:p w14:paraId="5FFDDA9E"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Ubezpieczonego w następstwie zawału serca lub krwotoku śródmózgowego,</w:t>
      </w:r>
    </w:p>
    <w:p w14:paraId="28B8D5F0"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Ubezpieczonego w następstwie wypadku przy pracy,</w:t>
      </w:r>
    </w:p>
    <w:p w14:paraId="55F4194D"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Ubezpieczonego w następstwie wypadku komunikacyjnego,</w:t>
      </w:r>
    </w:p>
    <w:p w14:paraId="107B72E5"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Ubezpieczonego w następstwie wypadku komunikacyjnego przy pracy,</w:t>
      </w:r>
    </w:p>
    <w:p w14:paraId="6AF37F73"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trwałego uszczerbku na zdrowiu Ubezpieczonego w następstwie zawału serca lub krwotoku śródmózgowego,</w:t>
      </w:r>
    </w:p>
    <w:p w14:paraId="1A6D4AD4"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trwałego uszczerbku na zdrowiu Ubezpieczonego w następstwie nieszczęśliwego wypadku,</w:t>
      </w:r>
    </w:p>
    <w:p w14:paraId="6DDC57CB"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Współmałżonka,</w:t>
      </w:r>
    </w:p>
    <w:p w14:paraId="3920EA1A"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Współmałżonka w następstwie nieszczęśliwego wypadku,</w:t>
      </w:r>
    </w:p>
    <w:p w14:paraId="3EC1BBE4"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dziecka,</w:t>
      </w:r>
    </w:p>
    <w:p w14:paraId="2951E881"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dziecka w następstwie nieszczęśliwego wypadku,</w:t>
      </w:r>
    </w:p>
    <w:p w14:paraId="46516C10"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rodziców lub teściów,</w:t>
      </w:r>
    </w:p>
    <w:p w14:paraId="3CAB7B6D"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śmierci rodziców lub teściów w następstwie nieszczęśliwego wypadku,</w:t>
      </w:r>
    </w:p>
    <w:p w14:paraId="19AAE7BB"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urodzenia martwego dziecka,</w:t>
      </w:r>
    </w:p>
    <w:p w14:paraId="4C88B053"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osierocenia dziecka,</w:t>
      </w:r>
    </w:p>
    <w:p w14:paraId="32E12D41"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urodzenia się dziecka,</w:t>
      </w:r>
    </w:p>
    <w:p w14:paraId="0391ECEF"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poważnego zachorowania Ubezpieczonego,</w:t>
      </w:r>
    </w:p>
    <w:p w14:paraId="103B49E5"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poważnego zachorowania Ubezpieczonego na nowotwór złośliwy,</w:t>
      </w:r>
    </w:p>
    <w:p w14:paraId="4D8E8B17"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poważnego zachorowania Współmałżonka,</w:t>
      </w:r>
    </w:p>
    <w:p w14:paraId="707AD455"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poważnego zachorowania dziecka,</w:t>
      </w:r>
    </w:p>
    <w:p w14:paraId="3330BF0F"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leczenia specjalistycznego,</w:t>
      </w:r>
    </w:p>
    <w:p w14:paraId="701E77CA"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na wypadek operacji chirurgicznych,</w:t>
      </w:r>
    </w:p>
    <w:p w14:paraId="5BE67C50"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lastRenderedPageBreak/>
        <w:t>ubezpieczenie na wypadek trwałej niezdolności Ubezpieczonego do pracy,</w:t>
      </w:r>
    </w:p>
    <w:p w14:paraId="343BF3B0"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b/>
          <w:lang w:eastAsia="ar-SA"/>
        </w:rPr>
      </w:pPr>
      <w:r w:rsidRPr="000E3B5D">
        <w:rPr>
          <w:rFonts w:eastAsia="Times New Roman" w:cs="Times New Roman"/>
          <w:lang w:eastAsia="ar-SA"/>
        </w:rPr>
        <w:t>ubezpieczenie leczenia Ubezpieczonego w szpitalu w związku z chorobą,</w:t>
      </w:r>
    </w:p>
    <w:p w14:paraId="7B006C9E"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leczenia Ubezpieczonego w szpitalu w związku z zawałem serca lub krwotokiem śródmózgowym,</w:t>
      </w:r>
    </w:p>
    <w:p w14:paraId="5A53E6C1"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leczenia Ubezpieczonego w szpitalu w związku z doznanymi obrażeniami ciała w następstwie nieszczęśliwego wypadku,</w:t>
      </w:r>
    </w:p>
    <w:p w14:paraId="5FC84F9B"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leczenia Ubezpieczonego w szpitalu w związku z doznanymi obrażeniami ciała w następstwie nieszczęśliwego wypadku komunikacyjnego,</w:t>
      </w:r>
    </w:p>
    <w:p w14:paraId="22A2D0D1"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leczenia Ubezpieczonego w szpitalu w związku z doznanymi obrażeniami ciała w następstwie nieszczęśliwego wypadku w pracy,</w:t>
      </w:r>
    </w:p>
    <w:p w14:paraId="5B319DCB"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leczenia Ubezpieczonego w szpitalu w związku z doznanymi obrażeniami ciała następstwie nieszczęśliwego wypadku komunikacyjnego w pracy,</w:t>
      </w:r>
    </w:p>
    <w:p w14:paraId="197F539C"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karty aptecznej,</w:t>
      </w:r>
    </w:p>
    <w:p w14:paraId="44B73980"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rekonwalescencji Ubezpieczonego,</w:t>
      </w:r>
    </w:p>
    <w:p w14:paraId="4425B552" w14:textId="77777777" w:rsidR="000E3B5D" w:rsidRPr="000E3B5D" w:rsidRDefault="000E3B5D" w:rsidP="001A7958">
      <w:pPr>
        <w:numPr>
          <w:ilvl w:val="1"/>
          <w:numId w:val="19"/>
        </w:numPr>
        <w:suppressAutoHyphens/>
        <w:spacing w:after="0" w:line="276" w:lineRule="auto"/>
        <w:ind w:left="709" w:hanging="425"/>
        <w:jc w:val="both"/>
        <w:rPr>
          <w:rFonts w:eastAsia="Times New Roman" w:cs="Times New Roman"/>
          <w:lang w:eastAsia="ar-SA"/>
        </w:rPr>
      </w:pPr>
      <w:r w:rsidRPr="000E3B5D">
        <w:rPr>
          <w:rFonts w:eastAsia="Times New Roman" w:cs="Times New Roman"/>
          <w:lang w:eastAsia="ar-SA"/>
        </w:rPr>
        <w:t>ubezpieczenie pobytu Ubezpieczonego na OIOM.</w:t>
      </w:r>
    </w:p>
    <w:p w14:paraId="75A9F21D" w14:textId="77777777" w:rsidR="000E3B5D" w:rsidRPr="000E3B5D" w:rsidRDefault="000E3B5D" w:rsidP="000E3B5D">
      <w:pPr>
        <w:suppressAutoHyphens/>
        <w:spacing w:after="0" w:line="276" w:lineRule="auto"/>
        <w:ind w:left="709"/>
        <w:jc w:val="both"/>
        <w:rPr>
          <w:rFonts w:eastAsia="Times New Roman" w:cs="Times New Roman"/>
          <w:highlight w:val="yellow"/>
          <w:lang w:eastAsia="ar-SA"/>
        </w:rPr>
      </w:pPr>
    </w:p>
    <w:p w14:paraId="13BA2EE2" w14:textId="77777777" w:rsidR="000E3B5D" w:rsidRPr="000E3B5D" w:rsidRDefault="000E3B5D" w:rsidP="000E3B5D">
      <w:pPr>
        <w:numPr>
          <w:ilvl w:val="0"/>
          <w:numId w:val="12"/>
        </w:numPr>
        <w:suppressAutoHyphens/>
        <w:spacing w:after="0" w:line="276" w:lineRule="auto"/>
        <w:ind w:left="284" w:hanging="284"/>
        <w:jc w:val="both"/>
        <w:rPr>
          <w:rFonts w:eastAsia="Times New Roman" w:cs="Times New Roman"/>
          <w:b/>
          <w:lang w:eastAsia="ar-SA"/>
        </w:rPr>
      </w:pPr>
      <w:r w:rsidRPr="000E3B5D">
        <w:rPr>
          <w:rFonts w:eastAsia="Times New Roman" w:cs="Times New Roman"/>
          <w:lang w:eastAsia="ar-SA"/>
        </w:rPr>
        <w:t>Zakres ubezpieczenia obejmuje również zaakceptowane przez Wykonawcę, zgodnie z jego ofertą złożoną w przetargu, klauzule dodatkowe:</w:t>
      </w:r>
    </w:p>
    <w:p w14:paraId="68A560C0" w14:textId="77777777" w:rsidR="000E3B5D" w:rsidRPr="000E3B5D" w:rsidRDefault="000E3B5D" w:rsidP="000E3B5D">
      <w:pPr>
        <w:numPr>
          <w:ilvl w:val="1"/>
          <w:numId w:val="12"/>
        </w:numPr>
        <w:suppressAutoHyphens/>
        <w:spacing w:after="0" w:line="276" w:lineRule="auto"/>
        <w:ind w:left="709" w:hanging="283"/>
        <w:jc w:val="both"/>
        <w:rPr>
          <w:rFonts w:eastAsia="Times New Roman" w:cs="Times New Roman"/>
          <w:b/>
          <w:lang w:eastAsia="ar-SA"/>
        </w:rPr>
      </w:pPr>
      <w:r w:rsidRPr="000E3B5D">
        <w:rPr>
          <w:rFonts w:eastAsia="Times New Roman" w:cs="Times New Roman"/>
          <w:lang w:eastAsia="ar-SA"/>
        </w:rPr>
        <w:t>………………………</w:t>
      </w:r>
    </w:p>
    <w:p w14:paraId="2B7D9EFC" w14:textId="77777777" w:rsidR="000E3B5D" w:rsidRPr="000E3B5D" w:rsidRDefault="000E3B5D" w:rsidP="000E3B5D">
      <w:pPr>
        <w:numPr>
          <w:ilvl w:val="1"/>
          <w:numId w:val="12"/>
        </w:numPr>
        <w:suppressAutoHyphens/>
        <w:spacing w:after="0" w:line="276" w:lineRule="auto"/>
        <w:ind w:left="709" w:hanging="283"/>
        <w:jc w:val="both"/>
        <w:rPr>
          <w:rFonts w:eastAsia="Times New Roman" w:cs="Times New Roman"/>
          <w:b/>
          <w:lang w:eastAsia="ar-SA"/>
        </w:rPr>
      </w:pPr>
      <w:r w:rsidRPr="000E3B5D">
        <w:rPr>
          <w:rFonts w:eastAsia="Times New Roman" w:cs="Times New Roman"/>
          <w:lang w:eastAsia="ar-SA"/>
        </w:rPr>
        <w:t>………………………</w:t>
      </w:r>
    </w:p>
    <w:p w14:paraId="0D48FF58" w14:textId="77777777" w:rsidR="000E3B5D" w:rsidRPr="000E3B5D" w:rsidRDefault="000E3B5D" w:rsidP="00FF09F4">
      <w:pPr>
        <w:spacing w:after="0" w:line="276" w:lineRule="auto"/>
        <w:rPr>
          <w:rFonts w:eastAsia="Times New Roman" w:cs="Times New Roman"/>
          <w:b/>
          <w:lang w:eastAsia="ar-SA"/>
        </w:rPr>
      </w:pPr>
    </w:p>
    <w:p w14:paraId="4478859F"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Termin wykonania zamówienia</w:t>
      </w:r>
    </w:p>
    <w:p w14:paraId="5EAAF682"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§3</w:t>
      </w:r>
    </w:p>
    <w:p w14:paraId="5FBFB995" w14:textId="77777777" w:rsidR="000E3B5D" w:rsidRPr="000E3B5D" w:rsidRDefault="000E3B5D" w:rsidP="000E3B5D">
      <w:pPr>
        <w:numPr>
          <w:ilvl w:val="0"/>
          <w:numId w:val="1"/>
        </w:numPr>
        <w:suppressAutoHyphens/>
        <w:autoSpaceDN w:val="0"/>
        <w:spacing w:after="0" w:line="276" w:lineRule="auto"/>
        <w:jc w:val="both"/>
        <w:rPr>
          <w:rFonts w:eastAsia="Times New Roman" w:cs="Times New Roman"/>
          <w:bCs/>
          <w:iCs/>
          <w:lang w:eastAsia="ar-SA"/>
        </w:rPr>
      </w:pPr>
      <w:r w:rsidRPr="000E3B5D">
        <w:rPr>
          <w:rFonts w:eastAsia="Times New Roman" w:cs="Times New Roman"/>
          <w:bCs/>
          <w:iCs/>
          <w:lang w:eastAsia="ar-SA"/>
        </w:rPr>
        <w:t>Umowa ubezpieczenia obowiązuje od 01.09.2020 r. do 31.08.2023 r.</w:t>
      </w:r>
    </w:p>
    <w:p w14:paraId="593F7998" w14:textId="77777777" w:rsidR="000E3B5D" w:rsidRPr="000E3B5D" w:rsidRDefault="000E3B5D" w:rsidP="000E3B5D">
      <w:pPr>
        <w:numPr>
          <w:ilvl w:val="0"/>
          <w:numId w:val="1"/>
        </w:numPr>
        <w:tabs>
          <w:tab w:val="num" w:pos="720"/>
        </w:tabs>
        <w:suppressAutoHyphens/>
        <w:autoSpaceDN w:val="0"/>
        <w:spacing w:after="0" w:line="276" w:lineRule="auto"/>
        <w:jc w:val="both"/>
        <w:rPr>
          <w:rFonts w:eastAsia="Times New Roman" w:cs="Times New Roman"/>
          <w:bCs/>
          <w:color w:val="000000"/>
          <w:kern w:val="28"/>
          <w:lang w:eastAsia="ar-SA"/>
        </w:rPr>
      </w:pPr>
      <w:r w:rsidRPr="000E3B5D">
        <w:rPr>
          <w:rFonts w:eastAsia="Times New Roman" w:cs="Times New Roman"/>
          <w:bCs/>
          <w:color w:val="000000"/>
          <w:kern w:val="28"/>
          <w:lang w:eastAsia="ar-SA"/>
        </w:rPr>
        <w:t>Ochrona ubezpieczeniowa rozpoczyna się w dniu wejścia w życie niniejszej umowy, tj. od 01.09.2020 r.</w:t>
      </w:r>
    </w:p>
    <w:p w14:paraId="7328AEB5" w14:textId="77777777" w:rsidR="000E3B5D" w:rsidRPr="000E3B5D" w:rsidRDefault="000E3B5D" w:rsidP="000E3B5D">
      <w:pPr>
        <w:numPr>
          <w:ilvl w:val="0"/>
          <w:numId w:val="1"/>
        </w:numPr>
        <w:tabs>
          <w:tab w:val="num" w:pos="720"/>
        </w:tabs>
        <w:suppressAutoHyphens/>
        <w:autoSpaceDN w:val="0"/>
        <w:spacing w:after="0" w:line="276" w:lineRule="auto"/>
        <w:jc w:val="both"/>
        <w:rPr>
          <w:rFonts w:eastAsia="Times New Roman" w:cs="Times New Roman"/>
          <w:bCs/>
          <w:color w:val="000000"/>
          <w:kern w:val="28"/>
          <w:lang w:eastAsia="ar-SA"/>
        </w:rPr>
      </w:pPr>
      <w:r w:rsidRPr="000E3B5D">
        <w:rPr>
          <w:rFonts w:eastAsia="Times New Roman" w:cs="Times New Roman"/>
          <w:color w:val="000000"/>
          <w:lang w:eastAsia="ar-SA"/>
        </w:rPr>
        <w:t>Polisy ubezpieczeniowe będą wystawiane na cały okres obowiązywania umowy tj. od 01.09.2020 r. do 31.08.2023 r. oraz przekazane zostaną w pierwszym miesiącu obowiązywania odpowiedzialności po dokonaniu wpłaty należnej składki przez Zamawiającego.</w:t>
      </w:r>
    </w:p>
    <w:p w14:paraId="7AC34492" w14:textId="77777777" w:rsidR="000E3B5D" w:rsidRPr="000E3B5D" w:rsidRDefault="000E3B5D" w:rsidP="000E3B5D">
      <w:pPr>
        <w:numPr>
          <w:ilvl w:val="0"/>
          <w:numId w:val="1"/>
        </w:numPr>
        <w:tabs>
          <w:tab w:val="num" w:pos="720"/>
        </w:tabs>
        <w:suppressAutoHyphens/>
        <w:autoSpaceDN w:val="0"/>
        <w:spacing w:after="0" w:line="276" w:lineRule="auto"/>
        <w:jc w:val="both"/>
        <w:rPr>
          <w:rFonts w:eastAsia="Times New Roman" w:cs="Times New Roman"/>
          <w:bCs/>
          <w:color w:val="000000"/>
          <w:kern w:val="28"/>
          <w:lang w:eastAsia="ar-SA"/>
        </w:rPr>
      </w:pPr>
      <w:r w:rsidRPr="000E3B5D">
        <w:rPr>
          <w:rFonts w:eastAsia="Times New Roman" w:cs="Times New Roman"/>
          <w:bCs/>
          <w:color w:val="000000"/>
          <w:kern w:val="28"/>
          <w:lang w:eastAsia="ar-SA"/>
        </w:rPr>
        <w:t xml:space="preserve">Ochrona ubezpieczeniowa osób wstępujących do ubezpieczenia w trakcie trwania umowy ubezpieczenia, rozpoczyna się od pierwszego dnia miesiąca kalendarzowego następującego po miesiącu w którym Ubezpieczony podpisał deklarację przystąpienia, złożył ją u Wykonawcy oraz za pośrednictwem Ubezpieczającego została przekazana składka z tytułu umowy ubezpieczenia. </w:t>
      </w:r>
    </w:p>
    <w:p w14:paraId="302A87C1" w14:textId="77777777" w:rsidR="000E3B5D" w:rsidRPr="000E3B5D" w:rsidRDefault="000E3B5D" w:rsidP="000E3B5D">
      <w:pPr>
        <w:numPr>
          <w:ilvl w:val="0"/>
          <w:numId w:val="1"/>
        </w:numPr>
        <w:tabs>
          <w:tab w:val="left" w:pos="360"/>
        </w:tabs>
        <w:suppressAutoHyphens/>
        <w:autoSpaceDN w:val="0"/>
        <w:spacing w:after="0" w:line="276" w:lineRule="auto"/>
        <w:jc w:val="both"/>
        <w:rPr>
          <w:rFonts w:eastAsia="Times New Roman" w:cs="Times New Roman"/>
          <w:bCs/>
          <w:color w:val="000000"/>
          <w:kern w:val="28"/>
          <w:lang w:eastAsia="ar-SA"/>
        </w:rPr>
      </w:pPr>
      <w:r w:rsidRPr="000E3B5D">
        <w:rPr>
          <w:rFonts w:eastAsia="Times New Roman" w:cs="Times New Roman"/>
          <w:bCs/>
          <w:color w:val="000000"/>
          <w:kern w:val="28"/>
          <w:lang w:eastAsia="ar-SA"/>
        </w:rPr>
        <w:t>Odpowiedzialność Wykonawcy ustaje:</w:t>
      </w:r>
    </w:p>
    <w:p w14:paraId="6AA6D48C" w14:textId="77777777" w:rsidR="000E3B5D" w:rsidRPr="000E3B5D" w:rsidRDefault="000E3B5D" w:rsidP="000E3B5D">
      <w:pPr>
        <w:numPr>
          <w:ilvl w:val="0"/>
          <w:numId w:val="2"/>
        </w:numPr>
        <w:suppressAutoHyphens/>
        <w:autoSpaceDN w:val="0"/>
        <w:spacing w:after="0" w:line="276" w:lineRule="auto"/>
        <w:ind w:left="709" w:right="51" w:hanging="283"/>
        <w:jc w:val="both"/>
        <w:rPr>
          <w:rFonts w:eastAsia="Times New Roman" w:cs="Times New Roman"/>
          <w:bCs/>
          <w:color w:val="000000"/>
          <w:kern w:val="28"/>
          <w:lang w:eastAsia="ar-SA"/>
        </w:rPr>
      </w:pPr>
      <w:r w:rsidRPr="000E3B5D">
        <w:rPr>
          <w:rFonts w:eastAsia="Times New Roman" w:cs="Times New Roman"/>
          <w:bCs/>
          <w:color w:val="000000"/>
          <w:kern w:val="28"/>
          <w:lang w:eastAsia="ar-SA"/>
        </w:rPr>
        <w:t>z dniem upływu okresu ubezpieczenia,</w:t>
      </w:r>
    </w:p>
    <w:p w14:paraId="1D34EC1B" w14:textId="77777777" w:rsidR="000E3B5D" w:rsidRPr="000E3B5D" w:rsidRDefault="000E3B5D" w:rsidP="000E3B5D">
      <w:pPr>
        <w:numPr>
          <w:ilvl w:val="0"/>
          <w:numId w:val="2"/>
        </w:numPr>
        <w:suppressAutoHyphens/>
        <w:autoSpaceDN w:val="0"/>
        <w:spacing w:after="0" w:line="276" w:lineRule="auto"/>
        <w:ind w:left="709" w:right="51" w:hanging="283"/>
        <w:jc w:val="both"/>
        <w:rPr>
          <w:rFonts w:eastAsia="Times New Roman" w:cs="Times New Roman"/>
          <w:bCs/>
          <w:color w:val="000000"/>
          <w:kern w:val="28"/>
          <w:lang w:eastAsia="ar-SA"/>
        </w:rPr>
      </w:pPr>
      <w:r w:rsidRPr="000E3B5D">
        <w:rPr>
          <w:rFonts w:eastAsia="Times New Roman" w:cs="Times New Roman"/>
          <w:bCs/>
          <w:color w:val="000000"/>
          <w:kern w:val="28"/>
          <w:lang w:eastAsia="ar-SA"/>
        </w:rPr>
        <w:t xml:space="preserve">z dniem odstąpienia przez Zamawiającego od umowy ubezpieczenia, </w:t>
      </w:r>
    </w:p>
    <w:p w14:paraId="12529B35" w14:textId="77777777" w:rsidR="000E3B5D" w:rsidRPr="000E3B5D" w:rsidRDefault="000E3B5D" w:rsidP="000E3B5D">
      <w:pPr>
        <w:numPr>
          <w:ilvl w:val="0"/>
          <w:numId w:val="2"/>
        </w:numPr>
        <w:suppressAutoHyphens/>
        <w:autoSpaceDN w:val="0"/>
        <w:spacing w:after="0" w:line="276" w:lineRule="auto"/>
        <w:ind w:left="709" w:right="51" w:hanging="283"/>
        <w:jc w:val="both"/>
        <w:rPr>
          <w:rFonts w:eastAsia="Times New Roman" w:cs="Times New Roman"/>
          <w:bCs/>
          <w:color w:val="000000"/>
          <w:kern w:val="28"/>
          <w:lang w:eastAsia="ar-SA"/>
        </w:rPr>
      </w:pPr>
      <w:r w:rsidRPr="000E3B5D">
        <w:rPr>
          <w:rFonts w:eastAsia="Times New Roman" w:cs="Times New Roman"/>
          <w:bCs/>
          <w:color w:val="000000"/>
          <w:kern w:val="28"/>
          <w:lang w:eastAsia="ar-SA"/>
        </w:rPr>
        <w:t>wobec Ubezpieczonego z dniem zgonu Ubezpieczonego,</w:t>
      </w:r>
    </w:p>
    <w:p w14:paraId="0618FA1A" w14:textId="77777777" w:rsidR="000E3B5D" w:rsidRPr="000E3B5D" w:rsidRDefault="000E3B5D" w:rsidP="000E3B5D">
      <w:pPr>
        <w:numPr>
          <w:ilvl w:val="0"/>
          <w:numId w:val="2"/>
        </w:numPr>
        <w:suppressAutoHyphens/>
        <w:autoSpaceDN w:val="0"/>
        <w:spacing w:after="0" w:line="276" w:lineRule="auto"/>
        <w:ind w:left="709" w:right="51" w:hanging="283"/>
        <w:jc w:val="both"/>
        <w:rPr>
          <w:rFonts w:eastAsia="Times New Roman" w:cs="Times New Roman"/>
          <w:bCs/>
          <w:color w:val="000000"/>
          <w:kern w:val="28"/>
          <w:lang w:eastAsia="ar-SA"/>
        </w:rPr>
      </w:pPr>
      <w:r w:rsidRPr="000E3B5D">
        <w:rPr>
          <w:rFonts w:eastAsia="Times New Roman" w:cs="Times New Roman"/>
          <w:bCs/>
          <w:color w:val="000000"/>
          <w:kern w:val="28"/>
          <w:lang w:eastAsia="ar-SA"/>
        </w:rPr>
        <w:t>wobec Ubezpieczonego z końcem miesiąca, w którym został zgłoszony przez Zamawiającego jako występujący z ubezpieczenia grupowego, a jeżeli zgłoszenia nie dokonano, z upływem okresu, za który przekazano składkę,</w:t>
      </w:r>
    </w:p>
    <w:p w14:paraId="073F739E" w14:textId="77777777" w:rsidR="000E3B5D" w:rsidRPr="000E3B5D" w:rsidRDefault="000E3B5D" w:rsidP="000E3B5D">
      <w:pPr>
        <w:numPr>
          <w:ilvl w:val="0"/>
          <w:numId w:val="2"/>
        </w:numPr>
        <w:suppressAutoHyphens/>
        <w:autoSpaceDN w:val="0"/>
        <w:spacing w:after="0" w:line="276" w:lineRule="auto"/>
        <w:ind w:left="709" w:right="51" w:hanging="283"/>
        <w:jc w:val="both"/>
        <w:rPr>
          <w:rFonts w:eastAsia="Times New Roman" w:cs="Times New Roman"/>
          <w:bCs/>
          <w:color w:val="000000"/>
          <w:kern w:val="28"/>
          <w:lang w:eastAsia="ar-SA"/>
        </w:rPr>
      </w:pPr>
      <w:r w:rsidRPr="000E3B5D">
        <w:rPr>
          <w:rFonts w:eastAsia="Times New Roman" w:cs="Times New Roman"/>
          <w:bCs/>
          <w:color w:val="000000"/>
          <w:kern w:val="28"/>
          <w:lang w:eastAsia="ar-SA"/>
        </w:rPr>
        <w:t>z chwilą rozwiązania umowy na skutek wypowiedzenia jej przez Zamawiającego.</w:t>
      </w:r>
    </w:p>
    <w:p w14:paraId="328BB77D" w14:textId="77777777" w:rsidR="00FF09F4" w:rsidRPr="000E3B5D" w:rsidRDefault="00FF09F4" w:rsidP="000E3B5D">
      <w:pPr>
        <w:autoSpaceDN w:val="0"/>
        <w:spacing w:after="0" w:line="276" w:lineRule="auto"/>
        <w:ind w:left="360"/>
        <w:jc w:val="both"/>
        <w:rPr>
          <w:rFonts w:eastAsia="Times New Roman" w:cs="Times New Roman"/>
          <w:color w:val="000000"/>
          <w:lang w:eastAsia="ar-SA"/>
        </w:rPr>
      </w:pPr>
    </w:p>
    <w:p w14:paraId="350B09BB" w14:textId="77777777" w:rsidR="000E3B5D" w:rsidRPr="000E3B5D" w:rsidRDefault="000E3B5D" w:rsidP="000E3B5D">
      <w:pPr>
        <w:autoSpaceDN w:val="0"/>
        <w:spacing w:after="0" w:line="276" w:lineRule="auto"/>
        <w:ind w:left="360"/>
        <w:jc w:val="center"/>
        <w:rPr>
          <w:rFonts w:eastAsia="Times New Roman" w:cs="Times New Roman"/>
          <w:b/>
          <w:color w:val="000000"/>
          <w:lang w:eastAsia="ar-SA"/>
        </w:rPr>
      </w:pPr>
      <w:r w:rsidRPr="000E3B5D">
        <w:rPr>
          <w:rFonts w:eastAsia="Times New Roman" w:cs="Times New Roman"/>
          <w:b/>
          <w:color w:val="000000"/>
          <w:lang w:eastAsia="ar-SA"/>
        </w:rPr>
        <w:t>Warunki płatności</w:t>
      </w:r>
    </w:p>
    <w:p w14:paraId="0381242D"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§4</w:t>
      </w:r>
    </w:p>
    <w:p w14:paraId="0C5592A4" w14:textId="77777777" w:rsidR="000E3B5D" w:rsidRPr="000E3B5D" w:rsidRDefault="000E3B5D" w:rsidP="000E3B5D">
      <w:pPr>
        <w:numPr>
          <w:ilvl w:val="0"/>
          <w:numId w:val="5"/>
        </w:numPr>
        <w:tabs>
          <w:tab w:val="left" w:pos="360"/>
        </w:tabs>
        <w:suppressAutoHyphens/>
        <w:autoSpaceDN w:val="0"/>
        <w:spacing w:after="0" w:line="276" w:lineRule="auto"/>
        <w:ind w:hanging="357"/>
        <w:jc w:val="both"/>
        <w:rPr>
          <w:rFonts w:eastAsia="Times New Roman" w:cs="Times New Roman"/>
          <w:bCs/>
          <w:color w:val="000000"/>
          <w:kern w:val="28"/>
          <w:lang w:eastAsia="ar-SA"/>
        </w:rPr>
      </w:pPr>
      <w:r w:rsidRPr="000E3B5D">
        <w:rPr>
          <w:rFonts w:eastAsia="Times New Roman" w:cs="Times New Roman"/>
          <w:bCs/>
          <w:color w:val="000000"/>
          <w:kern w:val="28"/>
          <w:lang w:eastAsia="ar-SA"/>
        </w:rPr>
        <w:t xml:space="preserve">Miesięczna składka z tytułu niniejszej umowy za jednego ubezpieczonego wynosi: </w:t>
      </w:r>
    </w:p>
    <w:p w14:paraId="49E74B36" w14:textId="77777777" w:rsidR="000E3B5D" w:rsidRPr="000E3B5D" w:rsidRDefault="000E3B5D" w:rsidP="000E3B5D">
      <w:pPr>
        <w:numPr>
          <w:ilvl w:val="0"/>
          <w:numId w:val="13"/>
        </w:numPr>
        <w:suppressAutoHyphens/>
        <w:spacing w:after="0" w:line="276" w:lineRule="auto"/>
        <w:ind w:hanging="357"/>
        <w:rPr>
          <w:rFonts w:eastAsia="Times New Roman" w:cs="Times New Roman"/>
          <w:color w:val="000000"/>
          <w:lang w:eastAsia="ar-SA"/>
        </w:rPr>
      </w:pPr>
      <w:r w:rsidRPr="000E3B5D">
        <w:rPr>
          <w:rFonts w:eastAsia="Times New Roman" w:cs="Times New Roman"/>
          <w:color w:val="000000"/>
          <w:lang w:eastAsia="ar-SA"/>
        </w:rPr>
        <w:lastRenderedPageBreak/>
        <w:t>Wariant I -</w:t>
      </w:r>
      <w:r w:rsidRPr="000E3B5D">
        <w:rPr>
          <w:rFonts w:eastAsia="Times New Roman" w:cs="Times New Roman"/>
          <w:color w:val="000000"/>
          <w:lang w:eastAsia="ar-SA"/>
        </w:rPr>
        <w:tab/>
      </w:r>
      <w:r w:rsidRPr="000E3B5D">
        <w:rPr>
          <w:rFonts w:eastAsia="Times New Roman" w:cs="Times New Roman"/>
          <w:color w:val="000000"/>
          <w:lang w:eastAsia="ar-SA"/>
        </w:rPr>
        <w:tab/>
        <w:t xml:space="preserve"> zł</w:t>
      </w:r>
    </w:p>
    <w:p w14:paraId="493D21D8" w14:textId="77777777" w:rsidR="000E3B5D" w:rsidRPr="000E3B5D" w:rsidRDefault="000E3B5D" w:rsidP="000E3B5D">
      <w:pPr>
        <w:numPr>
          <w:ilvl w:val="0"/>
          <w:numId w:val="13"/>
        </w:numPr>
        <w:suppressAutoHyphens/>
        <w:spacing w:after="0" w:line="276" w:lineRule="auto"/>
        <w:ind w:hanging="357"/>
        <w:rPr>
          <w:rFonts w:eastAsia="Times New Roman" w:cs="Times New Roman"/>
          <w:color w:val="000000"/>
          <w:lang w:eastAsia="ar-SA"/>
        </w:rPr>
      </w:pPr>
      <w:r w:rsidRPr="000E3B5D">
        <w:rPr>
          <w:rFonts w:eastAsia="Times New Roman" w:cs="Times New Roman"/>
          <w:color w:val="000000"/>
          <w:lang w:eastAsia="ar-SA"/>
        </w:rPr>
        <w:t>Wariant II -</w:t>
      </w:r>
      <w:r w:rsidRPr="000E3B5D">
        <w:rPr>
          <w:rFonts w:eastAsia="Times New Roman" w:cs="Times New Roman"/>
          <w:color w:val="000000"/>
          <w:lang w:eastAsia="ar-SA"/>
        </w:rPr>
        <w:tab/>
      </w:r>
      <w:r w:rsidRPr="000E3B5D">
        <w:rPr>
          <w:rFonts w:eastAsia="Times New Roman" w:cs="Times New Roman"/>
          <w:color w:val="000000"/>
          <w:lang w:eastAsia="ar-SA"/>
        </w:rPr>
        <w:tab/>
        <w:t xml:space="preserve"> zł</w:t>
      </w:r>
    </w:p>
    <w:p w14:paraId="49484365" w14:textId="77777777" w:rsidR="000E3B5D" w:rsidRPr="000E3B5D" w:rsidRDefault="000E3B5D" w:rsidP="000E3B5D">
      <w:pPr>
        <w:numPr>
          <w:ilvl w:val="0"/>
          <w:numId w:val="13"/>
        </w:numPr>
        <w:suppressAutoHyphens/>
        <w:spacing w:after="0" w:line="276" w:lineRule="auto"/>
        <w:ind w:hanging="357"/>
        <w:rPr>
          <w:rFonts w:eastAsia="Times New Roman" w:cs="Times New Roman"/>
          <w:color w:val="000000"/>
          <w:lang w:eastAsia="ar-SA"/>
        </w:rPr>
      </w:pPr>
      <w:r w:rsidRPr="000E3B5D">
        <w:rPr>
          <w:rFonts w:eastAsia="Times New Roman" w:cs="Times New Roman"/>
          <w:color w:val="000000"/>
          <w:lang w:eastAsia="ar-SA"/>
        </w:rPr>
        <w:t xml:space="preserve">Wariant III - </w:t>
      </w:r>
      <w:r w:rsidRPr="000E3B5D">
        <w:rPr>
          <w:rFonts w:eastAsia="Times New Roman" w:cs="Times New Roman"/>
          <w:color w:val="000000"/>
          <w:lang w:eastAsia="ar-SA"/>
        </w:rPr>
        <w:tab/>
        <w:t xml:space="preserve"> zł</w:t>
      </w:r>
    </w:p>
    <w:p w14:paraId="744E510E" w14:textId="77777777" w:rsidR="000E3B5D" w:rsidRPr="000E3B5D" w:rsidRDefault="000E3B5D" w:rsidP="000E3B5D">
      <w:pPr>
        <w:numPr>
          <w:ilvl w:val="0"/>
          <w:numId w:val="13"/>
        </w:numPr>
        <w:suppressAutoHyphens/>
        <w:spacing w:after="0" w:line="276" w:lineRule="auto"/>
        <w:ind w:hanging="357"/>
        <w:rPr>
          <w:rFonts w:eastAsia="Times New Roman" w:cs="Times New Roman"/>
          <w:color w:val="000000"/>
          <w:lang w:eastAsia="ar-SA"/>
        </w:rPr>
      </w:pPr>
      <w:r w:rsidRPr="000E3B5D">
        <w:rPr>
          <w:rFonts w:eastAsia="Times New Roman" w:cs="Times New Roman"/>
          <w:color w:val="000000"/>
          <w:lang w:eastAsia="ar-SA"/>
        </w:rPr>
        <w:t xml:space="preserve">Wariant IV - </w:t>
      </w:r>
      <w:r w:rsidRPr="000E3B5D">
        <w:rPr>
          <w:rFonts w:eastAsia="Times New Roman" w:cs="Times New Roman"/>
          <w:color w:val="000000"/>
          <w:lang w:eastAsia="ar-SA"/>
        </w:rPr>
        <w:tab/>
        <w:t xml:space="preserve"> zł</w:t>
      </w:r>
    </w:p>
    <w:p w14:paraId="7B887E58" w14:textId="77777777" w:rsidR="000E3B5D" w:rsidRPr="000E3B5D" w:rsidRDefault="000E3B5D" w:rsidP="000E3B5D">
      <w:pPr>
        <w:numPr>
          <w:ilvl w:val="0"/>
          <w:numId w:val="5"/>
        </w:numPr>
        <w:tabs>
          <w:tab w:val="left" w:pos="360"/>
        </w:tabs>
        <w:suppressAutoHyphens/>
        <w:autoSpaceDN w:val="0"/>
        <w:spacing w:after="0" w:line="276" w:lineRule="auto"/>
        <w:ind w:hanging="357"/>
        <w:jc w:val="both"/>
        <w:rPr>
          <w:rFonts w:eastAsia="Times New Roman" w:cs="Times New Roman"/>
          <w:bCs/>
          <w:kern w:val="28"/>
          <w:lang w:eastAsia="ar-SA"/>
        </w:rPr>
      </w:pPr>
      <w:r w:rsidRPr="000E3B5D">
        <w:rPr>
          <w:rFonts w:eastAsia="Times New Roman" w:cs="Times New Roman"/>
          <w:bCs/>
          <w:kern w:val="28"/>
          <w:lang w:eastAsia="ar-SA"/>
        </w:rPr>
        <w:t>Składka należna za pierwszy miesiąc ubezpieczenia może zostać opłacona najpóźniej do końca miesiąca, za który jest należna. Z tym, że składkę uważa się za opłaconą z chwilą uznania rachunku bankowego wskazanego przez Wykonawcę. Kolejne składki ubezpieczeniowe płatne są do 15 dnia każdego miesiąca kalendarzowego za bieżący miesiąc ochrony ubezpieczeniowej na konto Wykonawcy ……………………………………………………………………</w:t>
      </w:r>
    </w:p>
    <w:p w14:paraId="3E63E457" w14:textId="77777777" w:rsidR="000E3B5D" w:rsidRPr="000E3B5D" w:rsidRDefault="000E3B5D" w:rsidP="000E3B5D">
      <w:pPr>
        <w:numPr>
          <w:ilvl w:val="0"/>
          <w:numId w:val="5"/>
        </w:numPr>
        <w:tabs>
          <w:tab w:val="left" w:pos="360"/>
        </w:tabs>
        <w:suppressAutoHyphens/>
        <w:autoSpaceDN w:val="0"/>
        <w:spacing w:after="0" w:line="276" w:lineRule="auto"/>
        <w:ind w:hanging="357"/>
        <w:jc w:val="both"/>
        <w:rPr>
          <w:rFonts w:eastAsia="Times New Roman" w:cs="Times New Roman"/>
          <w:bCs/>
          <w:kern w:val="28"/>
          <w:lang w:eastAsia="ar-SA"/>
        </w:rPr>
      </w:pPr>
      <w:r w:rsidRPr="000E3B5D">
        <w:rPr>
          <w:rFonts w:eastAsia="Times New Roman" w:cs="Times New Roman"/>
          <w:bCs/>
          <w:kern w:val="28"/>
          <w:lang w:eastAsia="ar-SA"/>
        </w:rPr>
        <w:t>Faktyczne wynagrodzenie wpłacane przez Zamawiającego w formie miesięcznych składek stanowić będzie iloczyn zaoferowanej przez Wykonawcę miesięcznej składki za jednego ubezpieczonego w poszczególnych wariantach ubezpieczenia i faktycznej liczby ubezpieczonych w danym miesiącu.</w:t>
      </w:r>
    </w:p>
    <w:p w14:paraId="193BA683" w14:textId="77777777" w:rsidR="000E3B5D" w:rsidRPr="000E3B5D" w:rsidRDefault="000E3B5D" w:rsidP="000E3B5D">
      <w:pPr>
        <w:numPr>
          <w:ilvl w:val="0"/>
          <w:numId w:val="5"/>
        </w:numPr>
        <w:tabs>
          <w:tab w:val="left" w:pos="360"/>
        </w:tabs>
        <w:suppressAutoHyphens/>
        <w:autoSpaceDN w:val="0"/>
        <w:spacing w:after="0" w:line="276" w:lineRule="auto"/>
        <w:ind w:hanging="357"/>
        <w:jc w:val="both"/>
        <w:rPr>
          <w:rFonts w:eastAsia="Times New Roman" w:cs="Times New Roman"/>
          <w:bCs/>
          <w:kern w:val="28"/>
          <w:lang w:eastAsia="ar-SA"/>
        </w:rPr>
      </w:pPr>
      <w:r w:rsidRPr="000E3B5D">
        <w:rPr>
          <w:rFonts w:eastAsia="Times New Roman" w:cs="Times New Roman"/>
          <w:bCs/>
          <w:kern w:val="28"/>
          <w:lang w:eastAsia="ar-SA"/>
        </w:rPr>
        <w:t>Wykonawca gwarantuje przez cały okres trwania umowy niezmienność miesięcznej składki za ubezpieczenie w stosunku do jednego Ubezpieczonego, zgodnie ze złożoną ofertą.</w:t>
      </w:r>
    </w:p>
    <w:p w14:paraId="206FBF51" w14:textId="77777777" w:rsidR="000E3B5D" w:rsidRPr="000E3B5D" w:rsidRDefault="000E3B5D" w:rsidP="000E3B5D">
      <w:pPr>
        <w:numPr>
          <w:ilvl w:val="0"/>
          <w:numId w:val="5"/>
        </w:numPr>
        <w:tabs>
          <w:tab w:val="left" w:pos="360"/>
        </w:tabs>
        <w:suppressAutoHyphens/>
        <w:autoSpaceDN w:val="0"/>
        <w:spacing w:after="0" w:line="276" w:lineRule="auto"/>
        <w:ind w:hanging="357"/>
        <w:jc w:val="both"/>
        <w:rPr>
          <w:rFonts w:eastAsia="Times New Roman" w:cs="Times New Roman"/>
          <w:bCs/>
          <w:kern w:val="28"/>
          <w:lang w:eastAsia="ar-SA"/>
        </w:rPr>
      </w:pPr>
      <w:r w:rsidRPr="000E3B5D">
        <w:rPr>
          <w:rFonts w:eastAsia="Times New Roman" w:cs="Times New Roman"/>
          <w:bCs/>
          <w:kern w:val="28"/>
          <w:lang w:eastAsia="ar-SA"/>
        </w:rPr>
        <w:t xml:space="preserve">W przypadku, gdy składka za ubezpieczenie płatna jest w formie przelewu bankowego, za dzień opłacenia składki, uważa się </w:t>
      </w:r>
      <w:r w:rsidRPr="000E3B5D">
        <w:rPr>
          <w:rFonts w:eastAsia="Times New Roman" w:cs="Times New Roman"/>
          <w:lang w:eastAsia="ar-SA"/>
        </w:rPr>
        <w:t>dzień obciążenia rachunku Zamawiającego</w:t>
      </w:r>
      <w:r w:rsidRPr="000E3B5D">
        <w:rPr>
          <w:rFonts w:eastAsia="Times New Roman" w:cs="Times New Roman"/>
          <w:bCs/>
          <w:kern w:val="28"/>
          <w:lang w:eastAsia="ar-SA"/>
        </w:rPr>
        <w:t>.</w:t>
      </w:r>
    </w:p>
    <w:p w14:paraId="7A0B4417" w14:textId="77777777" w:rsidR="000E3B5D" w:rsidRPr="000E3B5D" w:rsidRDefault="000E3B5D" w:rsidP="000E3B5D">
      <w:pPr>
        <w:numPr>
          <w:ilvl w:val="0"/>
          <w:numId w:val="5"/>
        </w:numPr>
        <w:tabs>
          <w:tab w:val="left" w:pos="360"/>
        </w:tabs>
        <w:suppressAutoHyphens/>
        <w:autoSpaceDN w:val="0"/>
        <w:spacing w:after="0" w:line="276" w:lineRule="auto"/>
        <w:ind w:hanging="357"/>
        <w:jc w:val="both"/>
        <w:rPr>
          <w:rFonts w:eastAsia="Times New Roman" w:cs="Times New Roman"/>
          <w:bCs/>
          <w:kern w:val="28"/>
          <w:lang w:eastAsia="ar-SA"/>
        </w:rPr>
      </w:pPr>
      <w:r w:rsidRPr="000E3B5D">
        <w:rPr>
          <w:rFonts w:eastAsia="Times New Roman" w:cs="Times New Roman"/>
          <w:bCs/>
          <w:kern w:val="28"/>
          <w:lang w:eastAsia="ar-SA"/>
        </w:rPr>
        <w:t xml:space="preserve">W przypadku rozwiązania umowy ubezpieczenia w przypadkach wskazanych w niniejszej umowie przed upływem okresu, na który została zawarta Zamawiającemu przysługuje zwrot składki za okres niewykorzystanej ochrony ubezpieczeniowej. </w:t>
      </w:r>
    </w:p>
    <w:p w14:paraId="1D401301" w14:textId="77777777" w:rsidR="000E3B5D" w:rsidRPr="000E3B5D" w:rsidRDefault="000E3B5D" w:rsidP="000E3B5D">
      <w:pPr>
        <w:tabs>
          <w:tab w:val="left" w:pos="360"/>
        </w:tabs>
        <w:autoSpaceDN w:val="0"/>
        <w:spacing w:after="0" w:line="276" w:lineRule="auto"/>
        <w:ind w:left="360"/>
        <w:jc w:val="both"/>
        <w:rPr>
          <w:rFonts w:eastAsia="Times New Roman" w:cs="Times New Roman"/>
          <w:bCs/>
          <w:color w:val="000000"/>
          <w:kern w:val="28"/>
          <w:lang w:eastAsia="ar-SA"/>
        </w:rPr>
      </w:pPr>
    </w:p>
    <w:p w14:paraId="3E25CF87" w14:textId="77777777" w:rsidR="000E3B5D" w:rsidRPr="000E3B5D" w:rsidRDefault="000E3B5D" w:rsidP="000E3B5D">
      <w:pPr>
        <w:keepNext/>
        <w:suppressAutoHyphens/>
        <w:spacing w:after="0" w:line="276" w:lineRule="auto"/>
        <w:jc w:val="center"/>
        <w:outlineLvl w:val="0"/>
        <w:rPr>
          <w:rFonts w:eastAsia="Times New Roman" w:cs="Times New Roman"/>
          <w:b/>
          <w:bCs/>
          <w:color w:val="000000"/>
          <w:kern w:val="28"/>
          <w:lang w:eastAsia="ar-SA"/>
        </w:rPr>
      </w:pPr>
      <w:bookmarkStart w:id="0" w:name="_Toc180375540"/>
      <w:r w:rsidRPr="000E3B5D">
        <w:rPr>
          <w:rFonts w:eastAsia="Times New Roman" w:cs="Times New Roman"/>
          <w:b/>
          <w:bCs/>
          <w:color w:val="000000"/>
          <w:kern w:val="28"/>
          <w:lang w:eastAsia="ar-SA"/>
        </w:rPr>
        <w:t>Odstąpienie od umowy</w:t>
      </w:r>
    </w:p>
    <w:p w14:paraId="4B97306E"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§5</w:t>
      </w:r>
    </w:p>
    <w:p w14:paraId="0229C342" w14:textId="77777777" w:rsidR="000E3B5D" w:rsidRPr="000E3B5D" w:rsidRDefault="000E3B5D" w:rsidP="000E3B5D">
      <w:pPr>
        <w:numPr>
          <w:ilvl w:val="0"/>
          <w:numId w:val="11"/>
        </w:numPr>
        <w:suppressAutoHyphens/>
        <w:spacing w:after="0" w:line="276" w:lineRule="auto"/>
        <w:jc w:val="both"/>
        <w:rPr>
          <w:rFonts w:eastAsia="Times New Roman" w:cs="Times New Roman"/>
          <w:lang w:eastAsia="ar-SA"/>
        </w:rPr>
      </w:pPr>
      <w:r w:rsidRPr="000E3B5D">
        <w:rPr>
          <w:rFonts w:eastAsia="Times New Roman" w:cs="Times New Roman"/>
          <w:lang w:eastAsia="ar-SA"/>
        </w:rPr>
        <w:t>Oprócz wypadków wymienionych w przepisach Kodeksu Cywilnego Zamawiającemu przysługuje prawo odstąpienia od umowy w następujących sytuacjach i terminach:</w:t>
      </w:r>
    </w:p>
    <w:p w14:paraId="17345F8B" w14:textId="77777777" w:rsidR="000E3B5D" w:rsidRPr="000E3B5D" w:rsidRDefault="000E3B5D" w:rsidP="000E3B5D">
      <w:pPr>
        <w:numPr>
          <w:ilvl w:val="1"/>
          <w:numId w:val="14"/>
        </w:numPr>
        <w:suppressAutoHyphens/>
        <w:spacing w:after="0" w:line="276" w:lineRule="auto"/>
        <w:ind w:left="709" w:hanging="283"/>
        <w:jc w:val="both"/>
        <w:rPr>
          <w:rFonts w:eastAsia="Times New Roman" w:cs="Times New Roman"/>
          <w:lang w:eastAsia="ar-SA"/>
        </w:rPr>
      </w:pPr>
      <w:r w:rsidRPr="000E3B5D">
        <w:rPr>
          <w:rFonts w:eastAsia="Times New Roman" w:cs="Times New Roman"/>
          <w:lang w:eastAsia="ar-SA"/>
        </w:rPr>
        <w:t>w razie zaistnienia sytuacji, o której mowa w art. 145 ustawy Prawo zamówień publicznych, Zamawiający może odstąpić od Umowy w terminie 30 dni od powzięcia wiadomości o tych okolicznościach,</w:t>
      </w:r>
    </w:p>
    <w:p w14:paraId="4F42238D" w14:textId="77777777" w:rsidR="000E3B5D" w:rsidRPr="000E3B5D" w:rsidRDefault="000E3B5D" w:rsidP="000E3B5D">
      <w:pPr>
        <w:numPr>
          <w:ilvl w:val="1"/>
          <w:numId w:val="14"/>
        </w:numPr>
        <w:suppressAutoHyphens/>
        <w:spacing w:after="0" w:line="276" w:lineRule="auto"/>
        <w:ind w:left="709" w:hanging="283"/>
        <w:jc w:val="both"/>
        <w:rPr>
          <w:rFonts w:eastAsia="Times New Roman" w:cs="Times New Roman"/>
          <w:lang w:eastAsia="ar-SA"/>
        </w:rPr>
      </w:pPr>
      <w:r w:rsidRPr="000E3B5D">
        <w:rPr>
          <w:rFonts w:eastAsia="Times New Roman" w:cs="Times New Roman"/>
          <w:lang w:eastAsia="ar-SA"/>
        </w:rPr>
        <w:t>Wykonawca nie rozpoczął realizacji zamówienia, z przyczyn leżących po stronie Wykonawcy, we wskazanym w § 3</w:t>
      </w:r>
      <w:r w:rsidR="009477B1">
        <w:rPr>
          <w:rFonts w:eastAsia="Times New Roman" w:cs="Times New Roman"/>
          <w:lang w:eastAsia="ar-SA"/>
        </w:rPr>
        <w:t xml:space="preserve"> ust. 2 terminie oraz nadal nie</w:t>
      </w:r>
      <w:r w:rsidRPr="000E3B5D">
        <w:rPr>
          <w:rFonts w:eastAsia="Times New Roman" w:cs="Times New Roman"/>
          <w:lang w:eastAsia="ar-SA"/>
        </w:rPr>
        <w:t xml:space="preserve"> podejmuje jego realizacji pomimo upływu 2 dni od doręczenia wezwania Zamawiającego na piśmie – możliwość odstąpienia w terminie 2 miesięcy od daty zawarcia umowy,</w:t>
      </w:r>
    </w:p>
    <w:p w14:paraId="375AB0B7" w14:textId="77777777" w:rsidR="000E3B5D" w:rsidRPr="000E3B5D" w:rsidRDefault="000E3B5D" w:rsidP="000E3B5D">
      <w:pPr>
        <w:numPr>
          <w:ilvl w:val="1"/>
          <w:numId w:val="14"/>
        </w:numPr>
        <w:suppressAutoHyphens/>
        <w:spacing w:after="0" w:line="276" w:lineRule="auto"/>
        <w:ind w:left="709" w:hanging="283"/>
        <w:jc w:val="both"/>
        <w:rPr>
          <w:rFonts w:eastAsia="Times New Roman" w:cs="Times New Roman"/>
          <w:lang w:eastAsia="ar-SA"/>
        </w:rPr>
      </w:pPr>
      <w:r w:rsidRPr="000E3B5D">
        <w:rPr>
          <w:rFonts w:eastAsia="Times New Roman" w:cs="Times New Roman"/>
          <w:lang w:eastAsia="ar-SA"/>
        </w:rPr>
        <w:t>Wykonawca nie realizuje należycie zobowiązań wynikających z niniejszej umowy, możliwość odstąpienia w terminie 36 miesięcy od daty zawarcia umowy.</w:t>
      </w:r>
    </w:p>
    <w:p w14:paraId="2D3A23D0" w14:textId="77777777" w:rsidR="000E3B5D" w:rsidRPr="000E3B5D" w:rsidRDefault="000E3B5D" w:rsidP="000E3B5D">
      <w:pPr>
        <w:numPr>
          <w:ilvl w:val="0"/>
          <w:numId w:val="11"/>
        </w:numPr>
        <w:suppressAutoHyphens/>
        <w:spacing w:after="0" w:line="276" w:lineRule="auto"/>
        <w:jc w:val="both"/>
        <w:rPr>
          <w:rFonts w:eastAsia="Times New Roman" w:cs="Times New Roman"/>
          <w:lang w:eastAsia="ar-SA"/>
        </w:rPr>
      </w:pPr>
      <w:r w:rsidRPr="000E3B5D">
        <w:rPr>
          <w:rFonts w:eastAsia="Times New Roman" w:cs="Times New Roman"/>
          <w:lang w:eastAsia="ar-SA"/>
        </w:rPr>
        <w:t>W przypadku wystąpienia okoliczności wskazanych w ust. 1 Wykonawca może żądać wyłącznie wynagrodzenia należytego z tytułu wykonania części umowy.</w:t>
      </w:r>
    </w:p>
    <w:p w14:paraId="2A7CB968" w14:textId="77777777" w:rsidR="000E3B5D" w:rsidRPr="000E3B5D" w:rsidRDefault="000E3B5D" w:rsidP="000E3B5D">
      <w:pPr>
        <w:numPr>
          <w:ilvl w:val="0"/>
          <w:numId w:val="11"/>
        </w:numPr>
        <w:suppressAutoHyphens/>
        <w:spacing w:after="0" w:line="276" w:lineRule="auto"/>
        <w:jc w:val="both"/>
        <w:rPr>
          <w:rFonts w:eastAsia="Times New Roman" w:cs="Times New Roman"/>
          <w:lang w:eastAsia="ar-SA"/>
        </w:rPr>
      </w:pPr>
      <w:r w:rsidRPr="000E3B5D">
        <w:rPr>
          <w:rFonts w:eastAsia="Times New Roman" w:cs="Times New Roman"/>
          <w:lang w:eastAsia="ar-SA"/>
        </w:rPr>
        <w:t>Odstąpienie od umowy powinno nastąpić w formie pisemnej pod rygorem nieważności takiego oświadczenia i powinno zawierać uzasadnienie.</w:t>
      </w:r>
    </w:p>
    <w:p w14:paraId="0DE19244" w14:textId="77777777" w:rsidR="000E3B5D" w:rsidRPr="000E3B5D" w:rsidRDefault="000E3B5D" w:rsidP="000E3B5D">
      <w:pPr>
        <w:spacing w:after="0" w:line="276" w:lineRule="auto"/>
        <w:ind w:left="360"/>
        <w:contextualSpacing/>
        <w:jc w:val="both"/>
        <w:rPr>
          <w:rFonts w:eastAsia="Times New Roman" w:cs="Times New Roman"/>
          <w:lang w:eastAsia="ar-SA"/>
        </w:rPr>
      </w:pPr>
    </w:p>
    <w:bookmarkEnd w:id="0"/>
    <w:p w14:paraId="21B4F91F" w14:textId="77777777" w:rsidR="000E3B5D" w:rsidRPr="000E3B5D" w:rsidRDefault="000E3B5D" w:rsidP="000E3B5D">
      <w:pPr>
        <w:keepNext/>
        <w:suppressAutoHyphens/>
        <w:spacing w:after="0" w:line="276" w:lineRule="auto"/>
        <w:jc w:val="center"/>
        <w:outlineLvl w:val="0"/>
        <w:rPr>
          <w:rFonts w:eastAsia="Times New Roman" w:cs="Times New Roman"/>
          <w:b/>
          <w:bCs/>
          <w:color w:val="000000"/>
          <w:kern w:val="28"/>
          <w:lang w:eastAsia="ar-SA"/>
        </w:rPr>
      </w:pPr>
      <w:r w:rsidRPr="000E3B5D">
        <w:rPr>
          <w:rFonts w:eastAsia="Times New Roman" w:cs="Times New Roman"/>
          <w:b/>
          <w:bCs/>
          <w:color w:val="000000"/>
          <w:kern w:val="28"/>
          <w:lang w:eastAsia="ar-SA"/>
        </w:rPr>
        <w:t>Rozwiązanie i zmiana umowy</w:t>
      </w:r>
    </w:p>
    <w:p w14:paraId="36C5D981"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§6</w:t>
      </w:r>
      <w:bookmarkStart w:id="1" w:name="_Ref208892333"/>
    </w:p>
    <w:bookmarkEnd w:id="1"/>
    <w:p w14:paraId="5F35E907" w14:textId="77777777" w:rsidR="000E3B5D" w:rsidRPr="000E3B5D" w:rsidRDefault="000E3B5D" w:rsidP="000E3B5D">
      <w:pPr>
        <w:numPr>
          <w:ilvl w:val="0"/>
          <w:numId w:val="3"/>
        </w:numPr>
        <w:tabs>
          <w:tab w:val="left" w:pos="360"/>
        </w:tabs>
        <w:suppressAutoHyphens/>
        <w:autoSpaceDN w:val="0"/>
        <w:spacing w:after="0" w:line="276" w:lineRule="auto"/>
        <w:jc w:val="both"/>
        <w:rPr>
          <w:rFonts w:eastAsia="Times New Roman" w:cs="Times New Roman"/>
          <w:bCs/>
          <w:kern w:val="28"/>
          <w:lang w:eastAsia="ar-SA"/>
        </w:rPr>
      </w:pPr>
      <w:r w:rsidRPr="000E3B5D">
        <w:rPr>
          <w:rFonts w:eastAsia="Times New Roman" w:cs="Times New Roman"/>
          <w:bCs/>
          <w:kern w:val="28"/>
          <w:lang w:eastAsia="ar-SA"/>
        </w:rPr>
        <w:t>Rozwiązanie umowy może nastąpić w przypadkach, trybie i na zasadach przewidzianych przez Prawo zamówień publicznych i Kodeks cywilny.</w:t>
      </w:r>
    </w:p>
    <w:p w14:paraId="3239901B" w14:textId="77777777" w:rsidR="000E3B5D" w:rsidRPr="000E3B5D" w:rsidRDefault="000E3B5D" w:rsidP="000E3B5D">
      <w:pPr>
        <w:numPr>
          <w:ilvl w:val="0"/>
          <w:numId w:val="3"/>
        </w:numPr>
        <w:tabs>
          <w:tab w:val="left" w:pos="360"/>
        </w:tabs>
        <w:suppressAutoHyphens/>
        <w:autoSpaceDN w:val="0"/>
        <w:spacing w:after="0" w:line="276" w:lineRule="auto"/>
        <w:jc w:val="both"/>
        <w:rPr>
          <w:rFonts w:eastAsia="Times New Roman" w:cs="Times New Roman"/>
          <w:bCs/>
          <w:kern w:val="28"/>
          <w:lang w:eastAsia="ar-SA"/>
        </w:rPr>
      </w:pPr>
      <w:r w:rsidRPr="000E3B5D">
        <w:rPr>
          <w:rFonts w:eastAsia="Times New Roman" w:cs="Times New Roman"/>
          <w:bCs/>
          <w:kern w:val="28"/>
          <w:lang w:eastAsia="ar-SA"/>
        </w:rPr>
        <w:t xml:space="preserve">Strony umowy przewidują również możliwość rozwiązania umowy za porozumieniem stron w przypadku gdy w ciągu dwóch miesięcy od początku ochrony ubezpieczeniowej do ubezpieczenia grupowego przystąpi mniej osób (tj. pracowników Zamawiającego oraz ich współmałżonków, </w:t>
      </w:r>
      <w:r w:rsidRPr="000E3B5D">
        <w:rPr>
          <w:rFonts w:eastAsia="Times New Roman" w:cs="Times New Roman"/>
          <w:bCs/>
          <w:kern w:val="28"/>
          <w:lang w:eastAsia="ar-SA"/>
        </w:rPr>
        <w:lastRenderedPageBreak/>
        <w:t xml:space="preserve">partnerów życiowych i pełnoletnich dzieci) niż 50% liczby aktualnie  ubezpieczonych osób (tj. pracowników Zamawiającego oraz ich współmałżonków, partnerów życiowych i pełnoletnich dzieci) objętych ubezpieczeniem grupowym u Zamawiającego w chwili wszczęcia postępowania w wyniku którego zawarta została niniejsza umowa (tj. w dacie publikacji ogłoszenia). </w:t>
      </w:r>
    </w:p>
    <w:p w14:paraId="655A1820" w14:textId="77777777" w:rsidR="000E3B5D" w:rsidRPr="000E3B5D" w:rsidRDefault="000E3B5D" w:rsidP="000E3B5D">
      <w:pPr>
        <w:numPr>
          <w:ilvl w:val="0"/>
          <w:numId w:val="3"/>
        </w:numPr>
        <w:tabs>
          <w:tab w:val="left" w:pos="360"/>
        </w:tabs>
        <w:suppressAutoHyphens/>
        <w:autoSpaceDN w:val="0"/>
        <w:spacing w:after="0" w:line="276" w:lineRule="auto"/>
        <w:jc w:val="both"/>
        <w:rPr>
          <w:rFonts w:eastAsia="Times New Roman" w:cs="Times New Roman"/>
          <w:bCs/>
          <w:kern w:val="28"/>
          <w:lang w:eastAsia="ar-SA"/>
        </w:rPr>
      </w:pPr>
      <w:r w:rsidRPr="000E3B5D">
        <w:rPr>
          <w:rFonts w:eastAsia="Times New Roman" w:cs="Times New Roman"/>
          <w:bCs/>
          <w:kern w:val="28"/>
          <w:lang w:eastAsia="ar-SA"/>
        </w:rPr>
        <w:t xml:space="preserve">Na podstawie art. 144 ust. 1 pkt 1 ustawy </w:t>
      </w:r>
      <w:proofErr w:type="spellStart"/>
      <w:r w:rsidRPr="000E3B5D">
        <w:rPr>
          <w:rFonts w:eastAsia="Times New Roman" w:cs="Times New Roman"/>
          <w:bCs/>
          <w:kern w:val="28"/>
          <w:lang w:eastAsia="ar-SA"/>
        </w:rPr>
        <w:t>Pzp</w:t>
      </w:r>
      <w:proofErr w:type="spellEnd"/>
      <w:r w:rsidRPr="000E3B5D">
        <w:rPr>
          <w:rFonts w:eastAsia="Times New Roman" w:cs="Times New Roman"/>
          <w:bCs/>
          <w:kern w:val="28"/>
          <w:lang w:eastAsia="ar-SA"/>
        </w:rPr>
        <w:t xml:space="preserve"> Zamawiający przewiduje możliwość dokonania zmiany w zawartej umowie, w stosunku do treści oferty, stanowiącej podstawę wyboru Wykonawcy, w następujących sytuacjach:</w:t>
      </w:r>
    </w:p>
    <w:p w14:paraId="4C5C65EE" w14:textId="77777777" w:rsidR="000E3B5D" w:rsidRPr="000E3B5D" w:rsidRDefault="000E3B5D" w:rsidP="000E3B5D">
      <w:pPr>
        <w:numPr>
          <w:ilvl w:val="0"/>
          <w:numId w:val="4"/>
        </w:numPr>
        <w:tabs>
          <w:tab w:val="clear" w:pos="360"/>
          <w:tab w:val="num" w:pos="851"/>
        </w:tabs>
        <w:suppressAutoHyphens/>
        <w:autoSpaceDN w:val="0"/>
        <w:spacing w:after="0" w:line="276" w:lineRule="auto"/>
        <w:ind w:left="851" w:right="51" w:hanging="425"/>
        <w:jc w:val="both"/>
        <w:rPr>
          <w:rFonts w:eastAsia="Times New Roman" w:cs="Times New Roman"/>
          <w:bCs/>
          <w:kern w:val="28"/>
          <w:lang w:eastAsia="ar-SA"/>
        </w:rPr>
      </w:pPr>
      <w:r w:rsidRPr="000E3B5D">
        <w:rPr>
          <w:rFonts w:eastAsia="Times New Roman" w:cs="Times New Roman"/>
          <w:bCs/>
          <w:kern w:val="28"/>
          <w:lang w:eastAsia="ar-SA"/>
        </w:rPr>
        <w:t>zmian organizacyjnych Zamawiającego, istotnych dla realizacji niniejszej umowy;</w:t>
      </w:r>
    </w:p>
    <w:p w14:paraId="0FBF414B" w14:textId="77777777" w:rsidR="000E3B5D" w:rsidRPr="000E3B5D" w:rsidRDefault="000E3B5D" w:rsidP="000E3B5D">
      <w:pPr>
        <w:numPr>
          <w:ilvl w:val="0"/>
          <w:numId w:val="4"/>
        </w:numPr>
        <w:tabs>
          <w:tab w:val="clear" w:pos="360"/>
          <w:tab w:val="num" w:pos="851"/>
        </w:tabs>
        <w:suppressAutoHyphens/>
        <w:autoSpaceDN w:val="0"/>
        <w:spacing w:after="0" w:line="276" w:lineRule="auto"/>
        <w:ind w:left="851" w:right="51" w:hanging="425"/>
        <w:jc w:val="both"/>
        <w:rPr>
          <w:rFonts w:eastAsia="Times New Roman" w:cs="Times New Roman"/>
          <w:bCs/>
          <w:kern w:val="28"/>
          <w:lang w:eastAsia="ar-SA"/>
        </w:rPr>
      </w:pPr>
      <w:r w:rsidRPr="000E3B5D">
        <w:rPr>
          <w:rFonts w:eastAsia="Times New Roman" w:cs="Times New Roman"/>
          <w:bCs/>
          <w:kern w:val="28"/>
          <w:lang w:eastAsia="ar-SA"/>
        </w:rPr>
        <w:t>w przypadku zmiany OWU Wykonawcy, gdy zmiana OWU Wykonawcy jest korzystna dla Zamawiającego lub Ubezpieczonych, w zakresie tej zmiany;</w:t>
      </w:r>
    </w:p>
    <w:p w14:paraId="373887F4" w14:textId="77777777" w:rsidR="000E3B5D" w:rsidRPr="000E3B5D" w:rsidRDefault="000E3B5D" w:rsidP="000E3B5D">
      <w:pPr>
        <w:numPr>
          <w:ilvl w:val="0"/>
          <w:numId w:val="4"/>
        </w:numPr>
        <w:tabs>
          <w:tab w:val="clear" w:pos="360"/>
          <w:tab w:val="num" w:pos="851"/>
        </w:tabs>
        <w:suppressAutoHyphens/>
        <w:autoSpaceDN w:val="0"/>
        <w:spacing w:after="0" w:line="276" w:lineRule="auto"/>
        <w:ind w:left="851" w:right="51" w:hanging="425"/>
        <w:jc w:val="both"/>
        <w:rPr>
          <w:rFonts w:eastAsia="Times New Roman" w:cs="Times New Roman"/>
          <w:bCs/>
          <w:kern w:val="28"/>
          <w:lang w:eastAsia="ar-SA"/>
        </w:rPr>
      </w:pPr>
      <w:r w:rsidRPr="000E3B5D">
        <w:rPr>
          <w:rFonts w:eastAsia="Times New Roman" w:cs="Times New Roman"/>
          <w:bCs/>
          <w:kern w:val="28"/>
          <w:lang w:eastAsia="ar-SA"/>
        </w:rPr>
        <w:t>w przypadku zmiany obowiązujących przepisów dotyczących przedmiotu zamówienia, wpływających na realizację umowy, w zakresie uwzględniającym te zmiany;</w:t>
      </w:r>
    </w:p>
    <w:p w14:paraId="0EC46DD7" w14:textId="77777777" w:rsidR="000E3B5D" w:rsidRPr="000E3B5D" w:rsidRDefault="000E3B5D" w:rsidP="000E3B5D">
      <w:pPr>
        <w:numPr>
          <w:ilvl w:val="0"/>
          <w:numId w:val="4"/>
        </w:numPr>
        <w:tabs>
          <w:tab w:val="clear" w:pos="360"/>
          <w:tab w:val="num" w:pos="851"/>
        </w:tabs>
        <w:suppressAutoHyphens/>
        <w:autoSpaceDN w:val="0"/>
        <w:spacing w:after="0" w:line="276" w:lineRule="auto"/>
        <w:ind w:left="851" w:right="51" w:hanging="425"/>
        <w:jc w:val="both"/>
        <w:rPr>
          <w:rFonts w:eastAsia="Times New Roman" w:cs="Times New Roman"/>
          <w:bCs/>
          <w:kern w:val="28"/>
          <w:lang w:eastAsia="ar-SA"/>
        </w:rPr>
      </w:pPr>
      <w:r w:rsidRPr="000E3B5D">
        <w:rPr>
          <w:rFonts w:eastAsia="Times New Roman" w:cs="Times New Roman"/>
          <w:bCs/>
          <w:kern w:val="28"/>
          <w:lang w:eastAsia="ar-SA"/>
        </w:rPr>
        <w:t>w przypadku ustawowego wprowadzenia lub zmiany stawki VAT na usługi ubezpieczeniowe Wykonawca będzie mógł w trakcie realizacji umowy zmienić należną wartość za realizowane świadczenie ubezpieczeniowe o wartość wynikającą z różnicy aktualnej stawki podatku i poprzedniej, od dnia obowiązywania nowej stawki;</w:t>
      </w:r>
      <w:bookmarkStart w:id="2" w:name="_GoBack"/>
      <w:bookmarkEnd w:id="2"/>
    </w:p>
    <w:p w14:paraId="20B68E8D" w14:textId="77777777" w:rsidR="000E3B5D" w:rsidRPr="000E3B5D" w:rsidRDefault="000E3B5D" w:rsidP="000E3B5D">
      <w:pPr>
        <w:numPr>
          <w:ilvl w:val="0"/>
          <w:numId w:val="4"/>
        </w:numPr>
        <w:tabs>
          <w:tab w:val="clear" w:pos="360"/>
          <w:tab w:val="num" w:pos="851"/>
        </w:tabs>
        <w:suppressAutoHyphens/>
        <w:autoSpaceDN w:val="0"/>
        <w:spacing w:after="0" w:line="276" w:lineRule="auto"/>
        <w:ind w:left="851" w:right="51" w:hanging="425"/>
        <w:jc w:val="both"/>
        <w:rPr>
          <w:rFonts w:eastAsia="Times New Roman" w:cs="Times New Roman"/>
          <w:bCs/>
          <w:kern w:val="28"/>
          <w:lang w:eastAsia="ar-SA"/>
        </w:rPr>
      </w:pPr>
      <w:r w:rsidRPr="000E3B5D">
        <w:rPr>
          <w:rFonts w:eastAsia="Times New Roman" w:cs="Times New Roman"/>
          <w:bCs/>
          <w:kern w:val="28"/>
          <w:lang w:eastAsia="ar-SA"/>
        </w:rPr>
        <w:t>w przypadku zmiany przez Wykonawcę zakresu i warunków ubezpieczenia lub procedur obsługi i likwidacji świadczeń, z zastrzeżeniem ust. 5;</w:t>
      </w:r>
    </w:p>
    <w:p w14:paraId="1687689A" w14:textId="77777777" w:rsidR="000E3B5D" w:rsidRPr="000E3B5D" w:rsidRDefault="000E3B5D" w:rsidP="000E3B5D">
      <w:pPr>
        <w:numPr>
          <w:ilvl w:val="0"/>
          <w:numId w:val="4"/>
        </w:numPr>
        <w:suppressAutoHyphens/>
        <w:autoSpaceDN w:val="0"/>
        <w:spacing w:after="0" w:line="276" w:lineRule="auto"/>
        <w:ind w:left="851" w:right="51" w:hanging="425"/>
        <w:jc w:val="both"/>
        <w:rPr>
          <w:rFonts w:eastAsia="Times New Roman" w:cs="Times New Roman"/>
          <w:bCs/>
          <w:kern w:val="28"/>
          <w:lang w:eastAsia="ar-SA"/>
        </w:rPr>
      </w:pPr>
      <w:r w:rsidRPr="000E3B5D">
        <w:rPr>
          <w:rFonts w:eastAsia="Times New Roman" w:cs="Times New Roman"/>
          <w:bCs/>
          <w:kern w:val="28"/>
          <w:lang w:eastAsia="ar-SA"/>
        </w:rPr>
        <w:t>w przypadku zmiany:</w:t>
      </w:r>
    </w:p>
    <w:p w14:paraId="63C4AA52" w14:textId="77777777" w:rsidR="000E3B5D" w:rsidRPr="000E3B5D" w:rsidRDefault="000E3B5D" w:rsidP="000E3B5D">
      <w:pPr>
        <w:numPr>
          <w:ilvl w:val="1"/>
          <w:numId w:val="15"/>
        </w:numPr>
        <w:suppressAutoHyphens/>
        <w:autoSpaceDN w:val="0"/>
        <w:spacing w:after="0" w:line="276" w:lineRule="auto"/>
        <w:ind w:left="1134" w:right="51" w:hanging="283"/>
        <w:jc w:val="both"/>
        <w:rPr>
          <w:rFonts w:eastAsia="Times New Roman" w:cs="Times New Roman"/>
          <w:bCs/>
          <w:kern w:val="28"/>
          <w:lang w:eastAsia="ar-SA"/>
        </w:rPr>
      </w:pPr>
      <w:r w:rsidRPr="000E3B5D">
        <w:rPr>
          <w:rFonts w:eastAsia="Times New Roman" w:cs="Times New Roman"/>
          <w:bCs/>
          <w:kern w:val="28"/>
          <w:lang w:eastAsia="ar-SA"/>
        </w:rPr>
        <w:t>stawki podatku od towarów i usług,</w:t>
      </w:r>
    </w:p>
    <w:p w14:paraId="0AC6E57B" w14:textId="77777777" w:rsidR="000E3B5D" w:rsidRPr="000E3B5D" w:rsidRDefault="000E3B5D" w:rsidP="000E3B5D">
      <w:pPr>
        <w:numPr>
          <w:ilvl w:val="1"/>
          <w:numId w:val="15"/>
        </w:numPr>
        <w:suppressAutoHyphens/>
        <w:autoSpaceDN w:val="0"/>
        <w:spacing w:after="0" w:line="276" w:lineRule="auto"/>
        <w:ind w:left="1134" w:right="51" w:hanging="283"/>
        <w:jc w:val="both"/>
        <w:rPr>
          <w:rFonts w:eastAsia="Times New Roman" w:cs="Times New Roman"/>
          <w:bCs/>
          <w:kern w:val="28"/>
          <w:lang w:eastAsia="ar-SA"/>
        </w:rPr>
      </w:pPr>
      <w:r w:rsidRPr="000E3B5D">
        <w:rPr>
          <w:rFonts w:eastAsia="Times New Roman" w:cs="Times New Roman"/>
          <w:bCs/>
          <w:kern w:val="28"/>
          <w:lang w:eastAsia="ar-SA"/>
        </w:rPr>
        <w:t>wysokości minimalnego wynagrodzenia za pracę albo wysokości minimalnej stawki godzinowej, ustalonych na podstawie przepisów ustawy z dnia 10 października 2002 r. o minimalnym wynagrodzeniu za pracę,</w:t>
      </w:r>
    </w:p>
    <w:p w14:paraId="0B5E636C" w14:textId="77777777" w:rsidR="000E3B5D" w:rsidRPr="000E3B5D" w:rsidRDefault="000E3B5D" w:rsidP="000E3B5D">
      <w:pPr>
        <w:numPr>
          <w:ilvl w:val="1"/>
          <w:numId w:val="15"/>
        </w:numPr>
        <w:suppressAutoHyphens/>
        <w:autoSpaceDN w:val="0"/>
        <w:spacing w:after="0" w:line="276" w:lineRule="auto"/>
        <w:ind w:left="1134" w:right="51" w:hanging="283"/>
        <w:jc w:val="both"/>
        <w:rPr>
          <w:rFonts w:eastAsia="Times New Roman" w:cs="Times New Roman"/>
          <w:bCs/>
          <w:kern w:val="28"/>
          <w:lang w:eastAsia="ar-SA"/>
        </w:rPr>
      </w:pPr>
      <w:r w:rsidRPr="000E3B5D">
        <w:rPr>
          <w:rFonts w:eastAsia="Times New Roman" w:cs="Times New Roman"/>
          <w:bCs/>
          <w:kern w:val="28"/>
          <w:lang w:eastAsia="ar-SA"/>
        </w:rPr>
        <w:t>zasad podlegania ubezpieczeniom społecznym lub ubezpieczeniu zdrowotnemu lub wysokości stawki składki na ubezpieczenia społeczne lub zdrowotne,</w:t>
      </w:r>
    </w:p>
    <w:p w14:paraId="3F18E181" w14:textId="77777777" w:rsidR="000E3B5D" w:rsidRPr="000E3B5D" w:rsidRDefault="000E3B5D" w:rsidP="000E3B5D">
      <w:pPr>
        <w:numPr>
          <w:ilvl w:val="1"/>
          <w:numId w:val="15"/>
        </w:numPr>
        <w:suppressAutoHyphens/>
        <w:autoSpaceDN w:val="0"/>
        <w:spacing w:after="0" w:line="276" w:lineRule="auto"/>
        <w:ind w:left="1134" w:right="51" w:hanging="283"/>
        <w:jc w:val="both"/>
        <w:rPr>
          <w:rFonts w:eastAsia="Times New Roman" w:cs="Times New Roman"/>
          <w:bCs/>
          <w:kern w:val="28"/>
          <w:lang w:eastAsia="ar-SA"/>
        </w:rPr>
      </w:pPr>
      <w:r w:rsidRPr="000E3B5D">
        <w:rPr>
          <w:rFonts w:eastAsia="Times New Roman" w:cs="Times New Roman"/>
          <w:lang w:eastAsia="ar-SA"/>
        </w:rPr>
        <w:t>zasad gromadzenia i wysokości wpłat do pracowniczych planów kapitałowych, o których mowa w ustawie z dnia 4 października 2018 r. o pracowniczych planach kapitałowych,</w:t>
      </w:r>
    </w:p>
    <w:p w14:paraId="388FDF57" w14:textId="77777777" w:rsidR="000E3B5D" w:rsidRPr="000E3B5D" w:rsidRDefault="000E3B5D" w:rsidP="000E3B5D">
      <w:pPr>
        <w:numPr>
          <w:ilvl w:val="0"/>
          <w:numId w:val="16"/>
        </w:numPr>
        <w:suppressAutoHyphens/>
        <w:autoSpaceDN w:val="0"/>
        <w:spacing w:after="0" w:line="276" w:lineRule="auto"/>
        <w:ind w:left="1134" w:right="51" w:hanging="283"/>
        <w:jc w:val="both"/>
        <w:rPr>
          <w:rFonts w:eastAsia="Times New Roman" w:cs="Times New Roman"/>
          <w:bCs/>
          <w:kern w:val="28"/>
          <w:lang w:eastAsia="ar-SA"/>
        </w:rPr>
      </w:pPr>
      <w:r w:rsidRPr="000E3B5D">
        <w:rPr>
          <w:rFonts w:eastAsia="Times New Roman" w:cs="Times New Roman"/>
          <w:bCs/>
          <w:kern w:val="28"/>
          <w:lang w:eastAsia="ar-SA"/>
        </w:rPr>
        <w:t>jeżeli zmiany te będą miały wpływ na koszty wykonania zamówienia przez Wykonawcę, z zastrzeżeniem § 8.</w:t>
      </w:r>
    </w:p>
    <w:p w14:paraId="0277DF68" w14:textId="77777777" w:rsidR="000E3B5D" w:rsidRPr="000E3B5D" w:rsidRDefault="000E3B5D" w:rsidP="00844E37">
      <w:pPr>
        <w:numPr>
          <w:ilvl w:val="0"/>
          <w:numId w:val="4"/>
        </w:numPr>
        <w:tabs>
          <w:tab w:val="clear" w:pos="360"/>
          <w:tab w:val="num" w:pos="851"/>
        </w:tabs>
        <w:suppressAutoHyphens/>
        <w:autoSpaceDN w:val="0"/>
        <w:spacing w:after="0" w:line="276" w:lineRule="auto"/>
        <w:ind w:left="851" w:right="51" w:hanging="284"/>
        <w:contextualSpacing/>
        <w:jc w:val="both"/>
        <w:rPr>
          <w:rFonts w:eastAsia="Times New Roman" w:cs="Times New Roman"/>
          <w:bCs/>
          <w:kern w:val="28"/>
          <w:lang w:eastAsia="ar-SA"/>
        </w:rPr>
      </w:pPr>
      <w:r w:rsidRPr="000E3B5D">
        <w:rPr>
          <w:rFonts w:eastAsia="Times New Roman" w:cs="Times New Roman"/>
          <w:lang w:eastAsia="ar-SA"/>
        </w:rPr>
        <w:t xml:space="preserve">w przypadku zmiany podwykonawcy o którym mowa w </w:t>
      </w:r>
      <w:r w:rsidRPr="000E3B5D">
        <w:rPr>
          <w:rFonts w:eastAsia="Times New Roman" w:cs="Times New Roman"/>
          <w:bCs/>
          <w:lang w:eastAsia="ar-SA"/>
        </w:rPr>
        <w:t>§ 11</w:t>
      </w:r>
      <w:r w:rsidRPr="000E3B5D">
        <w:rPr>
          <w:rFonts w:eastAsia="Times New Roman" w:cs="Times New Roman"/>
          <w:lang w:eastAsia="ar-SA"/>
        </w:rPr>
        <w:t xml:space="preserve"> ust 1. W takim wypadku zostanie sporządzony stosowny aneks do umowy jeśli dokumenty złożone przez Wykonawcę wykażą iż nowy podwykonawca spełnia </w:t>
      </w:r>
      <w:r w:rsidR="00FF09F4">
        <w:rPr>
          <w:rFonts w:eastAsia="Times New Roman" w:cs="Times New Roman"/>
          <w:lang w:eastAsia="ar-SA"/>
        </w:rPr>
        <w:t>warunki udziału w postępowaniu</w:t>
      </w:r>
      <w:r w:rsidRPr="000E3B5D">
        <w:rPr>
          <w:rFonts w:eastAsia="Times New Roman" w:cs="Times New Roman"/>
          <w:lang w:eastAsia="ar-SA"/>
        </w:rPr>
        <w:t xml:space="preserve"> w stopniu nie mniejszym niż podwykonawca z którego usług zrezygnowano.</w:t>
      </w:r>
    </w:p>
    <w:p w14:paraId="4BC2413E" w14:textId="77777777" w:rsidR="000E3B5D" w:rsidRPr="000E3B5D" w:rsidRDefault="000E3B5D" w:rsidP="00844E37">
      <w:pPr>
        <w:numPr>
          <w:ilvl w:val="0"/>
          <w:numId w:val="4"/>
        </w:numPr>
        <w:tabs>
          <w:tab w:val="clear" w:pos="360"/>
          <w:tab w:val="num" w:pos="851"/>
        </w:tabs>
        <w:suppressAutoHyphens/>
        <w:autoSpaceDN w:val="0"/>
        <w:spacing w:after="0" w:line="276" w:lineRule="auto"/>
        <w:ind w:left="851" w:right="51" w:hanging="284"/>
        <w:contextualSpacing/>
        <w:jc w:val="both"/>
        <w:rPr>
          <w:rFonts w:eastAsia="Times New Roman" w:cs="Times New Roman"/>
          <w:bCs/>
          <w:kern w:val="28"/>
          <w:lang w:eastAsia="ar-SA"/>
        </w:rPr>
      </w:pPr>
      <w:r w:rsidRPr="000E3B5D">
        <w:rPr>
          <w:rFonts w:eastAsia="Times New Roman" w:cs="Times New Roman"/>
          <w:lang w:eastAsia="ar-SA"/>
        </w:rPr>
        <w:t xml:space="preserve"> przypadku rezygnacji z podwykonawcy o którym mowa w </w:t>
      </w:r>
      <w:r w:rsidRPr="000E3B5D">
        <w:rPr>
          <w:rFonts w:eastAsia="Times New Roman" w:cs="Times New Roman"/>
          <w:bCs/>
          <w:lang w:eastAsia="ar-SA"/>
        </w:rPr>
        <w:t>§ 11</w:t>
      </w:r>
      <w:r w:rsidRPr="000E3B5D">
        <w:rPr>
          <w:rFonts w:eastAsia="Times New Roman" w:cs="Times New Roman"/>
          <w:lang w:eastAsia="ar-SA"/>
        </w:rPr>
        <w:t xml:space="preserve"> ust.1. W takim wypadku zostanie sporządzony stosowny aneks do umowy jeśli dokumenty złożone przez Wykonawcę wykażą iż Wykonawca samodzielnie spełnia warunki udziału w postępowaniu w stopniu nie mniejszym niż podwykonawca z którego usług zrezygnowano.</w:t>
      </w:r>
    </w:p>
    <w:p w14:paraId="764DC4A9" w14:textId="77777777" w:rsidR="000E3B5D" w:rsidRPr="000E3B5D" w:rsidRDefault="000E3B5D" w:rsidP="000E3B5D">
      <w:pPr>
        <w:numPr>
          <w:ilvl w:val="0"/>
          <w:numId w:val="11"/>
        </w:numPr>
        <w:suppressAutoHyphens/>
        <w:autoSpaceDN w:val="0"/>
        <w:spacing w:after="0" w:line="276" w:lineRule="auto"/>
        <w:ind w:right="51"/>
        <w:jc w:val="both"/>
        <w:rPr>
          <w:rFonts w:eastAsia="Times New Roman" w:cs="Times New Roman"/>
          <w:bCs/>
          <w:kern w:val="28"/>
          <w:lang w:eastAsia="ar-SA"/>
        </w:rPr>
      </w:pPr>
      <w:r w:rsidRPr="000E3B5D">
        <w:rPr>
          <w:rFonts w:eastAsia="Times New Roman" w:cs="Times New Roman"/>
          <w:bCs/>
          <w:kern w:val="28"/>
          <w:lang w:eastAsia="ar-SA"/>
        </w:rPr>
        <w:t>Zmiany umowy, poza przypadkami wskazanymi w ust.2, mogą być dokonywane w trybie i na zasadach przewidzianych w obowiązujących przepisach, a w szczególności w art. 144 ust.1 pkt.2)-4) ustawy Prawo zamówień publicznych.</w:t>
      </w:r>
    </w:p>
    <w:p w14:paraId="207E6FC6" w14:textId="77777777" w:rsidR="000E3B5D" w:rsidRPr="000E3B5D" w:rsidRDefault="000E3B5D" w:rsidP="000E3B5D">
      <w:pPr>
        <w:numPr>
          <w:ilvl w:val="0"/>
          <w:numId w:val="11"/>
        </w:numPr>
        <w:suppressAutoHyphens/>
        <w:autoSpaceDN w:val="0"/>
        <w:spacing w:after="0" w:line="276" w:lineRule="auto"/>
        <w:ind w:right="51"/>
        <w:jc w:val="both"/>
        <w:rPr>
          <w:rFonts w:eastAsia="Times New Roman" w:cs="Times New Roman"/>
          <w:bCs/>
          <w:kern w:val="28"/>
          <w:lang w:eastAsia="ar-SA"/>
        </w:rPr>
      </w:pPr>
      <w:r w:rsidRPr="000E3B5D">
        <w:rPr>
          <w:rFonts w:eastAsia="Times New Roman" w:cs="Times New Roman"/>
          <w:snapToGrid w:val="0"/>
          <w:lang w:eastAsia="ar-SA"/>
        </w:rPr>
        <w:t>W przypadku zmiany przez Wykonawcę zakresu i warunków ubezpieczenia lub procedur obsługi i likwidacji świadczeń i zaoferowania Zamawiającemu wprowadzenia tych zmian w umowie, mogą one zostać wprowadzone, jeżeli są korzystne dla Zamawiającego i Ubezpieczonych oraz nie wiążą się ze zwyżką zagwarantowanych w umowie składek. Wprowadzenie zmian wymaga akceptacji Zamawiającego.</w:t>
      </w:r>
    </w:p>
    <w:p w14:paraId="2D92B375" w14:textId="77777777" w:rsidR="000E3B5D" w:rsidRPr="000E3B5D" w:rsidRDefault="000E3B5D" w:rsidP="000E3B5D">
      <w:pPr>
        <w:autoSpaceDN w:val="0"/>
        <w:spacing w:after="0" w:line="276" w:lineRule="auto"/>
        <w:ind w:left="360" w:right="51"/>
        <w:contextualSpacing/>
        <w:jc w:val="both"/>
        <w:rPr>
          <w:rFonts w:eastAsia="Times New Roman" w:cs="Times New Roman"/>
          <w:bCs/>
          <w:color w:val="000000"/>
          <w:kern w:val="28"/>
          <w:lang w:eastAsia="ar-SA"/>
        </w:rPr>
      </w:pPr>
    </w:p>
    <w:p w14:paraId="6FFB4FA4" w14:textId="77777777" w:rsidR="000E3B5D" w:rsidRPr="000E3B5D" w:rsidRDefault="000E3B5D" w:rsidP="000E3B5D">
      <w:pPr>
        <w:keepNext/>
        <w:suppressAutoHyphens/>
        <w:autoSpaceDN w:val="0"/>
        <w:spacing w:after="0" w:line="276" w:lineRule="auto"/>
        <w:jc w:val="center"/>
        <w:outlineLvl w:val="1"/>
        <w:rPr>
          <w:rFonts w:eastAsia="Times New Roman" w:cs="Times New Roman"/>
          <w:b/>
          <w:bCs/>
          <w:lang w:eastAsia="ar-SA"/>
        </w:rPr>
      </w:pPr>
      <w:r w:rsidRPr="000E3B5D">
        <w:rPr>
          <w:rFonts w:eastAsia="Times New Roman" w:cs="Times New Roman"/>
          <w:b/>
          <w:lang w:eastAsia="ar-SA"/>
        </w:rPr>
        <w:t>§8</w:t>
      </w:r>
    </w:p>
    <w:p w14:paraId="172B3301" w14:textId="77777777" w:rsidR="000E3B5D" w:rsidRPr="000E3B5D" w:rsidRDefault="000E3B5D" w:rsidP="000E3B5D">
      <w:pPr>
        <w:numPr>
          <w:ilvl w:val="3"/>
          <w:numId w:val="20"/>
        </w:numPr>
        <w:suppressAutoHyphens/>
        <w:autoSpaceDE w:val="0"/>
        <w:autoSpaceDN w:val="0"/>
        <w:adjustRightInd w:val="0"/>
        <w:spacing w:after="0" w:line="276" w:lineRule="auto"/>
        <w:ind w:left="360"/>
        <w:jc w:val="both"/>
        <w:rPr>
          <w:rFonts w:eastAsia="Calibri" w:cs="Times New Roman"/>
          <w:lang w:eastAsia="ar-SA"/>
        </w:rPr>
      </w:pPr>
      <w:r w:rsidRPr="000E3B5D">
        <w:rPr>
          <w:rFonts w:eastAsia="Calibri" w:cs="Times New Roman"/>
          <w:lang w:eastAsia="ar-SA"/>
        </w:rPr>
        <w:t xml:space="preserve">Z uwagi na fakt, że umowa zostaje zawarta na okres powyżej 12 miesięcy zastosowanie znajdują  postanowienia niniejszego paragrafu o zasadach wprowadzania odpowiednich zmian wysokości wynagrodzenia należnego Wykonawcy  w przypadku zmiany: </w:t>
      </w:r>
    </w:p>
    <w:p w14:paraId="6F505A8B" w14:textId="77777777" w:rsidR="000E3B5D" w:rsidRPr="000E3B5D" w:rsidRDefault="000E3B5D" w:rsidP="000E3B5D">
      <w:pPr>
        <w:numPr>
          <w:ilvl w:val="0"/>
          <w:numId w:val="21"/>
        </w:numPr>
        <w:suppressAutoHyphens/>
        <w:autoSpaceDE w:val="0"/>
        <w:autoSpaceDN w:val="0"/>
        <w:adjustRightInd w:val="0"/>
        <w:spacing w:after="0" w:line="276" w:lineRule="auto"/>
        <w:jc w:val="both"/>
        <w:rPr>
          <w:rFonts w:eastAsia="Calibri" w:cs="Times New Roman"/>
          <w:lang w:eastAsia="ar-SA"/>
        </w:rPr>
      </w:pPr>
      <w:r w:rsidRPr="000E3B5D">
        <w:rPr>
          <w:rFonts w:eastAsia="Calibri" w:cs="Times New Roman"/>
          <w:lang w:eastAsia="ar-SA"/>
        </w:rPr>
        <w:t>wysokości mini</w:t>
      </w:r>
      <w:r w:rsidR="00FF09F4">
        <w:rPr>
          <w:rFonts w:eastAsia="Calibri" w:cs="Times New Roman"/>
          <w:lang w:eastAsia="ar-SA"/>
        </w:rPr>
        <w:t xml:space="preserve">malnego wynagrodzenia za pracę </w:t>
      </w:r>
      <w:r w:rsidRPr="000E3B5D">
        <w:rPr>
          <w:rFonts w:eastAsia="Calibri" w:cs="Times New Roman"/>
          <w:lang w:eastAsia="ar-SA"/>
        </w:rPr>
        <w:t>albo wysokości minimalnej stawki godzinowej, ustalonych na podstawie przepisów ustawy z dnia 10 października 2002 r. o minimalnym wynagrodzeniu za pracę,</w:t>
      </w:r>
    </w:p>
    <w:p w14:paraId="78AE74A3" w14:textId="77777777" w:rsidR="000E3B5D" w:rsidRPr="000E3B5D" w:rsidRDefault="000E3B5D" w:rsidP="000E3B5D">
      <w:pPr>
        <w:numPr>
          <w:ilvl w:val="0"/>
          <w:numId w:val="21"/>
        </w:numPr>
        <w:suppressAutoHyphens/>
        <w:autoSpaceDE w:val="0"/>
        <w:autoSpaceDN w:val="0"/>
        <w:adjustRightInd w:val="0"/>
        <w:spacing w:after="0" w:line="276" w:lineRule="auto"/>
        <w:jc w:val="both"/>
        <w:rPr>
          <w:rFonts w:eastAsia="Calibri" w:cs="Times New Roman"/>
          <w:lang w:eastAsia="ar-SA"/>
        </w:rPr>
      </w:pPr>
      <w:r w:rsidRPr="000E3B5D">
        <w:rPr>
          <w:rFonts w:eastAsia="Calibri" w:cs="Times New Roman"/>
          <w:lang w:eastAsia="ar-SA"/>
        </w:rPr>
        <w:t>zasad podlegania ubezpieczeniom społecznym lub ubezpieczeniu zdrowotnemu lub wysokości stawki składki na ubezpieczenia społeczne lub zdrowotne,</w:t>
      </w:r>
    </w:p>
    <w:p w14:paraId="57BD9204" w14:textId="77777777" w:rsidR="000E3B5D" w:rsidRPr="000E3B5D" w:rsidRDefault="000E3B5D" w:rsidP="000E3B5D">
      <w:pPr>
        <w:numPr>
          <w:ilvl w:val="0"/>
          <w:numId w:val="21"/>
        </w:numPr>
        <w:suppressAutoHyphens/>
        <w:spacing w:after="0" w:line="276" w:lineRule="auto"/>
        <w:jc w:val="both"/>
        <w:rPr>
          <w:rFonts w:eastAsia="Calibri" w:cs="Times New Roman"/>
          <w:lang w:eastAsia="ar-SA"/>
        </w:rPr>
      </w:pPr>
      <w:r w:rsidRPr="000E3B5D">
        <w:rPr>
          <w:rFonts w:eastAsia="Calibri" w:cs="Times New Roman"/>
          <w:lang w:eastAsia="ar-SA"/>
        </w:rPr>
        <w:t>zasad gromadzenia i wysokości wpłat do pracowniczych planów kapitałowych, o których mowa w ustawie z dnia 4 października 2018 r. o pracowniczych planach kapitałowych,</w:t>
      </w:r>
    </w:p>
    <w:p w14:paraId="1E978696" w14:textId="77777777" w:rsidR="000E3B5D" w:rsidRPr="000E3B5D" w:rsidRDefault="000E3B5D" w:rsidP="000E3B5D">
      <w:pPr>
        <w:numPr>
          <w:ilvl w:val="0"/>
          <w:numId w:val="21"/>
        </w:numPr>
        <w:suppressAutoHyphens/>
        <w:spacing w:after="0" w:line="276" w:lineRule="auto"/>
        <w:jc w:val="both"/>
        <w:rPr>
          <w:rFonts w:eastAsia="Calibri" w:cs="Times New Roman"/>
          <w:lang w:eastAsia="ar-SA"/>
        </w:rPr>
      </w:pPr>
      <w:r w:rsidRPr="000E3B5D">
        <w:rPr>
          <w:rFonts w:eastAsia="Calibri" w:cs="Times New Roman"/>
          <w:lang w:eastAsia="ar-SA"/>
        </w:rPr>
        <w:t>stawki podatku od towarów i usług,</w:t>
      </w:r>
    </w:p>
    <w:p w14:paraId="3612E7E2" w14:textId="77777777" w:rsidR="000E3B5D" w:rsidRPr="000E3B5D" w:rsidRDefault="000E3B5D" w:rsidP="000E3B5D">
      <w:pPr>
        <w:suppressAutoHyphens/>
        <w:autoSpaceDE w:val="0"/>
        <w:autoSpaceDN w:val="0"/>
        <w:adjustRightInd w:val="0"/>
        <w:spacing w:after="0" w:line="276" w:lineRule="auto"/>
        <w:ind w:left="360"/>
        <w:jc w:val="both"/>
        <w:rPr>
          <w:rFonts w:eastAsia="Calibri" w:cs="Times New Roman"/>
          <w:lang w:eastAsia="ar-SA"/>
        </w:rPr>
      </w:pPr>
      <w:r w:rsidRPr="000E3B5D">
        <w:rPr>
          <w:rFonts w:eastAsia="Calibri" w:cs="Times New Roman"/>
          <w:lang w:eastAsia="ar-SA"/>
        </w:rPr>
        <w:t>- jeżeli zmiany te będą miały wpływ na koszty wykonania zamówienia przez Wykonawcę.</w:t>
      </w:r>
    </w:p>
    <w:p w14:paraId="0E569635" w14:textId="77777777" w:rsidR="000E3B5D" w:rsidRPr="000E3B5D" w:rsidRDefault="000E3B5D" w:rsidP="000E3B5D">
      <w:pPr>
        <w:numPr>
          <w:ilvl w:val="3"/>
          <w:numId w:val="20"/>
        </w:numPr>
        <w:suppressAutoHyphens/>
        <w:autoSpaceDE w:val="0"/>
        <w:autoSpaceDN w:val="0"/>
        <w:adjustRightInd w:val="0"/>
        <w:spacing w:after="0" w:line="276" w:lineRule="auto"/>
        <w:ind w:left="360"/>
        <w:jc w:val="both"/>
        <w:rPr>
          <w:rFonts w:eastAsia="Calibri" w:cs="Times New Roman"/>
          <w:lang w:eastAsia="ar-SA"/>
        </w:rPr>
      </w:pPr>
      <w:r w:rsidRPr="000E3B5D">
        <w:rPr>
          <w:rFonts w:eastAsia="Calibri" w:cs="Times New Roman"/>
          <w:lang w:eastAsia="ar-SA"/>
        </w:rPr>
        <w:t>W przypadku wystąpienia okoliczności wskazanych w ust. 1 strona, która wnosi o zmianę wysokości wynagrodzenia Wykonawcy jest zobowiązana przedstawić drugiej stronie wniosek zawierający:</w:t>
      </w:r>
    </w:p>
    <w:p w14:paraId="2ACD1F36" w14:textId="77777777" w:rsidR="000E3B5D" w:rsidRPr="000E3B5D" w:rsidRDefault="000E3B5D" w:rsidP="000E3B5D">
      <w:pPr>
        <w:numPr>
          <w:ilvl w:val="0"/>
          <w:numId w:val="22"/>
        </w:numPr>
        <w:suppressAutoHyphens/>
        <w:autoSpaceDE w:val="0"/>
        <w:autoSpaceDN w:val="0"/>
        <w:adjustRightInd w:val="0"/>
        <w:spacing w:after="0" w:line="276" w:lineRule="auto"/>
        <w:jc w:val="both"/>
        <w:rPr>
          <w:rFonts w:eastAsia="Calibri" w:cs="Times New Roman"/>
          <w:lang w:eastAsia="ar-SA"/>
        </w:rPr>
      </w:pPr>
      <w:r w:rsidRPr="000E3B5D">
        <w:rPr>
          <w:rFonts w:eastAsia="Calibri" w:cs="Times New Roman"/>
          <w:lang w:eastAsia="ar-SA"/>
        </w:rPr>
        <w:t xml:space="preserve">wskazanie przepisów podlegających zmianie, </w:t>
      </w:r>
    </w:p>
    <w:p w14:paraId="1A3317B0" w14:textId="77777777" w:rsidR="000E3B5D" w:rsidRPr="000E3B5D" w:rsidRDefault="000E3B5D" w:rsidP="000E3B5D">
      <w:pPr>
        <w:numPr>
          <w:ilvl w:val="0"/>
          <w:numId w:val="22"/>
        </w:numPr>
        <w:suppressAutoHyphens/>
        <w:autoSpaceDE w:val="0"/>
        <w:autoSpaceDN w:val="0"/>
        <w:adjustRightInd w:val="0"/>
        <w:spacing w:after="0" w:line="276" w:lineRule="auto"/>
        <w:jc w:val="both"/>
        <w:rPr>
          <w:rFonts w:eastAsia="Calibri" w:cs="Times New Roman"/>
          <w:lang w:eastAsia="ar-SA"/>
        </w:rPr>
      </w:pPr>
      <w:r w:rsidRPr="000E3B5D">
        <w:rPr>
          <w:rFonts w:eastAsia="Calibri" w:cs="Times New Roman"/>
          <w:lang w:eastAsia="ar-SA"/>
        </w:rPr>
        <w:t>wskazanie skutków zmiany dla wysokości kosztów ponoszonych przez Wykonawcę przy realizacji zamówienia objętego daną umową,</w:t>
      </w:r>
    </w:p>
    <w:p w14:paraId="35206FD6" w14:textId="77777777" w:rsidR="000E3B5D" w:rsidRPr="000E3B5D" w:rsidRDefault="000E3B5D" w:rsidP="000E3B5D">
      <w:pPr>
        <w:numPr>
          <w:ilvl w:val="0"/>
          <w:numId w:val="22"/>
        </w:numPr>
        <w:suppressAutoHyphens/>
        <w:autoSpaceDE w:val="0"/>
        <w:autoSpaceDN w:val="0"/>
        <w:adjustRightInd w:val="0"/>
        <w:spacing w:after="0" w:line="276" w:lineRule="auto"/>
        <w:jc w:val="both"/>
        <w:rPr>
          <w:rFonts w:eastAsia="Calibri" w:cs="Times New Roman"/>
          <w:lang w:eastAsia="ar-SA"/>
        </w:rPr>
      </w:pPr>
      <w:r w:rsidRPr="000E3B5D">
        <w:rPr>
          <w:rFonts w:eastAsia="Calibri" w:cs="Times New Roman"/>
          <w:lang w:eastAsia="ar-SA"/>
        </w:rPr>
        <w:t>wskazanie relacji pomiędzy wysokością koszt</w:t>
      </w:r>
      <w:r w:rsidR="00FF09F4">
        <w:rPr>
          <w:rFonts w:eastAsia="Calibri" w:cs="Times New Roman"/>
          <w:lang w:eastAsia="ar-SA"/>
        </w:rPr>
        <w:t>ów ponoszonych w tym zakresie, a </w:t>
      </w:r>
      <w:r w:rsidRPr="000E3B5D">
        <w:rPr>
          <w:rFonts w:eastAsia="Calibri" w:cs="Times New Roman"/>
          <w:lang w:eastAsia="ar-SA"/>
        </w:rPr>
        <w:t>wysokością wynagrodzenia, z uwzględnieniem ilości pracowników Wykonawcy bezpośrednio świadczących usługę u Zamawiającego na podstawie niniejszej umowy,</w:t>
      </w:r>
    </w:p>
    <w:p w14:paraId="386F47B9" w14:textId="77777777" w:rsidR="000E3B5D" w:rsidRPr="000E3B5D" w:rsidRDefault="000E3B5D" w:rsidP="000E3B5D">
      <w:pPr>
        <w:numPr>
          <w:ilvl w:val="0"/>
          <w:numId w:val="22"/>
        </w:numPr>
        <w:suppressAutoHyphens/>
        <w:autoSpaceDE w:val="0"/>
        <w:autoSpaceDN w:val="0"/>
        <w:adjustRightInd w:val="0"/>
        <w:spacing w:after="0" w:line="276" w:lineRule="auto"/>
        <w:jc w:val="both"/>
        <w:rPr>
          <w:rFonts w:eastAsia="Calibri" w:cs="Times New Roman"/>
          <w:lang w:eastAsia="ar-SA"/>
        </w:rPr>
      </w:pPr>
      <w:r w:rsidRPr="000E3B5D">
        <w:rPr>
          <w:rFonts w:eastAsia="Calibri" w:cs="Times New Roman"/>
          <w:lang w:eastAsia="ar-SA"/>
        </w:rPr>
        <w:t>propozycję zmiany w wysokości wynagrodzenia z uzasadnieniem.</w:t>
      </w:r>
    </w:p>
    <w:p w14:paraId="201F5C06" w14:textId="77777777" w:rsidR="000E3B5D" w:rsidRPr="000E3B5D" w:rsidRDefault="000E3B5D" w:rsidP="000E3B5D">
      <w:pPr>
        <w:suppressAutoHyphens/>
        <w:autoSpaceDE w:val="0"/>
        <w:autoSpaceDN w:val="0"/>
        <w:adjustRightInd w:val="0"/>
        <w:spacing w:after="0" w:line="276" w:lineRule="auto"/>
        <w:ind w:left="360"/>
        <w:jc w:val="both"/>
        <w:rPr>
          <w:rFonts w:eastAsia="Calibri" w:cs="Times New Roman"/>
          <w:lang w:eastAsia="ar-SA"/>
        </w:rPr>
      </w:pPr>
      <w:r w:rsidRPr="000E3B5D">
        <w:rPr>
          <w:rFonts w:eastAsia="Calibri" w:cs="Times New Roman"/>
          <w:lang w:eastAsia="ar-SA"/>
        </w:rPr>
        <w:t>Po wykazaniu prawidłowej kwoty zmiany wysokości wynagrodzenia strony podpiszą stosowny aneks.</w:t>
      </w:r>
    </w:p>
    <w:p w14:paraId="6E1A2785" w14:textId="77777777" w:rsidR="000E3B5D" w:rsidRPr="000E3B5D" w:rsidRDefault="000E3B5D" w:rsidP="00FF09F4">
      <w:pPr>
        <w:numPr>
          <w:ilvl w:val="3"/>
          <w:numId w:val="20"/>
        </w:numPr>
        <w:suppressAutoHyphens/>
        <w:autoSpaceDE w:val="0"/>
        <w:autoSpaceDN w:val="0"/>
        <w:adjustRightInd w:val="0"/>
        <w:spacing w:after="0" w:line="276" w:lineRule="auto"/>
        <w:ind w:left="426" w:hanging="426"/>
        <w:jc w:val="both"/>
        <w:rPr>
          <w:rFonts w:eastAsia="Calibri" w:cs="Times New Roman"/>
          <w:lang w:eastAsia="ar-SA"/>
        </w:rPr>
      </w:pPr>
      <w:r w:rsidRPr="000E3B5D">
        <w:rPr>
          <w:rFonts w:eastAsia="Calibri" w:cs="Times New Roman"/>
          <w:lang w:eastAsia="ar-SA"/>
        </w:rPr>
        <w:t>Strony postanawiają, iż zmiany wynagrodzenia w wypadku wystąpienia jednej ze zmian przepisów wskazanych w ust. 1 dokonają w formie pisemnego aneksu.</w:t>
      </w:r>
    </w:p>
    <w:p w14:paraId="7C6B153F" w14:textId="77777777" w:rsidR="000E3B5D" w:rsidRPr="000E3B5D" w:rsidRDefault="000E3B5D" w:rsidP="00FF09F4">
      <w:pPr>
        <w:numPr>
          <w:ilvl w:val="3"/>
          <w:numId w:val="20"/>
        </w:numPr>
        <w:suppressAutoHyphens/>
        <w:autoSpaceDE w:val="0"/>
        <w:autoSpaceDN w:val="0"/>
        <w:adjustRightInd w:val="0"/>
        <w:spacing w:after="0" w:line="276" w:lineRule="auto"/>
        <w:ind w:left="426" w:hanging="426"/>
        <w:jc w:val="both"/>
        <w:rPr>
          <w:rFonts w:eastAsia="Calibri" w:cs="Times New Roman"/>
          <w:lang w:eastAsia="ar-SA"/>
        </w:rPr>
      </w:pPr>
      <w:r w:rsidRPr="000E3B5D">
        <w:rPr>
          <w:rFonts w:eastAsia="Calibri" w:cs="Times New Roman"/>
          <w:lang w:eastAsia="ar-SA"/>
        </w:rPr>
        <w:t>Zmiana wysokości wynagrodzenia obowiązywać będzie od dnia wejścia w życie zmian, o których mowa w ust. 1. Wykonawca po podpisaniu aneksu wystawi odpowiednie faktury korygujące.</w:t>
      </w:r>
    </w:p>
    <w:p w14:paraId="331AFC83" w14:textId="77777777" w:rsidR="000E3B5D" w:rsidRPr="000E3B5D" w:rsidRDefault="000E3B5D" w:rsidP="00FF09F4">
      <w:pPr>
        <w:numPr>
          <w:ilvl w:val="3"/>
          <w:numId w:val="20"/>
        </w:numPr>
        <w:suppressAutoHyphens/>
        <w:autoSpaceDE w:val="0"/>
        <w:autoSpaceDN w:val="0"/>
        <w:adjustRightInd w:val="0"/>
        <w:spacing w:after="0" w:line="276" w:lineRule="auto"/>
        <w:ind w:left="426" w:hanging="426"/>
        <w:jc w:val="both"/>
        <w:rPr>
          <w:rFonts w:eastAsia="Calibri" w:cs="Times New Roman"/>
          <w:lang w:eastAsia="ar-SA"/>
        </w:rPr>
      </w:pPr>
      <w:r w:rsidRPr="000E3B5D">
        <w:rPr>
          <w:rFonts w:eastAsia="Calibri" w:cs="Times New Roman"/>
          <w:lang w:eastAsia="ar-SA"/>
        </w:rPr>
        <w:t xml:space="preserve">Odnośnie zmiany stawki podatku VAT zasady zmiany wysokości wynagrodzenia Wykonawcy wskazane są  w  </w:t>
      </w:r>
      <w:r w:rsidRPr="000E3B5D">
        <w:rPr>
          <w:rFonts w:eastAsia="Times New Roman" w:cs="Times New Roman"/>
          <w:lang w:eastAsia="ar-SA"/>
        </w:rPr>
        <w:t>§ 7 ust. 3 pkt 4 niniejszej umowy.</w:t>
      </w:r>
    </w:p>
    <w:p w14:paraId="2D55F359" w14:textId="77777777" w:rsidR="000E3B5D" w:rsidRPr="000E3B5D" w:rsidRDefault="000E3B5D" w:rsidP="00FF09F4">
      <w:pPr>
        <w:numPr>
          <w:ilvl w:val="3"/>
          <w:numId w:val="20"/>
        </w:numPr>
        <w:suppressAutoHyphens/>
        <w:autoSpaceDE w:val="0"/>
        <w:autoSpaceDN w:val="0"/>
        <w:adjustRightInd w:val="0"/>
        <w:spacing w:after="0" w:line="276" w:lineRule="auto"/>
        <w:ind w:left="426" w:hanging="426"/>
        <w:jc w:val="both"/>
        <w:rPr>
          <w:rFonts w:eastAsia="Calibri" w:cs="Times New Roman"/>
          <w:lang w:eastAsia="ar-SA"/>
        </w:rPr>
      </w:pPr>
      <w:r w:rsidRPr="000E3B5D">
        <w:rPr>
          <w:rFonts w:eastAsia="Calibri" w:cs="Times New Roman"/>
          <w:lang w:eastAsia="ar-SA"/>
        </w:rPr>
        <w:t>W przypadku zmiany, o której mowa w ust. 1 lit. a) wynagrodzenie Wykonawcy ulegnie zmianie o wartość całkowitego kosztu Wykonawcy, wykazanego przez Wykonawcę, wynikającą ze zwiększenia wynagrodzeń osób bezpośrednio wykonujących zamówienie do wysokości aktualnie obowiązującego minimalnego wynagrodzenia, z uwzględnieniem wszystkich obciążeń publicznoprawnych od kwoty wzrostu minimalnego wynagrodzenia.</w:t>
      </w:r>
    </w:p>
    <w:p w14:paraId="55657B4B" w14:textId="77777777" w:rsidR="000E3B5D" w:rsidRPr="000E3B5D" w:rsidRDefault="000E3B5D" w:rsidP="00FF09F4">
      <w:pPr>
        <w:numPr>
          <w:ilvl w:val="3"/>
          <w:numId w:val="20"/>
        </w:numPr>
        <w:suppressAutoHyphens/>
        <w:autoSpaceDE w:val="0"/>
        <w:autoSpaceDN w:val="0"/>
        <w:adjustRightInd w:val="0"/>
        <w:spacing w:after="0" w:line="276" w:lineRule="auto"/>
        <w:ind w:left="426" w:hanging="426"/>
        <w:jc w:val="both"/>
        <w:rPr>
          <w:rFonts w:eastAsia="Calibri" w:cs="Times New Roman"/>
          <w:lang w:eastAsia="ar-SA"/>
        </w:rPr>
      </w:pPr>
      <w:r w:rsidRPr="000E3B5D">
        <w:rPr>
          <w:rFonts w:eastAsia="Calibri" w:cs="Times New Roman"/>
          <w:lang w:eastAsia="ar-SA"/>
        </w:rPr>
        <w:t>W przypadku zmiany, o której mowa w ust. 1 lit. b) wynagrodzenie Wykonawcy ulegnie zmianie o wartość wzrostu całkowitego kosztu Wykonawcy, wykazanego przez Wykonawcę, jaką będzie on zobowiązany dodatkowo ponieść w celu uwzględnienia tej zmiany, przy zachowaniu dotychczasowej kwoty netto wynagrodzenia osób bezpośrednio wykonujących zamówienie na rzecz Zamawiającego.</w:t>
      </w:r>
    </w:p>
    <w:p w14:paraId="3137BD8B" w14:textId="77777777" w:rsidR="000E3B5D" w:rsidRPr="000E3B5D" w:rsidRDefault="000E3B5D" w:rsidP="00FF09F4">
      <w:pPr>
        <w:numPr>
          <w:ilvl w:val="3"/>
          <w:numId w:val="20"/>
        </w:numPr>
        <w:suppressAutoHyphens/>
        <w:autoSpaceDE w:val="0"/>
        <w:autoSpaceDN w:val="0"/>
        <w:adjustRightInd w:val="0"/>
        <w:spacing w:after="0" w:line="276" w:lineRule="auto"/>
        <w:ind w:left="426" w:hanging="426"/>
        <w:jc w:val="both"/>
        <w:rPr>
          <w:rFonts w:eastAsia="Calibri" w:cs="Times New Roman"/>
          <w:lang w:eastAsia="ar-SA"/>
        </w:rPr>
      </w:pPr>
      <w:r w:rsidRPr="000E3B5D">
        <w:rPr>
          <w:rFonts w:eastAsia="Calibri" w:cs="Times New Roman"/>
          <w:lang w:eastAsia="ar-SA"/>
        </w:rPr>
        <w:t xml:space="preserve">W przypadku zmiany o  której mowa w ust. 1 lit. c) wynagrodzenie Wykonawcy ulegnie zmianie o wartość wzrostu całkowitego kosztu Wykonawcy wynikającego z obowiązkowych wpłat do pracowniczych planów kapitałowych dokonywanych przez Wykonawcę, wykazanego przez </w:t>
      </w:r>
      <w:r w:rsidRPr="000E3B5D">
        <w:rPr>
          <w:rFonts w:eastAsia="Calibri" w:cs="Times New Roman"/>
          <w:lang w:eastAsia="ar-SA"/>
        </w:rPr>
        <w:lastRenderedPageBreak/>
        <w:t>Wykonawcę, jakie będzie on zobowiązany dodatkowo ponieść w celu uwzględnienia tej zmiany w odniesieniu do osób bezpośrednio wykonujących zamówienie na rzecz Zamawiającego.</w:t>
      </w:r>
    </w:p>
    <w:p w14:paraId="426F5A68" w14:textId="77777777" w:rsidR="000E3B5D" w:rsidRPr="000E3B5D" w:rsidRDefault="000E3B5D" w:rsidP="00FF09F4">
      <w:pPr>
        <w:autoSpaceDN w:val="0"/>
        <w:spacing w:after="0" w:line="276" w:lineRule="auto"/>
        <w:ind w:right="51"/>
        <w:contextualSpacing/>
        <w:jc w:val="both"/>
        <w:rPr>
          <w:rFonts w:eastAsia="Times New Roman" w:cs="Times New Roman"/>
          <w:bCs/>
          <w:color w:val="000000"/>
          <w:kern w:val="28"/>
          <w:lang w:eastAsia="ar-SA"/>
        </w:rPr>
      </w:pPr>
    </w:p>
    <w:p w14:paraId="44EC2A9D" w14:textId="77777777" w:rsidR="000E3B5D" w:rsidRPr="000E3B5D" w:rsidRDefault="000E3B5D" w:rsidP="000E3B5D">
      <w:pPr>
        <w:keepNext/>
        <w:suppressAutoHyphens/>
        <w:spacing w:after="0" w:line="276" w:lineRule="auto"/>
        <w:jc w:val="center"/>
        <w:outlineLvl w:val="0"/>
        <w:rPr>
          <w:rFonts w:eastAsia="Times New Roman" w:cs="Times New Roman"/>
          <w:b/>
          <w:bCs/>
          <w:color w:val="000000"/>
          <w:kern w:val="28"/>
          <w:lang w:eastAsia="ar-SA"/>
        </w:rPr>
      </w:pPr>
      <w:bookmarkStart w:id="3" w:name="_Toc180375542"/>
      <w:r w:rsidRPr="000E3B5D">
        <w:rPr>
          <w:rFonts w:eastAsia="Times New Roman" w:cs="Times New Roman"/>
          <w:b/>
          <w:bCs/>
          <w:color w:val="000000"/>
          <w:kern w:val="28"/>
          <w:lang w:eastAsia="ar-SA"/>
        </w:rPr>
        <w:t>Prawa i obowiązku stron</w:t>
      </w:r>
      <w:bookmarkEnd w:id="3"/>
      <w:r w:rsidRPr="000E3B5D">
        <w:rPr>
          <w:rFonts w:eastAsia="Times New Roman" w:cs="Times New Roman"/>
          <w:b/>
          <w:bCs/>
          <w:color w:val="000000"/>
          <w:kern w:val="28"/>
          <w:lang w:eastAsia="ar-SA"/>
        </w:rPr>
        <w:t xml:space="preserve"> </w:t>
      </w:r>
    </w:p>
    <w:p w14:paraId="332B92EA" w14:textId="77777777" w:rsidR="000E3B5D" w:rsidRPr="000E3B5D" w:rsidRDefault="000E3B5D" w:rsidP="000E3B5D">
      <w:pPr>
        <w:keepNext/>
        <w:suppressAutoHyphens/>
        <w:autoSpaceDN w:val="0"/>
        <w:spacing w:after="0" w:line="276" w:lineRule="auto"/>
        <w:jc w:val="center"/>
        <w:outlineLvl w:val="1"/>
        <w:rPr>
          <w:rFonts w:eastAsia="Times New Roman" w:cs="Times New Roman"/>
          <w:b/>
          <w:bCs/>
          <w:color w:val="000000"/>
          <w:lang w:eastAsia="ar-SA"/>
        </w:rPr>
      </w:pPr>
      <w:bookmarkStart w:id="4" w:name="_Ref208896880"/>
      <w:r w:rsidRPr="000E3B5D">
        <w:rPr>
          <w:rFonts w:eastAsia="Times New Roman" w:cs="Times New Roman"/>
          <w:b/>
          <w:lang w:eastAsia="ar-SA"/>
        </w:rPr>
        <w:t>§</w:t>
      </w:r>
      <w:r w:rsidRPr="000E3B5D">
        <w:rPr>
          <w:rFonts w:eastAsia="Times New Roman" w:cs="Times New Roman"/>
          <w:b/>
          <w:bCs/>
          <w:color w:val="000000"/>
          <w:lang w:eastAsia="ar-SA"/>
        </w:rPr>
        <w:t>9</w:t>
      </w:r>
    </w:p>
    <w:p w14:paraId="29AFF898" w14:textId="77777777" w:rsidR="000E3B5D" w:rsidRPr="000E3B5D" w:rsidRDefault="000E3B5D" w:rsidP="000E3B5D">
      <w:pPr>
        <w:numPr>
          <w:ilvl w:val="0"/>
          <w:numId w:val="6"/>
        </w:numPr>
        <w:suppressAutoHyphens/>
        <w:autoSpaceDN w:val="0"/>
        <w:spacing w:after="0" w:line="276" w:lineRule="auto"/>
        <w:jc w:val="both"/>
        <w:rPr>
          <w:rFonts w:eastAsia="Times New Roman" w:cs="Times New Roman"/>
          <w:lang w:eastAsia="ar-SA"/>
        </w:rPr>
      </w:pPr>
      <w:bookmarkStart w:id="5" w:name="_Toc55275980"/>
      <w:bookmarkStart w:id="6" w:name="_Toc55619052"/>
      <w:bookmarkStart w:id="7" w:name="_Toc55791131"/>
      <w:bookmarkStart w:id="8" w:name="_Toc58990380"/>
      <w:bookmarkStart w:id="9" w:name="_Toc59849047"/>
      <w:bookmarkStart w:id="10" w:name="_Toc144275215"/>
      <w:bookmarkEnd w:id="4"/>
      <w:r w:rsidRPr="000E3B5D">
        <w:rPr>
          <w:rFonts w:eastAsia="Times New Roman" w:cs="Times New Roman"/>
          <w:lang w:eastAsia="ar-SA"/>
        </w:rPr>
        <w:t>Zamawiający obowiązany jest do:</w:t>
      </w:r>
    </w:p>
    <w:p w14:paraId="5EE0B409" w14:textId="77777777" w:rsidR="000E3B5D" w:rsidRPr="000E3B5D" w:rsidRDefault="000E3B5D" w:rsidP="000E3B5D">
      <w:pPr>
        <w:numPr>
          <w:ilvl w:val="0"/>
          <w:numId w:val="17"/>
        </w:numPr>
        <w:suppressAutoHyphens/>
        <w:autoSpaceDN w:val="0"/>
        <w:spacing w:after="0" w:line="276" w:lineRule="auto"/>
        <w:ind w:left="709" w:hanging="283"/>
        <w:jc w:val="both"/>
        <w:rPr>
          <w:rFonts w:eastAsia="Times New Roman" w:cs="Times New Roman"/>
          <w:lang w:eastAsia="ar-SA"/>
        </w:rPr>
      </w:pPr>
      <w:r w:rsidRPr="000E3B5D">
        <w:rPr>
          <w:rFonts w:eastAsia="Times New Roman" w:cs="Times New Roman"/>
          <w:lang w:eastAsia="ar-SA"/>
        </w:rPr>
        <w:t xml:space="preserve">opłacenia  składki w ustalonym terminie, </w:t>
      </w:r>
    </w:p>
    <w:p w14:paraId="6D67AEC9" w14:textId="77777777" w:rsidR="000E3B5D" w:rsidRPr="000E3B5D" w:rsidRDefault="000E3B5D" w:rsidP="000E3B5D">
      <w:pPr>
        <w:numPr>
          <w:ilvl w:val="0"/>
          <w:numId w:val="17"/>
        </w:numPr>
        <w:tabs>
          <w:tab w:val="left" w:pos="284"/>
        </w:tabs>
        <w:suppressAutoHyphens/>
        <w:autoSpaceDN w:val="0"/>
        <w:spacing w:after="0" w:line="276" w:lineRule="auto"/>
        <w:ind w:left="709" w:hanging="283"/>
        <w:jc w:val="both"/>
        <w:rPr>
          <w:rFonts w:eastAsia="Times New Roman" w:cs="Times New Roman"/>
          <w:snapToGrid w:val="0"/>
          <w:lang w:eastAsia="ar-SA"/>
        </w:rPr>
      </w:pPr>
      <w:r w:rsidRPr="000E3B5D">
        <w:rPr>
          <w:rFonts w:eastAsia="Times New Roman" w:cs="Times New Roman"/>
          <w:snapToGrid w:val="0"/>
          <w:lang w:eastAsia="ar-SA"/>
        </w:rPr>
        <w:t>przestrzegania obowiązków określonych w niniejszej umowie,</w:t>
      </w:r>
    </w:p>
    <w:p w14:paraId="3DA935FA" w14:textId="77777777" w:rsidR="000E3B5D" w:rsidRPr="000E3B5D" w:rsidRDefault="000E3B5D" w:rsidP="000E3B5D">
      <w:pPr>
        <w:numPr>
          <w:ilvl w:val="0"/>
          <w:numId w:val="17"/>
        </w:numPr>
        <w:tabs>
          <w:tab w:val="left" w:pos="284"/>
        </w:tabs>
        <w:suppressAutoHyphens/>
        <w:autoSpaceDN w:val="0"/>
        <w:spacing w:after="0" w:line="276" w:lineRule="auto"/>
        <w:ind w:left="709" w:hanging="283"/>
        <w:jc w:val="both"/>
        <w:rPr>
          <w:rFonts w:eastAsia="Times New Roman" w:cs="Times New Roman"/>
          <w:snapToGrid w:val="0"/>
          <w:lang w:eastAsia="ar-SA"/>
        </w:rPr>
      </w:pPr>
      <w:r w:rsidRPr="000E3B5D">
        <w:rPr>
          <w:rFonts w:eastAsia="Times New Roman" w:cs="Times New Roman"/>
          <w:snapToGrid w:val="0"/>
          <w:lang w:eastAsia="ar-SA"/>
        </w:rPr>
        <w:t xml:space="preserve">zbierania od pracowników, ich współmałżonków, partnerów życiowych i pełnoletnich dzieci, wypełnionych i podpisanych deklaracji grupowego ubezpieczenia na życie, </w:t>
      </w:r>
    </w:p>
    <w:p w14:paraId="1F889376" w14:textId="77777777" w:rsidR="000E3B5D" w:rsidRPr="000E3B5D" w:rsidRDefault="000E3B5D" w:rsidP="000E3B5D">
      <w:pPr>
        <w:numPr>
          <w:ilvl w:val="0"/>
          <w:numId w:val="17"/>
        </w:numPr>
        <w:tabs>
          <w:tab w:val="left" w:pos="284"/>
        </w:tabs>
        <w:suppressAutoHyphens/>
        <w:autoSpaceDN w:val="0"/>
        <w:spacing w:after="0" w:line="276" w:lineRule="auto"/>
        <w:ind w:left="709" w:hanging="283"/>
        <w:jc w:val="both"/>
        <w:rPr>
          <w:rFonts w:eastAsia="Times New Roman" w:cs="Times New Roman"/>
          <w:snapToGrid w:val="0"/>
          <w:lang w:eastAsia="ar-SA"/>
        </w:rPr>
      </w:pPr>
      <w:r w:rsidRPr="000E3B5D">
        <w:rPr>
          <w:rFonts w:eastAsia="Times New Roman" w:cs="Times New Roman"/>
          <w:snapToGrid w:val="0"/>
          <w:lang w:eastAsia="ar-SA"/>
        </w:rPr>
        <w:t>sporządzania wykazu osób po raz pierwszy przystępujących do grupowego ubezpieczenia na życie,</w:t>
      </w:r>
    </w:p>
    <w:p w14:paraId="558DCEF6" w14:textId="77777777" w:rsidR="000E3B5D" w:rsidRPr="000E3B5D" w:rsidRDefault="000E3B5D" w:rsidP="000E3B5D">
      <w:pPr>
        <w:numPr>
          <w:ilvl w:val="0"/>
          <w:numId w:val="17"/>
        </w:numPr>
        <w:tabs>
          <w:tab w:val="left" w:pos="284"/>
        </w:tabs>
        <w:suppressAutoHyphens/>
        <w:autoSpaceDN w:val="0"/>
        <w:spacing w:after="0" w:line="276" w:lineRule="auto"/>
        <w:ind w:left="709" w:hanging="283"/>
        <w:jc w:val="both"/>
        <w:rPr>
          <w:rFonts w:eastAsia="Times New Roman" w:cs="Times New Roman"/>
          <w:snapToGrid w:val="0"/>
          <w:lang w:eastAsia="ar-SA"/>
        </w:rPr>
      </w:pPr>
      <w:r w:rsidRPr="000E3B5D">
        <w:rPr>
          <w:rFonts w:eastAsia="Times New Roman" w:cs="Times New Roman"/>
          <w:snapToGrid w:val="0"/>
          <w:lang w:eastAsia="ar-SA"/>
        </w:rPr>
        <w:t>sporządzania wykazu osób, za które Zamawiający zaprzestał przekazywania składek w danym miesiącu,</w:t>
      </w:r>
    </w:p>
    <w:p w14:paraId="3C499CF1" w14:textId="77777777" w:rsidR="000E3B5D" w:rsidRPr="000E3B5D" w:rsidRDefault="000E3B5D" w:rsidP="000E3B5D">
      <w:pPr>
        <w:numPr>
          <w:ilvl w:val="0"/>
          <w:numId w:val="7"/>
        </w:numPr>
        <w:suppressAutoHyphens/>
        <w:autoSpaceDN w:val="0"/>
        <w:spacing w:after="0" w:line="276" w:lineRule="auto"/>
        <w:ind w:left="357" w:hanging="357"/>
        <w:jc w:val="both"/>
        <w:rPr>
          <w:rFonts w:eastAsia="Times New Roman" w:cs="Times New Roman"/>
          <w:lang w:eastAsia="ar-SA"/>
        </w:rPr>
      </w:pPr>
      <w:r w:rsidRPr="000E3B5D">
        <w:rPr>
          <w:rFonts w:eastAsia="Times New Roman" w:cs="Times New Roman"/>
          <w:lang w:eastAsia="ar-SA"/>
        </w:rPr>
        <w:t xml:space="preserve">Zamawiający zobowiązany jest powiadomić Ubezpieczonych, o zakresie i sposobie wykonania obowiązków wynikających dla nich z niniejszej umowy. </w:t>
      </w:r>
    </w:p>
    <w:p w14:paraId="6F16A0C4" w14:textId="77777777" w:rsidR="000E3B5D" w:rsidRPr="000E3B5D" w:rsidRDefault="000E3B5D" w:rsidP="000E3B5D">
      <w:pPr>
        <w:numPr>
          <w:ilvl w:val="0"/>
          <w:numId w:val="7"/>
        </w:numPr>
        <w:suppressAutoHyphens/>
        <w:autoSpaceDN w:val="0"/>
        <w:spacing w:after="0" w:line="276" w:lineRule="auto"/>
        <w:ind w:left="357" w:hanging="357"/>
        <w:jc w:val="both"/>
        <w:rPr>
          <w:rFonts w:eastAsia="Times New Roman" w:cs="Times New Roman"/>
          <w:lang w:eastAsia="ar-SA"/>
        </w:rPr>
      </w:pPr>
      <w:r w:rsidRPr="000E3B5D">
        <w:rPr>
          <w:rFonts w:eastAsia="Times New Roman" w:cs="Times New Roman"/>
          <w:lang w:eastAsia="ar-SA"/>
        </w:rPr>
        <w:t>Wykonawca zobowiązany jest do:</w:t>
      </w:r>
    </w:p>
    <w:p w14:paraId="52226987" w14:textId="77777777" w:rsidR="000E3B5D" w:rsidRPr="000E3B5D" w:rsidRDefault="000E3B5D" w:rsidP="000E3B5D">
      <w:pPr>
        <w:numPr>
          <w:ilvl w:val="0"/>
          <w:numId w:val="18"/>
        </w:numPr>
        <w:tabs>
          <w:tab w:val="num" w:pos="709"/>
        </w:tabs>
        <w:suppressAutoHyphens/>
        <w:autoSpaceDN w:val="0"/>
        <w:spacing w:after="0" w:line="276" w:lineRule="auto"/>
        <w:ind w:left="709" w:hanging="289"/>
        <w:jc w:val="both"/>
        <w:rPr>
          <w:rFonts w:eastAsia="Times New Roman" w:cs="Times New Roman"/>
          <w:lang w:eastAsia="ar-SA"/>
        </w:rPr>
      </w:pPr>
      <w:r w:rsidRPr="000E3B5D">
        <w:rPr>
          <w:rFonts w:eastAsia="Times New Roman" w:cs="Times New Roman"/>
          <w:lang w:eastAsia="ar-SA"/>
        </w:rPr>
        <w:t>zachowania należytej staranności przy zawieraniu i wykonywaniu umowy ubezpieczenia,</w:t>
      </w:r>
    </w:p>
    <w:p w14:paraId="0D37304B" w14:textId="77777777" w:rsidR="000E3B5D" w:rsidRPr="000E3B5D" w:rsidRDefault="000E3B5D" w:rsidP="000E3B5D">
      <w:pPr>
        <w:numPr>
          <w:ilvl w:val="0"/>
          <w:numId w:val="18"/>
        </w:numPr>
        <w:tabs>
          <w:tab w:val="num" w:pos="709"/>
        </w:tabs>
        <w:suppressAutoHyphens/>
        <w:autoSpaceDN w:val="0"/>
        <w:spacing w:after="0" w:line="276" w:lineRule="auto"/>
        <w:ind w:left="709" w:hanging="289"/>
        <w:jc w:val="both"/>
        <w:rPr>
          <w:rFonts w:eastAsia="Times New Roman" w:cs="Times New Roman"/>
          <w:lang w:eastAsia="ar-SA"/>
        </w:rPr>
      </w:pPr>
      <w:r w:rsidRPr="000E3B5D">
        <w:rPr>
          <w:rFonts w:eastAsia="Times New Roman" w:cs="Times New Roman"/>
          <w:lang w:eastAsia="ar-SA"/>
        </w:rPr>
        <w:t>przekazania informacji, o których mowa w art. 17 ust. 1 ustawy o działalności ubezpieczeniowej i reasekuracyjnej oraz innych warunków umowy za pośrednictwem Zamawiającego, osobie zainteresowanej objętej zakresem niniejszej umowy, przed przystąpieniem do umowy, na piśmie, lub jeżeli osoba zainteresowana wyrazi na to zgodę, na innym trwałym nośniku, zgodnie z obowiązującymi przepisami,</w:t>
      </w:r>
    </w:p>
    <w:p w14:paraId="19447554" w14:textId="77777777" w:rsidR="000E3B5D" w:rsidRPr="000E3B5D" w:rsidRDefault="000E3B5D" w:rsidP="000E3B5D">
      <w:pPr>
        <w:numPr>
          <w:ilvl w:val="0"/>
          <w:numId w:val="18"/>
        </w:numPr>
        <w:tabs>
          <w:tab w:val="num" w:pos="709"/>
        </w:tabs>
        <w:suppressAutoHyphens/>
        <w:autoSpaceDN w:val="0"/>
        <w:spacing w:after="0" w:line="276" w:lineRule="auto"/>
        <w:ind w:left="709" w:hanging="289"/>
        <w:jc w:val="both"/>
        <w:rPr>
          <w:rFonts w:eastAsia="Times New Roman" w:cs="Times New Roman"/>
          <w:lang w:eastAsia="ar-SA"/>
        </w:rPr>
      </w:pPr>
      <w:r w:rsidRPr="000E3B5D">
        <w:rPr>
          <w:rFonts w:eastAsia="Times New Roman" w:cs="Times New Roman"/>
          <w:lang w:eastAsia="ar-SA"/>
        </w:rPr>
        <w:t>na żądanie Ubezpieczonego, udzielenia informacji o postanowieniach zawartej umowy w zakresie praw i obowiązków Ubezpieczonego,</w:t>
      </w:r>
    </w:p>
    <w:p w14:paraId="7255E750" w14:textId="77777777" w:rsidR="000E3B5D" w:rsidRPr="000E3B5D" w:rsidRDefault="000E3B5D" w:rsidP="000E3B5D">
      <w:pPr>
        <w:numPr>
          <w:ilvl w:val="0"/>
          <w:numId w:val="18"/>
        </w:numPr>
        <w:tabs>
          <w:tab w:val="num" w:pos="709"/>
        </w:tabs>
        <w:suppressAutoHyphens/>
        <w:autoSpaceDN w:val="0"/>
        <w:spacing w:after="0" w:line="276" w:lineRule="auto"/>
        <w:ind w:left="709" w:hanging="289"/>
        <w:jc w:val="both"/>
        <w:rPr>
          <w:rFonts w:eastAsia="Times New Roman" w:cs="Times New Roman"/>
          <w:lang w:eastAsia="ar-SA"/>
        </w:rPr>
      </w:pPr>
      <w:r w:rsidRPr="000E3B5D">
        <w:rPr>
          <w:rFonts w:eastAsia="Times New Roman" w:cs="Times New Roman"/>
          <w:lang w:eastAsia="ar-SA"/>
        </w:rPr>
        <w:t xml:space="preserve">udostępnienia Ubezpieczonym informacji i dokumentów, gromadzonych w celu ustalenia odpowiedzialności Wykonawcy lub wysokości świadczenia. W/w osoby mogą żądać pisemnego potwierdzenia przez Wykonawcę udostępnionych informacji, a także sporządzać na swój koszt kserokopii dokumentów i potwierdzania ich zgodności z oryginałem przez Wykonawcę, </w:t>
      </w:r>
    </w:p>
    <w:p w14:paraId="6497D30F" w14:textId="77777777" w:rsidR="000E3B5D" w:rsidRPr="000E3B5D" w:rsidRDefault="000E3B5D" w:rsidP="000E3B5D">
      <w:pPr>
        <w:numPr>
          <w:ilvl w:val="0"/>
          <w:numId w:val="18"/>
        </w:numPr>
        <w:tabs>
          <w:tab w:val="num" w:pos="709"/>
        </w:tabs>
        <w:suppressAutoHyphens/>
        <w:autoSpaceDN w:val="0"/>
        <w:spacing w:after="0" w:line="276" w:lineRule="auto"/>
        <w:ind w:left="709" w:hanging="289"/>
        <w:jc w:val="both"/>
        <w:rPr>
          <w:rFonts w:eastAsia="Times New Roman" w:cs="Times New Roman"/>
          <w:lang w:eastAsia="ar-SA"/>
        </w:rPr>
      </w:pPr>
      <w:r w:rsidRPr="000E3B5D">
        <w:rPr>
          <w:rFonts w:eastAsia="Times New Roman" w:cs="Times New Roman"/>
          <w:lang w:eastAsia="ar-SA"/>
        </w:rPr>
        <w:t>objęcia ochroną ubezpieczeniową osób, które zostały zgłoszone przez Zamawiającego i za które została zapłacona składka ubezpieczeniowa,</w:t>
      </w:r>
    </w:p>
    <w:p w14:paraId="2F88CEFA" w14:textId="77777777" w:rsidR="000E3B5D" w:rsidRPr="000E3B5D" w:rsidRDefault="000E3B5D" w:rsidP="000E3B5D">
      <w:pPr>
        <w:numPr>
          <w:ilvl w:val="0"/>
          <w:numId w:val="18"/>
        </w:numPr>
        <w:tabs>
          <w:tab w:val="num" w:pos="709"/>
        </w:tabs>
        <w:suppressAutoHyphens/>
        <w:autoSpaceDN w:val="0"/>
        <w:spacing w:after="0" w:line="276" w:lineRule="auto"/>
        <w:ind w:left="709" w:hanging="289"/>
        <w:jc w:val="both"/>
        <w:rPr>
          <w:rFonts w:eastAsia="Times New Roman" w:cs="Times New Roman"/>
          <w:lang w:eastAsia="ar-SA"/>
        </w:rPr>
      </w:pPr>
      <w:r w:rsidRPr="000E3B5D">
        <w:rPr>
          <w:rFonts w:eastAsia="Times New Roman" w:cs="Times New Roman"/>
          <w:lang w:eastAsia="ar-SA"/>
        </w:rPr>
        <w:t>zabezpieczenia danych osobowych, otrzymanych w wyniku realizacji umowy ubezpieczenia  zgodnie z wymogami Rozporządzenia Parlamentu Europejskiego i Rady (UE) 2016/679 z dnia 27 kwietnia 2016 r. w sprawie ochrony osób fizycznych w związku z przetwarzaniem danych osobowych i w sprawie swobodnego przepływu takich danych</w:t>
      </w:r>
      <w:r w:rsidRPr="000E3B5D">
        <w:rPr>
          <w:rFonts w:eastAsia="Times New Roman" w:cs="Times New Roman"/>
          <w:i/>
          <w:color w:val="FF0000"/>
          <w:lang w:eastAsia="ar-SA"/>
        </w:rPr>
        <w:t>.</w:t>
      </w:r>
    </w:p>
    <w:p w14:paraId="2E790F35" w14:textId="77777777" w:rsidR="000E3B5D" w:rsidRPr="000E3B5D" w:rsidRDefault="000E3B5D" w:rsidP="00FF09F4">
      <w:pPr>
        <w:autoSpaceDN w:val="0"/>
        <w:spacing w:after="0" w:line="276" w:lineRule="auto"/>
        <w:jc w:val="both"/>
        <w:rPr>
          <w:rFonts w:eastAsia="Times New Roman" w:cs="Times New Roman"/>
          <w:color w:val="000000"/>
          <w:lang w:eastAsia="ar-SA"/>
        </w:rPr>
      </w:pPr>
    </w:p>
    <w:p w14:paraId="75493B8B" w14:textId="77777777" w:rsidR="000E3B5D" w:rsidRPr="000E3B5D" w:rsidRDefault="000E3B5D" w:rsidP="000E3B5D">
      <w:pPr>
        <w:keepNext/>
        <w:suppressAutoHyphens/>
        <w:spacing w:after="0" w:line="276" w:lineRule="auto"/>
        <w:jc w:val="center"/>
        <w:outlineLvl w:val="0"/>
        <w:rPr>
          <w:rFonts w:eastAsia="Times New Roman" w:cs="Times New Roman"/>
          <w:b/>
          <w:bCs/>
          <w:color w:val="000000"/>
          <w:kern w:val="28"/>
          <w:lang w:eastAsia="ar-SA"/>
        </w:rPr>
      </w:pPr>
      <w:bookmarkStart w:id="11" w:name="_Toc180375545"/>
      <w:r w:rsidRPr="000E3B5D">
        <w:rPr>
          <w:rFonts w:eastAsia="Times New Roman" w:cs="Times New Roman"/>
          <w:b/>
          <w:bCs/>
          <w:color w:val="000000"/>
          <w:kern w:val="28"/>
          <w:lang w:eastAsia="ar-SA"/>
        </w:rPr>
        <w:t>Postanowienia końcowe</w:t>
      </w:r>
      <w:bookmarkEnd w:id="5"/>
      <w:bookmarkEnd w:id="6"/>
      <w:bookmarkEnd w:id="7"/>
      <w:bookmarkEnd w:id="8"/>
      <w:bookmarkEnd w:id="9"/>
      <w:bookmarkEnd w:id="10"/>
      <w:bookmarkEnd w:id="11"/>
    </w:p>
    <w:p w14:paraId="157E34CA" w14:textId="77777777" w:rsidR="000E3B5D" w:rsidRPr="000E3B5D" w:rsidRDefault="000E3B5D" w:rsidP="000E3B5D">
      <w:pPr>
        <w:suppressAutoHyphens/>
        <w:spacing w:after="0" w:line="276" w:lineRule="auto"/>
        <w:jc w:val="center"/>
        <w:rPr>
          <w:rFonts w:eastAsia="Times New Roman" w:cs="Times New Roman"/>
          <w:b/>
          <w:lang w:eastAsia="ar-SA"/>
        </w:rPr>
      </w:pPr>
      <w:r w:rsidRPr="000E3B5D">
        <w:rPr>
          <w:rFonts w:eastAsia="Times New Roman" w:cs="Times New Roman"/>
          <w:b/>
          <w:lang w:eastAsia="ar-SA"/>
        </w:rPr>
        <w:t>§10</w:t>
      </w:r>
    </w:p>
    <w:p w14:paraId="25BBF570" w14:textId="77777777" w:rsidR="000E3B5D" w:rsidRPr="000E3B5D" w:rsidRDefault="000E3B5D" w:rsidP="000E3B5D">
      <w:pPr>
        <w:numPr>
          <w:ilvl w:val="0"/>
          <w:numId w:val="8"/>
        </w:numPr>
        <w:suppressAutoHyphens/>
        <w:autoSpaceDN w:val="0"/>
        <w:spacing w:after="0" w:line="276" w:lineRule="auto"/>
        <w:ind w:left="357" w:hanging="357"/>
        <w:jc w:val="both"/>
        <w:rPr>
          <w:rFonts w:eastAsia="Times New Roman" w:cs="Times New Roman"/>
          <w:lang w:eastAsia="ar-SA"/>
        </w:rPr>
      </w:pPr>
      <w:bookmarkStart w:id="12" w:name="_Toc144275216"/>
      <w:bookmarkEnd w:id="12"/>
      <w:r w:rsidRPr="000E3B5D">
        <w:rPr>
          <w:rFonts w:eastAsia="Times New Roman" w:cs="Times New Roman"/>
          <w:lang w:eastAsia="ar-SA"/>
        </w:rPr>
        <w:t xml:space="preserve">Wszystkie zawiadomienia i oświadczenia Stron, w związku z umową ubezpieczenia powinny być, pod rygorem nieważności, składane na piśmie za potwierdzeniem odbioru lub przesłane listem poleconym, z wyjątkiem informacji dotyczących danych osób przystępujących i występujących z ubezpieczenia, które to informacje mogą być przekazane drogą elektroniczną, bez zachowania formy pisemnej. </w:t>
      </w:r>
    </w:p>
    <w:p w14:paraId="36C38B2D" w14:textId="77777777" w:rsidR="000E3B5D" w:rsidRPr="000E3B5D" w:rsidRDefault="000E3B5D" w:rsidP="000E3B5D">
      <w:pPr>
        <w:numPr>
          <w:ilvl w:val="0"/>
          <w:numId w:val="8"/>
        </w:numPr>
        <w:suppressAutoHyphens/>
        <w:autoSpaceDN w:val="0"/>
        <w:spacing w:after="0" w:line="276" w:lineRule="auto"/>
        <w:ind w:left="357" w:hanging="357"/>
        <w:jc w:val="both"/>
        <w:rPr>
          <w:rFonts w:eastAsia="Times New Roman" w:cs="Times New Roman"/>
          <w:lang w:eastAsia="ar-SA"/>
        </w:rPr>
      </w:pPr>
      <w:r w:rsidRPr="000E3B5D">
        <w:rPr>
          <w:rFonts w:eastAsia="Times New Roman" w:cs="Times New Roman"/>
          <w:lang w:eastAsia="ar-SA"/>
        </w:rPr>
        <w:t xml:space="preserve">Każda ze Stron jest zobowiązana zawiadamiać drugą Stronę o każdorazowej zmianie adresu do doręczeń. Jeżeli Strona zmieniła ten adres i nie zawiadomiła o tym drugiej Strony, pismo </w:t>
      </w:r>
      <w:r w:rsidRPr="000E3B5D">
        <w:rPr>
          <w:rFonts w:eastAsia="Times New Roman" w:cs="Times New Roman"/>
          <w:lang w:eastAsia="ar-SA"/>
        </w:rPr>
        <w:lastRenderedPageBreak/>
        <w:t>skierowane pod ostatni znany adres tej Strony, uważa się za doręczone i wywołujące skutki prawne od chwili, w której zostałoby doręczone, gdyby Strona ta nie zmieniła siedziby.</w:t>
      </w:r>
    </w:p>
    <w:p w14:paraId="06BF0DC0" w14:textId="77777777" w:rsidR="000E3B5D" w:rsidRPr="000E3B5D" w:rsidRDefault="000E3B5D" w:rsidP="000E3B5D">
      <w:pPr>
        <w:numPr>
          <w:ilvl w:val="0"/>
          <w:numId w:val="8"/>
        </w:numPr>
        <w:suppressAutoHyphens/>
        <w:autoSpaceDN w:val="0"/>
        <w:spacing w:after="0" w:line="276" w:lineRule="auto"/>
        <w:ind w:left="357" w:right="51" w:hanging="357"/>
        <w:jc w:val="both"/>
        <w:rPr>
          <w:rFonts w:eastAsia="Times New Roman" w:cs="Times New Roman"/>
          <w:lang w:eastAsia="ar-SA"/>
        </w:rPr>
      </w:pPr>
      <w:r w:rsidRPr="000E3B5D">
        <w:rPr>
          <w:rFonts w:eastAsia="Times New Roman" w:cs="Times New Roman"/>
          <w:lang w:eastAsia="ar-SA"/>
        </w:rPr>
        <w:t>W sprawach nieuregulowanych w niniejszej umowie mają zastosowanie w podanej kolejności:</w:t>
      </w:r>
    </w:p>
    <w:p w14:paraId="6A7F2E67" w14:textId="77777777" w:rsidR="000E3B5D" w:rsidRPr="000E3B5D" w:rsidRDefault="000E3B5D" w:rsidP="000E3B5D">
      <w:pPr>
        <w:numPr>
          <w:ilvl w:val="0"/>
          <w:numId w:val="9"/>
        </w:numPr>
        <w:suppressAutoHyphens/>
        <w:autoSpaceDN w:val="0"/>
        <w:spacing w:after="0" w:line="276" w:lineRule="auto"/>
        <w:ind w:right="51"/>
        <w:jc w:val="both"/>
        <w:rPr>
          <w:rFonts w:eastAsia="Times New Roman" w:cs="Times New Roman"/>
          <w:lang w:eastAsia="ar-SA"/>
        </w:rPr>
      </w:pPr>
      <w:r w:rsidRPr="000E3B5D">
        <w:rPr>
          <w:rFonts w:eastAsia="Times New Roman" w:cs="Times New Roman"/>
          <w:lang w:eastAsia="ar-SA"/>
        </w:rPr>
        <w:t>Specyfikacja Istotnych Warunków Zamówienia wraz z załącznikami</w:t>
      </w:r>
    </w:p>
    <w:p w14:paraId="2C241357" w14:textId="77777777" w:rsidR="000E3B5D" w:rsidRPr="000E3B5D" w:rsidRDefault="000E3B5D" w:rsidP="000E3B5D">
      <w:pPr>
        <w:numPr>
          <w:ilvl w:val="0"/>
          <w:numId w:val="9"/>
        </w:numPr>
        <w:suppressAutoHyphens/>
        <w:autoSpaceDN w:val="0"/>
        <w:spacing w:after="0" w:line="276" w:lineRule="auto"/>
        <w:ind w:right="51"/>
        <w:jc w:val="both"/>
        <w:rPr>
          <w:rFonts w:eastAsia="Times New Roman" w:cs="Times New Roman"/>
          <w:lang w:eastAsia="ar-SA"/>
        </w:rPr>
      </w:pPr>
      <w:r w:rsidRPr="000E3B5D">
        <w:rPr>
          <w:rFonts w:eastAsia="Times New Roman" w:cs="Times New Roman"/>
          <w:lang w:eastAsia="ar-SA"/>
        </w:rPr>
        <w:t>oferta złożona przez Wykonawcę,</w:t>
      </w:r>
    </w:p>
    <w:p w14:paraId="7F06B5FC" w14:textId="77777777" w:rsidR="000E3B5D" w:rsidRPr="000E3B5D" w:rsidRDefault="000E3B5D" w:rsidP="000E3B5D">
      <w:pPr>
        <w:numPr>
          <w:ilvl w:val="0"/>
          <w:numId w:val="9"/>
        </w:numPr>
        <w:suppressAutoHyphens/>
        <w:autoSpaceDN w:val="0"/>
        <w:spacing w:after="0" w:line="276" w:lineRule="auto"/>
        <w:ind w:right="51"/>
        <w:jc w:val="both"/>
        <w:rPr>
          <w:rFonts w:eastAsia="Times New Roman" w:cs="Times New Roman"/>
          <w:lang w:eastAsia="ar-SA"/>
        </w:rPr>
      </w:pPr>
      <w:r w:rsidRPr="000E3B5D">
        <w:rPr>
          <w:rFonts w:eastAsia="Times New Roman" w:cs="Times New Roman"/>
          <w:lang w:eastAsia="ar-SA"/>
        </w:rPr>
        <w:t xml:space="preserve">przepisy ustawy Prawo zamówień publicznych, </w:t>
      </w:r>
    </w:p>
    <w:p w14:paraId="3F808C64" w14:textId="77777777" w:rsidR="000E3B5D" w:rsidRPr="000E3B5D" w:rsidRDefault="000E3B5D" w:rsidP="000E3B5D">
      <w:pPr>
        <w:numPr>
          <w:ilvl w:val="0"/>
          <w:numId w:val="9"/>
        </w:numPr>
        <w:suppressAutoHyphens/>
        <w:autoSpaceDN w:val="0"/>
        <w:spacing w:after="0" w:line="276" w:lineRule="auto"/>
        <w:ind w:right="51"/>
        <w:jc w:val="both"/>
        <w:rPr>
          <w:rFonts w:eastAsia="Times New Roman" w:cs="Times New Roman"/>
          <w:lang w:eastAsia="ar-SA"/>
        </w:rPr>
      </w:pPr>
      <w:r w:rsidRPr="000E3B5D">
        <w:rPr>
          <w:rFonts w:eastAsia="Times New Roman" w:cs="Times New Roman"/>
          <w:lang w:eastAsia="ar-SA"/>
        </w:rPr>
        <w:t>Ogólne Warunki Umów Wykonawcy aktualne w dniu otwarcia ofert ze zmianami wprowadzonymi zgodnie z niniejszą umową,</w:t>
      </w:r>
    </w:p>
    <w:p w14:paraId="4196BE4E" w14:textId="77777777" w:rsidR="000E3B5D" w:rsidRPr="000E3B5D" w:rsidRDefault="000E3B5D" w:rsidP="000E3B5D">
      <w:pPr>
        <w:numPr>
          <w:ilvl w:val="0"/>
          <w:numId w:val="9"/>
        </w:numPr>
        <w:suppressAutoHyphens/>
        <w:autoSpaceDN w:val="0"/>
        <w:spacing w:after="0" w:line="276" w:lineRule="auto"/>
        <w:ind w:right="51"/>
        <w:jc w:val="both"/>
        <w:rPr>
          <w:rFonts w:eastAsia="Times New Roman" w:cs="Times New Roman"/>
          <w:lang w:eastAsia="ar-SA"/>
        </w:rPr>
      </w:pPr>
      <w:r w:rsidRPr="000E3B5D">
        <w:rPr>
          <w:rFonts w:eastAsia="Times New Roman" w:cs="Times New Roman"/>
          <w:lang w:eastAsia="ar-SA"/>
        </w:rPr>
        <w:t>obowiązujące przepisy prawa polskiego, a w szczególnośc</w:t>
      </w:r>
      <w:r w:rsidR="00FF09F4">
        <w:rPr>
          <w:rFonts w:eastAsia="Times New Roman" w:cs="Times New Roman"/>
          <w:lang w:eastAsia="ar-SA"/>
        </w:rPr>
        <w:t>i przepisy, Kodeksu cywilnego i </w:t>
      </w:r>
      <w:r w:rsidRPr="000E3B5D">
        <w:rPr>
          <w:rFonts w:eastAsia="Times New Roman" w:cs="Times New Roman"/>
          <w:lang w:eastAsia="ar-SA"/>
        </w:rPr>
        <w:t>Ustawy o działalności ubezpieczeniowej i reasekuracyjnej</w:t>
      </w:r>
    </w:p>
    <w:p w14:paraId="4F0F9857" w14:textId="77777777" w:rsidR="000E3B5D" w:rsidRPr="000E3B5D" w:rsidRDefault="000E3B5D" w:rsidP="000E3B5D">
      <w:pPr>
        <w:suppressAutoHyphens/>
        <w:autoSpaceDE w:val="0"/>
        <w:spacing w:after="0" w:line="276" w:lineRule="auto"/>
        <w:jc w:val="center"/>
        <w:rPr>
          <w:rFonts w:eastAsia="Calibri" w:cs="Times New Roman"/>
          <w:b/>
          <w:bCs/>
          <w:lang w:eastAsia="ar-SA"/>
        </w:rPr>
      </w:pPr>
    </w:p>
    <w:p w14:paraId="245431ED" w14:textId="77777777" w:rsidR="000E3B5D" w:rsidRPr="000E3B5D" w:rsidRDefault="000E3B5D" w:rsidP="000E3B5D">
      <w:pPr>
        <w:suppressAutoHyphens/>
        <w:autoSpaceDE w:val="0"/>
        <w:spacing w:after="0" w:line="276" w:lineRule="auto"/>
        <w:jc w:val="center"/>
        <w:rPr>
          <w:rFonts w:eastAsia="Calibri" w:cs="Times New Roman"/>
          <w:b/>
          <w:bCs/>
          <w:lang w:eastAsia="ar-SA"/>
        </w:rPr>
      </w:pPr>
      <w:r w:rsidRPr="000E3B5D">
        <w:rPr>
          <w:rFonts w:eastAsia="Calibri" w:cs="Times New Roman"/>
          <w:b/>
          <w:bCs/>
          <w:lang w:eastAsia="ar-SA"/>
        </w:rPr>
        <w:t>§ 11</w:t>
      </w:r>
    </w:p>
    <w:p w14:paraId="4D0C0F4A" w14:textId="77777777" w:rsidR="000E3B5D" w:rsidRPr="000E3B5D" w:rsidRDefault="000E3B5D" w:rsidP="000E3B5D">
      <w:pPr>
        <w:suppressAutoHyphens/>
        <w:autoSpaceDE w:val="0"/>
        <w:spacing w:after="0" w:line="276" w:lineRule="auto"/>
        <w:rPr>
          <w:rFonts w:eastAsia="Calibri" w:cs="Times New Roman"/>
          <w:bCs/>
          <w:i/>
          <w:lang w:eastAsia="ar-SA"/>
        </w:rPr>
      </w:pPr>
      <w:r w:rsidRPr="000E3B5D">
        <w:rPr>
          <w:rFonts w:eastAsia="Calibri" w:cs="Times New Roman"/>
          <w:bCs/>
          <w:lang w:eastAsia="ar-SA"/>
        </w:rPr>
        <w:t xml:space="preserve">Postanowienia dotyczące podwykonawców: </w:t>
      </w:r>
      <w:r w:rsidRPr="000E3B5D">
        <w:rPr>
          <w:rFonts w:eastAsia="Calibri" w:cs="Times New Roman"/>
          <w:bCs/>
          <w:i/>
          <w:lang w:eastAsia="ar-SA"/>
        </w:rPr>
        <w:t>(jeżeli dotyczy):</w:t>
      </w:r>
    </w:p>
    <w:p w14:paraId="62B35A94" w14:textId="77777777" w:rsidR="000E3B5D" w:rsidRPr="000E3B5D" w:rsidRDefault="000E3B5D" w:rsidP="000E3B5D">
      <w:pPr>
        <w:numPr>
          <w:ilvl w:val="3"/>
          <w:numId w:val="18"/>
        </w:numPr>
        <w:suppressAutoHyphens/>
        <w:spacing w:after="0" w:line="276" w:lineRule="auto"/>
        <w:ind w:left="357" w:hanging="357"/>
        <w:contextualSpacing/>
        <w:jc w:val="both"/>
        <w:rPr>
          <w:rFonts w:eastAsia="Times New Roman" w:cs="Times New Roman"/>
          <w:lang w:eastAsia="ar-SA"/>
        </w:rPr>
      </w:pPr>
      <w:r w:rsidRPr="000E3B5D">
        <w:rPr>
          <w:rFonts w:eastAsia="Times New Roman" w:cs="Times New Roman"/>
          <w:lang w:eastAsia="ar-SA"/>
        </w:rPr>
        <w:t xml:space="preserve">Wykonawca w celu spełnienia warunków udziału w postępowaniu, o których mowa w  art. 22. 1 Prawo zamówień publicznych polega na zasobach firmy ……………………… w zakresie ………………………………………. na zasadach określonych w art. 22a ustawy Prawo zamówień publicznych, a  podmiot ten będzie brał udział w realizacji przedmiotu umowy na zasadzie podwykonawstwa, zgodnie ze złożonym zobowiązaniem do udostępnienia swoich zasobów stanowiącym załącznik nr … do niniejszej umowy. </w:t>
      </w:r>
    </w:p>
    <w:p w14:paraId="15A6D1A9" w14:textId="77777777" w:rsidR="000E3B5D" w:rsidRPr="000E3B5D" w:rsidRDefault="000E3B5D" w:rsidP="000E3B5D">
      <w:pPr>
        <w:numPr>
          <w:ilvl w:val="3"/>
          <w:numId w:val="18"/>
        </w:numPr>
        <w:suppressAutoHyphens/>
        <w:spacing w:after="0" w:line="276" w:lineRule="auto"/>
        <w:ind w:left="357" w:hanging="357"/>
        <w:contextualSpacing/>
        <w:jc w:val="both"/>
        <w:rPr>
          <w:rFonts w:eastAsia="Times New Roman" w:cs="Times New Roman"/>
          <w:lang w:eastAsia="ar-SA"/>
        </w:rPr>
      </w:pPr>
      <w:r w:rsidRPr="000E3B5D">
        <w:rPr>
          <w:rFonts w:eastAsia="Times New Roman" w:cs="Times New Roman"/>
          <w:lang w:eastAsia="ar-SA"/>
        </w:rPr>
        <w:t xml:space="preserve">W przypadku zmiany podwykonawcy o którym mowa w ust. 1 w trakcie realizacji przedmiotu umowy, wykonawca przedstawi zamawiającemu zobowiązanie nowego podmiotu do udostępnienia swoich zasobów oraz wykaże, że inny podmiot spełnia warunki udziału </w:t>
      </w:r>
      <w:r w:rsidR="00FF09F4">
        <w:rPr>
          <w:rFonts w:eastAsia="Times New Roman" w:cs="Times New Roman"/>
          <w:lang w:eastAsia="ar-SA"/>
        </w:rPr>
        <w:t>w </w:t>
      </w:r>
      <w:r w:rsidRPr="000E3B5D">
        <w:rPr>
          <w:rFonts w:eastAsia="Times New Roman" w:cs="Times New Roman"/>
          <w:lang w:eastAsia="ar-SA"/>
        </w:rPr>
        <w:t xml:space="preserve">postępowaniu, o których mowa w art. 22 ust. 1Pzp w stopniu nie mniejszym niż podwykonawca, z którego usług zrezygnowano. </w:t>
      </w:r>
    </w:p>
    <w:p w14:paraId="3BC5F778" w14:textId="77777777" w:rsidR="000E3B5D" w:rsidRPr="000E3B5D" w:rsidRDefault="000E3B5D" w:rsidP="000E3B5D">
      <w:pPr>
        <w:numPr>
          <w:ilvl w:val="3"/>
          <w:numId w:val="18"/>
        </w:numPr>
        <w:suppressAutoHyphens/>
        <w:spacing w:after="0" w:line="276" w:lineRule="auto"/>
        <w:ind w:left="357" w:hanging="357"/>
        <w:contextualSpacing/>
        <w:jc w:val="both"/>
        <w:rPr>
          <w:rFonts w:eastAsia="Times New Roman" w:cs="Times New Roman"/>
          <w:lang w:eastAsia="ar-SA"/>
        </w:rPr>
      </w:pPr>
      <w:r w:rsidRPr="000E3B5D">
        <w:rPr>
          <w:rFonts w:eastAsia="Times New Roman" w:cs="Times New Roman"/>
          <w:lang w:eastAsia="ar-SA"/>
        </w:rPr>
        <w:t xml:space="preserve">W przypadku rezygnacji z podwykonawcy o którym mowa w ust. 1 wykonawca przedstawi zamawiającemu dokumenty potwierdzające iż Wykonawca samodzielnie spełnia warunki udziału w postępowaniu, o których mowa w art. 22 ust. 1 </w:t>
      </w:r>
      <w:proofErr w:type="spellStart"/>
      <w:r w:rsidRPr="000E3B5D">
        <w:rPr>
          <w:rFonts w:eastAsia="Times New Roman" w:cs="Times New Roman"/>
          <w:lang w:eastAsia="ar-SA"/>
        </w:rPr>
        <w:t>Pzp</w:t>
      </w:r>
      <w:proofErr w:type="spellEnd"/>
      <w:r w:rsidRPr="000E3B5D">
        <w:rPr>
          <w:rFonts w:eastAsia="Times New Roman" w:cs="Times New Roman"/>
          <w:lang w:eastAsia="ar-SA"/>
        </w:rPr>
        <w:t xml:space="preserve"> w stopniu nie mniejszym niż podwykonawca, z którego usług zrezygnowano.</w:t>
      </w:r>
    </w:p>
    <w:p w14:paraId="34B37D7A" w14:textId="77777777" w:rsidR="000E3B5D" w:rsidRPr="000E3B5D" w:rsidRDefault="000E3B5D" w:rsidP="000E3B5D">
      <w:pPr>
        <w:autoSpaceDN w:val="0"/>
        <w:spacing w:after="0" w:line="276" w:lineRule="auto"/>
        <w:ind w:left="720" w:right="51"/>
        <w:jc w:val="both"/>
        <w:rPr>
          <w:rFonts w:eastAsia="Times New Roman" w:cs="Times New Roman"/>
          <w:lang w:eastAsia="ar-SA"/>
        </w:rPr>
      </w:pPr>
    </w:p>
    <w:p w14:paraId="289E2762" w14:textId="6B542DF0" w:rsidR="000E3B5D" w:rsidRPr="000E3B5D" w:rsidRDefault="001A7958" w:rsidP="000E3B5D">
      <w:pPr>
        <w:suppressAutoHyphens/>
        <w:spacing w:after="0" w:line="276" w:lineRule="auto"/>
        <w:jc w:val="center"/>
        <w:rPr>
          <w:rFonts w:eastAsia="Times New Roman" w:cs="Times New Roman"/>
          <w:b/>
          <w:lang w:eastAsia="ar-SA"/>
        </w:rPr>
      </w:pPr>
      <w:r>
        <w:rPr>
          <w:rFonts w:eastAsia="Times New Roman" w:cs="Times New Roman"/>
          <w:b/>
          <w:lang w:eastAsia="ar-SA"/>
        </w:rPr>
        <w:t>§12</w:t>
      </w:r>
    </w:p>
    <w:p w14:paraId="5659AE98" w14:textId="77777777" w:rsidR="000E3B5D" w:rsidRPr="000E3B5D" w:rsidRDefault="00FF09F4" w:rsidP="00FF09F4">
      <w:pPr>
        <w:autoSpaceDN w:val="0"/>
        <w:spacing w:after="0" w:line="276" w:lineRule="auto"/>
        <w:ind w:left="360" w:hanging="360"/>
        <w:jc w:val="both"/>
        <w:rPr>
          <w:rFonts w:eastAsia="Times New Roman" w:cs="Times New Roman"/>
          <w:lang w:eastAsia="ar-SA"/>
        </w:rPr>
      </w:pPr>
      <w:r>
        <w:rPr>
          <w:rFonts w:eastAsia="Times New Roman" w:cs="Times New Roman"/>
          <w:lang w:eastAsia="ar-SA"/>
        </w:rPr>
        <w:t>1.</w:t>
      </w:r>
      <w:r>
        <w:rPr>
          <w:rFonts w:eastAsia="Times New Roman" w:cs="Times New Roman"/>
          <w:lang w:eastAsia="ar-SA"/>
        </w:rPr>
        <w:tab/>
      </w:r>
      <w:r w:rsidR="000E3B5D" w:rsidRPr="000E3B5D">
        <w:rPr>
          <w:rFonts w:eastAsia="Times New Roman" w:cs="Times New Roman"/>
          <w:lang w:eastAsia="ar-SA"/>
        </w:rPr>
        <w:t>Umowę sporządzono w dwóch jednobrzmiących egzemplarzach, po jednym dla każdej ze stron.</w:t>
      </w:r>
    </w:p>
    <w:p w14:paraId="498BEECF" w14:textId="77777777" w:rsidR="000E3B5D" w:rsidRPr="000E3B5D" w:rsidRDefault="00FF09F4" w:rsidP="00FF09F4">
      <w:pPr>
        <w:autoSpaceDN w:val="0"/>
        <w:spacing w:after="0" w:line="276" w:lineRule="auto"/>
        <w:ind w:left="360" w:hanging="360"/>
        <w:jc w:val="both"/>
        <w:rPr>
          <w:rFonts w:eastAsia="Times New Roman" w:cs="Times New Roman"/>
          <w:lang w:eastAsia="ar-SA"/>
        </w:rPr>
      </w:pPr>
      <w:r>
        <w:rPr>
          <w:rFonts w:eastAsia="Times New Roman" w:cs="Times New Roman"/>
          <w:lang w:eastAsia="ar-SA"/>
        </w:rPr>
        <w:t>2.</w:t>
      </w:r>
      <w:r>
        <w:rPr>
          <w:rFonts w:eastAsia="Times New Roman" w:cs="Times New Roman"/>
          <w:lang w:eastAsia="ar-SA"/>
        </w:rPr>
        <w:tab/>
      </w:r>
      <w:r w:rsidR="000E3B5D" w:rsidRPr="000E3B5D">
        <w:rPr>
          <w:rFonts w:eastAsia="Times New Roman" w:cs="Times New Roman"/>
          <w:lang w:eastAsia="ar-SA"/>
        </w:rPr>
        <w:t>Integralną część umowy stanowią załączniki do niniejszej umowy, w tym OWU Wykonawcy aktualne w dniu otwarcia ofert ze zmianami dokonanymi zgodnie z niniejszą umową.</w:t>
      </w:r>
    </w:p>
    <w:p w14:paraId="18556321" w14:textId="77777777" w:rsidR="000E3B5D" w:rsidRPr="000E3B5D" w:rsidRDefault="000E3B5D" w:rsidP="000E3B5D">
      <w:pPr>
        <w:autoSpaceDN w:val="0"/>
        <w:spacing w:after="0" w:line="276" w:lineRule="auto"/>
        <w:ind w:left="360"/>
        <w:jc w:val="both"/>
        <w:rPr>
          <w:rFonts w:eastAsia="Times New Roman" w:cs="Times New Roman"/>
          <w:color w:val="000000"/>
          <w:lang w:eastAsia="ar-SA"/>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2678"/>
        <w:gridCol w:w="3183"/>
      </w:tblGrid>
      <w:tr w:rsidR="000E3B5D" w:rsidRPr="000E3B5D" w14:paraId="5AF7A4A9" w14:textId="77777777" w:rsidTr="00F434DF">
        <w:tc>
          <w:tcPr>
            <w:tcW w:w="3252" w:type="dxa"/>
          </w:tcPr>
          <w:p w14:paraId="4793EB3C" w14:textId="77777777" w:rsidR="000E3B5D" w:rsidRPr="000E3B5D" w:rsidRDefault="000E3B5D" w:rsidP="000E3B5D">
            <w:pPr>
              <w:autoSpaceDN w:val="0"/>
              <w:spacing w:line="276" w:lineRule="auto"/>
              <w:jc w:val="center"/>
              <w:rPr>
                <w:rFonts w:eastAsia="Times New Roman" w:cs="Times New Roman"/>
                <w:color w:val="000000"/>
                <w:lang w:eastAsia="ar-SA"/>
              </w:rPr>
            </w:pPr>
            <w:r w:rsidRPr="000E3B5D">
              <w:rPr>
                <w:rFonts w:eastAsia="Times New Roman" w:cs="Times New Roman"/>
                <w:color w:val="000000"/>
                <w:lang w:eastAsia="ar-SA"/>
              </w:rPr>
              <w:t>Zamawiający</w:t>
            </w:r>
          </w:p>
        </w:tc>
        <w:tc>
          <w:tcPr>
            <w:tcW w:w="2815" w:type="dxa"/>
          </w:tcPr>
          <w:p w14:paraId="10B429C0" w14:textId="77777777" w:rsidR="000E3B5D" w:rsidRPr="000E3B5D" w:rsidRDefault="000E3B5D" w:rsidP="000E3B5D">
            <w:pPr>
              <w:autoSpaceDN w:val="0"/>
              <w:spacing w:line="276" w:lineRule="auto"/>
              <w:rPr>
                <w:rFonts w:eastAsia="Times New Roman" w:cs="Times New Roman"/>
                <w:color w:val="000000"/>
                <w:lang w:eastAsia="ar-SA"/>
              </w:rPr>
            </w:pPr>
          </w:p>
        </w:tc>
        <w:tc>
          <w:tcPr>
            <w:tcW w:w="3221" w:type="dxa"/>
          </w:tcPr>
          <w:p w14:paraId="6AB27321" w14:textId="77777777" w:rsidR="000E3B5D" w:rsidRPr="000E3B5D" w:rsidRDefault="000E3B5D" w:rsidP="000E3B5D">
            <w:pPr>
              <w:autoSpaceDN w:val="0"/>
              <w:spacing w:line="276" w:lineRule="auto"/>
              <w:jc w:val="center"/>
              <w:rPr>
                <w:rFonts w:eastAsia="Times New Roman" w:cs="Times New Roman"/>
                <w:color w:val="000000"/>
                <w:lang w:eastAsia="ar-SA"/>
              </w:rPr>
            </w:pPr>
            <w:r w:rsidRPr="000E3B5D">
              <w:rPr>
                <w:rFonts w:eastAsia="Times New Roman" w:cs="Times New Roman"/>
                <w:color w:val="000000"/>
                <w:lang w:eastAsia="ar-SA"/>
              </w:rPr>
              <w:t>Wykonawca</w:t>
            </w:r>
          </w:p>
        </w:tc>
      </w:tr>
      <w:tr w:rsidR="000E3B5D" w:rsidRPr="000E3B5D" w14:paraId="4E8EB399" w14:textId="77777777" w:rsidTr="00F434DF">
        <w:trPr>
          <w:trHeight w:val="1449"/>
        </w:trPr>
        <w:tc>
          <w:tcPr>
            <w:tcW w:w="3252" w:type="dxa"/>
            <w:vAlign w:val="bottom"/>
          </w:tcPr>
          <w:p w14:paraId="6974C1E8" w14:textId="77777777" w:rsidR="000E3B5D" w:rsidRPr="000E3B5D" w:rsidRDefault="000E3B5D" w:rsidP="000E3B5D">
            <w:pPr>
              <w:autoSpaceDN w:val="0"/>
              <w:spacing w:line="276" w:lineRule="auto"/>
              <w:jc w:val="center"/>
              <w:rPr>
                <w:rFonts w:eastAsia="Times New Roman" w:cs="Times New Roman"/>
                <w:color w:val="000000"/>
                <w:lang w:eastAsia="ar-SA"/>
              </w:rPr>
            </w:pPr>
            <w:r w:rsidRPr="000E3B5D">
              <w:rPr>
                <w:rFonts w:eastAsia="Times New Roman" w:cs="Times New Roman"/>
                <w:color w:val="000000"/>
                <w:lang w:eastAsia="ar-SA"/>
              </w:rPr>
              <w:t>………………………………………</w:t>
            </w:r>
          </w:p>
        </w:tc>
        <w:tc>
          <w:tcPr>
            <w:tcW w:w="2815" w:type="dxa"/>
            <w:vAlign w:val="bottom"/>
          </w:tcPr>
          <w:p w14:paraId="3F3FCB4E" w14:textId="77777777" w:rsidR="000E3B5D" w:rsidRPr="000E3B5D" w:rsidRDefault="000E3B5D" w:rsidP="000E3B5D">
            <w:pPr>
              <w:autoSpaceDN w:val="0"/>
              <w:spacing w:line="276" w:lineRule="auto"/>
              <w:jc w:val="center"/>
              <w:rPr>
                <w:rFonts w:eastAsia="Times New Roman" w:cs="Times New Roman"/>
                <w:color w:val="000000"/>
                <w:lang w:eastAsia="ar-SA"/>
              </w:rPr>
            </w:pPr>
          </w:p>
        </w:tc>
        <w:tc>
          <w:tcPr>
            <w:tcW w:w="3221" w:type="dxa"/>
            <w:vAlign w:val="bottom"/>
          </w:tcPr>
          <w:p w14:paraId="0D674A01" w14:textId="77777777" w:rsidR="000E3B5D" w:rsidRPr="000E3B5D" w:rsidRDefault="000E3B5D" w:rsidP="000E3B5D">
            <w:pPr>
              <w:autoSpaceDN w:val="0"/>
              <w:spacing w:line="276" w:lineRule="auto"/>
              <w:jc w:val="center"/>
              <w:rPr>
                <w:rFonts w:eastAsia="Times New Roman" w:cs="Times New Roman"/>
                <w:color w:val="000000"/>
                <w:lang w:eastAsia="ar-SA"/>
              </w:rPr>
            </w:pPr>
            <w:r w:rsidRPr="000E3B5D">
              <w:rPr>
                <w:rFonts w:eastAsia="Times New Roman" w:cs="Times New Roman"/>
                <w:color w:val="000000"/>
                <w:lang w:eastAsia="ar-SA"/>
              </w:rPr>
              <w:t>………………………………………</w:t>
            </w:r>
          </w:p>
        </w:tc>
      </w:tr>
    </w:tbl>
    <w:p w14:paraId="5D21687E" w14:textId="77777777" w:rsidR="00F30716" w:rsidRPr="000E3B5D" w:rsidRDefault="00FF6BD8" w:rsidP="000E3B5D">
      <w:pPr>
        <w:spacing w:after="0" w:line="276" w:lineRule="auto"/>
      </w:pPr>
    </w:p>
    <w:sectPr w:rsidR="00F30716" w:rsidRPr="000E3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54B"/>
    <w:multiLevelType w:val="hybridMultilevel"/>
    <w:tmpl w:val="C44893EE"/>
    <w:lvl w:ilvl="0" w:tplc="4BA67516">
      <w:start w:val="1"/>
      <w:numFmt w:val="decimal"/>
      <w:lvlText w:val="%1."/>
      <w:lvlJc w:val="left"/>
      <w:pPr>
        <w:ind w:left="720" w:hanging="360"/>
      </w:pPr>
      <w:rPr>
        <w:b w:val="0"/>
      </w:rPr>
    </w:lvl>
    <w:lvl w:ilvl="1" w:tplc="04150011">
      <w:start w:val="1"/>
      <w:numFmt w:val="decimal"/>
      <w:lvlText w:val="%2)"/>
      <w:lvlJc w:val="left"/>
      <w:pPr>
        <w:ind w:left="1440" w:hanging="360"/>
      </w:pPr>
      <w:rPr>
        <w:b w:val="0"/>
      </w:rPr>
    </w:lvl>
    <w:lvl w:ilvl="2" w:tplc="198C5C4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54F71"/>
    <w:multiLevelType w:val="multilevel"/>
    <w:tmpl w:val="A5203C50"/>
    <w:lvl w:ilvl="0">
      <w:start w:val="1"/>
      <w:numFmt w:val="decimal"/>
      <w:lvlText w:val="%1."/>
      <w:lvlJc w:val="left"/>
      <w:pPr>
        <w:tabs>
          <w:tab w:val="num" w:pos="360"/>
        </w:tabs>
        <w:ind w:left="360" w:hanging="360"/>
      </w:p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0D3048"/>
    <w:multiLevelType w:val="singleLevel"/>
    <w:tmpl w:val="04150017"/>
    <w:lvl w:ilvl="0">
      <w:start w:val="1"/>
      <w:numFmt w:val="lowerLetter"/>
      <w:lvlText w:val="%1)"/>
      <w:lvlJc w:val="left"/>
      <w:pPr>
        <w:ind w:left="720" w:hanging="360"/>
      </w:pPr>
    </w:lvl>
  </w:abstractNum>
  <w:abstractNum w:abstractNumId="3" w15:restartNumberingAfterBreak="0">
    <w:nsid w:val="12173D62"/>
    <w:multiLevelType w:val="hybridMultilevel"/>
    <w:tmpl w:val="490E1A3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AB2C37"/>
    <w:multiLevelType w:val="hybridMultilevel"/>
    <w:tmpl w:val="CA0CD5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BA36243"/>
    <w:multiLevelType w:val="hybridMultilevel"/>
    <w:tmpl w:val="EEF24368"/>
    <w:lvl w:ilvl="0" w:tplc="4BA67516">
      <w:start w:val="1"/>
      <w:numFmt w:val="decimal"/>
      <w:lvlText w:val="%1."/>
      <w:lvlJc w:val="left"/>
      <w:pPr>
        <w:ind w:left="720" w:hanging="360"/>
      </w:pPr>
      <w:rPr>
        <w:b w:val="0"/>
      </w:rPr>
    </w:lvl>
    <w:lvl w:ilvl="1" w:tplc="767867B0">
      <w:start w:val="1"/>
      <w:numFmt w:val="lowerLetter"/>
      <w:lvlText w:val="%2)"/>
      <w:lvlJc w:val="left"/>
      <w:pPr>
        <w:ind w:left="1440" w:hanging="360"/>
      </w:pPr>
      <w:rPr>
        <w:b w:val="0"/>
      </w:rPr>
    </w:lvl>
    <w:lvl w:ilvl="2" w:tplc="198C5C4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41F1D"/>
    <w:multiLevelType w:val="hybridMultilevel"/>
    <w:tmpl w:val="C50E210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1D930BD"/>
    <w:multiLevelType w:val="hybridMultilevel"/>
    <w:tmpl w:val="6A3634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22280160"/>
    <w:multiLevelType w:val="hybridMultilevel"/>
    <w:tmpl w:val="C83635C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4451F83"/>
    <w:multiLevelType w:val="hybridMultilevel"/>
    <w:tmpl w:val="30E8A278"/>
    <w:lvl w:ilvl="0" w:tplc="88408CD8">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9710E"/>
    <w:multiLevelType w:val="hybridMultilevel"/>
    <w:tmpl w:val="07A490DC"/>
    <w:lvl w:ilvl="0" w:tplc="2450593E">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AD218B"/>
    <w:multiLevelType w:val="multilevel"/>
    <w:tmpl w:val="F93C03E8"/>
    <w:lvl w:ilvl="0">
      <w:start w:val="1"/>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2E717367"/>
    <w:multiLevelType w:val="singleLevel"/>
    <w:tmpl w:val="57F0F71A"/>
    <w:lvl w:ilvl="0">
      <w:start w:val="2"/>
      <w:numFmt w:val="decimal"/>
      <w:lvlText w:val="%1."/>
      <w:lvlJc w:val="left"/>
      <w:pPr>
        <w:tabs>
          <w:tab w:val="num" w:pos="360"/>
        </w:tabs>
        <w:ind w:left="360" w:hanging="360"/>
      </w:pPr>
    </w:lvl>
  </w:abstractNum>
  <w:abstractNum w:abstractNumId="13" w15:restartNumberingAfterBreak="0">
    <w:nsid w:val="300D17FD"/>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0BE33AA"/>
    <w:multiLevelType w:val="hybridMultilevel"/>
    <w:tmpl w:val="85104B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E43C94"/>
    <w:multiLevelType w:val="hybridMultilevel"/>
    <w:tmpl w:val="91AAC812"/>
    <w:lvl w:ilvl="0" w:tplc="198C5C4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C067B03"/>
    <w:multiLevelType w:val="hybridMultilevel"/>
    <w:tmpl w:val="F37C796A"/>
    <w:lvl w:ilvl="0" w:tplc="198C5C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504100D8"/>
    <w:multiLevelType w:val="multilevel"/>
    <w:tmpl w:val="A5203C50"/>
    <w:lvl w:ilvl="0">
      <w:start w:val="1"/>
      <w:numFmt w:val="decimal"/>
      <w:lvlText w:val="%1."/>
      <w:lvlJc w:val="left"/>
      <w:pPr>
        <w:tabs>
          <w:tab w:val="num" w:pos="360"/>
        </w:tabs>
        <w:ind w:left="360" w:hanging="360"/>
      </w:p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7011C8F"/>
    <w:multiLevelType w:val="multilevel"/>
    <w:tmpl w:val="A5203C50"/>
    <w:lvl w:ilvl="0">
      <w:start w:val="1"/>
      <w:numFmt w:val="decimal"/>
      <w:lvlText w:val="%1."/>
      <w:lvlJc w:val="left"/>
      <w:pPr>
        <w:tabs>
          <w:tab w:val="num" w:pos="360"/>
        </w:tabs>
        <w:ind w:left="360" w:hanging="360"/>
      </w:pPr>
    </w:lvl>
    <w:lvl w:ilvl="1">
      <w:start w:val="7"/>
      <w:numFmt w:val="decimal"/>
      <w:lvlText w:val="§%2"/>
      <w:lvlJc w:val="center"/>
      <w:pPr>
        <w:tabs>
          <w:tab w:val="num" w:pos="1440"/>
        </w:tabs>
        <w:ind w:left="1363" w:hanging="283"/>
      </w:pPr>
      <w:rPr>
        <w:rFonts w:ascii="Arial" w:hAnsi="Arial" w:cs="Arial" w:hint="default"/>
        <w:b/>
        <w:bCs/>
        <w:i w:val="0"/>
        <w:iCs w:val="0"/>
        <w:spacing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8131C5A"/>
    <w:multiLevelType w:val="hybridMultilevel"/>
    <w:tmpl w:val="08C0E7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DBF0963"/>
    <w:multiLevelType w:val="singleLevel"/>
    <w:tmpl w:val="7E84091C"/>
    <w:lvl w:ilvl="0">
      <w:start w:val="1"/>
      <w:numFmt w:val="decimal"/>
      <w:lvlText w:val="%1)"/>
      <w:lvlJc w:val="left"/>
      <w:pPr>
        <w:tabs>
          <w:tab w:val="num" w:pos="360"/>
        </w:tabs>
        <w:ind w:left="340" w:hanging="340"/>
      </w:pPr>
    </w:lvl>
  </w:abstractNum>
  <w:abstractNum w:abstractNumId="21" w15:restartNumberingAfterBreak="0">
    <w:nsid w:val="73972828"/>
    <w:multiLevelType w:val="singleLevel"/>
    <w:tmpl w:val="6520F688"/>
    <w:lvl w:ilvl="0">
      <w:start w:val="1"/>
      <w:numFmt w:val="decimal"/>
      <w:lvlText w:val="%1."/>
      <w:lvlJc w:val="left"/>
      <w:pPr>
        <w:tabs>
          <w:tab w:val="num" w:pos="360"/>
        </w:tabs>
        <w:ind w:left="360" w:hanging="360"/>
      </w:pPr>
    </w:lvl>
  </w:abstractNum>
  <w:abstractNum w:abstractNumId="22" w15:restartNumberingAfterBreak="0">
    <w:nsid w:val="7435781D"/>
    <w:multiLevelType w:val="hybridMultilevel"/>
    <w:tmpl w:val="8D4654CC"/>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12"/>
    <w:lvlOverride w:ilvl="0">
      <w:startOverride w:val="2"/>
    </w:lvlOverride>
  </w:num>
  <w:num w:numId="8">
    <w:abstractNumId w:val="13"/>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5"/>
  </w:num>
  <w:num w:numId="13">
    <w:abstractNumId w:val="15"/>
  </w:num>
  <w:num w:numId="14">
    <w:abstractNumId w:val="3"/>
  </w:num>
  <w:num w:numId="15">
    <w:abstractNumId w:val="8"/>
  </w:num>
  <w:num w:numId="16">
    <w:abstractNumId w:val="16"/>
  </w:num>
  <w:num w:numId="17">
    <w:abstractNumId w:val="22"/>
  </w:num>
  <w:num w:numId="18">
    <w:abstractNumId w:val="11"/>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5D"/>
    <w:rsid w:val="00057F64"/>
    <w:rsid w:val="000E3B5D"/>
    <w:rsid w:val="00177852"/>
    <w:rsid w:val="001A7958"/>
    <w:rsid w:val="002B53F0"/>
    <w:rsid w:val="005A5F3E"/>
    <w:rsid w:val="007B4F00"/>
    <w:rsid w:val="00844E37"/>
    <w:rsid w:val="009477B1"/>
    <w:rsid w:val="00AD5361"/>
    <w:rsid w:val="00E02280"/>
    <w:rsid w:val="00ED410E"/>
    <w:rsid w:val="00FF09F4"/>
    <w:rsid w:val="00FF6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C94C"/>
  <w15:docId w15:val="{85341BE0-46A6-4101-9168-A2560085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0E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E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77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7B1"/>
    <w:rPr>
      <w:rFonts w:ascii="Segoe UI" w:hAnsi="Segoe UI" w:cs="Segoe UI"/>
      <w:sz w:val="18"/>
      <w:szCs w:val="18"/>
    </w:rPr>
  </w:style>
  <w:style w:type="character" w:styleId="Odwoaniedokomentarza">
    <w:name w:val="annotation reference"/>
    <w:basedOn w:val="Domylnaczcionkaakapitu"/>
    <w:uiPriority w:val="99"/>
    <w:semiHidden/>
    <w:unhideWhenUsed/>
    <w:rsid w:val="00177852"/>
    <w:rPr>
      <w:sz w:val="16"/>
      <w:szCs w:val="16"/>
    </w:rPr>
  </w:style>
  <w:style w:type="paragraph" w:styleId="Tekstkomentarza">
    <w:name w:val="annotation text"/>
    <w:basedOn w:val="Normalny"/>
    <w:link w:val="TekstkomentarzaZnak"/>
    <w:uiPriority w:val="99"/>
    <w:semiHidden/>
    <w:unhideWhenUsed/>
    <w:rsid w:val="001778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7852"/>
    <w:rPr>
      <w:sz w:val="20"/>
      <w:szCs w:val="20"/>
    </w:rPr>
  </w:style>
  <w:style w:type="paragraph" w:styleId="Tematkomentarza">
    <w:name w:val="annotation subject"/>
    <w:basedOn w:val="Tekstkomentarza"/>
    <w:next w:val="Tekstkomentarza"/>
    <w:link w:val="TematkomentarzaZnak"/>
    <w:uiPriority w:val="99"/>
    <w:semiHidden/>
    <w:unhideWhenUsed/>
    <w:rsid w:val="00177852"/>
    <w:rPr>
      <w:b/>
      <w:bCs/>
    </w:rPr>
  </w:style>
  <w:style w:type="character" w:customStyle="1" w:styleId="TematkomentarzaZnak">
    <w:name w:val="Temat komentarza Znak"/>
    <w:basedOn w:val="TekstkomentarzaZnak"/>
    <w:link w:val="Tematkomentarza"/>
    <w:uiPriority w:val="99"/>
    <w:semiHidden/>
    <w:rsid w:val="00177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3043</Words>
  <Characters>18263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3</cp:revision>
  <cp:lastPrinted>2020-01-24T06:32:00Z</cp:lastPrinted>
  <dcterms:created xsi:type="dcterms:W3CDTF">2020-02-04T11:27:00Z</dcterms:created>
  <dcterms:modified xsi:type="dcterms:W3CDTF">2020-02-07T13:25:00Z</dcterms:modified>
</cp:coreProperties>
</file>