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A13C8" w14:textId="10ED2C03" w:rsidR="00312ACA" w:rsidRPr="00251724" w:rsidRDefault="00312ACA" w:rsidP="00280A8B">
      <w:pPr>
        <w:spacing w:line="276" w:lineRule="auto"/>
        <w:jc w:val="both"/>
      </w:pPr>
      <w:bookmarkStart w:id="0" w:name="_Toc45778734"/>
      <w:r w:rsidRPr="00251724">
        <w:t>Załącznik nr 1</w:t>
      </w:r>
    </w:p>
    <w:p w14:paraId="7DC5965A" w14:textId="77777777" w:rsidR="00312ACA" w:rsidRPr="00251724" w:rsidRDefault="00312ACA" w:rsidP="00280A8B">
      <w:pPr>
        <w:spacing w:line="276" w:lineRule="auto"/>
        <w:jc w:val="both"/>
      </w:pPr>
    </w:p>
    <w:p w14:paraId="2025EB77" w14:textId="77777777" w:rsidR="00312ACA" w:rsidRPr="00251724" w:rsidRDefault="00312ACA" w:rsidP="00280A8B">
      <w:pPr>
        <w:spacing w:line="276" w:lineRule="auto"/>
        <w:jc w:val="both"/>
      </w:pPr>
    </w:p>
    <w:p w14:paraId="69C6F5F1" w14:textId="77777777" w:rsidR="00312ACA" w:rsidRPr="00251724" w:rsidRDefault="00312ACA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14:paraId="10D603DB" w14:textId="77777777"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14:paraId="7D5EB236" w14:textId="77777777"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14:paraId="34E7B0A9" w14:textId="77777777"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14:paraId="377124BA" w14:textId="60E7CCBD" w:rsidR="00A00D87" w:rsidRPr="006410C5" w:rsidRDefault="00312ACA" w:rsidP="006410C5">
      <w:pPr>
        <w:jc w:val="both"/>
        <w:rPr>
          <w:rFonts w:ascii="Calibri" w:eastAsia="Times New Roman" w:hAnsi="Calibri"/>
          <w:b/>
          <w:sz w:val="20"/>
          <w:szCs w:val="20"/>
          <w:lang w:eastAsia="pl-PL"/>
        </w:rPr>
      </w:pPr>
      <w:r>
        <w:rPr>
          <w:rFonts w:cs="Calibri Light"/>
          <w:sz w:val="22"/>
        </w:rPr>
        <w:br w:type="page"/>
      </w:r>
      <w:r w:rsidR="00A00D87" w:rsidRPr="006410C5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lastRenderedPageBreak/>
        <w:t>1.1 Przedmiotem zamówienia jest świadczenie usług polegających na zapewnieniu dostępu do obiektów i zajęć sportowo-rekreacyjnych</w:t>
      </w:r>
      <w:r w:rsidR="006D6FCD" w:rsidRPr="006410C5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</w:t>
      </w:r>
      <w:r w:rsidR="00A00D87" w:rsidRPr="006410C5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:</w:t>
      </w:r>
    </w:p>
    <w:p w14:paraId="0A9ACB8A" w14:textId="02CA9612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ok. </w:t>
      </w:r>
      <w:r w:rsidR="00AB0224">
        <w:rPr>
          <w:rFonts w:ascii="Calibri" w:eastAsia="Times New Roman" w:hAnsi="Calibri"/>
          <w:sz w:val="20"/>
          <w:szCs w:val="20"/>
          <w:lang w:eastAsia="pl-PL"/>
        </w:rPr>
        <w:t>460</w:t>
      </w:r>
      <w:r w:rsidR="00C13BA3"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osób dorosłych – </w:t>
      </w:r>
      <w:r w:rsidR="005D3829">
        <w:rPr>
          <w:rFonts w:ascii="Calibri" w:eastAsia="Times New Roman" w:hAnsi="Calibri"/>
          <w:sz w:val="20"/>
          <w:szCs w:val="20"/>
          <w:lang w:eastAsia="pl-PL"/>
        </w:rPr>
        <w:t xml:space="preserve"> uprawnionych do korzystania z Zakładowego Funduszu Świadczeń Socjalnych na UEP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oraz </w:t>
      </w:r>
    </w:p>
    <w:p w14:paraId="7C7D020C" w14:textId="79699578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ok. </w:t>
      </w:r>
      <w:r w:rsidR="00AB0224">
        <w:rPr>
          <w:rFonts w:ascii="Calibri" w:eastAsia="Times New Roman" w:hAnsi="Calibri"/>
          <w:sz w:val="20"/>
          <w:szCs w:val="20"/>
          <w:lang w:eastAsia="pl-PL"/>
        </w:rPr>
        <w:t>120</w:t>
      </w:r>
      <w:r w:rsidR="00C13BA3"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dzieci </w:t>
      </w:r>
      <w:r w:rsidR="005D3829">
        <w:rPr>
          <w:rFonts w:ascii="Calibri" w:eastAsia="Times New Roman" w:hAnsi="Calibri"/>
          <w:sz w:val="20"/>
          <w:szCs w:val="20"/>
          <w:lang w:eastAsia="pl-PL"/>
        </w:rPr>
        <w:t>uprawnionych do korzystania z Zakładowego Funduszu Świadczeń Socjalnych na UEP</w:t>
      </w:r>
      <w:r w:rsidR="005D3829"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na terenie miasta Poznania oraz województwa wielkopolskiego i Polski, w terminie od </w:t>
      </w:r>
      <w:r w:rsidR="005D3829">
        <w:rPr>
          <w:rFonts w:ascii="Calibri" w:eastAsia="Times New Roman" w:hAnsi="Calibri"/>
          <w:sz w:val="20"/>
          <w:szCs w:val="20"/>
          <w:lang w:eastAsia="pl-PL"/>
        </w:rPr>
        <w:t xml:space="preserve"> 1 stycznia 2024 r.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przez okres </w:t>
      </w:r>
      <w:r w:rsidR="00A70A76">
        <w:rPr>
          <w:rFonts w:ascii="Calibri" w:eastAsia="Times New Roman" w:hAnsi="Calibri"/>
          <w:sz w:val="20"/>
          <w:szCs w:val="20"/>
          <w:lang w:eastAsia="pl-PL"/>
        </w:rPr>
        <w:t>12</w:t>
      </w:r>
      <w:r w:rsidR="00A70A76"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miesięcy. </w:t>
      </w:r>
    </w:p>
    <w:p w14:paraId="62C47194" w14:textId="77777777" w:rsidR="007E46D4" w:rsidRPr="006410C5" w:rsidRDefault="007E46D4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548DD4"/>
          <w:sz w:val="20"/>
          <w:szCs w:val="20"/>
          <w:lang w:eastAsia="pl-PL"/>
        </w:rPr>
      </w:pPr>
    </w:p>
    <w:p w14:paraId="25463846" w14:textId="77777777" w:rsidR="00A00D87" w:rsidRPr="006410C5" w:rsidRDefault="007E46D4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Zamawiający gwarantuje wykorzystanie minimalnej wielkości zamówienia w wysokości 60% maksymalnego wynagrodzenia Wykonawcy Brutto (wartość umowy brutto).</w:t>
      </w:r>
    </w:p>
    <w:p w14:paraId="11E9926D" w14:textId="77777777" w:rsidR="007E46D4" w:rsidRPr="006410C5" w:rsidRDefault="007E46D4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</w:p>
    <w:p w14:paraId="48A30D87" w14:textId="4C66824F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1.2 Zamawiający będzie finansował zamówienie w części ze środków Zakładowego Funduszu Świadczeń Socjalnych oraz z wynagrodzeń pracowników</w:t>
      </w:r>
      <w:r w:rsidR="00F4773E">
        <w:rPr>
          <w:rFonts w:ascii="Calibri" w:eastAsia="Times New Roman" w:hAnsi="Calibri"/>
          <w:sz w:val="20"/>
          <w:szCs w:val="20"/>
          <w:lang w:eastAsia="pl-PL"/>
        </w:rPr>
        <w:t xml:space="preserve"> oraz wpłat emerytów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>. Płatnikiem całości należności wobec wykonawcy będzie Zamawiający.</w:t>
      </w:r>
    </w:p>
    <w:p w14:paraId="324ADB25" w14:textId="77777777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</w:p>
    <w:p w14:paraId="7CC5F1E1" w14:textId="77777777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1.3 Ceny oferowanych karnetów nie mogą być uzależnione od poziomu dofinansowania z Zakładowego Funduszu Świadczeń Socjalnych. </w:t>
      </w:r>
    </w:p>
    <w:p w14:paraId="50DD43F7" w14:textId="77777777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</w:p>
    <w:p w14:paraId="5385450E" w14:textId="7C0A5F63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1.4 Z oferowanych usług mogą korzystać niezależnie </w:t>
      </w:r>
      <w:r w:rsidR="00F312D0">
        <w:rPr>
          <w:rFonts w:ascii="Calibri" w:eastAsia="Times New Roman" w:hAnsi="Calibri"/>
          <w:sz w:val="20"/>
          <w:szCs w:val="20"/>
          <w:lang w:eastAsia="pl-PL"/>
        </w:rPr>
        <w:t>osoby uprawnione do korzystania z Zakładowego Funduszu Świadczeń Socjalnych na UEP</w:t>
      </w:r>
      <w:r w:rsidR="00ED16D7">
        <w:rPr>
          <w:rFonts w:ascii="Calibri" w:eastAsia="Times New Roman" w:hAnsi="Calibri"/>
          <w:sz w:val="20"/>
          <w:szCs w:val="20"/>
          <w:lang w:eastAsia="pl-PL"/>
        </w:rPr>
        <w:t xml:space="preserve"> i wskazane przez Zamawiającego</w:t>
      </w:r>
      <w:r w:rsidR="00F312D0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oraz dzieci w. wymienionych.</w:t>
      </w:r>
    </w:p>
    <w:p w14:paraId="3AB6FA43" w14:textId="77777777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</w:p>
    <w:p w14:paraId="18AB9D75" w14:textId="34FA4EFA" w:rsidR="00A00D87" w:rsidRPr="006410C5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1.5 Wykonawca nie ograniczy liczby dzieci (w wieku do 15 lat i powyżej 15 lat) </w:t>
      </w:r>
      <w:r w:rsidR="00F312D0">
        <w:rPr>
          <w:rFonts w:ascii="Calibri" w:eastAsia="Times New Roman" w:hAnsi="Calibri"/>
          <w:sz w:val="20"/>
          <w:szCs w:val="20"/>
          <w:lang w:eastAsia="pl-PL"/>
        </w:rPr>
        <w:t xml:space="preserve">osoby uprawnionej do korzystania z Zakładowego Funduszu Świadczeń Socjalnych na UEP </w:t>
      </w:r>
      <w:r w:rsidR="00ED16D7">
        <w:rPr>
          <w:rFonts w:ascii="Calibri" w:eastAsia="Times New Roman" w:hAnsi="Calibri"/>
          <w:sz w:val="20"/>
          <w:szCs w:val="20"/>
          <w:lang w:eastAsia="pl-PL"/>
        </w:rPr>
        <w:t xml:space="preserve">i </w:t>
      </w:r>
      <w:proofErr w:type="spellStart"/>
      <w:r w:rsidR="00ED16D7">
        <w:rPr>
          <w:rFonts w:ascii="Calibri" w:eastAsia="Times New Roman" w:hAnsi="Calibri"/>
          <w:sz w:val="20"/>
          <w:szCs w:val="20"/>
          <w:lang w:eastAsia="pl-PL"/>
        </w:rPr>
        <w:t>i</w:t>
      </w:r>
      <w:proofErr w:type="spellEnd"/>
      <w:r w:rsidR="00ED16D7">
        <w:rPr>
          <w:rFonts w:ascii="Calibri" w:eastAsia="Times New Roman" w:hAnsi="Calibri"/>
          <w:sz w:val="20"/>
          <w:szCs w:val="20"/>
          <w:lang w:eastAsia="pl-PL"/>
        </w:rPr>
        <w:t xml:space="preserve"> wskazanej przez Zamawiającego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możliwych do zgłoszenia do programu. </w:t>
      </w:r>
    </w:p>
    <w:p w14:paraId="0AC43F10" w14:textId="77777777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</w:p>
    <w:p w14:paraId="25B40D13" w14:textId="0AE8ED61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1.6 Wykonawca w ramach przedmiotu zamówienia udostępni </w:t>
      </w:r>
      <w:r w:rsidR="00F312D0">
        <w:rPr>
          <w:rFonts w:ascii="Calibri" w:eastAsia="Times New Roman" w:hAnsi="Calibri"/>
          <w:sz w:val="20"/>
          <w:szCs w:val="20"/>
          <w:lang w:eastAsia="pl-PL"/>
        </w:rPr>
        <w:t>osobom uprawniony</w:t>
      </w:r>
      <w:r w:rsidR="005B4C10">
        <w:rPr>
          <w:rFonts w:ascii="Calibri" w:eastAsia="Times New Roman" w:hAnsi="Calibri"/>
          <w:sz w:val="20"/>
          <w:szCs w:val="20"/>
          <w:lang w:eastAsia="pl-PL"/>
        </w:rPr>
        <w:t>m</w:t>
      </w:r>
      <w:r w:rsidR="00F312D0">
        <w:rPr>
          <w:rFonts w:ascii="Calibri" w:eastAsia="Times New Roman" w:hAnsi="Calibri"/>
          <w:sz w:val="20"/>
          <w:szCs w:val="20"/>
          <w:lang w:eastAsia="pl-PL"/>
        </w:rPr>
        <w:t xml:space="preserve"> do korzystania z Zakładowego Funduszu Świadczeń Socjalnych na UEP, wskazanym przez</w:t>
      </w:r>
      <w:r w:rsidR="005B4C10">
        <w:rPr>
          <w:rFonts w:ascii="Calibri" w:eastAsia="Times New Roman" w:hAnsi="Calibri"/>
          <w:sz w:val="20"/>
          <w:szCs w:val="20"/>
          <w:lang w:eastAsia="pl-PL"/>
        </w:rPr>
        <w:t xml:space="preserve"> Zamawiającego 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dostęp do zróżnicowanych obiektów i zajęć sportowo-rekreacyjnych umożliwiających korzystanie między innymi z obiektów w szczególności na terenie miasta Poznania. </w:t>
      </w:r>
    </w:p>
    <w:p w14:paraId="08A8FC3D" w14:textId="77777777" w:rsidR="000F5DFA" w:rsidRPr="004E6D71" w:rsidRDefault="000F5DFA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</w:p>
    <w:p w14:paraId="7C3AEC7B" w14:textId="3554DB24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1.6.1 Dla osoby dorosłej </w:t>
      </w:r>
      <w:r w:rsidR="000A19F3"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musi zostać zapewniony 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bez dopłaty, nielimitowany</w:t>
      </w:r>
      <w:r w:rsidR="00F1377F"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,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dostęp do co najmniej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: </w:t>
      </w:r>
    </w:p>
    <w:p w14:paraId="7B8F2676" w14:textId="77777777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jednym basenem (min. </w:t>
      </w:r>
      <w:smartTag w:uri="urn:schemas-microsoft-com:office:smarttags" w:element="metricconverter">
        <w:smartTagPr>
          <w:attr w:name="ProductID" w:val="25 m"/>
        </w:smartTagPr>
        <w:r w:rsidRPr="004E6D71">
          <w:rPr>
            <w:rFonts w:ascii="Calibri" w:eastAsia="Times New Roman" w:hAnsi="Calibri"/>
            <w:color w:val="000000" w:themeColor="text1"/>
            <w:sz w:val="20"/>
            <w:szCs w:val="20"/>
            <w:lang w:eastAsia="pl-PL"/>
          </w:rPr>
          <w:t>25 m</w:t>
        </w:r>
      </w:smartTag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długości) i innym elementem np. siłownią, sauną, fitnessem lub jogą,</w:t>
      </w:r>
    </w:p>
    <w:p w14:paraId="3DC37FC4" w14:textId="77777777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grotą solną, </w:t>
      </w:r>
    </w:p>
    <w:p w14:paraId="100968A2" w14:textId="77777777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siłownią, sauną, fitnessem i jogą, </w:t>
      </w:r>
    </w:p>
    <w:p w14:paraId="53FFCDF1" w14:textId="77777777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ze ścianą wspinaczkową, </w:t>
      </w:r>
    </w:p>
    <w:p w14:paraId="178C6E25" w14:textId="3E49900A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</w:t>
      </w:r>
      <w:proofErr w:type="spellStart"/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aqua</w:t>
      </w:r>
      <w:proofErr w:type="spellEnd"/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aerobikiem, tańcem, </w:t>
      </w:r>
      <w:r w:rsidR="00E1720D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sztukami walki </w:t>
      </w:r>
    </w:p>
    <w:p w14:paraId="4DCBF907" w14:textId="40CFA7EA" w:rsidR="0000499D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- lodowiska.</w:t>
      </w:r>
    </w:p>
    <w:p w14:paraId="7D8D6989" w14:textId="55BCB1DE" w:rsidR="0000499D" w:rsidRPr="004E6D71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1.6.2 Dla osoby dorosłej musi zostać zapewniony bez dopłaty, limitowany (dostęp raz dziennie tyle ile jest dni w miesiącu),  dostęp do co najmniej: </w:t>
      </w:r>
    </w:p>
    <w:p w14:paraId="3516A867" w14:textId="77777777" w:rsidR="0000499D" w:rsidRPr="004E6D71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jednym basenem (min. </w:t>
      </w:r>
      <w:smartTag w:uri="urn:schemas-microsoft-com:office:smarttags" w:element="metricconverter">
        <w:smartTagPr>
          <w:attr w:name="ProductID" w:val="25 m"/>
        </w:smartTagPr>
        <w:r w:rsidRPr="004E6D71">
          <w:rPr>
            <w:rFonts w:ascii="Calibri" w:eastAsia="Times New Roman" w:hAnsi="Calibri"/>
            <w:color w:val="000000" w:themeColor="text1"/>
            <w:sz w:val="20"/>
            <w:szCs w:val="20"/>
            <w:lang w:eastAsia="pl-PL"/>
          </w:rPr>
          <w:t>25 m</w:t>
        </w:r>
      </w:smartTag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długości) i innym elementem np. siłownią, sauną, fitnessem lub jogą,</w:t>
      </w:r>
    </w:p>
    <w:p w14:paraId="4147462B" w14:textId="77777777" w:rsidR="0000499D" w:rsidRPr="004E6D71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grotą solną, </w:t>
      </w:r>
    </w:p>
    <w:p w14:paraId="665BB5C9" w14:textId="77777777" w:rsidR="0000499D" w:rsidRPr="004E6D71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siłownią, sauną, fitnessem i jogą, </w:t>
      </w:r>
    </w:p>
    <w:p w14:paraId="6759DBE0" w14:textId="77777777" w:rsidR="0000499D" w:rsidRPr="004E6D71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ze ścianą wspinaczkową, </w:t>
      </w:r>
    </w:p>
    <w:p w14:paraId="7D5503E0" w14:textId="272796E4" w:rsidR="0000499D" w:rsidRPr="004E6D71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</w:t>
      </w:r>
      <w:proofErr w:type="spellStart"/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aqua</w:t>
      </w:r>
      <w:proofErr w:type="spellEnd"/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aerobikiem, tańcem, </w:t>
      </w:r>
      <w:r w:rsidR="00F312D0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sztukami walki </w:t>
      </w:r>
    </w:p>
    <w:p w14:paraId="4182B0F8" w14:textId="77777777" w:rsidR="0000499D" w:rsidRPr="004E6D71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- lodowiska.</w:t>
      </w:r>
    </w:p>
    <w:p w14:paraId="1C7AE9A6" w14:textId="7FE357DF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1.6.</w:t>
      </w:r>
      <w:r w:rsidR="00C3768F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3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Dla dzieci do 15 roku życia musi zostać zapewniony bez dopłaty, nielimitowany  dostęp do co najmniej </w:t>
      </w:r>
      <w:bookmarkStart w:id="1" w:name="_Hlk88738564"/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niżej wymienionych obiektów zlokalizowanych na terenie Poznania:</w:t>
      </w:r>
    </w:p>
    <w:bookmarkEnd w:id="1"/>
    <w:p w14:paraId="32623B8E" w14:textId="22FCA34B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</w:t>
      </w:r>
      <w:r w:rsidR="005B4C10"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jednego obiektu </w:t>
      </w:r>
      <w:r w:rsidR="005B4C10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base</w:t>
      </w:r>
      <w:r w:rsidR="005B4C10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nem, na którym jest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możliwoś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ć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nauki pływania dla dzieci,</w:t>
      </w:r>
    </w:p>
    <w:p w14:paraId="7D937D8A" w14:textId="3E743AFB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</w:t>
      </w:r>
      <w:r w:rsidR="005B4C10"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jednego obiektu </w:t>
      </w:r>
      <w:r w:rsidR="005B4C10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basen</w:t>
      </w:r>
      <w:r w:rsidR="005B4C10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em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z wydzieloną częścią dla dzieci,</w:t>
      </w:r>
    </w:p>
    <w:p w14:paraId="1E4417DD" w14:textId="5111429F" w:rsidR="008961D4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</w:t>
      </w:r>
      <w:r w:rsidR="002F5963"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jednego obiektu 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basen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em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dla dzieci umiejących pływać,</w:t>
      </w:r>
    </w:p>
    <w:p w14:paraId="1959C5C8" w14:textId="12BB5639" w:rsidR="005B4C10" w:rsidRPr="004E6D71" w:rsidRDefault="005B4C10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jednego obiektu ze ścianą wspinaczkową,</w:t>
      </w:r>
    </w:p>
    <w:p w14:paraId="35542F29" w14:textId="0B65D0E1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lastRenderedPageBreak/>
        <w:t xml:space="preserve">- </w:t>
      </w:r>
      <w:r w:rsidR="002F5963"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jednego obiektu 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zaję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ciami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taneczny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mi </w:t>
      </w:r>
    </w:p>
    <w:p w14:paraId="79A2025F" w14:textId="2D7F3134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</w:t>
      </w:r>
      <w:r w:rsidR="002F5963"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jednego obiektu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ze sztuk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ami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walki,</w:t>
      </w:r>
    </w:p>
    <w:p w14:paraId="5741E57B" w14:textId="2FFCB0C3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</w:t>
      </w:r>
      <w:r w:rsidR="002F5963"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jednego obiektu 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grot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ą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soln</w:t>
      </w:r>
      <w:r w:rsidR="002F5963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ą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,</w:t>
      </w:r>
    </w:p>
    <w:p w14:paraId="160D79FA" w14:textId="77777777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- parku linowego,</w:t>
      </w:r>
    </w:p>
    <w:p w14:paraId="624FF84B" w14:textId="5575C69D" w:rsidR="008961D4" w:rsidRPr="004E6D71" w:rsidRDefault="008961D4" w:rsidP="008961D4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- lodowiska</w:t>
      </w:r>
      <w:r w:rsidR="005B4C10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,</w:t>
      </w:r>
    </w:p>
    <w:p w14:paraId="1F8C9ED9" w14:textId="079428E8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1.6.</w:t>
      </w:r>
      <w:r w:rsidR="00C3768F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4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Dla dzieci do 15 roku życia musi zostać zapewniony bez dopłaty, limitowany (</w:t>
      </w:r>
      <w:r w:rsidR="00CC550B"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dostęp raz dziennie tyle ile jest dni w miesiącu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) dostęp do co najmniej niżej wymienionych obiektów zlokalizowanych na terenie Poznania</w:t>
      </w:r>
      <w:r w:rsidR="00F1377F"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:</w:t>
      </w:r>
    </w:p>
    <w:p w14:paraId="0E6E5209" w14:textId="77777777" w:rsidR="002F5963" w:rsidRPr="004E6D71" w:rsidRDefault="002F5963" w:rsidP="002F596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base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nem, na którym jest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możliwoś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ć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nauki pływania dla dzieci,</w:t>
      </w:r>
    </w:p>
    <w:p w14:paraId="394DD8FE" w14:textId="77777777" w:rsidR="002F5963" w:rsidRPr="004E6D71" w:rsidRDefault="002F5963" w:rsidP="002F596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basen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em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z wydzieloną częścią dla dzieci,</w:t>
      </w:r>
    </w:p>
    <w:p w14:paraId="7A8A6B2D" w14:textId="77777777" w:rsidR="002F5963" w:rsidRDefault="002F5963" w:rsidP="002F596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basen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em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dla dzieci umiejących pływać,</w:t>
      </w:r>
    </w:p>
    <w:p w14:paraId="2B3E948F" w14:textId="77777777" w:rsidR="002F5963" w:rsidRPr="004E6D71" w:rsidRDefault="002F5963" w:rsidP="002F596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jednego obiektu ze ścianą wspinaczkową,</w:t>
      </w:r>
    </w:p>
    <w:p w14:paraId="1AD60B7E" w14:textId="77777777" w:rsidR="002F5963" w:rsidRPr="004E6D71" w:rsidRDefault="002F5963" w:rsidP="002F596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zaję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ciami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taneczny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mi </w:t>
      </w:r>
    </w:p>
    <w:p w14:paraId="20839693" w14:textId="77777777" w:rsidR="002F5963" w:rsidRPr="004E6D71" w:rsidRDefault="002F5963" w:rsidP="002F596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- jednego obiektu  ze sztuk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ami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walki,</w:t>
      </w:r>
    </w:p>
    <w:p w14:paraId="733448E9" w14:textId="77777777" w:rsidR="002F5963" w:rsidRPr="004E6D71" w:rsidRDefault="002F5963" w:rsidP="002F596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z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grot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ą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soln</w:t>
      </w:r>
      <w:r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ą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,</w:t>
      </w:r>
    </w:p>
    <w:p w14:paraId="2FE5DA2F" w14:textId="77777777" w:rsidR="00A00D87" w:rsidRPr="004E6D71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- parku linowego,</w:t>
      </w:r>
    </w:p>
    <w:p w14:paraId="1FEFFE6A" w14:textId="13C316E1" w:rsidR="00A00D87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>- lodowiska.</w:t>
      </w:r>
    </w:p>
    <w:p w14:paraId="38947A3B" w14:textId="77777777" w:rsidR="007A044B" w:rsidRPr="004E6D71" w:rsidRDefault="007A044B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</w:p>
    <w:p w14:paraId="240ACF64" w14:textId="35D91109" w:rsidR="0000499D" w:rsidRPr="004E6D71" w:rsidRDefault="00C3768F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</w:pPr>
      <w:r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1.6.5</w:t>
      </w:r>
      <w:r w:rsidR="0000499D"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Dla dzieci do 15 roku życia musi zostać zapewniony bez dopłaty, nielimitowany  dostęp do co najmniej niżej wymienionego obiektu zlokalizowanego na terenie Poznania:</w:t>
      </w:r>
    </w:p>
    <w:p w14:paraId="4DC3020C" w14:textId="08FBD90B" w:rsidR="0000499D" w:rsidRDefault="0000499D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</w:t>
      </w: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-pięciu obiektów z co najmniej  jednym basenem (min. </w:t>
      </w:r>
      <w:smartTag w:uri="urn:schemas-microsoft-com:office:smarttags" w:element="metricconverter">
        <w:smartTagPr>
          <w:attr w:name="ProductID" w:val="25 m"/>
        </w:smartTagPr>
        <w:r w:rsidRPr="004E6D71">
          <w:rPr>
            <w:rFonts w:ascii="Calibri" w:eastAsia="Times New Roman" w:hAnsi="Calibri"/>
            <w:color w:val="000000" w:themeColor="text1"/>
            <w:sz w:val="20"/>
            <w:szCs w:val="20"/>
            <w:lang w:eastAsia="pl-PL"/>
          </w:rPr>
          <w:t>25 m</w:t>
        </w:r>
      </w:smartTag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długości)</w:t>
      </w:r>
    </w:p>
    <w:p w14:paraId="33220B37" w14:textId="77777777" w:rsidR="007A044B" w:rsidRPr="004E6D71" w:rsidRDefault="007A044B" w:rsidP="0000499D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</w:p>
    <w:p w14:paraId="21F854A3" w14:textId="40965D10" w:rsidR="00F1377F" w:rsidRPr="004E6D71" w:rsidRDefault="00FA2753" w:rsidP="00F1377F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1.6.</w:t>
      </w:r>
      <w:r w:rsidR="00C3768F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6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Dla dzieci do 15 roku życia musi zostać zapewniony bez dopłaty, limitowany (</w:t>
      </w:r>
      <w:r w:rsidR="00CC550B"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dostęp raz dziennie tyle ile jest dni w miesiącu) </w:t>
      </w:r>
      <w:r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>dostęp do co najmniej</w:t>
      </w:r>
      <w:r w:rsidR="00F1377F" w:rsidRPr="004E6D71">
        <w:rPr>
          <w:rFonts w:ascii="Calibri" w:eastAsia="Times New Roman" w:hAnsi="Calibri"/>
          <w:b/>
          <w:color w:val="000000" w:themeColor="text1"/>
          <w:sz w:val="20"/>
          <w:szCs w:val="20"/>
          <w:lang w:eastAsia="pl-PL"/>
        </w:rPr>
        <w:t xml:space="preserve"> niżej wymienionego obiektu zlokalizowanego na terenie Poznania:</w:t>
      </w:r>
    </w:p>
    <w:p w14:paraId="54FFEAF8" w14:textId="4C085CA8" w:rsidR="00A00D87" w:rsidRPr="004E6D71" w:rsidRDefault="00FA2753" w:rsidP="00FA2753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</w:pPr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- jednego obiektu z jednym basenem (min. </w:t>
      </w:r>
      <w:smartTag w:uri="urn:schemas-microsoft-com:office:smarttags" w:element="metricconverter">
        <w:smartTagPr>
          <w:attr w:name="ProductID" w:val="25 m"/>
        </w:smartTagPr>
        <w:r w:rsidRPr="004E6D71">
          <w:rPr>
            <w:rFonts w:ascii="Calibri" w:eastAsia="Times New Roman" w:hAnsi="Calibri"/>
            <w:color w:val="000000" w:themeColor="text1"/>
            <w:sz w:val="20"/>
            <w:szCs w:val="20"/>
            <w:lang w:eastAsia="pl-PL"/>
          </w:rPr>
          <w:t>25 m</w:t>
        </w:r>
      </w:smartTag>
      <w:r w:rsidRPr="004E6D71">
        <w:rPr>
          <w:rFonts w:ascii="Calibri" w:eastAsia="Times New Roman" w:hAnsi="Calibri"/>
          <w:color w:val="000000" w:themeColor="text1"/>
          <w:sz w:val="20"/>
          <w:szCs w:val="20"/>
          <w:lang w:eastAsia="pl-PL"/>
        </w:rPr>
        <w:t xml:space="preserve"> długości)</w:t>
      </w:r>
    </w:p>
    <w:p w14:paraId="2A450527" w14:textId="77777777" w:rsidR="00FA2753" w:rsidRPr="006410C5" w:rsidRDefault="00FA2753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</w:p>
    <w:p w14:paraId="78E60A5A" w14:textId="44602C68" w:rsidR="00A00D87" w:rsidRPr="007A044B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sz w:val="20"/>
          <w:szCs w:val="20"/>
          <w:lang w:eastAsia="pl-PL"/>
        </w:rPr>
      </w:pP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1.7 Zamawiający  wymaga aby osoby  uprawnione </w:t>
      </w:r>
      <w:r w:rsidR="0000499D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dla dostępów wymienionych w punktach od </w:t>
      </w:r>
      <w:bookmarkStart w:id="2" w:name="_GoBack"/>
      <w:r w:rsidR="0000499D" w:rsidRPr="00E13E83">
        <w:rPr>
          <w:rFonts w:ascii="Calibri" w:eastAsia="Times New Roman" w:hAnsi="Calibri"/>
          <w:b/>
          <w:sz w:val="20"/>
          <w:szCs w:val="20"/>
          <w:u w:val="single"/>
          <w:lang w:eastAsia="pl-PL"/>
        </w:rPr>
        <w:t>1.6.1 do 1.6.</w:t>
      </w:r>
      <w:r w:rsidR="007A044B" w:rsidRPr="00E13E83">
        <w:rPr>
          <w:rFonts w:ascii="Calibri" w:eastAsia="Times New Roman" w:hAnsi="Calibri"/>
          <w:b/>
          <w:sz w:val="20"/>
          <w:szCs w:val="20"/>
          <w:u w:val="single"/>
          <w:lang w:eastAsia="pl-PL"/>
        </w:rPr>
        <w:t>4</w:t>
      </w:r>
      <w:r w:rsidR="0000499D" w:rsidRPr="00E13E83">
        <w:rPr>
          <w:rFonts w:ascii="Calibri" w:eastAsia="Times New Roman" w:hAnsi="Calibri"/>
          <w:b/>
          <w:sz w:val="20"/>
          <w:szCs w:val="20"/>
          <w:u w:val="single"/>
          <w:lang w:eastAsia="pl-PL"/>
        </w:rPr>
        <w:t>.</w:t>
      </w:r>
      <w:bookmarkEnd w:id="2"/>
      <w:r w:rsidR="0000499D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 </w:t>
      </w: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posiadały nielimitowany  </w:t>
      </w:r>
      <w:r w:rsidR="00BD5AA8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lub  </w:t>
      </w: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>limitowany (</w:t>
      </w:r>
      <w:r w:rsidR="00D768A5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raz dziennie tyle ile jest dni w miesiącu </w:t>
      </w: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>)</w:t>
      </w:r>
      <w:r w:rsidR="006164BA" w:rsidRPr="007A044B">
        <w:rPr>
          <w:rFonts w:ascii="Calibri" w:eastAsia="Times New Roman" w:hAnsi="Calibri"/>
          <w:b/>
          <w:sz w:val="20"/>
          <w:szCs w:val="20"/>
          <w:lang w:eastAsia="pl-PL"/>
        </w:rPr>
        <w:t>,</w:t>
      </w:r>
      <w:r w:rsidR="001B3CE1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 </w:t>
      </w:r>
      <w:r w:rsidR="00BD5AA8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dostęp </w:t>
      </w:r>
      <w:r w:rsidR="001B3CE1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bez dopłaty </w:t>
      </w:r>
      <w:r w:rsidR="00BD5AA8" w:rsidRPr="007A044B">
        <w:rPr>
          <w:rFonts w:ascii="Calibri" w:eastAsia="Times New Roman" w:hAnsi="Calibri"/>
          <w:b/>
          <w:sz w:val="20"/>
          <w:szCs w:val="20"/>
          <w:lang w:eastAsia="pl-PL"/>
        </w:rPr>
        <w:t>do:</w:t>
      </w:r>
      <w:r w:rsidR="006044DB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 </w:t>
      </w:r>
    </w:p>
    <w:p w14:paraId="2C280BDE" w14:textId="3E795ABD" w:rsidR="00A00D87" w:rsidRPr="007A044B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sz w:val="20"/>
          <w:szCs w:val="20"/>
          <w:lang w:eastAsia="pl-PL"/>
        </w:rPr>
      </w:pP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>- co najmniej 100 obiektów sportowo-rekreacyjnych na terenie miasta Poznania ( w tym dostęp do co najmniej 5 basenów),</w:t>
      </w:r>
    </w:p>
    <w:p w14:paraId="175C1027" w14:textId="5F09352C" w:rsidR="00A00D87" w:rsidRPr="007A044B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sz w:val="20"/>
          <w:szCs w:val="20"/>
          <w:lang w:eastAsia="pl-PL"/>
        </w:rPr>
      </w:pP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- </w:t>
      </w:r>
      <w:r w:rsidR="00BA7740" w:rsidRPr="007A044B">
        <w:rPr>
          <w:rFonts w:ascii="Calibri" w:eastAsia="Times New Roman" w:hAnsi="Calibri"/>
          <w:b/>
          <w:sz w:val="20"/>
          <w:szCs w:val="20"/>
          <w:lang w:eastAsia="pl-PL"/>
        </w:rPr>
        <w:t xml:space="preserve">co najmniej </w:t>
      </w: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>200 obiektów na tereni</w:t>
      </w:r>
      <w:r w:rsidR="00A633A7">
        <w:rPr>
          <w:rFonts w:ascii="Calibri" w:eastAsia="Times New Roman" w:hAnsi="Calibri"/>
          <w:b/>
          <w:sz w:val="20"/>
          <w:szCs w:val="20"/>
          <w:lang w:eastAsia="pl-PL"/>
        </w:rPr>
        <w:t>e województwa Wielkopolskiego (</w:t>
      </w: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>wyłączając miasto Poznań)</w:t>
      </w:r>
    </w:p>
    <w:p w14:paraId="41E46D1A" w14:textId="7F305870" w:rsidR="00A00D87" w:rsidRPr="007A044B" w:rsidRDefault="00A00D87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b/>
          <w:sz w:val="20"/>
          <w:szCs w:val="20"/>
          <w:lang w:eastAsia="pl-PL"/>
        </w:rPr>
      </w:pPr>
      <w:r w:rsidRPr="007A044B">
        <w:rPr>
          <w:rFonts w:ascii="Calibri" w:eastAsia="Times New Roman" w:hAnsi="Calibri"/>
          <w:b/>
          <w:sz w:val="20"/>
          <w:szCs w:val="20"/>
          <w:lang w:eastAsia="pl-PL"/>
        </w:rPr>
        <w:t>- co najmniej 1000 obiektów sportowo-rekreacyjnych na terenie Polski.</w:t>
      </w:r>
    </w:p>
    <w:p w14:paraId="1A036DBE" w14:textId="77777777" w:rsidR="00B7232B" w:rsidRPr="006410C5" w:rsidRDefault="00B7232B" w:rsidP="00A00D87">
      <w:pPr>
        <w:tabs>
          <w:tab w:val="left" w:pos="8371"/>
          <w:tab w:val="left" w:leader="dot" w:pos="9498"/>
        </w:tabs>
        <w:spacing w:after="0" w:line="240" w:lineRule="auto"/>
        <w:rPr>
          <w:rFonts w:ascii="Calibri" w:eastAsia="Times New Roman" w:hAnsi="Calibri"/>
          <w:sz w:val="20"/>
          <w:szCs w:val="20"/>
          <w:lang w:eastAsia="pl-PL"/>
        </w:rPr>
      </w:pPr>
    </w:p>
    <w:p w14:paraId="4CAFED37" w14:textId="445233FF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1.8 Pod pojęciem </w:t>
      </w:r>
      <w:r w:rsidRPr="006410C5">
        <w:rPr>
          <w:rFonts w:ascii="Calibri" w:eastAsia="Times New Roman" w:hAnsi="Calibri"/>
          <w:sz w:val="20"/>
          <w:szCs w:val="20"/>
          <w:u w:val="single"/>
          <w:lang w:eastAsia="pl-PL"/>
        </w:rPr>
        <w:t>nielimitowany dostęp</w:t>
      </w:r>
      <w:r w:rsidR="00715D09" w:rsidRPr="006410C5">
        <w:rPr>
          <w:rFonts w:ascii="Calibri" w:eastAsia="Times New Roman" w:hAnsi="Calibri" w:cs="Calibri"/>
          <w:sz w:val="20"/>
          <w:szCs w:val="20"/>
          <w:vertAlign w:val="superscript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="00FE40BB" w:rsidRPr="006410C5">
        <w:rPr>
          <w:rFonts w:ascii="Calibri" w:eastAsia="Times New Roman" w:hAnsi="Calibri"/>
          <w:sz w:val="20"/>
          <w:szCs w:val="20"/>
          <w:lang w:eastAsia="pl-PL"/>
        </w:rPr>
        <w:t>dla osób dorosłych, dzieci w pełnym zakresie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do obiektów sportowo-rekreacyjnych należy rozumieć możliwość korzystania z różnych usług, w różnych obiektach sportowo-rekreacyjnych tego samego dnia, tygodnia czy miesiąca bez konieczności deklaracji korzystania z określonej lokalizacji oraz pory dnia, w godzinach otwarcia obiektów oraz prowadzenia zajęć sportowo-rekreacyjnych, w sposób dający możliwość korzystania z usług tych obiektów bez limitu czasowego, wyjątkiem mogą tu być jedynie ograniczenia nałożone bezpośrednio przez dany obiekt sportowo – rekreacyjny, jednakże przy limicie czasowym nie krótszym niż </w:t>
      </w:r>
      <w:r w:rsidRPr="006410C5">
        <w:rPr>
          <w:rFonts w:ascii="Calibri" w:eastAsia="Times New Roman" w:hAnsi="Calibri"/>
          <w:b/>
          <w:sz w:val="20"/>
          <w:szCs w:val="20"/>
          <w:u w:val="single"/>
          <w:lang w:eastAsia="pl-PL"/>
        </w:rPr>
        <w:t>45 minut</w:t>
      </w:r>
      <w:r w:rsidR="00A633A7" w:rsidRPr="00A633A7">
        <w:t xml:space="preserve"> </w:t>
      </w:r>
      <w:r w:rsidR="00A633A7" w:rsidRPr="00A633A7">
        <w:rPr>
          <w:rFonts w:ascii="Calibri" w:eastAsia="Times New Roman" w:hAnsi="Calibri"/>
          <w:sz w:val="20"/>
          <w:szCs w:val="20"/>
          <w:lang w:eastAsia="pl-PL"/>
        </w:rPr>
        <w:t>za wyjątkiem sauny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. </w:t>
      </w:r>
    </w:p>
    <w:p w14:paraId="142C4820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W przypadku usługi Term maltańskich (Aquapark oraz baseny sportowe) czas trwania usługi nie może być krótszy niż podany w ofercie Wykonawcy. </w:t>
      </w:r>
    </w:p>
    <w:p w14:paraId="01D7B1BF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color w:val="FF0000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Przerwa pomiędzy kolejnymi wejściami na dowolnie wybrane usługi w danym obiekcie lub innym wybranym obiekcie (zajęciami) jeśli jest wymagana - nie może być dłuższa niż 60 minut licząc od momentu zakończenia korzystania z ostatniej usługi.</w:t>
      </w:r>
      <w:r w:rsidRPr="006410C5">
        <w:rPr>
          <w:rFonts w:ascii="Calibri" w:eastAsia="Times New Roman" w:hAnsi="Calibri"/>
          <w:color w:val="FF0000"/>
          <w:sz w:val="20"/>
          <w:szCs w:val="20"/>
          <w:lang w:eastAsia="pl-PL"/>
        </w:rPr>
        <w:t xml:space="preserve"> </w:t>
      </w:r>
    </w:p>
    <w:p w14:paraId="57F9AEC3" w14:textId="70658A33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Zamawiający wymaga aby </w:t>
      </w:r>
      <w:r w:rsidR="00ED16D7">
        <w:rPr>
          <w:rFonts w:ascii="Calibri" w:eastAsia="Times New Roman" w:hAnsi="Calibri"/>
          <w:sz w:val="20"/>
          <w:szCs w:val="20"/>
          <w:lang w:eastAsia="pl-PL"/>
        </w:rPr>
        <w:t>dla osób uprawnionych do korzystania z Zakładowego Funduszu Świadczeń Socjalnych na UEP, wskazanych przez Zamawiającego</w:t>
      </w:r>
      <w:r w:rsidR="00ED16D7"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>dostępność obiektów nie była ograniczona porą dnia</w:t>
      </w:r>
      <w:r w:rsidR="00ED16D7">
        <w:rPr>
          <w:rFonts w:ascii="Calibri" w:eastAsia="Times New Roman" w:hAnsi="Calibri"/>
          <w:sz w:val="20"/>
          <w:szCs w:val="20"/>
          <w:lang w:eastAsia="pl-PL"/>
        </w:rPr>
        <w:t>.</w:t>
      </w:r>
      <w:r w:rsidR="00BD5AA8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>Uprawniona osoba musi mieć prawo do korzystania z obiektu w pełnym zakresie czasu jego otwarcia dla użytkowników, co najmniej kilka razy dziennie.</w:t>
      </w:r>
    </w:p>
    <w:p w14:paraId="20B262E8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76891F9E" w14:textId="20A18B31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1.9 Pod pojęciem </w:t>
      </w:r>
      <w:r w:rsidRPr="006410C5">
        <w:rPr>
          <w:rFonts w:ascii="Calibri" w:eastAsia="Times New Roman" w:hAnsi="Calibri"/>
          <w:sz w:val="20"/>
          <w:szCs w:val="20"/>
          <w:u w:val="single"/>
          <w:lang w:eastAsia="pl-PL"/>
        </w:rPr>
        <w:t>limitowany dostęp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="00FE40BB" w:rsidRPr="006410C5">
        <w:rPr>
          <w:rFonts w:ascii="Calibri" w:eastAsia="Times New Roman" w:hAnsi="Calibri"/>
          <w:sz w:val="20"/>
          <w:szCs w:val="20"/>
          <w:lang w:eastAsia="pl-PL"/>
        </w:rPr>
        <w:t xml:space="preserve">dla osób dorosłych, dzieci w pełnym zakresie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>(</w:t>
      </w:r>
      <w:r w:rsidR="00CC550B" w:rsidRPr="006410C5">
        <w:rPr>
          <w:rFonts w:ascii="Calibri" w:eastAsia="Times New Roman" w:hAnsi="Calibri"/>
          <w:sz w:val="20"/>
          <w:szCs w:val="20"/>
          <w:lang w:eastAsia="pl-PL"/>
        </w:rPr>
        <w:t>dostęp raz dziennie tyle ile jest dni w miesiącu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>) do obiektów sportowo-rekreacyjnych należy rozumieć możliwość korzystania z różnych usług, w różnych obiektach sportowo-rekreacyjnych bez konieczności deklaracji korzysta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lastRenderedPageBreak/>
        <w:t xml:space="preserve">nia z określonej lokalizacji oraz pory dnia, w godzinach otwarcia obiektów oraz prowadzenia zajęć sportowo-rekreacyjnych, w sposób dający możliwość korzystania z usług tych obiektów bez limitu czasowego, wyjątkiem mogą tu być jedynie ograniczenia nałożone bezpośrednio przez dany obiekt sportowo – rekreacyjny, jednakże przy limicie czasowym nie krótszym niż </w:t>
      </w:r>
      <w:r w:rsidRPr="006410C5">
        <w:rPr>
          <w:rFonts w:ascii="Calibri" w:eastAsia="Times New Roman" w:hAnsi="Calibri"/>
          <w:b/>
          <w:sz w:val="20"/>
          <w:szCs w:val="20"/>
          <w:u w:val="single"/>
          <w:lang w:eastAsia="pl-PL"/>
        </w:rPr>
        <w:t>45 minut</w:t>
      </w:r>
      <w:r w:rsidR="003237D0">
        <w:rPr>
          <w:rFonts w:ascii="Calibri" w:eastAsia="Times New Roman" w:hAnsi="Calibri"/>
          <w:sz w:val="20"/>
          <w:szCs w:val="20"/>
          <w:lang w:eastAsia="pl-PL"/>
        </w:rPr>
        <w:t>, za wyjątkiem sauny</w:t>
      </w:r>
      <w:r w:rsidR="00A633A7">
        <w:rPr>
          <w:rFonts w:ascii="Calibri" w:eastAsia="Times New Roman" w:hAnsi="Calibri"/>
          <w:sz w:val="20"/>
          <w:szCs w:val="20"/>
          <w:lang w:eastAsia="pl-PL"/>
        </w:rPr>
        <w:t>.</w:t>
      </w:r>
    </w:p>
    <w:p w14:paraId="058ED93A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W przypadku usługi Term maltańskich (Aquapark oraz baseny sportowe) czas trwania usługi nie może być krótszy niż podany w ofercie Wykonawcy. </w:t>
      </w:r>
    </w:p>
    <w:p w14:paraId="0E22E93D" w14:textId="0273B799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Zamawiający wymaga aby</w:t>
      </w:r>
      <w:r w:rsidR="00ED16D7">
        <w:rPr>
          <w:rFonts w:ascii="Calibri" w:eastAsia="Times New Roman" w:hAnsi="Calibri"/>
          <w:sz w:val="20"/>
          <w:szCs w:val="20"/>
          <w:lang w:eastAsia="pl-PL"/>
        </w:rPr>
        <w:t xml:space="preserve"> dla osób uprawnionych do korzystania z Zakładowego Funduszu Świadczeń Socjalnych na UEP, wskazanych przez Zamawiającego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dostępność obiektów nie była ograniczona porą dnia</w:t>
      </w:r>
      <w:r w:rsidR="00FE61A0"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>Uprawniona osoba musi mieć prawo do korzystania z obiektu w pełnym zakresie czasu jego otwarcia dla użytkowników,  raz dziennie.</w:t>
      </w:r>
    </w:p>
    <w:p w14:paraId="6C5A8780" w14:textId="4F27EE64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477E6541" w14:textId="7F2F882B" w:rsidR="00521BA0" w:rsidRPr="006410C5" w:rsidRDefault="00521BA0" w:rsidP="00521BA0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0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Pod pojęciem </w:t>
      </w:r>
      <w:r w:rsidRPr="006410C5">
        <w:rPr>
          <w:rFonts w:ascii="Calibri" w:eastAsia="Times New Roman" w:hAnsi="Calibri"/>
          <w:sz w:val="20"/>
          <w:szCs w:val="20"/>
          <w:u w:val="single"/>
          <w:lang w:eastAsia="pl-PL"/>
        </w:rPr>
        <w:t>nielimitowany dostęp</w:t>
      </w:r>
      <w:r w:rsidRPr="006410C5">
        <w:rPr>
          <w:rFonts w:ascii="Calibri" w:eastAsia="Times New Roman" w:hAnsi="Calibri" w:cs="Calibri"/>
          <w:sz w:val="20"/>
          <w:szCs w:val="20"/>
          <w:vertAlign w:val="superscript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dla dzieci do obiektów basenowych należy rozumieć możliwość korzystania z różnych basenów, tego samego dnia, tygodnia czy miesiąca bez konieczności deklaracji korzystania z określonej lokalizacji oraz pory dnia, w godzinach otwarcia obiektów oraz prowadzenia zajęć sportowo-rekreacyjnych, w sposób dający możliwość korzystania z usług tych obiektów bez limitu czasowego, jednakże przy limicie czasowym nie krótszym niż </w:t>
      </w:r>
      <w:r w:rsidRPr="006410C5">
        <w:rPr>
          <w:rFonts w:ascii="Calibri" w:eastAsia="Times New Roman" w:hAnsi="Calibri"/>
          <w:b/>
          <w:sz w:val="20"/>
          <w:szCs w:val="20"/>
          <w:u w:val="single"/>
          <w:lang w:eastAsia="pl-PL"/>
        </w:rPr>
        <w:t>45 minut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. </w:t>
      </w:r>
    </w:p>
    <w:p w14:paraId="56FF53B1" w14:textId="77777777" w:rsidR="00521BA0" w:rsidRPr="006410C5" w:rsidRDefault="00521BA0" w:rsidP="00521BA0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W przypadku usługi Term maltańskich (Aquapark oraz baseny sportowe) czas trwania usługi nie może być krótszy niż podany w ofercie Wykonawcy. </w:t>
      </w:r>
    </w:p>
    <w:p w14:paraId="1C3A886B" w14:textId="07DC94E7" w:rsidR="00521BA0" w:rsidRPr="006410C5" w:rsidRDefault="00521BA0" w:rsidP="00521BA0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color w:val="FF0000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Przerwa pomiędzy kolejnymi wejściami na dowolnie wybrany basen w danym obiekcie lub innym wybranym obiekcie jeśli jest wymagana - nie może być dłuższa niż 60 minut licząc od momentu zakończenia korzystania z ostatniej usługi.</w:t>
      </w:r>
      <w:r w:rsidRPr="006410C5">
        <w:rPr>
          <w:rFonts w:ascii="Calibri" w:eastAsia="Times New Roman" w:hAnsi="Calibri"/>
          <w:color w:val="FF0000"/>
          <w:sz w:val="20"/>
          <w:szCs w:val="20"/>
          <w:lang w:eastAsia="pl-PL"/>
        </w:rPr>
        <w:t xml:space="preserve"> </w:t>
      </w:r>
    </w:p>
    <w:p w14:paraId="0C901F8E" w14:textId="2317C0BD" w:rsidR="00521BA0" w:rsidRPr="006410C5" w:rsidRDefault="00521BA0" w:rsidP="00521BA0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Zamawiający wymaga aby dostępność obiektów nie była ograniczona porą dnia dla dzieci. </w:t>
      </w:r>
    </w:p>
    <w:p w14:paraId="10174449" w14:textId="76D5761E" w:rsidR="00521BA0" w:rsidRPr="006410C5" w:rsidRDefault="00521BA0" w:rsidP="00521BA0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Uprawniona osoba musi mieć prawo do korzystania z obiektu pełnym zakresie czasu jego otwarcia dla użytkowników, co najmniej kilka razy dziennie.</w:t>
      </w:r>
    </w:p>
    <w:p w14:paraId="74ECB4AF" w14:textId="6090693C" w:rsidR="00AA4DB3" w:rsidRPr="006410C5" w:rsidRDefault="00AA4DB3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795B230D" w14:textId="3DCAFBD9" w:rsidR="000564E9" w:rsidRPr="006410C5" w:rsidRDefault="000564E9" w:rsidP="000564E9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1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Pod pojęciem </w:t>
      </w:r>
      <w:r w:rsidRPr="006410C5">
        <w:rPr>
          <w:rFonts w:ascii="Calibri" w:eastAsia="Times New Roman" w:hAnsi="Calibri"/>
          <w:sz w:val="20"/>
          <w:szCs w:val="20"/>
          <w:u w:val="single"/>
          <w:lang w:eastAsia="pl-PL"/>
        </w:rPr>
        <w:t>limitowany dostęp</w:t>
      </w:r>
      <w:r w:rsidRPr="006410C5">
        <w:rPr>
          <w:rFonts w:ascii="Calibri" w:eastAsia="Times New Roman" w:hAnsi="Calibri" w:cs="Calibri"/>
          <w:sz w:val="20"/>
          <w:szCs w:val="20"/>
          <w:vertAlign w:val="superscript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(</w:t>
      </w:r>
      <w:r w:rsidRPr="006410C5">
        <w:rPr>
          <w:rFonts w:ascii="Calibri" w:eastAsia="Times New Roman" w:hAnsi="Calibri" w:cs="Calibri"/>
          <w:sz w:val="20"/>
          <w:szCs w:val="20"/>
        </w:rPr>
        <w:t>d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>ostęp raz dziennie tyle ile jest dni w</w:t>
      </w:r>
      <w:r w:rsidRPr="006410C5">
        <w:rPr>
          <w:rFonts w:ascii="Calibri" w:eastAsia="Times New Roman" w:hAnsi="Calibri"/>
          <w:b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miesiącu) dla dzieci do obiektów basenowych należy rozumieć możliwość korzystania z różnych basenów, bez konieczności deklaracji korzystania z określonej lokalizacji oraz pory dnia, w godzinach otwarcia obiektów oraz prowadzenia zajęć sportowo-rekreacyjnych, w sposób dający możliwość korzystania z usług tych obiektów bez limitu czasowego, jednakże przy limicie czasowym nie krótszym niż </w:t>
      </w:r>
      <w:r w:rsidRPr="006410C5">
        <w:rPr>
          <w:rFonts w:ascii="Calibri" w:eastAsia="Times New Roman" w:hAnsi="Calibri"/>
          <w:b/>
          <w:sz w:val="20"/>
          <w:szCs w:val="20"/>
          <w:u w:val="single"/>
          <w:lang w:eastAsia="pl-PL"/>
        </w:rPr>
        <w:t>45 minut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. </w:t>
      </w:r>
    </w:p>
    <w:p w14:paraId="385CA62E" w14:textId="77777777" w:rsidR="000564E9" w:rsidRPr="006410C5" w:rsidRDefault="000564E9" w:rsidP="000564E9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W przypadku usługi Term maltańskich (Aquapark oraz baseny sportowe) czas trwania usługi nie może być krótszy niż podany w ofercie Wykonawcy. </w:t>
      </w:r>
    </w:p>
    <w:p w14:paraId="5F1F224B" w14:textId="77777777" w:rsidR="000564E9" w:rsidRPr="006410C5" w:rsidRDefault="000564E9" w:rsidP="000564E9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Zamawiający wymaga aby dostępność obiektów nie była ograniczona porą dnia dla dzieci. </w:t>
      </w:r>
    </w:p>
    <w:p w14:paraId="487374FB" w14:textId="7B8E46D3" w:rsidR="000564E9" w:rsidRPr="006410C5" w:rsidRDefault="000564E9" w:rsidP="000564E9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Uprawniona osoba musi mieć prawo do korzystania z obiektu pełnym zakresie czasu jego otwarcia dla użytkowników, raz dziennie.</w:t>
      </w:r>
    </w:p>
    <w:p w14:paraId="105BA3F1" w14:textId="77777777" w:rsidR="000564E9" w:rsidRPr="006410C5" w:rsidRDefault="000564E9" w:rsidP="000564E9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27FE51EE" w14:textId="5AE4F56C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2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Przez obiekt należy rozumieć budynek lub samodzielny lokal, w którym świadczone są usługi objęte zamówieniem. Jeżeli dwa lub więcej niezależnych podmiotów świadczących usług zostało zlokalizowanych w odrębnych lokalach tego samego budynku, wówczas zostaną zakwalifikowane jako dwa odrębne obiekty, lecz to Wykonawca musi udowodnić ten fakt.</w:t>
      </w:r>
    </w:p>
    <w:p w14:paraId="6299E888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457A97C7" w14:textId="78A80944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3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Zamawiający dopuszcza dostęp do obiektu rekreacyjno-sportowych na zasadzie zniżki bądź upustu cenowego  jedynie w przypadku, gdy odpłatność za daną usługę </w:t>
      </w:r>
      <w:r w:rsidR="002C5F65" w:rsidRPr="006410C5">
        <w:rPr>
          <w:rFonts w:ascii="Calibri" w:eastAsia="Times New Roman" w:hAnsi="Calibri"/>
          <w:sz w:val="20"/>
          <w:szCs w:val="20"/>
          <w:lang w:eastAsia="pl-PL"/>
        </w:rPr>
        <w:t xml:space="preserve"> w obiekcie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wynika z umowy pomiędzy Wykonawcą, a podmiotem świadczącym usługi. </w:t>
      </w:r>
    </w:p>
    <w:p w14:paraId="0B1D7620" w14:textId="185BF27D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Odpłatność nie może dotyczyć usług </w:t>
      </w:r>
      <w:r w:rsidR="00233B42" w:rsidRPr="006410C5">
        <w:rPr>
          <w:rFonts w:ascii="Calibri" w:eastAsia="Times New Roman" w:hAnsi="Calibri"/>
          <w:sz w:val="20"/>
          <w:szCs w:val="20"/>
          <w:lang w:eastAsia="pl-PL"/>
        </w:rPr>
        <w:t>wymienionych</w:t>
      </w:r>
      <w:r w:rsidR="006164BA" w:rsidRPr="006410C5">
        <w:rPr>
          <w:rFonts w:ascii="Calibri" w:eastAsia="Times New Roman" w:hAnsi="Calibri"/>
          <w:sz w:val="20"/>
          <w:szCs w:val="20"/>
          <w:lang w:eastAsia="pl-PL"/>
        </w:rPr>
        <w:t>:</w:t>
      </w:r>
      <w:r w:rsidR="00233B42" w:rsidRPr="006410C5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w </w:t>
      </w:r>
      <w:r w:rsidRPr="00A633A7">
        <w:rPr>
          <w:rFonts w:ascii="Calibri" w:eastAsia="Times New Roman" w:hAnsi="Calibri"/>
          <w:sz w:val="20"/>
          <w:szCs w:val="20"/>
          <w:lang w:eastAsia="pl-PL"/>
        </w:rPr>
        <w:t>p</w:t>
      </w:r>
      <w:r w:rsidR="00233B42" w:rsidRPr="00A633A7">
        <w:rPr>
          <w:rFonts w:ascii="Calibri" w:eastAsia="Times New Roman" w:hAnsi="Calibri"/>
          <w:sz w:val="20"/>
          <w:szCs w:val="20"/>
          <w:lang w:eastAsia="pl-PL"/>
        </w:rPr>
        <w:t>unk</w:t>
      </w:r>
      <w:r w:rsidR="0000499D" w:rsidRPr="00A633A7">
        <w:rPr>
          <w:rFonts w:ascii="Calibri" w:eastAsia="Times New Roman" w:hAnsi="Calibri"/>
          <w:sz w:val="20"/>
          <w:szCs w:val="20"/>
          <w:lang w:eastAsia="pl-PL"/>
        </w:rPr>
        <w:t>tach</w:t>
      </w:r>
      <w:r w:rsidRPr="00A633A7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="00872857" w:rsidRPr="00A633A7">
        <w:rPr>
          <w:rFonts w:ascii="Calibri" w:eastAsia="Times New Roman" w:hAnsi="Calibri"/>
          <w:sz w:val="20"/>
          <w:szCs w:val="20"/>
          <w:lang w:eastAsia="pl-PL"/>
        </w:rPr>
        <w:t>1.6</w:t>
      </w:r>
      <w:r w:rsidRPr="00A633A7">
        <w:rPr>
          <w:rFonts w:ascii="Calibri" w:eastAsia="Times New Roman" w:hAnsi="Calibri"/>
          <w:sz w:val="20"/>
          <w:szCs w:val="20"/>
          <w:lang w:eastAsia="pl-PL"/>
        </w:rPr>
        <w:t xml:space="preserve"> </w:t>
      </w:r>
      <w:r w:rsidR="006164BA" w:rsidRPr="00A633A7">
        <w:rPr>
          <w:rFonts w:ascii="Calibri" w:eastAsia="Times New Roman" w:hAnsi="Calibri"/>
          <w:sz w:val="20"/>
          <w:szCs w:val="20"/>
          <w:lang w:eastAsia="pl-PL"/>
        </w:rPr>
        <w:t xml:space="preserve">SOPZ oraz </w:t>
      </w:r>
      <w:r w:rsidR="002C5F65" w:rsidRPr="00A633A7">
        <w:rPr>
          <w:rFonts w:ascii="Calibri" w:eastAsia="Times New Roman" w:hAnsi="Calibri"/>
          <w:sz w:val="20"/>
          <w:szCs w:val="20"/>
          <w:lang w:eastAsia="pl-PL"/>
        </w:rPr>
        <w:t>1.7 SOPZ</w:t>
      </w:r>
      <w:r w:rsidR="006164BA" w:rsidRPr="00A633A7">
        <w:rPr>
          <w:rFonts w:ascii="Calibri" w:eastAsia="Times New Roman" w:hAnsi="Calibri"/>
          <w:sz w:val="20"/>
          <w:szCs w:val="20"/>
          <w:lang w:eastAsia="pl-PL"/>
        </w:rPr>
        <w:t>.</w:t>
      </w:r>
    </w:p>
    <w:p w14:paraId="10B5DB64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2BAE513D" w14:textId="635ECD79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4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Dostęp do usługi </w:t>
      </w:r>
      <w:r w:rsidR="00B71C9D">
        <w:rPr>
          <w:rFonts w:ascii="Calibri" w:eastAsia="Times New Roman" w:hAnsi="Calibri"/>
          <w:sz w:val="20"/>
          <w:szCs w:val="20"/>
          <w:lang w:eastAsia="pl-PL"/>
        </w:rPr>
        <w:t xml:space="preserve">powinien być realizowany za pomocą aplikacji mobilnej (w formie sms, kodu QR lub innej wskazanej przez Wykonawcę) i 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nie może pociągnąć za sobą dodatkowych kosztów dla osoby korzystającej z dostępu jak i dla Zamawiającego. Lista osób korzystających z usługi będzie przekazywana do Wykonawcy do 20-go każdego miesiąca trwania umowy. </w:t>
      </w:r>
    </w:p>
    <w:p w14:paraId="596F56B1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Ewentualne zmiany ilości osób objętych dostępem będą się odbywać w cyklach miesięcznych. </w:t>
      </w:r>
    </w:p>
    <w:p w14:paraId="1F5DB3B9" w14:textId="77777777" w:rsidR="00A00D87" w:rsidRPr="006410C5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Wykonawca nie będzie pobierał opłat za zablokowanie dostępu osób rezygnujących. </w:t>
      </w:r>
    </w:p>
    <w:p w14:paraId="3A185B4C" w14:textId="77777777" w:rsidR="006503F0" w:rsidRPr="006410C5" w:rsidRDefault="006503F0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5413ACB3" w14:textId="09D769D6" w:rsidR="00A00D87" w:rsidRPr="006410C5" w:rsidRDefault="00A00D87" w:rsidP="00A00D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5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Zamawiający wymaga aby uprawnienia dostępu do usług rekreacyjno-sportowych dostarczane były przez Wykonawcę sukcesywnie w czasie obowiązywania umowy oraz stosownie do </w:t>
      </w:r>
      <w:proofErr w:type="spellStart"/>
      <w:r w:rsidRPr="006410C5">
        <w:rPr>
          <w:rFonts w:ascii="Calibri" w:eastAsia="Times New Roman" w:hAnsi="Calibri"/>
          <w:sz w:val="20"/>
          <w:szCs w:val="20"/>
          <w:lang w:eastAsia="pl-PL"/>
        </w:rPr>
        <w:t>zapotrzebowań</w:t>
      </w:r>
      <w:proofErr w:type="spellEnd"/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zgłaszanych przez Zamawiającego.</w:t>
      </w:r>
    </w:p>
    <w:p w14:paraId="11D5305D" w14:textId="77777777" w:rsidR="00A00D87" w:rsidRPr="006410C5" w:rsidRDefault="00A00D87" w:rsidP="00A00D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3AAD1163" w14:textId="3C4DF4B6" w:rsidR="00A00D87" w:rsidRPr="006410C5" w:rsidRDefault="00A00D87" w:rsidP="00A00D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6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Ze względu na to, że korzystanie z obiektów sportowo-rekreacyjnych i uczestniczenie w zajęciach sportowo-rekreacyjnych oparte jest na zasadzie dobrowolności Zamawiający zastrzega sobie możliwość niewykorzystania pełnej ilości uprawnień dostępu do usług rekreacyjno-sportowych, co nie uprawnia Wykonawcy do występowania z jakimkolwiek roszczeniami wobec Zamawiającego. </w:t>
      </w:r>
    </w:p>
    <w:p w14:paraId="1C80E63F" w14:textId="77777777" w:rsidR="00A00D87" w:rsidRPr="006410C5" w:rsidRDefault="00A00D87" w:rsidP="00A00D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p w14:paraId="180DCC37" w14:textId="5DC6160C" w:rsidR="00904D6E" w:rsidRDefault="00A00D87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  <w:r w:rsidRPr="006410C5">
        <w:rPr>
          <w:rFonts w:ascii="Calibri" w:eastAsia="Times New Roman" w:hAnsi="Calibri"/>
          <w:sz w:val="20"/>
          <w:szCs w:val="20"/>
          <w:lang w:eastAsia="pl-PL"/>
        </w:rPr>
        <w:t>1.1</w:t>
      </w:r>
      <w:r w:rsidR="00C3768F">
        <w:rPr>
          <w:rFonts w:ascii="Calibri" w:eastAsia="Times New Roman" w:hAnsi="Calibri"/>
          <w:sz w:val="20"/>
          <w:szCs w:val="20"/>
          <w:lang w:eastAsia="pl-PL"/>
        </w:rPr>
        <w:t>7</w:t>
      </w:r>
      <w:r w:rsidRPr="006410C5">
        <w:rPr>
          <w:rFonts w:ascii="Calibri" w:eastAsia="Times New Roman" w:hAnsi="Calibri"/>
          <w:sz w:val="20"/>
          <w:szCs w:val="20"/>
          <w:lang w:eastAsia="pl-PL"/>
        </w:rPr>
        <w:t xml:space="preserve"> Administrowanie przekazanymi Wykonawcy danymi osobowymi musi być zgodne z przepisami ustawy o ochronie danych osobowych.</w:t>
      </w:r>
    </w:p>
    <w:p w14:paraId="0D23D0BE" w14:textId="76F4CC73" w:rsidR="00FA2753" w:rsidRDefault="00FA2753" w:rsidP="00A00D87">
      <w:pPr>
        <w:widowControl w:val="0"/>
        <w:tabs>
          <w:tab w:val="righ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sz w:val="20"/>
          <w:szCs w:val="20"/>
          <w:lang w:eastAsia="pl-PL"/>
        </w:rPr>
      </w:pPr>
    </w:p>
    <w:sectPr w:rsidR="00FA2753" w:rsidSect="00D05232">
      <w:headerReference w:type="default" r:id="rId8"/>
      <w:footerReference w:type="default" r:id="rId9"/>
      <w:pgSz w:w="11906" w:h="16838" w:code="9"/>
      <w:pgMar w:top="1985" w:right="2438" w:bottom="426" w:left="1134" w:header="709" w:footer="45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99AB2F" w16cex:dateUtc="2023-08-30T09:49:00Z"/>
  <w16cex:commentExtensible w16cex:durableId="2899AB54" w16cex:dateUtc="2023-08-30T09:49:00Z"/>
  <w16cex:commentExtensible w16cex:durableId="289B24CA" w16cex:dateUtc="2023-08-31T12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E39838A" w16cid:durableId="2899AB2F"/>
  <w16cid:commentId w16cid:paraId="2DD7941B" w16cid:durableId="2899AB54"/>
  <w16cid:commentId w16cid:paraId="062DCB37" w16cid:durableId="289B24C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706A9" w14:textId="77777777" w:rsidR="006410C5" w:rsidRDefault="006410C5" w:rsidP="00D111EF">
      <w:pPr>
        <w:spacing w:after="0" w:line="240" w:lineRule="auto"/>
      </w:pPr>
      <w:r>
        <w:separator/>
      </w:r>
    </w:p>
  </w:endnote>
  <w:endnote w:type="continuationSeparator" w:id="0">
    <w:p w14:paraId="17D5FFC0" w14:textId="77777777" w:rsidR="006410C5" w:rsidRDefault="006410C5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F9A3" w14:textId="77777777" w:rsidR="006410C5" w:rsidRDefault="006410C5" w:rsidP="00B0687A">
    <w:pPr>
      <w:pStyle w:val="Stopka"/>
      <w:rPr>
        <w:rFonts w:ascii="Calibri Light" w:hAnsi="Calibri Light" w:cs="Calibri Light"/>
      </w:rPr>
    </w:pPr>
  </w:p>
  <w:p w14:paraId="05ECA1C2" w14:textId="77777777" w:rsidR="006410C5" w:rsidRDefault="006410C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57265" w14:textId="77777777" w:rsidR="006410C5" w:rsidRDefault="006410C5" w:rsidP="00D111EF">
      <w:pPr>
        <w:spacing w:after="0" w:line="240" w:lineRule="auto"/>
      </w:pPr>
      <w:r>
        <w:separator/>
      </w:r>
    </w:p>
  </w:footnote>
  <w:footnote w:type="continuationSeparator" w:id="0">
    <w:p w14:paraId="483C8398" w14:textId="77777777" w:rsidR="006410C5" w:rsidRDefault="006410C5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373BB" w14:textId="68CC30A9" w:rsidR="006410C5" w:rsidRDefault="006410C5" w:rsidP="000C2F79"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89FE0B5" wp14:editId="2A004E65">
          <wp:simplePos x="0" y="0"/>
          <wp:positionH relativeFrom="column">
            <wp:posOffset>-682625</wp:posOffset>
          </wp:positionH>
          <wp:positionV relativeFrom="paragraph">
            <wp:posOffset>-431165</wp:posOffset>
          </wp:positionV>
          <wp:extent cx="7472680" cy="1466850"/>
          <wp:effectExtent l="0" t="0" r="0" b="0"/>
          <wp:wrapNone/>
          <wp:docPr id="6" name="Obraz 6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1B9397" w14:textId="77777777" w:rsidR="006410C5" w:rsidRDefault="006410C5" w:rsidP="000C2F79">
    <w:pPr>
      <w:pStyle w:val="Nagwek"/>
      <w:ind w:firstLine="708"/>
    </w:pPr>
  </w:p>
  <w:p w14:paraId="70F9ECB5" w14:textId="77777777" w:rsidR="006410C5" w:rsidRDefault="006410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6228E5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DAF70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AA662E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350B7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31C94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286FDF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9E882C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E4808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6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5C009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24C4F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2BADDD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6EE931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1EA54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4F0FD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3BEA07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9D0E18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499D"/>
    <w:rsid w:val="00005F8F"/>
    <w:rsid w:val="00007E3D"/>
    <w:rsid w:val="0001014C"/>
    <w:rsid w:val="0001304E"/>
    <w:rsid w:val="00013CF9"/>
    <w:rsid w:val="00015318"/>
    <w:rsid w:val="000172FF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564E9"/>
    <w:rsid w:val="00062AED"/>
    <w:rsid w:val="0006316C"/>
    <w:rsid w:val="00081450"/>
    <w:rsid w:val="00081C69"/>
    <w:rsid w:val="00082984"/>
    <w:rsid w:val="000839E8"/>
    <w:rsid w:val="0009016D"/>
    <w:rsid w:val="00090769"/>
    <w:rsid w:val="00097D32"/>
    <w:rsid w:val="000A19F3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0F5DFA"/>
    <w:rsid w:val="00100B18"/>
    <w:rsid w:val="00100B66"/>
    <w:rsid w:val="00103E1C"/>
    <w:rsid w:val="00104C58"/>
    <w:rsid w:val="0011391A"/>
    <w:rsid w:val="00121AC8"/>
    <w:rsid w:val="00125178"/>
    <w:rsid w:val="00126169"/>
    <w:rsid w:val="00126525"/>
    <w:rsid w:val="00127D96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72E10"/>
    <w:rsid w:val="001743C2"/>
    <w:rsid w:val="0018179D"/>
    <w:rsid w:val="00182535"/>
    <w:rsid w:val="001860D9"/>
    <w:rsid w:val="00194350"/>
    <w:rsid w:val="00196D71"/>
    <w:rsid w:val="001A0B01"/>
    <w:rsid w:val="001A173E"/>
    <w:rsid w:val="001A2FF1"/>
    <w:rsid w:val="001A32EC"/>
    <w:rsid w:val="001A36FC"/>
    <w:rsid w:val="001A77D8"/>
    <w:rsid w:val="001B299F"/>
    <w:rsid w:val="001B3CE1"/>
    <w:rsid w:val="001C0B52"/>
    <w:rsid w:val="001C335D"/>
    <w:rsid w:val="001D00DF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3B42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C5F65"/>
    <w:rsid w:val="002D0B9D"/>
    <w:rsid w:val="002D436D"/>
    <w:rsid w:val="002D6E1A"/>
    <w:rsid w:val="002E424A"/>
    <w:rsid w:val="002F0ABD"/>
    <w:rsid w:val="002F5963"/>
    <w:rsid w:val="0030149C"/>
    <w:rsid w:val="00302D7F"/>
    <w:rsid w:val="00312ACA"/>
    <w:rsid w:val="003176A2"/>
    <w:rsid w:val="00320A05"/>
    <w:rsid w:val="0032225B"/>
    <w:rsid w:val="003226F0"/>
    <w:rsid w:val="003237D0"/>
    <w:rsid w:val="003267D1"/>
    <w:rsid w:val="003330DF"/>
    <w:rsid w:val="0033318C"/>
    <w:rsid w:val="00336BD9"/>
    <w:rsid w:val="00337C09"/>
    <w:rsid w:val="00340917"/>
    <w:rsid w:val="00341210"/>
    <w:rsid w:val="00343809"/>
    <w:rsid w:val="003472DA"/>
    <w:rsid w:val="00351AD2"/>
    <w:rsid w:val="00351FB6"/>
    <w:rsid w:val="00360840"/>
    <w:rsid w:val="00366EAD"/>
    <w:rsid w:val="00366F9B"/>
    <w:rsid w:val="00367F40"/>
    <w:rsid w:val="003722C8"/>
    <w:rsid w:val="00381128"/>
    <w:rsid w:val="00381E9B"/>
    <w:rsid w:val="00382C77"/>
    <w:rsid w:val="00383DDC"/>
    <w:rsid w:val="00384207"/>
    <w:rsid w:val="003848E4"/>
    <w:rsid w:val="0039053B"/>
    <w:rsid w:val="00390B7D"/>
    <w:rsid w:val="003A3C9F"/>
    <w:rsid w:val="003A6849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3F742F"/>
    <w:rsid w:val="00401E21"/>
    <w:rsid w:val="00401F3A"/>
    <w:rsid w:val="00404858"/>
    <w:rsid w:val="00405242"/>
    <w:rsid w:val="00405532"/>
    <w:rsid w:val="004077EF"/>
    <w:rsid w:val="00417455"/>
    <w:rsid w:val="00423E02"/>
    <w:rsid w:val="004240B7"/>
    <w:rsid w:val="0042465D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E6D71"/>
    <w:rsid w:val="004F01E2"/>
    <w:rsid w:val="004F70F9"/>
    <w:rsid w:val="00516D8D"/>
    <w:rsid w:val="00517FD3"/>
    <w:rsid w:val="0052093C"/>
    <w:rsid w:val="00521BA0"/>
    <w:rsid w:val="00524B05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5401"/>
    <w:rsid w:val="00566C7A"/>
    <w:rsid w:val="00567259"/>
    <w:rsid w:val="005673CD"/>
    <w:rsid w:val="00581D21"/>
    <w:rsid w:val="00583E32"/>
    <w:rsid w:val="005845B9"/>
    <w:rsid w:val="0059020D"/>
    <w:rsid w:val="00593242"/>
    <w:rsid w:val="00595894"/>
    <w:rsid w:val="005A08CE"/>
    <w:rsid w:val="005A690C"/>
    <w:rsid w:val="005B0F6C"/>
    <w:rsid w:val="005B3F8D"/>
    <w:rsid w:val="005B4C10"/>
    <w:rsid w:val="005B5115"/>
    <w:rsid w:val="005B76F7"/>
    <w:rsid w:val="005C203A"/>
    <w:rsid w:val="005C4205"/>
    <w:rsid w:val="005C6063"/>
    <w:rsid w:val="005D0526"/>
    <w:rsid w:val="005D3829"/>
    <w:rsid w:val="005D404C"/>
    <w:rsid w:val="005E294B"/>
    <w:rsid w:val="005E2BC9"/>
    <w:rsid w:val="005E4A99"/>
    <w:rsid w:val="005E5E8C"/>
    <w:rsid w:val="005E720B"/>
    <w:rsid w:val="005F7FBF"/>
    <w:rsid w:val="006018DF"/>
    <w:rsid w:val="00603EC5"/>
    <w:rsid w:val="006044DB"/>
    <w:rsid w:val="0060776A"/>
    <w:rsid w:val="00611BA4"/>
    <w:rsid w:val="006164BA"/>
    <w:rsid w:val="00616BAA"/>
    <w:rsid w:val="0062009C"/>
    <w:rsid w:val="00622A3B"/>
    <w:rsid w:val="0062511B"/>
    <w:rsid w:val="00625D31"/>
    <w:rsid w:val="006321D7"/>
    <w:rsid w:val="0063403A"/>
    <w:rsid w:val="0063538C"/>
    <w:rsid w:val="006410C5"/>
    <w:rsid w:val="006503F0"/>
    <w:rsid w:val="00650A92"/>
    <w:rsid w:val="0065287C"/>
    <w:rsid w:val="006537A5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A4BB9"/>
    <w:rsid w:val="006B4B01"/>
    <w:rsid w:val="006B5121"/>
    <w:rsid w:val="006C4F7B"/>
    <w:rsid w:val="006C68F6"/>
    <w:rsid w:val="006C6977"/>
    <w:rsid w:val="006D142C"/>
    <w:rsid w:val="006D2ED4"/>
    <w:rsid w:val="006D5BED"/>
    <w:rsid w:val="006D6FC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15D09"/>
    <w:rsid w:val="007211D9"/>
    <w:rsid w:val="007221DB"/>
    <w:rsid w:val="00723D75"/>
    <w:rsid w:val="00735C25"/>
    <w:rsid w:val="00746384"/>
    <w:rsid w:val="00756F9E"/>
    <w:rsid w:val="0076290E"/>
    <w:rsid w:val="00762E57"/>
    <w:rsid w:val="00763276"/>
    <w:rsid w:val="00767B7A"/>
    <w:rsid w:val="00771FAA"/>
    <w:rsid w:val="00780250"/>
    <w:rsid w:val="00780800"/>
    <w:rsid w:val="007812E1"/>
    <w:rsid w:val="00792D65"/>
    <w:rsid w:val="00794AFC"/>
    <w:rsid w:val="007A037A"/>
    <w:rsid w:val="007A044B"/>
    <w:rsid w:val="007A197E"/>
    <w:rsid w:val="007A30DC"/>
    <w:rsid w:val="007A32F6"/>
    <w:rsid w:val="007A7713"/>
    <w:rsid w:val="007B562A"/>
    <w:rsid w:val="007B606C"/>
    <w:rsid w:val="007B6C39"/>
    <w:rsid w:val="007B6D71"/>
    <w:rsid w:val="007B702D"/>
    <w:rsid w:val="007B730E"/>
    <w:rsid w:val="007C2C15"/>
    <w:rsid w:val="007C2FA8"/>
    <w:rsid w:val="007C5B84"/>
    <w:rsid w:val="007D44D1"/>
    <w:rsid w:val="007E46D4"/>
    <w:rsid w:val="007F1C87"/>
    <w:rsid w:val="007F2B9A"/>
    <w:rsid w:val="007F3F62"/>
    <w:rsid w:val="007F51EA"/>
    <w:rsid w:val="007F60F5"/>
    <w:rsid w:val="00802B2F"/>
    <w:rsid w:val="00804681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466F4"/>
    <w:rsid w:val="00853A18"/>
    <w:rsid w:val="00863A41"/>
    <w:rsid w:val="008719E2"/>
    <w:rsid w:val="00871F19"/>
    <w:rsid w:val="00872857"/>
    <w:rsid w:val="008735CF"/>
    <w:rsid w:val="00876A16"/>
    <w:rsid w:val="008820DE"/>
    <w:rsid w:val="00890654"/>
    <w:rsid w:val="008928A8"/>
    <w:rsid w:val="008961D4"/>
    <w:rsid w:val="0089674D"/>
    <w:rsid w:val="008A6001"/>
    <w:rsid w:val="008B2FBE"/>
    <w:rsid w:val="008B6A90"/>
    <w:rsid w:val="008C0BCE"/>
    <w:rsid w:val="008C1035"/>
    <w:rsid w:val="008D224F"/>
    <w:rsid w:val="008D611F"/>
    <w:rsid w:val="008D7008"/>
    <w:rsid w:val="008E30BE"/>
    <w:rsid w:val="008F19C4"/>
    <w:rsid w:val="008F2184"/>
    <w:rsid w:val="00900F44"/>
    <w:rsid w:val="00902000"/>
    <w:rsid w:val="00904D6E"/>
    <w:rsid w:val="0090581F"/>
    <w:rsid w:val="00905D8D"/>
    <w:rsid w:val="00911BC0"/>
    <w:rsid w:val="00913151"/>
    <w:rsid w:val="00913BF7"/>
    <w:rsid w:val="00925366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0D04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0D87"/>
    <w:rsid w:val="00A01C6F"/>
    <w:rsid w:val="00A12B04"/>
    <w:rsid w:val="00A13FB2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0950"/>
    <w:rsid w:val="00A6167B"/>
    <w:rsid w:val="00A620DA"/>
    <w:rsid w:val="00A633A7"/>
    <w:rsid w:val="00A6444D"/>
    <w:rsid w:val="00A65B4C"/>
    <w:rsid w:val="00A7021F"/>
    <w:rsid w:val="00A70609"/>
    <w:rsid w:val="00A70A76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A4DB3"/>
    <w:rsid w:val="00AB0224"/>
    <w:rsid w:val="00AB7D80"/>
    <w:rsid w:val="00AC2795"/>
    <w:rsid w:val="00AD072A"/>
    <w:rsid w:val="00AD0E76"/>
    <w:rsid w:val="00AD3E88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28DD"/>
    <w:rsid w:val="00B05FEA"/>
    <w:rsid w:val="00B0623C"/>
    <w:rsid w:val="00B0687A"/>
    <w:rsid w:val="00B2153B"/>
    <w:rsid w:val="00B21933"/>
    <w:rsid w:val="00B22A4A"/>
    <w:rsid w:val="00B25267"/>
    <w:rsid w:val="00B3023C"/>
    <w:rsid w:val="00B315E9"/>
    <w:rsid w:val="00B32E2B"/>
    <w:rsid w:val="00B3511B"/>
    <w:rsid w:val="00B42ED7"/>
    <w:rsid w:val="00B474D8"/>
    <w:rsid w:val="00B571D2"/>
    <w:rsid w:val="00B57F32"/>
    <w:rsid w:val="00B64F5B"/>
    <w:rsid w:val="00B67D43"/>
    <w:rsid w:val="00B71C9D"/>
    <w:rsid w:val="00B7232B"/>
    <w:rsid w:val="00B83AAB"/>
    <w:rsid w:val="00B90EA1"/>
    <w:rsid w:val="00B9310B"/>
    <w:rsid w:val="00B93CB5"/>
    <w:rsid w:val="00B961B8"/>
    <w:rsid w:val="00B964B8"/>
    <w:rsid w:val="00BA0F61"/>
    <w:rsid w:val="00BA68B4"/>
    <w:rsid w:val="00BA7740"/>
    <w:rsid w:val="00BB181D"/>
    <w:rsid w:val="00BB2FBF"/>
    <w:rsid w:val="00BC5BE4"/>
    <w:rsid w:val="00BD1EF1"/>
    <w:rsid w:val="00BD5AA8"/>
    <w:rsid w:val="00BD6D9B"/>
    <w:rsid w:val="00BE32CD"/>
    <w:rsid w:val="00BE4D53"/>
    <w:rsid w:val="00BF08C1"/>
    <w:rsid w:val="00BF155F"/>
    <w:rsid w:val="00BF3B37"/>
    <w:rsid w:val="00BF52AB"/>
    <w:rsid w:val="00BF6966"/>
    <w:rsid w:val="00C013C9"/>
    <w:rsid w:val="00C04CD8"/>
    <w:rsid w:val="00C05C8C"/>
    <w:rsid w:val="00C0659A"/>
    <w:rsid w:val="00C06EC2"/>
    <w:rsid w:val="00C110F8"/>
    <w:rsid w:val="00C112BC"/>
    <w:rsid w:val="00C13BA3"/>
    <w:rsid w:val="00C172ED"/>
    <w:rsid w:val="00C27B95"/>
    <w:rsid w:val="00C27F94"/>
    <w:rsid w:val="00C33569"/>
    <w:rsid w:val="00C35311"/>
    <w:rsid w:val="00C36BD3"/>
    <w:rsid w:val="00C3768F"/>
    <w:rsid w:val="00C4282C"/>
    <w:rsid w:val="00C479D6"/>
    <w:rsid w:val="00C47B0D"/>
    <w:rsid w:val="00C51F9E"/>
    <w:rsid w:val="00C52ECD"/>
    <w:rsid w:val="00C56BCC"/>
    <w:rsid w:val="00C60802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C550B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05232"/>
    <w:rsid w:val="00D068EE"/>
    <w:rsid w:val="00D10A60"/>
    <w:rsid w:val="00D111EF"/>
    <w:rsid w:val="00D16588"/>
    <w:rsid w:val="00D20780"/>
    <w:rsid w:val="00D21111"/>
    <w:rsid w:val="00D22265"/>
    <w:rsid w:val="00D30B6C"/>
    <w:rsid w:val="00D30BD0"/>
    <w:rsid w:val="00D40E64"/>
    <w:rsid w:val="00D42A4A"/>
    <w:rsid w:val="00D46EDA"/>
    <w:rsid w:val="00D542B4"/>
    <w:rsid w:val="00D55CFD"/>
    <w:rsid w:val="00D670EE"/>
    <w:rsid w:val="00D72970"/>
    <w:rsid w:val="00D768A5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E7158"/>
    <w:rsid w:val="00DF09A4"/>
    <w:rsid w:val="00DF1084"/>
    <w:rsid w:val="00DF3B75"/>
    <w:rsid w:val="00DF60A5"/>
    <w:rsid w:val="00E00FAB"/>
    <w:rsid w:val="00E10BF5"/>
    <w:rsid w:val="00E11A8D"/>
    <w:rsid w:val="00E12BB8"/>
    <w:rsid w:val="00E13E83"/>
    <w:rsid w:val="00E15F87"/>
    <w:rsid w:val="00E15F8F"/>
    <w:rsid w:val="00E1720D"/>
    <w:rsid w:val="00E2230A"/>
    <w:rsid w:val="00E23290"/>
    <w:rsid w:val="00E265D9"/>
    <w:rsid w:val="00E32B6D"/>
    <w:rsid w:val="00E35D85"/>
    <w:rsid w:val="00E36FD9"/>
    <w:rsid w:val="00E448C4"/>
    <w:rsid w:val="00E537A9"/>
    <w:rsid w:val="00E618B5"/>
    <w:rsid w:val="00E73C1D"/>
    <w:rsid w:val="00E820F0"/>
    <w:rsid w:val="00E83B47"/>
    <w:rsid w:val="00E83F64"/>
    <w:rsid w:val="00E87EB1"/>
    <w:rsid w:val="00E92F74"/>
    <w:rsid w:val="00E95C23"/>
    <w:rsid w:val="00E95D4A"/>
    <w:rsid w:val="00E9638D"/>
    <w:rsid w:val="00E967AF"/>
    <w:rsid w:val="00EA7589"/>
    <w:rsid w:val="00EB6E4A"/>
    <w:rsid w:val="00EC164D"/>
    <w:rsid w:val="00EC4FB3"/>
    <w:rsid w:val="00EC7CF4"/>
    <w:rsid w:val="00ED0B2B"/>
    <w:rsid w:val="00ED16D7"/>
    <w:rsid w:val="00ED23D3"/>
    <w:rsid w:val="00ED3784"/>
    <w:rsid w:val="00ED5EEA"/>
    <w:rsid w:val="00EE1A4B"/>
    <w:rsid w:val="00EE5C55"/>
    <w:rsid w:val="00EF25DC"/>
    <w:rsid w:val="00EF2C11"/>
    <w:rsid w:val="00F03C68"/>
    <w:rsid w:val="00F1377F"/>
    <w:rsid w:val="00F1468F"/>
    <w:rsid w:val="00F16A96"/>
    <w:rsid w:val="00F16E42"/>
    <w:rsid w:val="00F226D6"/>
    <w:rsid w:val="00F24BA1"/>
    <w:rsid w:val="00F312D0"/>
    <w:rsid w:val="00F31479"/>
    <w:rsid w:val="00F347C6"/>
    <w:rsid w:val="00F43C1D"/>
    <w:rsid w:val="00F44BE2"/>
    <w:rsid w:val="00F45E93"/>
    <w:rsid w:val="00F45FE8"/>
    <w:rsid w:val="00F46FAC"/>
    <w:rsid w:val="00F4773E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A2753"/>
    <w:rsid w:val="00FA31B3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E40BB"/>
    <w:rsid w:val="00FE61A0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4:docId w14:val="73EDF9EB"/>
  <w15:docId w15:val="{6820C3A4-01E0-418A-AA60-AD4BB6D7C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496DE1"/>
    <w:rPr>
      <w:rFonts w:ascii="Calibri Light" w:hAnsi="Calibri Light" w:cs="Times New Roman"/>
      <w:b/>
      <w:color w:val="000000"/>
      <w:sz w:val="32"/>
      <w:szCs w:val="32"/>
    </w:rPr>
  </w:style>
  <w:style w:type="character" w:customStyle="1" w:styleId="Nagwek2Znak">
    <w:name w:val="Nagłówek 2 Znak"/>
    <w:link w:val="Nagwek2"/>
    <w:uiPriority w:val="99"/>
    <w:locked/>
    <w:rsid w:val="00496DE1"/>
    <w:rPr>
      <w:rFonts w:ascii="Calibri Light" w:hAnsi="Calibri Light" w:cs="Times New Roman"/>
      <w:b/>
      <w:color w:val="000000"/>
      <w:sz w:val="26"/>
      <w:szCs w:val="26"/>
    </w:rPr>
  </w:style>
  <w:style w:type="character" w:customStyle="1" w:styleId="Nagwek3Znak">
    <w:name w:val="Nagłówek 3 Znak"/>
    <w:link w:val="Nagwek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StopkaZnak">
    <w:name w:val="Stopka Znak"/>
    <w:link w:val="Stopka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99"/>
    <w:rsid w:val="00B64F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B64F5B"/>
    <w:rPr>
      <w:rFonts w:cs="Times New Roman"/>
      <w:color w:val="0563C1"/>
      <w:u w:val="single"/>
    </w:rPr>
  </w:style>
  <w:style w:type="character" w:styleId="Odwoaniedokomentarza">
    <w:name w:val="annotation reference"/>
    <w:semiHidden/>
    <w:rsid w:val="00FA080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FA080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A080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A0808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UyteHipercze">
    <w:name w:val="FollowedHyperlink"/>
    <w:uiPriority w:val="99"/>
    <w:semiHidden/>
    <w:rsid w:val="00802B2F"/>
    <w:rPr>
      <w:rFonts w:cs="Times New Roman"/>
      <w:color w:val="954F72"/>
      <w:u w:val="single"/>
    </w:rPr>
  </w:style>
  <w:style w:type="paragraph" w:styleId="Poprawka">
    <w:name w:val="Revision"/>
    <w:hidden/>
    <w:uiPriority w:val="99"/>
    <w:semiHidden/>
    <w:rsid w:val="00550E81"/>
    <w:rPr>
      <w:rFonts w:ascii="Calibri Light" w:hAnsi="Calibri Light"/>
      <w:sz w:val="24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E820F0"/>
    <w:rPr>
      <w:rFonts w:cs="Times New Roman"/>
      <w:vertAlign w:val="superscript"/>
    </w:rPr>
  </w:style>
  <w:style w:type="paragraph" w:styleId="Tytu">
    <w:name w:val="Title"/>
    <w:basedOn w:val="Normalny"/>
    <w:link w:val="TytuZnak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ytuZnak">
    <w:name w:val="Tytuł Znak"/>
    <w:link w:val="Tytu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78549-A802-4F80-898F-EB54F93A4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79C22F96</Template>
  <TotalTime>297</TotalTime>
  <Pages>5</Pages>
  <Words>1561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Paweł Lembicz</cp:lastModifiedBy>
  <cp:revision>13</cp:revision>
  <cp:lastPrinted>2023-08-31T06:02:00Z</cp:lastPrinted>
  <dcterms:created xsi:type="dcterms:W3CDTF">2023-08-29T11:02:00Z</dcterms:created>
  <dcterms:modified xsi:type="dcterms:W3CDTF">2023-09-08T06:31:00Z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