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128B9" w14:textId="4ABAFBBC" w:rsidR="00505B73" w:rsidRPr="00E62428" w:rsidRDefault="009B54A1">
      <w:pPr>
        <w:rPr>
          <w:rFonts w:ascii="Times New Roman" w:hAnsi="Times New Roman" w:cs="Times New Roman"/>
          <w:b/>
          <w:bCs/>
          <w:u w:val="single"/>
        </w:rPr>
      </w:pPr>
      <w:bookmarkStart w:id="0" w:name="_Hlk175742125"/>
      <w:r w:rsidRPr="00E62428">
        <w:rPr>
          <w:rFonts w:ascii="Times New Roman" w:hAnsi="Times New Roman" w:cs="Times New Roman"/>
          <w:b/>
          <w:bCs/>
          <w:u w:val="single"/>
        </w:rPr>
        <w:t>Zadanie nr 1</w:t>
      </w:r>
      <w:r w:rsidR="00E62428" w:rsidRPr="00E62428">
        <w:rPr>
          <w:rFonts w:ascii="Times New Roman" w:hAnsi="Times New Roman" w:cs="Times New Roman"/>
          <w:b/>
          <w:bCs/>
          <w:u w:val="single"/>
        </w:rPr>
        <w:t xml:space="preserve"> siedziba</w:t>
      </w:r>
      <w:r w:rsidR="004A7C11">
        <w:rPr>
          <w:rFonts w:ascii="Times New Roman" w:hAnsi="Times New Roman" w:cs="Times New Roman"/>
          <w:b/>
          <w:bCs/>
          <w:u w:val="single"/>
        </w:rPr>
        <w:t>:</w:t>
      </w:r>
      <w:r w:rsidR="00E62428" w:rsidRPr="00E62428">
        <w:rPr>
          <w:rFonts w:ascii="Times New Roman" w:hAnsi="Times New Roman" w:cs="Times New Roman"/>
          <w:b/>
          <w:bCs/>
          <w:u w:val="single"/>
        </w:rPr>
        <w:t xml:space="preserve"> C</w:t>
      </w:r>
      <w:r w:rsidR="004A7C11">
        <w:rPr>
          <w:rFonts w:ascii="Times New Roman" w:hAnsi="Times New Roman" w:cs="Times New Roman"/>
          <w:b/>
          <w:bCs/>
          <w:u w:val="single"/>
        </w:rPr>
        <w:t xml:space="preserve">entralne </w:t>
      </w:r>
      <w:r w:rsidR="00E62428" w:rsidRPr="00E62428">
        <w:rPr>
          <w:rFonts w:ascii="Times New Roman" w:hAnsi="Times New Roman" w:cs="Times New Roman"/>
          <w:b/>
          <w:bCs/>
          <w:u w:val="single"/>
        </w:rPr>
        <w:t>B</w:t>
      </w:r>
      <w:r w:rsidR="004A7C11">
        <w:rPr>
          <w:rFonts w:ascii="Times New Roman" w:hAnsi="Times New Roman" w:cs="Times New Roman"/>
          <w:b/>
          <w:bCs/>
          <w:u w:val="single"/>
        </w:rPr>
        <w:t xml:space="preserve">iuro </w:t>
      </w:r>
      <w:r w:rsidR="00E62428" w:rsidRPr="00E62428">
        <w:rPr>
          <w:rFonts w:ascii="Times New Roman" w:hAnsi="Times New Roman" w:cs="Times New Roman"/>
          <w:b/>
          <w:bCs/>
          <w:u w:val="single"/>
        </w:rPr>
        <w:t>Z</w:t>
      </w:r>
      <w:r w:rsidR="004A7C11">
        <w:rPr>
          <w:rFonts w:ascii="Times New Roman" w:hAnsi="Times New Roman" w:cs="Times New Roman"/>
          <w:b/>
          <w:bCs/>
          <w:u w:val="single"/>
        </w:rPr>
        <w:t xml:space="preserve">walczania </w:t>
      </w:r>
      <w:r w:rsidR="00E62428" w:rsidRPr="00E62428">
        <w:rPr>
          <w:rFonts w:ascii="Times New Roman" w:hAnsi="Times New Roman" w:cs="Times New Roman"/>
          <w:b/>
          <w:bCs/>
          <w:u w:val="single"/>
        </w:rPr>
        <w:t>C</w:t>
      </w:r>
      <w:r w:rsidR="004A7C11">
        <w:rPr>
          <w:rFonts w:ascii="Times New Roman" w:hAnsi="Times New Roman" w:cs="Times New Roman"/>
          <w:b/>
          <w:bCs/>
          <w:u w:val="single"/>
        </w:rPr>
        <w:t>yberprzestępczości – 4 sztuki</w:t>
      </w:r>
    </w:p>
    <w:p w14:paraId="039D7098" w14:textId="374F6CCC" w:rsidR="009B54A1" w:rsidRPr="00E62428" w:rsidRDefault="009B54A1" w:rsidP="009B54A1">
      <w:pPr>
        <w:rPr>
          <w:rFonts w:ascii="Times New Roman" w:hAnsi="Times New Roman" w:cs="Times New Roman"/>
          <w:b/>
          <w:sz w:val="24"/>
          <w:szCs w:val="24"/>
        </w:rPr>
      </w:pPr>
      <w:r w:rsidRPr="00E62428">
        <w:rPr>
          <w:rFonts w:ascii="Times New Roman" w:hAnsi="Times New Roman" w:cs="Times New Roman"/>
          <w:b/>
          <w:sz w:val="24"/>
          <w:szCs w:val="24"/>
        </w:rPr>
        <w:t xml:space="preserve">SZAFA METALOWA NA DOKUMENTY ŚCIŚLE TAJNE </w:t>
      </w:r>
    </w:p>
    <w:p w14:paraId="1DA999AC" w14:textId="45EE80CB" w:rsidR="00E62428" w:rsidRPr="00E62428" w:rsidRDefault="009B54A1" w:rsidP="009B54A1">
      <w:pPr>
        <w:autoSpaceDE w:val="0"/>
        <w:jc w:val="both"/>
        <w:rPr>
          <w:rFonts w:ascii="Times New Roman" w:eastAsia="TimesNewRomanPSMT" w:hAnsi="Times New Roman" w:cs="Times New Roman"/>
        </w:rPr>
      </w:pPr>
      <w:r w:rsidRPr="00E62428">
        <w:rPr>
          <w:rFonts w:ascii="Times New Roman" w:eastAsia="TimesNewRomanPSMT" w:hAnsi="Times New Roman" w:cs="Times New Roman"/>
        </w:rPr>
        <w:t xml:space="preserve">Szafa metalowa dwudrzwiowa klasy </w:t>
      </w:r>
      <w:r w:rsidRPr="00E62428">
        <w:rPr>
          <w:rFonts w:ascii="Times New Roman" w:eastAsia="TimesNewRomanPSMT" w:hAnsi="Times New Roman" w:cs="Times New Roman"/>
          <w:b/>
          <w:bCs/>
        </w:rPr>
        <w:t>S2 typ 4</w:t>
      </w:r>
      <w:r w:rsidRPr="00E62428">
        <w:rPr>
          <w:rFonts w:ascii="Times New Roman" w:eastAsia="TimesNewRomanPSMT" w:hAnsi="Times New Roman" w:cs="Times New Roman"/>
        </w:rPr>
        <w:t xml:space="preserve"> przeznaczona do przechowywania dokumentów o klauzuli </w:t>
      </w:r>
      <w:r w:rsidR="00F51C8D" w:rsidRPr="00E62428">
        <w:rPr>
          <w:rFonts w:ascii="Times New Roman" w:eastAsia="TimesNewRomanPSMT" w:hAnsi="Times New Roman" w:cs="Times New Roman"/>
        </w:rPr>
        <w:t>„</w:t>
      </w:r>
      <w:r w:rsidRPr="00E62428">
        <w:rPr>
          <w:rFonts w:ascii="Times New Roman" w:eastAsia="TimesNewRomanPSMT" w:hAnsi="Times New Roman" w:cs="Times New Roman"/>
        </w:rPr>
        <w:t>ściśle tajne</w:t>
      </w:r>
      <w:r w:rsidR="00F51C8D" w:rsidRPr="00E62428">
        <w:rPr>
          <w:rFonts w:ascii="Times New Roman" w:eastAsia="TimesNewRomanPSMT" w:hAnsi="Times New Roman" w:cs="Times New Roman"/>
        </w:rPr>
        <w:t>”</w:t>
      </w:r>
      <w:r w:rsidRPr="00E62428">
        <w:rPr>
          <w:rFonts w:ascii="Times New Roman" w:eastAsia="TimesNewRomanPSMT" w:hAnsi="Times New Roman" w:cs="Times New Roman"/>
        </w:rPr>
        <w:t xml:space="preserve">, musi posiadać certyfikat do przechowywania dokumentów niejawnych wydany przez uprawniony podmiot i spełniać co najmniej kryteria wg. </w:t>
      </w:r>
      <w:r w:rsidRPr="00E62428">
        <w:rPr>
          <w:rFonts w:ascii="Times New Roman" w:eastAsia="TimesNewRomanPSMT" w:hAnsi="Times New Roman" w:cs="Times New Roman"/>
          <w:b/>
          <w:bCs/>
        </w:rPr>
        <w:t xml:space="preserve">Typu 4 </w:t>
      </w:r>
      <w:r w:rsidRPr="00E62428">
        <w:rPr>
          <w:rFonts w:ascii="Times New Roman" w:eastAsia="TimesNewRomanPSMT" w:hAnsi="Times New Roman" w:cs="Times New Roman"/>
        </w:rPr>
        <w:t xml:space="preserve">Rozporządzenia Rady Ministrów z 29 maja 2012 roku w sprawie środków bezpieczeństwa fizycznego stosowanych do zabezpieczenia informacji niejawnych. Korpus wykonany z blachy stalowej o grubości min. 3 mm nadającej odpowiednia sztywność oraz zabezpieczoną przed korozją, Korpus wewnętrzny wykonany z blachy stalowej o grubości min. 1,5 mm naddającej odpowiednią sztywność. Drzwi szafy klasy S2 wykonane z blachy o grubości min. 3mm, korpus wewnętrzny wzmocniony blachą o grubości min. 1 mm. Drzwi blokowane mechanizmem na trzech </w:t>
      </w:r>
      <w:r w:rsidRPr="00C62A0C">
        <w:rPr>
          <w:rFonts w:ascii="Times New Roman" w:eastAsia="TimesNewRomanPSMT" w:hAnsi="Times New Roman" w:cs="Times New Roman"/>
        </w:rPr>
        <w:t xml:space="preserve">krawędziach. </w:t>
      </w:r>
      <w:r w:rsidRPr="00E62428">
        <w:rPr>
          <w:rFonts w:ascii="Times New Roman" w:eastAsia="TimesNewRomanPSMT" w:hAnsi="Times New Roman" w:cs="Times New Roman"/>
        </w:rPr>
        <w:t xml:space="preserve">Szafa klasy S2 </w:t>
      </w:r>
      <w:r w:rsidR="00F51C8D" w:rsidRPr="00E62428">
        <w:rPr>
          <w:rFonts w:ascii="Times New Roman" w:eastAsia="TimesNewRomanPSMT" w:hAnsi="Times New Roman" w:cs="Times New Roman"/>
        </w:rPr>
        <w:t>wyposażana w zamek kluczowy</w:t>
      </w:r>
      <w:r w:rsidR="00C15341">
        <w:rPr>
          <w:rFonts w:ascii="Times New Roman" w:eastAsia="TimesNewRomanPSMT" w:hAnsi="Times New Roman" w:cs="Times New Roman"/>
        </w:rPr>
        <w:t xml:space="preserve"> i</w:t>
      </w:r>
      <w:r w:rsidR="00F51C8D" w:rsidRPr="00E62428">
        <w:rPr>
          <w:rFonts w:ascii="Times New Roman" w:eastAsia="TimesNewRomanPSMT" w:hAnsi="Times New Roman" w:cs="Times New Roman"/>
        </w:rPr>
        <w:t xml:space="preserve"> mechaniczny szyfrowy </w:t>
      </w:r>
      <w:r w:rsidR="00F51C8D" w:rsidRPr="00E62428">
        <w:rPr>
          <w:rFonts w:ascii="Times New Roman" w:eastAsia="TimesNewRomanPSMT" w:hAnsi="Times New Roman" w:cs="Times New Roman"/>
          <w:b/>
          <w:bCs/>
        </w:rPr>
        <w:t>typu 4 klasy B</w:t>
      </w:r>
      <w:r w:rsidR="00F51C8D" w:rsidRPr="00E62428">
        <w:rPr>
          <w:rFonts w:ascii="Times New Roman" w:eastAsia="TimesNewRomanPSMT" w:hAnsi="Times New Roman" w:cs="Times New Roman"/>
        </w:rPr>
        <w:t xml:space="preserve">. W środku zamontowane min. 2 półki z możliwością regulacji oraz dwa podwójne skarbczyki na wysokość segregatora wykonane z blachy stalowej o grubości min. 2mm, indywidualnie zamykane na zamek kluczowy </w:t>
      </w:r>
      <w:r w:rsidR="00F51C8D" w:rsidRPr="00E62428">
        <w:rPr>
          <w:rFonts w:ascii="Times New Roman" w:eastAsia="TimesNewRomanPSMT" w:hAnsi="Times New Roman" w:cs="Times New Roman"/>
          <w:b/>
          <w:bCs/>
        </w:rPr>
        <w:t>kl</w:t>
      </w:r>
      <w:r w:rsidR="00E62428" w:rsidRPr="00E62428">
        <w:rPr>
          <w:rFonts w:ascii="Times New Roman" w:eastAsia="TimesNewRomanPSMT" w:hAnsi="Times New Roman" w:cs="Times New Roman"/>
          <w:b/>
          <w:bCs/>
        </w:rPr>
        <w:t>asy</w:t>
      </w:r>
      <w:r w:rsidR="00F51C8D" w:rsidRPr="00E62428">
        <w:rPr>
          <w:rFonts w:ascii="Times New Roman" w:eastAsia="TimesNewRomanPSMT" w:hAnsi="Times New Roman" w:cs="Times New Roman"/>
          <w:b/>
          <w:bCs/>
        </w:rPr>
        <w:t xml:space="preserve"> A.</w:t>
      </w:r>
      <w:r w:rsidR="00F51C8D" w:rsidRPr="00E62428">
        <w:rPr>
          <w:rFonts w:ascii="Times New Roman" w:eastAsia="TimesNewRomanPSMT" w:hAnsi="Times New Roman" w:cs="Times New Roman"/>
        </w:rPr>
        <w:t xml:space="preserve"> Zawiasy wewnętrzne. Na drzwiach zamontowany uchwyt do plombowania drzwi oraz miseczki do plombowania.</w:t>
      </w:r>
    </w:p>
    <w:p w14:paraId="7023711B" w14:textId="0D61E0D0" w:rsidR="009B54A1" w:rsidRPr="00E62428" w:rsidRDefault="00E62428" w:rsidP="009B54A1">
      <w:pPr>
        <w:autoSpaceDE w:val="0"/>
        <w:jc w:val="both"/>
        <w:rPr>
          <w:rFonts w:ascii="Times New Roman" w:eastAsia="TimesNewRomanPSMT" w:hAnsi="Times New Roman" w:cs="Times New Roman"/>
        </w:rPr>
      </w:pPr>
      <w:r w:rsidRPr="00E62428">
        <w:rPr>
          <w:rFonts w:ascii="Times New Roman" w:eastAsia="TimesNewRomanPSMT" w:hAnsi="Times New Roman" w:cs="Times New Roman"/>
        </w:rPr>
        <w:t>Termin gwarancji m</w:t>
      </w:r>
      <w:r w:rsidR="00375566">
        <w:rPr>
          <w:rFonts w:ascii="Times New Roman" w:eastAsia="TimesNewRomanPSMT" w:hAnsi="Times New Roman" w:cs="Times New Roman"/>
        </w:rPr>
        <w:t>i</w:t>
      </w:r>
      <w:r w:rsidRPr="00E62428">
        <w:rPr>
          <w:rFonts w:ascii="Times New Roman" w:eastAsia="TimesNewRomanPSMT" w:hAnsi="Times New Roman" w:cs="Times New Roman"/>
        </w:rPr>
        <w:t>n. 24 miesiące na dostarczony asortyment.</w:t>
      </w:r>
      <w:r w:rsidR="00F51C8D" w:rsidRPr="00E62428">
        <w:rPr>
          <w:rFonts w:ascii="Times New Roman" w:eastAsia="TimesNewRomanPSMT" w:hAnsi="Times New Roman" w:cs="Times New Roman"/>
        </w:rPr>
        <w:t xml:space="preserve"> </w:t>
      </w:r>
    </w:p>
    <w:p w14:paraId="2A804EDA" w14:textId="77777777" w:rsidR="00F51C8D" w:rsidRPr="00E62428" w:rsidRDefault="00F51C8D" w:rsidP="00F51C8D">
      <w:pPr>
        <w:autoSpaceDE w:val="0"/>
        <w:jc w:val="both"/>
        <w:rPr>
          <w:rFonts w:ascii="Times New Roman" w:eastAsia="TimesNewRomanPSMT" w:hAnsi="Times New Roman" w:cs="Times New Roman"/>
          <w:b/>
          <w:bCs/>
        </w:rPr>
      </w:pPr>
      <w:r w:rsidRPr="00E62428">
        <w:rPr>
          <w:rFonts w:ascii="Times New Roman" w:eastAsia="TimesNewRomanPSMT" w:hAnsi="Times New Roman" w:cs="Times New Roman"/>
          <w:b/>
          <w:bCs/>
        </w:rPr>
        <w:t>Wymiary:</w:t>
      </w:r>
    </w:p>
    <w:p w14:paraId="175DC396" w14:textId="009D14CC" w:rsidR="00F51C8D" w:rsidRPr="00E62428" w:rsidRDefault="00F51C8D" w:rsidP="00F51C8D">
      <w:pPr>
        <w:autoSpaceDE w:val="0"/>
        <w:jc w:val="both"/>
        <w:rPr>
          <w:rFonts w:ascii="Times New Roman" w:eastAsia="TimesNewRomanPSMT" w:hAnsi="Times New Roman" w:cs="Times New Roman"/>
        </w:rPr>
      </w:pPr>
      <w:r w:rsidRPr="00E62428">
        <w:rPr>
          <w:rFonts w:ascii="Times New Roman" w:eastAsia="TimesNewRomanPSMT" w:hAnsi="Times New Roman" w:cs="Times New Roman"/>
        </w:rPr>
        <w:t xml:space="preserve">wysokość: </w:t>
      </w:r>
      <w:r w:rsidRPr="00E62428">
        <w:rPr>
          <w:rFonts w:ascii="Times New Roman" w:eastAsia="TimesNewRomanPSMT" w:hAnsi="Times New Roman" w:cs="Times New Roman"/>
        </w:rPr>
        <w:tab/>
        <w:t>18</w:t>
      </w:r>
      <w:r w:rsidR="00C62A0C">
        <w:rPr>
          <w:rFonts w:ascii="Times New Roman" w:eastAsia="TimesNewRomanPSMT" w:hAnsi="Times New Roman" w:cs="Times New Roman"/>
        </w:rPr>
        <w:t>0</w:t>
      </w:r>
      <w:r w:rsidRPr="00E62428">
        <w:rPr>
          <w:rFonts w:ascii="Times New Roman" w:eastAsia="TimesNewRomanPSMT" w:hAnsi="Times New Roman" w:cs="Times New Roman"/>
        </w:rPr>
        <w:t>0-1900mm</w:t>
      </w:r>
    </w:p>
    <w:p w14:paraId="0325026D" w14:textId="77777777" w:rsidR="00F51C8D" w:rsidRPr="00E62428" w:rsidRDefault="00F51C8D" w:rsidP="00F51C8D">
      <w:pPr>
        <w:autoSpaceDE w:val="0"/>
        <w:jc w:val="both"/>
        <w:rPr>
          <w:rFonts w:ascii="Times New Roman" w:eastAsia="TimesNewRomanPSMT" w:hAnsi="Times New Roman" w:cs="Times New Roman"/>
        </w:rPr>
      </w:pPr>
      <w:r w:rsidRPr="00E62428">
        <w:rPr>
          <w:rFonts w:ascii="Times New Roman" w:eastAsia="TimesNewRomanPSMT" w:hAnsi="Times New Roman" w:cs="Times New Roman"/>
        </w:rPr>
        <w:t xml:space="preserve">szerokość: </w:t>
      </w:r>
      <w:r w:rsidRPr="00E62428">
        <w:rPr>
          <w:rFonts w:ascii="Times New Roman" w:eastAsia="TimesNewRomanPSMT" w:hAnsi="Times New Roman" w:cs="Times New Roman"/>
        </w:rPr>
        <w:tab/>
        <w:t>800-1000mm</w:t>
      </w:r>
    </w:p>
    <w:p w14:paraId="57492984" w14:textId="36A6A84C" w:rsidR="009B54A1" w:rsidRPr="00E62428" w:rsidRDefault="00F51C8D" w:rsidP="00F51C8D">
      <w:pPr>
        <w:autoSpaceDE w:val="0"/>
        <w:jc w:val="both"/>
        <w:rPr>
          <w:rFonts w:ascii="Times New Roman" w:eastAsia="TimesNewRomanPSMT" w:hAnsi="Times New Roman" w:cs="Times New Roman"/>
        </w:rPr>
      </w:pPr>
      <w:r w:rsidRPr="00E62428">
        <w:rPr>
          <w:rFonts w:ascii="Times New Roman" w:eastAsia="TimesNewRomanPSMT" w:hAnsi="Times New Roman" w:cs="Times New Roman"/>
        </w:rPr>
        <w:t xml:space="preserve">głębokość: </w:t>
      </w:r>
      <w:r w:rsidRPr="00E62428">
        <w:rPr>
          <w:rFonts w:ascii="Times New Roman" w:eastAsia="TimesNewRomanPSMT" w:hAnsi="Times New Roman" w:cs="Times New Roman"/>
        </w:rPr>
        <w:tab/>
        <w:t>400-</w:t>
      </w:r>
      <w:r w:rsidR="004A7C11">
        <w:rPr>
          <w:rFonts w:ascii="Times New Roman" w:eastAsia="TimesNewRomanPSMT" w:hAnsi="Times New Roman" w:cs="Times New Roman"/>
        </w:rPr>
        <w:t>500</w:t>
      </w:r>
      <w:r w:rsidRPr="00E62428">
        <w:rPr>
          <w:rFonts w:ascii="Times New Roman" w:eastAsia="TimesNewRomanPSMT" w:hAnsi="Times New Roman" w:cs="Times New Roman"/>
        </w:rPr>
        <w:t>mm</w:t>
      </w:r>
    </w:p>
    <w:p w14:paraId="0E0B1CCF" w14:textId="18BB8221" w:rsidR="00F51C8D" w:rsidRPr="00E62428" w:rsidRDefault="00F51C8D" w:rsidP="00F51C8D">
      <w:pPr>
        <w:rPr>
          <w:rFonts w:ascii="Times New Roman" w:hAnsi="Times New Roman" w:cs="Times New Roman"/>
        </w:rPr>
      </w:pPr>
      <w:r w:rsidRPr="00E62428">
        <w:rPr>
          <w:rFonts w:ascii="Times New Roman" w:hAnsi="Times New Roman" w:cs="Times New Roman"/>
        </w:rPr>
        <w:t>W cenę szaf  należy wkalkulować usługę wniesienia, obsługę awaryjnego otwarcia szafy w okresie trwania gwarancji.</w:t>
      </w:r>
    </w:p>
    <w:p w14:paraId="69AD1B8C" w14:textId="77777777" w:rsidR="00C62A0C" w:rsidRPr="00C62A0C" w:rsidRDefault="00F51C8D" w:rsidP="00F51C8D">
      <w:pPr>
        <w:rPr>
          <w:rFonts w:ascii="Times New Roman" w:hAnsi="Times New Roman" w:cs="Times New Roman"/>
          <w:b/>
          <w:bCs/>
          <w:u w:val="single"/>
        </w:rPr>
      </w:pPr>
      <w:r w:rsidRPr="00C62A0C">
        <w:rPr>
          <w:rFonts w:ascii="Times New Roman" w:hAnsi="Times New Roman" w:cs="Times New Roman"/>
          <w:b/>
          <w:bCs/>
          <w:u w:val="single"/>
        </w:rPr>
        <w:t xml:space="preserve">Miejsce planowanego wniesienia: </w:t>
      </w:r>
    </w:p>
    <w:p w14:paraId="4820273F" w14:textId="582AFF97" w:rsidR="00F51C8D" w:rsidRPr="00E62428" w:rsidRDefault="00C62A0C" w:rsidP="00F51C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4A7C11" w:rsidRPr="004A7C11">
        <w:rPr>
          <w:rFonts w:ascii="Times New Roman" w:hAnsi="Times New Roman" w:cs="Times New Roman"/>
          <w:b/>
          <w:bCs/>
        </w:rPr>
        <w:t>1 sztuka</w:t>
      </w:r>
      <w:r w:rsidR="004A7C11">
        <w:rPr>
          <w:rFonts w:ascii="Times New Roman" w:hAnsi="Times New Roman" w:cs="Times New Roman"/>
        </w:rPr>
        <w:t xml:space="preserve"> - </w:t>
      </w:r>
      <w:r w:rsidR="00F51C8D" w:rsidRPr="00E62428">
        <w:rPr>
          <w:rFonts w:ascii="Times New Roman" w:hAnsi="Times New Roman" w:cs="Times New Roman"/>
        </w:rPr>
        <w:t xml:space="preserve">Zarząd w Gdańsku Centralnego Biura Zwalczania Cyberprzestępczości w budynku Komendy Wojewódzkiej Policji w Gdańsku przy ul. Okopowej 15, </w:t>
      </w:r>
      <w:r w:rsidR="00F51C8D" w:rsidRPr="00446FE5">
        <w:rPr>
          <w:rFonts w:ascii="Times New Roman" w:hAnsi="Times New Roman" w:cs="Times New Roman"/>
          <w:b/>
          <w:bCs/>
        </w:rPr>
        <w:t>p</w:t>
      </w:r>
      <w:r w:rsidR="004A7C11" w:rsidRPr="00446FE5">
        <w:rPr>
          <w:rFonts w:ascii="Times New Roman" w:hAnsi="Times New Roman" w:cs="Times New Roman"/>
          <w:b/>
          <w:bCs/>
        </w:rPr>
        <w:t>arter</w:t>
      </w:r>
      <w:r>
        <w:rPr>
          <w:rFonts w:ascii="Times New Roman" w:hAnsi="Times New Roman" w:cs="Times New Roman"/>
        </w:rPr>
        <w:t xml:space="preserve">, </w:t>
      </w:r>
      <w:bookmarkStart w:id="1" w:name="_Hlk175743323"/>
      <w:r>
        <w:rPr>
          <w:rFonts w:ascii="Times New Roman" w:hAnsi="Times New Roman" w:cs="Times New Roman"/>
        </w:rPr>
        <w:t>wejście od ul. Podwale Przedmiejskie</w:t>
      </w:r>
      <w:r w:rsidR="0026435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bookmarkEnd w:id="1"/>
    </w:p>
    <w:p w14:paraId="5400C97E" w14:textId="0C1D495E" w:rsidR="00E62428" w:rsidRDefault="00E62428" w:rsidP="00E62428">
      <w:pPr>
        <w:rPr>
          <w:rFonts w:ascii="Times New Roman" w:hAnsi="Times New Roman" w:cs="Times New Roman"/>
        </w:rPr>
      </w:pPr>
      <w:r w:rsidRPr="00E62428">
        <w:rPr>
          <w:rFonts w:ascii="Times New Roman" w:hAnsi="Times New Roman" w:cs="Times New Roman"/>
        </w:rPr>
        <w:t>* Termin wykonania zamówienia: ……………. dni roboczych (max. 7 tygodni).</w:t>
      </w:r>
    </w:p>
    <w:p w14:paraId="6B76E6A2" w14:textId="4AB184F8" w:rsidR="00C62A0C" w:rsidRPr="00E62428" w:rsidRDefault="00C62A0C" w:rsidP="00C62A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4A7C11" w:rsidRPr="004A7C11">
        <w:rPr>
          <w:rFonts w:ascii="Times New Roman" w:hAnsi="Times New Roman" w:cs="Times New Roman"/>
          <w:b/>
          <w:bCs/>
        </w:rPr>
        <w:t>3 sztuki</w:t>
      </w:r>
      <w:r w:rsidR="004A7C11">
        <w:rPr>
          <w:rFonts w:ascii="Times New Roman" w:hAnsi="Times New Roman" w:cs="Times New Roman"/>
        </w:rPr>
        <w:t xml:space="preserve"> - </w:t>
      </w:r>
      <w:r w:rsidRPr="00E62428">
        <w:rPr>
          <w:rFonts w:ascii="Times New Roman" w:hAnsi="Times New Roman" w:cs="Times New Roman"/>
        </w:rPr>
        <w:t xml:space="preserve">Zarząd w Gdańsku Centralnego Biura Zwalczania Cyberprzestępczości w budynku Komendy Wojewódzkiej Policji w Gdańsku przy ul. Okopowej 15, </w:t>
      </w:r>
      <w:r w:rsidRPr="00446FE5">
        <w:rPr>
          <w:rFonts w:ascii="Times New Roman" w:hAnsi="Times New Roman" w:cs="Times New Roman"/>
          <w:b/>
          <w:bCs/>
        </w:rPr>
        <w:t>piętro I</w:t>
      </w:r>
      <w:r>
        <w:rPr>
          <w:rFonts w:ascii="Times New Roman" w:hAnsi="Times New Roman" w:cs="Times New Roman"/>
        </w:rPr>
        <w:t>, wejście od ul. Podwale Przedmiejskie</w:t>
      </w:r>
      <w:r w:rsidR="0026435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4B7AC6E4" w14:textId="77777777" w:rsidR="00C62A0C" w:rsidRDefault="00C62A0C" w:rsidP="00C62A0C">
      <w:pPr>
        <w:rPr>
          <w:rFonts w:ascii="Times New Roman" w:hAnsi="Times New Roman" w:cs="Times New Roman"/>
        </w:rPr>
      </w:pPr>
      <w:r w:rsidRPr="00E62428">
        <w:rPr>
          <w:rFonts w:ascii="Times New Roman" w:hAnsi="Times New Roman" w:cs="Times New Roman"/>
        </w:rPr>
        <w:t>* Termin wykonania zamówienia: ……………. dni roboczych (max. 7 tygodni).</w:t>
      </w:r>
    </w:p>
    <w:p w14:paraId="057121B7" w14:textId="402D045A" w:rsidR="00C62A0C" w:rsidRPr="00E62428" w:rsidRDefault="00C62A0C" w:rsidP="00E62428">
      <w:pPr>
        <w:rPr>
          <w:rFonts w:ascii="Times New Roman" w:hAnsi="Times New Roman" w:cs="Times New Roman"/>
        </w:rPr>
      </w:pPr>
    </w:p>
    <w:p w14:paraId="720EE6CE" w14:textId="0C645FDF" w:rsidR="00F51C8D" w:rsidRPr="00E62428" w:rsidRDefault="00E62428" w:rsidP="00F51C8D">
      <w:pPr>
        <w:rPr>
          <w:rFonts w:ascii="Times New Roman" w:hAnsi="Times New Roman" w:cs="Times New Roman"/>
        </w:rPr>
      </w:pPr>
      <w:r w:rsidRPr="00E62428">
        <w:rPr>
          <w:rFonts w:ascii="Times New Roman" w:hAnsi="Times New Roman" w:cs="Times New Roman"/>
        </w:rPr>
        <w:t xml:space="preserve">* do uzupełnienia przez Wykonawcę. </w:t>
      </w:r>
    </w:p>
    <w:bookmarkEnd w:id="0"/>
    <w:p w14:paraId="1A0D848E" w14:textId="77777777" w:rsidR="00F51C8D" w:rsidRDefault="00F51C8D" w:rsidP="009B54A1">
      <w:pPr>
        <w:autoSpaceDE w:val="0"/>
        <w:jc w:val="both"/>
        <w:rPr>
          <w:rFonts w:eastAsia="TimesNewRomanPSMT"/>
          <w:sz w:val="24"/>
          <w:szCs w:val="24"/>
        </w:rPr>
      </w:pPr>
    </w:p>
    <w:p w14:paraId="6FB3C836" w14:textId="77777777" w:rsidR="00F51C8D" w:rsidRDefault="00F51C8D" w:rsidP="009B54A1">
      <w:pPr>
        <w:autoSpaceDE w:val="0"/>
        <w:jc w:val="both"/>
        <w:rPr>
          <w:rFonts w:eastAsia="TimesNewRomanPSMT"/>
          <w:sz w:val="24"/>
          <w:szCs w:val="24"/>
        </w:rPr>
      </w:pPr>
    </w:p>
    <w:sectPr w:rsidR="00F51C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4D2D38"/>
    <w:multiLevelType w:val="hybridMultilevel"/>
    <w:tmpl w:val="1584ADAA"/>
    <w:lvl w:ilvl="0" w:tplc="14DEFB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606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4A1"/>
    <w:rsid w:val="00071409"/>
    <w:rsid w:val="0026435F"/>
    <w:rsid w:val="00375566"/>
    <w:rsid w:val="00446FE5"/>
    <w:rsid w:val="004A7C11"/>
    <w:rsid w:val="00505B73"/>
    <w:rsid w:val="009B54A1"/>
    <w:rsid w:val="00C15341"/>
    <w:rsid w:val="00C62A0C"/>
    <w:rsid w:val="00E62428"/>
    <w:rsid w:val="00F5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E47AD"/>
  <w15:chartTrackingRefBased/>
  <w15:docId w15:val="{AB85C599-BEB7-46AC-A2D0-12F1FFCB4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24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309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Brzostowicz-Deja</dc:creator>
  <cp:keywords/>
  <dc:description/>
  <cp:lastModifiedBy>Ewelina Brzostowicz-Deja</cp:lastModifiedBy>
  <cp:revision>7</cp:revision>
  <dcterms:created xsi:type="dcterms:W3CDTF">2024-08-28T09:57:00Z</dcterms:created>
  <dcterms:modified xsi:type="dcterms:W3CDTF">2024-08-28T11:55:00Z</dcterms:modified>
</cp:coreProperties>
</file>