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3D12" w14:textId="77777777" w:rsidR="000A7AF0" w:rsidRDefault="000A7AF0" w:rsidP="00983A0C"/>
    <w:p w14:paraId="066CE462" w14:textId="77777777" w:rsidR="00B505EF" w:rsidRDefault="00B505EF" w:rsidP="00736E59">
      <w:pPr>
        <w:spacing w:after="120" w:line="240" w:lineRule="auto"/>
        <w:jc w:val="center"/>
      </w:pPr>
    </w:p>
    <w:p w14:paraId="51A5DB62" w14:textId="5BDB482E" w:rsidR="000A7AF0" w:rsidRPr="00512486" w:rsidRDefault="00E24EC4" w:rsidP="00736E5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512486">
        <w:rPr>
          <w:rFonts w:asciiTheme="minorHAnsi" w:hAnsiTheme="minorHAnsi" w:cstheme="minorHAnsi"/>
          <w:b/>
        </w:rPr>
        <w:t>ZAPYTANIE OFERTOWE</w:t>
      </w:r>
    </w:p>
    <w:p w14:paraId="003F377D" w14:textId="78053EF8" w:rsidR="000A7AF0" w:rsidRPr="00512486" w:rsidRDefault="00E24EC4" w:rsidP="008A4A05">
      <w:pPr>
        <w:jc w:val="center"/>
        <w:rPr>
          <w:rFonts w:asciiTheme="minorHAnsi" w:hAnsiTheme="minorHAnsi" w:cstheme="minorHAnsi"/>
          <w:b/>
        </w:rPr>
      </w:pPr>
      <w:r w:rsidRPr="00512486">
        <w:rPr>
          <w:rFonts w:asciiTheme="minorHAnsi" w:hAnsiTheme="minorHAnsi" w:cstheme="minorHAnsi"/>
          <w:b/>
        </w:rPr>
        <w:t>na zadanie pn. „</w:t>
      </w:r>
      <w:bookmarkStart w:id="0" w:name="_Hlk71722909"/>
      <w:r w:rsidR="006E3DCC" w:rsidRPr="00512486">
        <w:rPr>
          <w:rFonts w:asciiTheme="minorHAnsi" w:hAnsiTheme="minorHAnsi" w:cstheme="minorHAnsi"/>
          <w:b/>
        </w:rPr>
        <w:t>Wynajem zamiatarki ulicznej z obsługą serwisową</w:t>
      </w:r>
      <w:bookmarkEnd w:id="0"/>
      <w:r w:rsidRPr="00512486">
        <w:rPr>
          <w:rFonts w:asciiTheme="minorHAnsi" w:hAnsiTheme="minorHAnsi" w:cstheme="minorHAnsi"/>
          <w:b/>
        </w:rPr>
        <w:t>”</w:t>
      </w:r>
    </w:p>
    <w:p w14:paraId="1CCFB041" w14:textId="13430AF8" w:rsidR="00E24EC4" w:rsidRPr="00512486" w:rsidRDefault="00E24EC4" w:rsidP="008A4A05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512486">
        <w:rPr>
          <w:rFonts w:asciiTheme="minorHAnsi" w:hAnsiTheme="minorHAnsi" w:cstheme="minorHAnsi"/>
          <w:b/>
        </w:rPr>
        <w:t>Zamaw</w:t>
      </w:r>
      <w:r w:rsidR="008A4A05" w:rsidRPr="00512486">
        <w:rPr>
          <w:rFonts w:asciiTheme="minorHAnsi" w:hAnsiTheme="minorHAnsi" w:cstheme="minorHAnsi"/>
          <w:b/>
        </w:rPr>
        <w:t>i</w:t>
      </w:r>
      <w:r w:rsidRPr="00512486">
        <w:rPr>
          <w:rFonts w:asciiTheme="minorHAnsi" w:hAnsiTheme="minorHAnsi" w:cstheme="minorHAnsi"/>
          <w:b/>
        </w:rPr>
        <w:t>ający:</w:t>
      </w:r>
    </w:p>
    <w:p w14:paraId="66A95C5E" w14:textId="77777777" w:rsidR="00E24EC4" w:rsidRPr="00512486" w:rsidRDefault="00E24EC4" w:rsidP="00E24EC4">
      <w:pPr>
        <w:spacing w:after="0"/>
        <w:jc w:val="both"/>
        <w:rPr>
          <w:rFonts w:asciiTheme="minorHAnsi" w:hAnsiTheme="minorHAnsi" w:cstheme="minorHAnsi"/>
          <w:b/>
        </w:rPr>
      </w:pPr>
      <w:r w:rsidRPr="00512486">
        <w:rPr>
          <w:rFonts w:asciiTheme="minorHAnsi" w:hAnsiTheme="minorHAnsi" w:cstheme="minorHAnsi"/>
          <w:b/>
        </w:rPr>
        <w:t xml:space="preserve">Ostrołęckie Przedsiębiorstwo Wodociągów i Kanalizacji Sp. z o. o., </w:t>
      </w:r>
    </w:p>
    <w:p w14:paraId="3D54B3D2" w14:textId="05ED36B5" w:rsidR="00E24EC4" w:rsidRPr="00512486" w:rsidRDefault="00E24EC4" w:rsidP="000B512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ul. Kurpiowska 21, 07-410 Ostrołęka.</w:t>
      </w:r>
    </w:p>
    <w:p w14:paraId="75835C46" w14:textId="63856607" w:rsidR="00E24EC4" w:rsidRPr="00512486" w:rsidRDefault="00E24EC4" w:rsidP="00522A72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512486">
        <w:rPr>
          <w:rFonts w:asciiTheme="minorHAnsi" w:hAnsiTheme="minorHAnsi" w:cstheme="minorHAnsi"/>
          <w:b/>
        </w:rPr>
        <w:t>Osob</w:t>
      </w:r>
      <w:r w:rsidR="00931414" w:rsidRPr="00512486">
        <w:rPr>
          <w:rFonts w:asciiTheme="minorHAnsi" w:hAnsiTheme="minorHAnsi" w:cstheme="minorHAnsi"/>
          <w:b/>
        </w:rPr>
        <w:t>y</w:t>
      </w:r>
      <w:r w:rsidRPr="00512486">
        <w:rPr>
          <w:rFonts w:asciiTheme="minorHAnsi" w:hAnsiTheme="minorHAnsi" w:cstheme="minorHAnsi"/>
          <w:b/>
        </w:rPr>
        <w:t xml:space="preserve"> upoważnion</w:t>
      </w:r>
      <w:r w:rsidR="00931414" w:rsidRPr="00512486">
        <w:rPr>
          <w:rFonts w:asciiTheme="minorHAnsi" w:hAnsiTheme="minorHAnsi" w:cstheme="minorHAnsi"/>
          <w:b/>
        </w:rPr>
        <w:t>e</w:t>
      </w:r>
      <w:r w:rsidRPr="00512486">
        <w:rPr>
          <w:rFonts w:asciiTheme="minorHAnsi" w:hAnsiTheme="minorHAnsi" w:cstheme="minorHAnsi"/>
          <w:b/>
        </w:rPr>
        <w:t xml:space="preserve"> do kontaktów: </w:t>
      </w:r>
    </w:p>
    <w:p w14:paraId="5DB60C69" w14:textId="7B238941" w:rsidR="00931414" w:rsidRPr="00512486" w:rsidRDefault="006E3DCC" w:rsidP="006E3DC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 xml:space="preserve">W sprawach technicznych: </w:t>
      </w:r>
      <w:r w:rsidR="00B505EF">
        <w:rPr>
          <w:rFonts w:asciiTheme="minorHAnsi" w:hAnsiTheme="minorHAnsi" w:cstheme="minorHAnsi"/>
        </w:rPr>
        <w:t>Tomasz Grabowski, tomasz.grabowski@opwik.pl</w:t>
      </w:r>
    </w:p>
    <w:p w14:paraId="5A995B09" w14:textId="02E0D7EF" w:rsidR="006E3DCC" w:rsidRPr="00512486" w:rsidRDefault="006E3DCC" w:rsidP="006E3DC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 xml:space="preserve">W sprawach proceduralnych: </w:t>
      </w:r>
      <w:r w:rsidR="0010731B" w:rsidRPr="00512486">
        <w:rPr>
          <w:rFonts w:asciiTheme="minorHAnsi" w:hAnsiTheme="minorHAnsi" w:cstheme="minorHAnsi"/>
        </w:rPr>
        <w:t>Emilia Woźniak</w:t>
      </w:r>
      <w:r w:rsidR="00B505EF">
        <w:rPr>
          <w:rFonts w:asciiTheme="minorHAnsi" w:hAnsiTheme="minorHAnsi" w:cstheme="minorHAnsi"/>
        </w:rPr>
        <w:t>, emiliawozniak@opwik.pl</w:t>
      </w:r>
    </w:p>
    <w:p w14:paraId="10A28A57" w14:textId="77777777" w:rsidR="00522A72" w:rsidRPr="00512486" w:rsidRDefault="00522A72" w:rsidP="00522A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827D6B5" w14:textId="02329310" w:rsidR="0010731B" w:rsidRPr="00512486" w:rsidRDefault="0010731B" w:rsidP="00522A7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512486">
        <w:rPr>
          <w:rFonts w:asciiTheme="minorHAnsi" w:hAnsiTheme="minorHAnsi" w:cstheme="minorHAnsi"/>
          <w:b/>
          <w:bCs/>
        </w:rPr>
        <w:t xml:space="preserve">Termin realizacji umowy: </w:t>
      </w:r>
      <w:r w:rsidR="00B505EF">
        <w:rPr>
          <w:rFonts w:asciiTheme="minorHAnsi" w:hAnsiTheme="minorHAnsi" w:cstheme="minorHAnsi"/>
          <w:b/>
          <w:bCs/>
        </w:rPr>
        <w:t>29.02.2024 r. – 31.03.2024 r.</w:t>
      </w:r>
    </w:p>
    <w:p w14:paraId="6B724209" w14:textId="77777777" w:rsidR="00025D7B" w:rsidRPr="00512486" w:rsidRDefault="00025D7B" w:rsidP="0010731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08C45384" w14:textId="7C5BDE76" w:rsidR="0010731B" w:rsidRPr="00512486" w:rsidRDefault="007A0F3C" w:rsidP="00025D7B">
      <w:pPr>
        <w:spacing w:after="0" w:line="240" w:lineRule="auto"/>
        <w:ind w:left="360" w:firstLine="349"/>
        <w:jc w:val="both"/>
        <w:rPr>
          <w:rFonts w:asciiTheme="minorHAnsi" w:hAnsiTheme="minorHAnsi" w:cstheme="minorHAnsi"/>
          <w:b/>
          <w:bCs/>
        </w:rPr>
      </w:pPr>
      <w:r w:rsidRPr="00512486">
        <w:rPr>
          <w:rFonts w:asciiTheme="minorHAnsi" w:hAnsiTheme="minorHAnsi" w:cstheme="minorHAnsi"/>
          <w:b/>
          <w:bCs/>
        </w:rPr>
        <w:t xml:space="preserve">Szacowana ilość godzin pracy zamiatarki: </w:t>
      </w:r>
      <w:r w:rsidR="0010731B" w:rsidRPr="00512486">
        <w:rPr>
          <w:rFonts w:asciiTheme="minorHAnsi" w:hAnsiTheme="minorHAnsi" w:cstheme="minorHAnsi"/>
          <w:b/>
          <w:bCs/>
        </w:rPr>
        <w:t>30</w:t>
      </w:r>
      <w:r w:rsidRPr="00512486">
        <w:rPr>
          <w:rFonts w:asciiTheme="minorHAnsi" w:hAnsiTheme="minorHAnsi" w:cstheme="minorHAnsi"/>
          <w:b/>
          <w:bCs/>
        </w:rPr>
        <w:t xml:space="preserve">0 godzin </w:t>
      </w:r>
    </w:p>
    <w:p w14:paraId="6CBCC700" w14:textId="77777777" w:rsidR="0010731B" w:rsidRPr="00512486" w:rsidRDefault="0010731B" w:rsidP="0010731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2CEEBD56" w14:textId="7AF2E226" w:rsidR="00522A72" w:rsidRPr="00512486" w:rsidRDefault="00522A72" w:rsidP="00522A7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512486">
        <w:rPr>
          <w:rFonts w:asciiTheme="minorHAnsi" w:hAnsiTheme="minorHAnsi" w:cstheme="minorHAnsi"/>
          <w:b/>
          <w:bCs/>
        </w:rPr>
        <w:t>Opis przedmiotu zamówienia:</w:t>
      </w:r>
    </w:p>
    <w:p w14:paraId="365D2033" w14:textId="77777777" w:rsidR="00522A72" w:rsidRPr="00512486" w:rsidRDefault="00522A72" w:rsidP="00522A72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0676231B" w14:textId="329C4577" w:rsidR="0010731B" w:rsidRPr="00512486" w:rsidRDefault="00C22E40" w:rsidP="00522A72">
      <w:pPr>
        <w:pStyle w:val="Akapitzlist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  <w:b/>
          <w:bCs/>
        </w:rPr>
      </w:pPr>
      <w:r w:rsidRPr="00512486">
        <w:rPr>
          <w:rFonts w:asciiTheme="minorHAnsi" w:hAnsiTheme="minorHAnsi" w:cstheme="minorHAnsi"/>
          <w:b/>
          <w:bCs/>
        </w:rPr>
        <w:t>Parametry techniczne zamiatarki:</w:t>
      </w:r>
    </w:p>
    <w:p w14:paraId="25E20080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pojazd nie starszy niż 2012,</w:t>
      </w:r>
    </w:p>
    <w:p w14:paraId="6A3A0484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pojazd wolnobieżny,</w:t>
      </w:r>
    </w:p>
    <w:p w14:paraId="4ECC29DF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silnik wysokoprężny,</w:t>
      </w:r>
    </w:p>
    <w:p w14:paraId="096F3BC3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norma emisji spalin nie niższa niż Euro 5, </w:t>
      </w:r>
    </w:p>
    <w:p w14:paraId="0B5462F6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masa własna pojazdu do 6 500 kg,</w:t>
      </w:r>
    </w:p>
    <w:p w14:paraId="3F6536E8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ładowność minimum 5 000 kg,</w:t>
      </w:r>
    </w:p>
    <w:p w14:paraId="28F83D52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maksymalna masa całkowita nie więcej niż 13 000 kg,</w:t>
      </w:r>
    </w:p>
    <w:p w14:paraId="565540DD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maksymalna szerokość 2 200 mm bez lusterek,</w:t>
      </w:r>
    </w:p>
    <w:p w14:paraId="1FA64277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wysypywanie nieczystości z możliwością bezpośredniego wysypu do kontenera (np. od tyłu), wysokość wysypu umożliwiająca wysypanie śmieci do kontenera typowego np. KP7 posadowionego na rzędnej drogi ustawionego pojazdu,</w:t>
      </w:r>
    </w:p>
    <w:p w14:paraId="4850A373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układ napędowy hydrostatyczny na koła tylne,</w:t>
      </w:r>
    </w:p>
    <w:p w14:paraId="589B52E9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skrętne koła przednie,</w:t>
      </w:r>
    </w:p>
    <w:p w14:paraId="59C89035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hamulec ręczny – automatyczne załączanie i wyłączanie,</w:t>
      </w:r>
    </w:p>
    <w:p w14:paraId="7E5119BE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chłodnica oleju hydraulicznego w niezasłoniętym miejscu (np. na dachu),</w:t>
      </w:r>
    </w:p>
    <w:p w14:paraId="08557BB9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zawieszenie przód – hydropneumatyczne lub równoważne pozwalające bezpiecznie pokonać krawężnik lub inne progi infrastruktury miejskiej,</w:t>
      </w:r>
    </w:p>
    <w:p w14:paraId="527818AF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pojemność zbiornika wody od 500 do 700l,</w:t>
      </w:r>
    </w:p>
    <w:p w14:paraId="6457DF6B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przyłącze wody umożliwiające pobór wody z typowego przyłącza hydrantowego dla hydrantu DN 80,</w:t>
      </w:r>
    </w:p>
    <w:p w14:paraId="1A22F0A7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otwierana szyba w podłodze umożliwiająca operatorowi kontrolę pracy ssawy i szczotek lub inny równoważny system umożliwiający monitoring i kontrolę,</w:t>
      </w:r>
    </w:p>
    <w:p w14:paraId="4976F5E8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lastRenderedPageBreak/>
        <w:t>auto wyposażone w dodatkową trzecią szczotkę (na ramieniu),</w:t>
      </w:r>
    </w:p>
    <w:p w14:paraId="73C4AACE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ssawa podparta na jednym kole podpierającym,</w:t>
      </w:r>
    </w:p>
    <w:p w14:paraId="5AD9A5C2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szerokość zamiatania dwóch szczotek talerzowych – nie mniej niż 2 000 mm,</w:t>
      </w:r>
    </w:p>
    <w:p w14:paraId="6AB8E64E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szerokość zamiatania trzech szczotek – nie mniej niż 3 100 mm,</w:t>
      </w:r>
    </w:p>
    <w:p w14:paraId="52682E94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możliwość odchwaszczania trzecią szczotką,</w:t>
      </w:r>
    </w:p>
    <w:p w14:paraId="01CFC15B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system szczotek talerzowych ciągnionych, nie dopuszcza się systemu „pchanego”,</w:t>
      </w:r>
    </w:p>
    <w:p w14:paraId="1A396E84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szczotki o średnicy 750 – 900 mm,</w:t>
      </w:r>
    </w:p>
    <w:p w14:paraId="2851891C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szczotki talerzowe z regulacją obrotów/min,</w:t>
      </w:r>
    </w:p>
    <w:p w14:paraId="5B05C8C4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szczotki talerzowe zamontowane pod kabiną operatora, przed przednią osią po lewej i prawej stronie zamiatarki sterowne joystickiem,</w:t>
      </w:r>
    </w:p>
    <w:p w14:paraId="07F3FFFE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trzecia szczotka zamontowana przed kabiną kierowcy z funkcjami: obroty lewo, prawo, zamiatanie po lewej i prawej stronie zamiatarki, regulacja kąta obrotu, 2 spryskiwacze wodne,</w:t>
      </w:r>
    </w:p>
    <w:p w14:paraId="36B05F42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bezobsługowy system szczotek – bez punktów smarowania,</w:t>
      </w:r>
    </w:p>
    <w:p w14:paraId="2743325B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system podnoszenia szczotek i ich swobodnego upuszczania,</w:t>
      </w:r>
    </w:p>
    <w:p w14:paraId="57EF9C8E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system zraszający na trzech szczotkach talerzowych oraz w ssawie i tunelu ssącym</w:t>
      </w:r>
    </w:p>
    <w:p w14:paraId="1E55E913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szczotki przesuwane w prawo i w lewo o minimum 400 mm,</w:t>
      </w:r>
    </w:p>
    <w:p w14:paraId="60DB508C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funkcje sterowania z kabiny: hydrauliczne podnoszenie i opuszczanie ssawy, przesuwanie ssawy w prawo lub w lewo o min. 400 mm do max 600 mm,</w:t>
      </w:r>
    </w:p>
    <w:p w14:paraId="58ADF21C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do zbierania większych przedmiotów klapka w ssawie sterowana hydraulicznie z kabiny operatora,</w:t>
      </w:r>
    </w:p>
    <w:p w14:paraId="242E018D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kierownica z prawej strony, regulowana,</w:t>
      </w:r>
    </w:p>
    <w:p w14:paraId="13FE4ED9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kabina operatora przeszklona, dwumiejscowa, klimatyzowana, komfortowa, ogrzewana, wyciszona, posiadająca nawiewy, monitor, kamera,</w:t>
      </w:r>
    </w:p>
    <w:p w14:paraId="1E239F65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zbiornik paliwa minimum 100 litrów,</w:t>
      </w:r>
    </w:p>
    <w:p w14:paraId="57A6A0E2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kontener na zmiotki wykonany za stali nierdzewnej o pojemności</w:t>
      </w:r>
      <w:r w:rsidRPr="00512486">
        <w:rPr>
          <w:rFonts w:asciiTheme="minorHAnsi" w:eastAsia="Times New Roman" w:hAnsiTheme="minorHAnsi" w:cstheme="minorHAnsi"/>
          <w:bCs/>
        </w:rPr>
        <w:t xml:space="preserve"> netto</w:t>
      </w:r>
      <w:r w:rsidRPr="00512486">
        <w:rPr>
          <w:rFonts w:asciiTheme="minorHAnsi" w:eastAsia="Times New Roman" w:hAnsiTheme="minorHAnsi" w:cstheme="minorHAnsi"/>
          <w:b/>
        </w:rPr>
        <w:t xml:space="preserve"> </w:t>
      </w:r>
      <w:r w:rsidRPr="00512486">
        <w:rPr>
          <w:rFonts w:asciiTheme="minorHAnsi" w:eastAsia="Times New Roman" w:hAnsiTheme="minorHAnsi" w:cstheme="minorHAnsi"/>
        </w:rPr>
        <w:t xml:space="preserve">minimum 3,7 m3, </w:t>
      </w:r>
    </w:p>
    <w:p w14:paraId="2E76EAF9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dwie mechaniczne podpory zabezpieczające pojemnik na zmiotki przed opuszczaniem się,</w:t>
      </w:r>
    </w:p>
    <w:p w14:paraId="23212960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otwieranie tylnej klapy i podnoszenie kontenera za pomocą panelu zdalnego sterowania,</w:t>
      </w:r>
    </w:p>
    <w:p w14:paraId="4A3D1653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wskaźniki w kokpicie minimum:</w:t>
      </w:r>
    </w:p>
    <w:p w14:paraId="248E4ED0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miernik poziomu wody w spryskiwaczach,</w:t>
      </w:r>
    </w:p>
    <w:p w14:paraId="0272412E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kontrolka kierunkowskazów, </w:t>
      </w:r>
    </w:p>
    <w:p w14:paraId="743B3D5A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kontrolka diagnostyczna, </w:t>
      </w:r>
    </w:p>
    <w:p w14:paraId="1FAD9604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kontrolka temperatury jazdy, </w:t>
      </w:r>
    </w:p>
    <w:p w14:paraId="6160ECA5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  <w:bCs/>
        </w:rPr>
        <w:t>kontrolka oleju</w:t>
      </w:r>
      <w:r w:rsidRPr="00512486">
        <w:rPr>
          <w:rFonts w:asciiTheme="minorHAnsi" w:eastAsia="Times New Roman" w:hAnsiTheme="minorHAnsi" w:cstheme="minorHAnsi"/>
        </w:rPr>
        <w:t xml:space="preserve"> hydraulicznego, </w:t>
      </w:r>
    </w:p>
    <w:p w14:paraId="5E6363EF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kontrolka ciśnienia oleju silnikowego, </w:t>
      </w:r>
    </w:p>
    <w:p w14:paraId="25FDBA8B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kontrolka temperatury płynu chłodzącego, </w:t>
      </w:r>
    </w:p>
    <w:p w14:paraId="11EA1D7F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kontrolka poziomu wody w filtrze paliwowym, </w:t>
      </w:r>
    </w:p>
    <w:p w14:paraId="5D7A510D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kontrolka komputera pokładowego, </w:t>
      </w:r>
    </w:p>
    <w:p w14:paraId="3884373D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lastRenderedPageBreak/>
        <w:t xml:space="preserve">kontrolka ciśnienia płynu hamulcowego, </w:t>
      </w:r>
    </w:p>
    <w:p w14:paraId="4347FEFE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kontrolka hamulca postojowego </w:t>
      </w:r>
    </w:p>
    <w:p w14:paraId="3C0E3C54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licznik motogodzin zamiatarki, </w:t>
      </w:r>
    </w:p>
    <w:p w14:paraId="092D2521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obrotomierz, </w:t>
      </w:r>
    </w:p>
    <w:p w14:paraId="23F628D3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wskaźnik przebiegu, </w:t>
      </w:r>
    </w:p>
    <w:p w14:paraId="3588E538" w14:textId="77777777" w:rsidR="000F672A" w:rsidRPr="00512486" w:rsidRDefault="000F672A" w:rsidP="000F672A">
      <w:pPr>
        <w:numPr>
          <w:ilvl w:val="0"/>
          <w:numId w:val="17"/>
        </w:numPr>
        <w:spacing w:after="0" w:line="360" w:lineRule="auto"/>
        <w:ind w:left="1701" w:hanging="567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kontrolka podniesionego zbiornika na odpady</w:t>
      </w:r>
    </w:p>
    <w:p w14:paraId="5FCE6285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przełącznik nożny, za pomocą którego można włączyć bieg wsteczny w trakcie zamiatania bez zmiany biegów,</w:t>
      </w:r>
    </w:p>
    <w:p w14:paraId="0BA6659B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wyłącznik awaryjny w kabinie kierowcy,</w:t>
      </w:r>
    </w:p>
    <w:p w14:paraId="0994A442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czujnik bezpieczeństwa – szczotki nie kręcą się, jeżeli operator nie siedzi na siedzeniu kierowcy,</w:t>
      </w:r>
    </w:p>
    <w:p w14:paraId="266E2D41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zamiatarka wyposażona w otwór kontrolny w tunelu rury zasysania, </w:t>
      </w:r>
    </w:p>
    <w:p w14:paraId="6BCACFB5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wydmuch powietrza ze zbiornika śmieci, u wylotu skierowany do ziemi,</w:t>
      </w:r>
    </w:p>
    <w:p w14:paraId="5E8F3C54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rura ssąca min 200 mm (od ssawy do zbiornika) ze stali nierdzewnej, pokryta materiałem trudnościeralnym,</w:t>
      </w:r>
    </w:p>
    <w:p w14:paraId="380A39CF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dodatkowe lampy robocze na kabinie pojazdu,</w:t>
      </w:r>
    </w:p>
    <w:p w14:paraId="7B588520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dodatkowe lampy robocze na trzeciej szczotce,</w:t>
      </w:r>
    </w:p>
    <w:p w14:paraId="0DF80F0B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dodatkowe lampy robocze na tylnej klapie,</w:t>
      </w:r>
    </w:p>
    <w:p w14:paraId="0065DA90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lampy ostrzegawcze: </w:t>
      </w:r>
    </w:p>
    <w:p w14:paraId="5E7E7750" w14:textId="77777777" w:rsidR="000F672A" w:rsidRPr="00512486" w:rsidRDefault="000F672A" w:rsidP="000F672A">
      <w:pPr>
        <w:numPr>
          <w:ilvl w:val="0"/>
          <w:numId w:val="18"/>
        </w:numPr>
        <w:spacing w:after="0" w:line="360" w:lineRule="auto"/>
        <w:ind w:left="1418" w:hanging="284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minimum jedna z przodu pojazdu, </w:t>
      </w:r>
    </w:p>
    <w:p w14:paraId="34B43053" w14:textId="77777777" w:rsidR="000F672A" w:rsidRPr="00512486" w:rsidRDefault="000F672A" w:rsidP="000F672A">
      <w:pPr>
        <w:numPr>
          <w:ilvl w:val="0"/>
          <w:numId w:val="18"/>
        </w:numPr>
        <w:spacing w:after="0" w:line="360" w:lineRule="auto"/>
        <w:ind w:left="1418" w:hanging="284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 xml:space="preserve">minimum jedna z tyłu pojazdu, </w:t>
      </w:r>
    </w:p>
    <w:p w14:paraId="7FAEB677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pakiet wyciszający prace maszyny - wyciszony kontener, wyciszony silnik, wyciszony wylot powietrza z zamiatarki,</w:t>
      </w:r>
    </w:p>
    <w:p w14:paraId="6C9AFD05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lusterka boczne podgrzewane,</w:t>
      </w:r>
    </w:p>
    <w:p w14:paraId="10E9AA85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sita w zbiorniku na odpady opuszczane w sposób umożliwiający łatwe czyszczenie,</w:t>
      </w:r>
    </w:p>
    <w:p w14:paraId="6F3F73F9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dodatkowe wejście na wąż wodny w celu czyszczenia wentylatora,</w:t>
      </w:r>
    </w:p>
    <w:p w14:paraId="7051187B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zamiatarka po dużym przeglądzie technicznym – gotowa do pracy, przegląd potwierdzony na piśmie przez Oferenta,</w:t>
      </w:r>
    </w:p>
    <w:p w14:paraId="72251ECA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auto wyposażone w system centralnego smarowania,</w:t>
      </w:r>
    </w:p>
    <w:p w14:paraId="151B322F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pompa wysokiego ciśnienia minimalnej wydajności 15 litrów przy ciśnieniu 150 bar,</w:t>
      </w:r>
    </w:p>
    <w:p w14:paraId="4F60DFDC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trójkąt ostrzegawczy, gaśnica, apteczka,</w:t>
      </w:r>
    </w:p>
    <w:p w14:paraId="5278C9E5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pompka hydrauliczna, ręczna do awaryjnej obsługi (otwierania) kontenera,</w:t>
      </w:r>
    </w:p>
    <w:p w14:paraId="7EE64143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otwory rewizyjne na ścianach zbiornika na śmieci po obu stronach kontenera</w:t>
      </w:r>
    </w:p>
    <w:p w14:paraId="626296D5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instalacja elektryczna 24 V,</w:t>
      </w:r>
    </w:p>
    <w:p w14:paraId="7B414E01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u w:val="single"/>
        </w:rPr>
      </w:pPr>
      <w:r w:rsidRPr="00512486">
        <w:rPr>
          <w:rFonts w:asciiTheme="minorHAnsi" w:eastAsia="Times New Roman" w:hAnsiTheme="minorHAnsi" w:cstheme="minorHAnsi"/>
        </w:rPr>
        <w:t>koło zapasowe 1 szt. w przypadku kół o innym rozmiarze, 2 szt.,</w:t>
      </w:r>
    </w:p>
    <w:p w14:paraId="135A7A65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instrukcja obsługi w języku polskim,</w:t>
      </w:r>
    </w:p>
    <w:p w14:paraId="11163C40" w14:textId="77777777" w:rsidR="000F672A" w:rsidRPr="00512486" w:rsidRDefault="000F672A" w:rsidP="000F672A">
      <w:pPr>
        <w:numPr>
          <w:ilvl w:val="0"/>
          <w:numId w:val="16"/>
        </w:numPr>
        <w:spacing w:after="0" w:line="36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lastRenderedPageBreak/>
        <w:t>system GPS udostępniony dla Zamawiającego do monitorowania lokalizacji pojazdu, który jest podstawą do rozliczeń z czasu pracy zamiatarki.</w:t>
      </w:r>
    </w:p>
    <w:p w14:paraId="1D1228A3" w14:textId="06F1749A" w:rsidR="000F672A" w:rsidRPr="00512486" w:rsidRDefault="000F672A" w:rsidP="00522A72">
      <w:pPr>
        <w:pStyle w:val="Akapitzlist"/>
        <w:numPr>
          <w:ilvl w:val="0"/>
          <w:numId w:val="33"/>
        </w:numPr>
        <w:spacing w:after="0" w:line="360" w:lineRule="auto"/>
        <w:ind w:left="851" w:right="40" w:hanging="284"/>
        <w:jc w:val="both"/>
        <w:rPr>
          <w:rFonts w:asciiTheme="minorHAnsi" w:eastAsia="Times New Roman" w:hAnsiTheme="minorHAnsi" w:cstheme="minorHAnsi"/>
          <w:b/>
        </w:rPr>
      </w:pPr>
      <w:r w:rsidRPr="00CE473F">
        <w:rPr>
          <w:rFonts w:asciiTheme="minorHAnsi" w:eastAsia="Times New Roman" w:hAnsiTheme="minorHAnsi" w:cstheme="minorHAnsi"/>
          <w:b/>
        </w:rPr>
        <w:t>Waru</w:t>
      </w:r>
      <w:r w:rsidRPr="00512486">
        <w:rPr>
          <w:rFonts w:asciiTheme="minorHAnsi" w:eastAsia="Times New Roman" w:hAnsiTheme="minorHAnsi" w:cstheme="minorHAnsi"/>
          <w:b/>
        </w:rPr>
        <w:t xml:space="preserve">nki płatności: </w:t>
      </w:r>
    </w:p>
    <w:p w14:paraId="5CADB055" w14:textId="12749A8D" w:rsidR="000F672A" w:rsidRPr="00512486" w:rsidRDefault="000F672A" w:rsidP="000F672A">
      <w:pPr>
        <w:numPr>
          <w:ilvl w:val="0"/>
          <w:numId w:val="22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Zapłata za świadczoną usługę nastąpi na podstawie faktury, przelewem na konto wskazane przez Wykonawcę na fakturze w terminie 30 dni od daty doręczenia faktury wraz z zestawieniem zbiorczym pracy pojazdu.</w:t>
      </w:r>
    </w:p>
    <w:p w14:paraId="0E5292C9" w14:textId="77777777" w:rsidR="000F672A" w:rsidRPr="00512486" w:rsidRDefault="000F672A" w:rsidP="000F672A">
      <w:pPr>
        <w:numPr>
          <w:ilvl w:val="0"/>
          <w:numId w:val="22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Wykonawcy przysługuje od Zamawiającego za wykonanie wynajmu sprzętu wynagrodzenie wynikające z iloczynu ilości wykonanych i potwierdzonych godzin pracy sprzętu w dokumencie najmu (odczyt z licznika motogodzin i wydruk z GPS) oraz ustalonej ceny jednostkowej.</w:t>
      </w:r>
    </w:p>
    <w:p w14:paraId="10D5DDB3" w14:textId="77777777" w:rsidR="000F672A" w:rsidRPr="00512486" w:rsidRDefault="000F672A" w:rsidP="000F672A">
      <w:pPr>
        <w:numPr>
          <w:ilvl w:val="0"/>
          <w:numId w:val="22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Ilości przepracowanych godzin sprzętu potwierdzają osoby uprawnione przez Zamawiającego i Wykonawcę na dokumentach pracy sprzętu – odczyt z licznika motogodzin i wydruk z systemu monitorującego GPS.</w:t>
      </w:r>
    </w:p>
    <w:p w14:paraId="53B00DD7" w14:textId="77777777" w:rsidR="000F672A" w:rsidRPr="00512486" w:rsidRDefault="000F672A" w:rsidP="00522A72">
      <w:pPr>
        <w:numPr>
          <w:ilvl w:val="0"/>
          <w:numId w:val="33"/>
        </w:numPr>
        <w:spacing w:after="0" w:line="360" w:lineRule="auto"/>
        <w:ind w:left="851" w:right="40" w:hanging="284"/>
        <w:contextualSpacing/>
        <w:jc w:val="both"/>
        <w:rPr>
          <w:rFonts w:asciiTheme="minorHAnsi" w:eastAsia="Times New Roman" w:hAnsiTheme="minorHAnsi" w:cstheme="minorHAnsi"/>
          <w:b/>
        </w:rPr>
      </w:pPr>
      <w:r w:rsidRPr="00512486">
        <w:rPr>
          <w:rFonts w:asciiTheme="minorHAnsi" w:eastAsia="Times New Roman" w:hAnsiTheme="minorHAnsi" w:cstheme="minorHAnsi"/>
          <w:b/>
        </w:rPr>
        <w:t>Proponowane warunki dostawy, rozliczenia oraz istotne postanowienia umowy:</w:t>
      </w:r>
    </w:p>
    <w:p w14:paraId="240FC567" w14:textId="16EF1C9A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  <w:b/>
        </w:rPr>
      </w:pPr>
      <w:r w:rsidRPr="00512486">
        <w:rPr>
          <w:rFonts w:asciiTheme="minorHAnsi" w:eastAsia="Times New Roman" w:hAnsiTheme="minorHAnsi" w:cstheme="minorHAnsi"/>
        </w:rPr>
        <w:t xml:space="preserve">Dostarczenie maszyny: </w:t>
      </w:r>
      <w:r w:rsidRPr="00512486">
        <w:rPr>
          <w:rFonts w:asciiTheme="minorHAnsi" w:eastAsia="Times New Roman" w:hAnsiTheme="minorHAnsi" w:cstheme="minorHAnsi"/>
          <w:b/>
          <w:bCs/>
        </w:rPr>
        <w:t xml:space="preserve">do </w:t>
      </w:r>
      <w:r w:rsidR="00B505EF">
        <w:rPr>
          <w:rFonts w:asciiTheme="minorHAnsi" w:eastAsia="Times New Roman" w:hAnsiTheme="minorHAnsi" w:cstheme="minorHAnsi"/>
          <w:b/>
          <w:bCs/>
        </w:rPr>
        <w:t>29</w:t>
      </w:r>
      <w:r w:rsidRPr="00512486">
        <w:rPr>
          <w:rFonts w:asciiTheme="minorHAnsi" w:eastAsia="Times New Roman" w:hAnsiTheme="minorHAnsi" w:cstheme="minorHAnsi"/>
          <w:b/>
          <w:bCs/>
        </w:rPr>
        <w:t>.</w:t>
      </w:r>
      <w:r w:rsidR="00B505EF">
        <w:rPr>
          <w:rFonts w:asciiTheme="minorHAnsi" w:eastAsia="Times New Roman" w:hAnsiTheme="minorHAnsi" w:cstheme="minorHAnsi"/>
          <w:b/>
          <w:bCs/>
        </w:rPr>
        <w:t>02.</w:t>
      </w:r>
      <w:r w:rsidRPr="00512486">
        <w:rPr>
          <w:rFonts w:asciiTheme="minorHAnsi" w:eastAsia="Times New Roman" w:hAnsiTheme="minorHAnsi" w:cstheme="minorHAnsi"/>
          <w:b/>
          <w:bCs/>
        </w:rPr>
        <w:t>202</w:t>
      </w:r>
      <w:r w:rsidR="00B505EF">
        <w:rPr>
          <w:rFonts w:asciiTheme="minorHAnsi" w:eastAsia="Times New Roman" w:hAnsiTheme="minorHAnsi" w:cstheme="minorHAnsi"/>
          <w:b/>
          <w:bCs/>
        </w:rPr>
        <w:t>4</w:t>
      </w:r>
      <w:r w:rsidRPr="00512486">
        <w:rPr>
          <w:rFonts w:asciiTheme="minorHAnsi" w:eastAsia="Times New Roman" w:hAnsiTheme="minorHAnsi" w:cstheme="minorHAnsi"/>
          <w:b/>
          <w:bCs/>
        </w:rPr>
        <w:t xml:space="preserve"> r.</w:t>
      </w:r>
    </w:p>
    <w:p w14:paraId="0C14C129" w14:textId="4784BF92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 xml:space="preserve">Wynajem maszyny: </w:t>
      </w:r>
      <w:r w:rsidRPr="00512486">
        <w:rPr>
          <w:rFonts w:asciiTheme="minorHAnsi" w:eastAsia="Times New Roman" w:hAnsiTheme="minorHAnsi" w:cstheme="minorHAnsi"/>
          <w:b/>
        </w:rPr>
        <w:t>do 31.</w:t>
      </w:r>
      <w:r w:rsidR="00B505EF">
        <w:rPr>
          <w:rFonts w:asciiTheme="minorHAnsi" w:eastAsia="Times New Roman" w:hAnsiTheme="minorHAnsi" w:cstheme="minorHAnsi"/>
          <w:b/>
        </w:rPr>
        <w:t>03.2024 r.</w:t>
      </w:r>
      <w:r w:rsidRPr="00512486">
        <w:rPr>
          <w:rFonts w:asciiTheme="minorHAnsi" w:eastAsia="Times New Roman" w:hAnsiTheme="minorHAnsi" w:cstheme="minorHAnsi"/>
        </w:rPr>
        <w:t xml:space="preserve"> </w:t>
      </w:r>
    </w:p>
    <w:p w14:paraId="27FF5111" w14:textId="77777777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  <w:iCs/>
        </w:rPr>
        <w:t>Szacunkowa ilość motogodzin</w:t>
      </w:r>
      <w:r w:rsidRPr="00512486">
        <w:rPr>
          <w:rFonts w:asciiTheme="minorHAnsi" w:eastAsia="Times New Roman" w:hAnsiTheme="minorHAnsi" w:cstheme="minorHAnsi"/>
        </w:rPr>
        <w:t xml:space="preserve"> w </w:t>
      </w:r>
      <w:r w:rsidRPr="00512486">
        <w:rPr>
          <w:rFonts w:asciiTheme="minorHAnsi" w:eastAsia="Times New Roman" w:hAnsiTheme="minorHAnsi" w:cstheme="minorHAnsi"/>
          <w:iCs/>
        </w:rPr>
        <w:t>całym okresie realizacji zamówienia</w:t>
      </w:r>
      <w:r w:rsidRPr="00512486">
        <w:rPr>
          <w:rFonts w:asciiTheme="minorHAnsi" w:eastAsia="Times New Roman" w:hAnsiTheme="minorHAnsi" w:cstheme="minorHAnsi"/>
        </w:rPr>
        <w:t xml:space="preserve">: </w:t>
      </w:r>
      <w:r w:rsidRPr="00512486">
        <w:rPr>
          <w:rFonts w:asciiTheme="minorHAnsi" w:eastAsia="Times New Roman" w:hAnsiTheme="minorHAnsi" w:cstheme="minorHAnsi"/>
          <w:b/>
        </w:rPr>
        <w:t>300.</w:t>
      </w:r>
    </w:p>
    <w:p w14:paraId="1342F2FA" w14:textId="29B1E087" w:rsidR="000F672A" w:rsidRPr="00512486" w:rsidRDefault="000F672A" w:rsidP="000F672A">
      <w:pPr>
        <w:spacing w:after="0" w:line="360" w:lineRule="auto"/>
        <w:ind w:left="1134" w:right="40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Zamawiający ma prawo zmniejszyć lub zwiększyć ilość godzin wynajmu w zależności od faktycznych potrzeb,</w:t>
      </w:r>
    </w:p>
    <w:p w14:paraId="08A21AF7" w14:textId="77777777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Serwis winien być realizowany przez producenta maszyny lub autoryzowany serwis,</w:t>
      </w:r>
    </w:p>
    <w:p w14:paraId="4DF137F7" w14:textId="77777777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 xml:space="preserve">Czas reakcji serwisu: 24 h po otrzymaniu zgłoszenia telefonicznego na numer podany w późniejszej Umowie oraz za pomocą poczty elektronicznej na adres określony w Umowie wynajmu z wyjątkiem dni ustawowo wolnych od pracy. Reakcja oznacza przyjazd serwisu do siedziby Zamawiającego, gdzie znajduje się zamiatarka uliczna tj.: ul. Kurpiowska 21, 07-410 Ostrołęka, </w:t>
      </w:r>
    </w:p>
    <w:p w14:paraId="39FCEE73" w14:textId="1D068FB6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Naprawa będzie wykonana w terminie nie dłuższym niż 72 h licząc od momentu z</w:t>
      </w:r>
      <w:r w:rsidR="00522A72" w:rsidRPr="00512486">
        <w:rPr>
          <w:rFonts w:asciiTheme="minorHAnsi" w:eastAsia="Times New Roman" w:hAnsiTheme="minorHAnsi" w:cstheme="minorHAnsi"/>
        </w:rPr>
        <w:t>g</w:t>
      </w:r>
      <w:r w:rsidRPr="00512486">
        <w:rPr>
          <w:rFonts w:asciiTheme="minorHAnsi" w:eastAsia="Times New Roman" w:hAnsiTheme="minorHAnsi" w:cstheme="minorHAnsi"/>
        </w:rPr>
        <w:t>łoszenia awarii.</w:t>
      </w:r>
    </w:p>
    <w:p w14:paraId="375484F3" w14:textId="77777777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Wykonawca przeprowadzi szkolenie dla pracowników Zamawiającego w zakresie eksploatacji i obsługi maszyny odbywające się w trybie szkolenia stacjonarnego w siedzibie Zamawiającego, w momencie dostarczenia sprzętu. Szkolenie przewiduje część teoretyczną – prezentacja slajdów z omówieniem zasad pracy zamiatarki – minimum 3,0 h oraz część praktyczną na terenie Zamawiającego lub w innym miejscu na terenie miasta Ostrołęka wyznaczonym przez Zamawiającego – minimum 5,0 h. Podczas szkolenia praktycznego każdy z oddelegowanych pracowników, po części wstępnej, będzie operował pod okiem Wykonawcy zamiatarką uliczną przez czas pozwalający na poznanie pełnej funkcjonalności Zamiatarki ulicznej. Szkolenie, co najmniej dwudniowe z zakresu obsługi i znajomości zagadnień mechanicznych sprzętu zakończone pisemnym potwierdzeniem przez pracowników Zamawiającego biorących udział w szkoleniu. Zamawiający przewiduje szkolenie pracowników w ilości nieprzekraczającej: 8 osób,</w:t>
      </w:r>
    </w:p>
    <w:p w14:paraId="407D2995" w14:textId="77777777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lastRenderedPageBreak/>
        <w:t>Wykonawca zobowiązuje się do zawarcia na własny koszt ubezpieczenia środka transportu oferowanego do wykonania przedmiotu zamówienia. Niniejsze ubezpieczenie dotyczy obowiązkowego ubezpieczenia odpowiedzialności cywilnej posiadacza pojazdu mechanicznego za szkody powstałe w związku z ruchem tego pojazdu (OC pojazdu) i ubezpieczenia następstw nieszczęśliwych wypadków (NNW). Wykonawca zobowiązuje się dostarczyć dokumenty potwierdzające posiadanie ubezpieczenia obejmujący cały okres trwania umowy.</w:t>
      </w:r>
    </w:p>
    <w:p w14:paraId="1CB101A9" w14:textId="77777777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Rozliczeniem wykonanych prac będzie cena jednostkowa skalkulowana przez Wykonawcę za godzinę pracy sprzętu, która będzie uwzględniać wszystkie czynności składające się na jej wykonanie, określone dla ww. usługi w tym min.:</w:t>
      </w:r>
    </w:p>
    <w:p w14:paraId="4D9983A4" w14:textId="77777777" w:rsidR="000F672A" w:rsidRPr="00512486" w:rsidRDefault="000F672A" w:rsidP="000F672A">
      <w:pPr>
        <w:spacing w:after="0" w:line="360" w:lineRule="auto"/>
        <w:ind w:left="1701" w:right="40" w:hanging="567"/>
        <w:contextualSpacing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 xml:space="preserve">- koszt napraw i utrzymania w gotowości technicznej sprzętu, </w:t>
      </w:r>
    </w:p>
    <w:p w14:paraId="155BFCDA" w14:textId="77777777" w:rsidR="000F672A" w:rsidRPr="00512486" w:rsidRDefault="000F672A" w:rsidP="000F672A">
      <w:pPr>
        <w:spacing w:after="0" w:line="360" w:lineRule="auto"/>
        <w:ind w:left="1701" w:right="40" w:hanging="567"/>
        <w:contextualSpacing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 xml:space="preserve">- koszt przeszkolenia operatora/kierowcy wyznaczonego przez Zamawiającego,                   </w:t>
      </w:r>
    </w:p>
    <w:p w14:paraId="04FFFB9C" w14:textId="77777777" w:rsidR="000F672A" w:rsidRPr="00512486" w:rsidRDefault="000F672A" w:rsidP="000F672A">
      <w:pPr>
        <w:spacing w:after="0" w:line="360" w:lineRule="auto"/>
        <w:ind w:left="1701" w:right="40" w:hanging="567"/>
        <w:contextualSpacing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- koszt utrzymania i eksploatacji urządzeń monitorujących (GPS).</w:t>
      </w:r>
    </w:p>
    <w:p w14:paraId="6B643CED" w14:textId="77777777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Do maszyny zostanie dostarczone:</w:t>
      </w:r>
    </w:p>
    <w:p w14:paraId="7F824535" w14:textId="77777777" w:rsidR="000F672A" w:rsidRPr="00512486" w:rsidRDefault="000F672A" w:rsidP="000F672A">
      <w:pPr>
        <w:spacing w:after="0" w:line="360" w:lineRule="auto"/>
        <w:ind w:left="2127" w:right="40" w:hanging="993"/>
        <w:contextualSpacing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- świadectwo zgodności CE,</w:t>
      </w:r>
    </w:p>
    <w:p w14:paraId="43A5FEDC" w14:textId="77777777" w:rsidR="000F672A" w:rsidRPr="00512486" w:rsidRDefault="000F672A" w:rsidP="000F672A">
      <w:pPr>
        <w:spacing w:after="0" w:line="360" w:lineRule="auto"/>
        <w:ind w:left="2127" w:right="40" w:hanging="993"/>
        <w:contextualSpacing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- instrukcja obsługi maszyny w języku polskim.</w:t>
      </w:r>
    </w:p>
    <w:p w14:paraId="522F1A75" w14:textId="77777777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  <w:iCs/>
        </w:rPr>
        <w:t>Sprzęt zostanie dostarczony z pełnym zbiornikiem paliwa</w:t>
      </w:r>
      <w:r w:rsidRPr="00512486">
        <w:rPr>
          <w:rFonts w:asciiTheme="minorHAnsi" w:eastAsia="Times New Roman" w:hAnsiTheme="minorHAnsi" w:cstheme="minorHAnsi"/>
        </w:rPr>
        <w:t xml:space="preserve"> oraz </w:t>
      </w:r>
      <w:r w:rsidRPr="00512486">
        <w:rPr>
          <w:rFonts w:asciiTheme="minorHAnsi" w:eastAsia="Times New Roman" w:hAnsiTheme="minorHAnsi" w:cstheme="minorHAnsi"/>
          <w:iCs/>
        </w:rPr>
        <w:t>płynu</w:t>
      </w:r>
      <w:r w:rsidRPr="0051248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12486">
        <w:rPr>
          <w:rFonts w:asciiTheme="minorHAnsi" w:eastAsia="Times New Roman" w:hAnsiTheme="minorHAnsi" w:cstheme="minorHAnsi"/>
          <w:iCs/>
        </w:rPr>
        <w:t>AdBlue</w:t>
      </w:r>
      <w:proofErr w:type="spellEnd"/>
      <w:r w:rsidRPr="00512486">
        <w:rPr>
          <w:rFonts w:asciiTheme="minorHAnsi" w:eastAsia="Times New Roman" w:hAnsiTheme="minorHAnsi" w:cstheme="minorHAnsi"/>
          <w:iCs/>
        </w:rPr>
        <w:t>.</w:t>
      </w:r>
    </w:p>
    <w:p w14:paraId="7416E0DA" w14:textId="77777777" w:rsidR="000F672A" w:rsidRPr="00512486" w:rsidRDefault="000F672A" w:rsidP="000F672A">
      <w:pPr>
        <w:numPr>
          <w:ilvl w:val="1"/>
          <w:numId w:val="21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Wykonawca w momencie dostarczenia maszyny na plac Zamawiającego odpowiada za wyposażenie maszyny w sposób kompletny wraz z kompletem nowych szczotek do zmiatania oraz dodatkową szczotką do usuwania zachwaszczenia,</w:t>
      </w:r>
    </w:p>
    <w:p w14:paraId="2CBD100B" w14:textId="1FC3ECD2" w:rsidR="000F672A" w:rsidRPr="00512486" w:rsidRDefault="000F672A" w:rsidP="000F672A">
      <w:pPr>
        <w:numPr>
          <w:ilvl w:val="0"/>
          <w:numId w:val="23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Przeglądy wraz z wymianą płynów i olejów eksploatacyjnych na czas wynajmu wraz z kosztem pełnej obsługi serwisowej po stronie Wykonawcy,</w:t>
      </w:r>
    </w:p>
    <w:p w14:paraId="6C1D51C8" w14:textId="77777777" w:rsidR="000F672A" w:rsidRPr="00512486" w:rsidRDefault="000F672A" w:rsidP="000F672A">
      <w:pPr>
        <w:numPr>
          <w:ilvl w:val="0"/>
          <w:numId w:val="23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 xml:space="preserve">W przypadku naprawy trwającej powyżej 72 h Wykonawca zobowiązany jest dostarczyć do siedziby Zamawiającego sprzęt zastępczy o tych samych lub wyższych parametrach – wówczas naprawa nie może trwać dłużej niż 14 dni roboczych. </w:t>
      </w:r>
    </w:p>
    <w:p w14:paraId="3BD7530D" w14:textId="77777777" w:rsidR="000F672A" w:rsidRPr="00512486" w:rsidRDefault="000F672A" w:rsidP="000F672A">
      <w:pPr>
        <w:numPr>
          <w:ilvl w:val="0"/>
          <w:numId w:val="23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Po stronie Zamawiającego leży zakup i wymiana szczotek na czas wynajmu,</w:t>
      </w:r>
    </w:p>
    <w:p w14:paraId="4E99FB0E" w14:textId="77777777" w:rsidR="000F672A" w:rsidRPr="00512486" w:rsidRDefault="000F672A" w:rsidP="000F672A">
      <w:pPr>
        <w:numPr>
          <w:ilvl w:val="0"/>
          <w:numId w:val="29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 xml:space="preserve">Po stronie Zamawiającego są koszty paliwa i płynu </w:t>
      </w:r>
      <w:proofErr w:type="spellStart"/>
      <w:r w:rsidRPr="00512486">
        <w:rPr>
          <w:rFonts w:asciiTheme="minorHAnsi" w:eastAsia="Times New Roman" w:hAnsiTheme="minorHAnsi" w:cstheme="minorHAnsi"/>
        </w:rPr>
        <w:t>AdBlue</w:t>
      </w:r>
      <w:proofErr w:type="spellEnd"/>
      <w:r w:rsidRPr="00512486">
        <w:rPr>
          <w:rFonts w:asciiTheme="minorHAnsi" w:eastAsia="Times New Roman" w:hAnsiTheme="minorHAnsi" w:cstheme="minorHAnsi"/>
        </w:rPr>
        <w:t xml:space="preserve"> na czas wynajmu,</w:t>
      </w:r>
    </w:p>
    <w:p w14:paraId="0441200E" w14:textId="3490C5E4" w:rsidR="000F672A" w:rsidRPr="00512486" w:rsidRDefault="000F672A" w:rsidP="000F672A">
      <w:pPr>
        <w:numPr>
          <w:ilvl w:val="0"/>
          <w:numId w:val="29"/>
        </w:numPr>
        <w:spacing w:after="0" w:line="360" w:lineRule="auto"/>
        <w:ind w:left="1134" w:right="40" w:hanging="425"/>
        <w:contextualSpacing/>
        <w:jc w:val="both"/>
        <w:rPr>
          <w:rFonts w:asciiTheme="minorHAnsi" w:eastAsia="Times New Roman" w:hAnsiTheme="minorHAnsi" w:cstheme="minorHAnsi"/>
        </w:rPr>
      </w:pPr>
      <w:r w:rsidRPr="00512486">
        <w:rPr>
          <w:rFonts w:asciiTheme="minorHAnsi" w:eastAsia="Times New Roman" w:hAnsiTheme="minorHAnsi" w:cstheme="minorHAnsi"/>
        </w:rPr>
        <w:t>Po</w:t>
      </w:r>
      <w:r w:rsidR="00522A72" w:rsidRPr="00512486">
        <w:rPr>
          <w:rFonts w:asciiTheme="minorHAnsi" w:eastAsia="Times New Roman" w:hAnsiTheme="minorHAnsi" w:cstheme="minorHAnsi"/>
        </w:rPr>
        <w:t xml:space="preserve"> </w:t>
      </w:r>
      <w:r w:rsidRPr="00512486">
        <w:rPr>
          <w:rFonts w:asciiTheme="minorHAnsi" w:eastAsia="Times New Roman" w:hAnsiTheme="minorHAnsi" w:cstheme="minorHAnsi"/>
        </w:rPr>
        <w:t>stronie Zamawiającego jest prawidłowa obsługa przez przeszkolonych przez Wykonawcę pracowników Zamawiającego.</w:t>
      </w:r>
    </w:p>
    <w:p w14:paraId="51777600" w14:textId="77777777" w:rsidR="000F672A" w:rsidRPr="00512486" w:rsidRDefault="000F672A" w:rsidP="000F672A">
      <w:pPr>
        <w:spacing w:before="120" w:after="120" w:line="320" w:lineRule="exact"/>
        <w:ind w:left="426" w:hanging="426"/>
        <w:rPr>
          <w:rFonts w:asciiTheme="minorHAnsi" w:eastAsia="Cambria Math" w:hAnsiTheme="minorHAnsi" w:cstheme="minorHAnsi"/>
          <w:b/>
        </w:rPr>
      </w:pPr>
      <w:r w:rsidRPr="00512486">
        <w:rPr>
          <w:rFonts w:asciiTheme="minorHAnsi" w:eastAsia="Cambria Math" w:hAnsiTheme="minorHAnsi" w:cstheme="minorHAnsi"/>
          <w:b/>
        </w:rPr>
        <w:t>IV. Wykonawca ubiegający się o zamówienie musi spełniać niżej wymienione warunki udziału w postępowaniu:</w:t>
      </w:r>
    </w:p>
    <w:p w14:paraId="6EF6D1B0" w14:textId="77777777" w:rsidR="000F672A" w:rsidRPr="00512486" w:rsidRDefault="000F672A" w:rsidP="000F672A">
      <w:pPr>
        <w:numPr>
          <w:ilvl w:val="0"/>
          <w:numId w:val="25"/>
        </w:numPr>
        <w:spacing w:before="120" w:after="120" w:line="320" w:lineRule="exact"/>
        <w:ind w:left="709" w:hanging="436"/>
        <w:jc w:val="both"/>
        <w:rPr>
          <w:rFonts w:asciiTheme="minorHAnsi" w:eastAsia="Cambria Math" w:hAnsiTheme="minorHAnsi" w:cstheme="minorHAnsi"/>
        </w:rPr>
      </w:pPr>
      <w:r w:rsidRPr="00512486">
        <w:rPr>
          <w:rFonts w:asciiTheme="minorHAnsi" w:eastAsia="Cambria Math" w:hAnsiTheme="minorHAnsi" w:cstheme="minorHAnsi"/>
        </w:rPr>
        <w:t xml:space="preserve">Posiadać uprawnienia do wykonywania działalności lub czynności objętych niniejszym zamówieniem, jeżeli ustawy nakładają obowiązek posiadania takich uprawnień i nie podlegać wykluczeniu na zasadach przyjętych w § 16 Regulaminu przeprowadzania przetargów i udzielania zamówień </w:t>
      </w:r>
      <w:proofErr w:type="spellStart"/>
      <w:r w:rsidRPr="00512486">
        <w:rPr>
          <w:rFonts w:asciiTheme="minorHAnsi" w:eastAsia="Cambria Math" w:hAnsiTheme="minorHAnsi" w:cstheme="minorHAnsi"/>
        </w:rPr>
        <w:t>OPWiK</w:t>
      </w:r>
      <w:proofErr w:type="spellEnd"/>
      <w:r w:rsidRPr="00512486">
        <w:rPr>
          <w:rFonts w:asciiTheme="minorHAnsi" w:eastAsia="Cambria Math" w:hAnsiTheme="minorHAnsi" w:cstheme="minorHAnsi"/>
        </w:rPr>
        <w:t xml:space="preserve"> Sp. z o.o.</w:t>
      </w:r>
    </w:p>
    <w:p w14:paraId="4B106C63" w14:textId="77777777" w:rsidR="00522A72" w:rsidRPr="00D76839" w:rsidRDefault="000F672A" w:rsidP="00522A72">
      <w:pPr>
        <w:numPr>
          <w:ilvl w:val="0"/>
          <w:numId w:val="25"/>
        </w:numPr>
        <w:spacing w:before="120" w:after="120" w:line="320" w:lineRule="exact"/>
        <w:ind w:hanging="436"/>
        <w:jc w:val="both"/>
        <w:rPr>
          <w:rFonts w:asciiTheme="minorHAnsi" w:hAnsiTheme="minorHAnsi" w:cstheme="minorHAnsi"/>
        </w:rPr>
      </w:pPr>
      <w:r w:rsidRPr="00512486">
        <w:rPr>
          <w:rFonts w:asciiTheme="minorHAnsi" w:eastAsia="Cambria Math" w:hAnsiTheme="minorHAnsi" w:cstheme="minorHAnsi"/>
        </w:rPr>
        <w:t>Nie podlegać wykluczeniu na podstawie art. 7 ust. 1 ustawy z dnia 13 kwietnia 2022 r. o szczególnych rozwiązaniach w zakresie przeciwdziałania wspieraniu agresji na Ukrainę oraz służących ochronie bezpieczeństwa narodowego (Dz. U. poz. 835).</w:t>
      </w:r>
      <w:r w:rsidRPr="00512486">
        <w:rPr>
          <w:rFonts w:asciiTheme="minorHAnsi" w:hAnsiTheme="minorHAnsi" w:cstheme="minorHAnsi"/>
          <w:b/>
        </w:rPr>
        <w:t xml:space="preserve"> </w:t>
      </w:r>
    </w:p>
    <w:p w14:paraId="49C71E6C" w14:textId="62FFD378" w:rsidR="00D76839" w:rsidRPr="00D76839" w:rsidRDefault="00D76839" w:rsidP="00522A72">
      <w:pPr>
        <w:numPr>
          <w:ilvl w:val="0"/>
          <w:numId w:val="25"/>
        </w:numPr>
        <w:spacing w:before="120" w:after="120" w:line="320" w:lineRule="exact"/>
        <w:ind w:hanging="436"/>
        <w:jc w:val="both"/>
        <w:rPr>
          <w:rFonts w:asciiTheme="minorHAnsi" w:hAnsiTheme="minorHAnsi" w:cstheme="minorHAnsi"/>
          <w:bCs/>
        </w:rPr>
      </w:pPr>
      <w:r w:rsidRPr="00D76839">
        <w:rPr>
          <w:rFonts w:asciiTheme="minorHAnsi" w:hAnsiTheme="minorHAnsi" w:cstheme="minorHAnsi"/>
          <w:bCs/>
        </w:rPr>
        <w:t xml:space="preserve">Złożyć ofertę (formularz elektroniczny oraz załączniki 1-3) przez platformę zakupową do </w:t>
      </w:r>
      <w:r w:rsidRPr="00D76839">
        <w:rPr>
          <w:rFonts w:asciiTheme="minorHAnsi" w:hAnsiTheme="minorHAnsi" w:cstheme="minorHAnsi"/>
          <w:b/>
        </w:rPr>
        <w:t>dnia 21.02.2024 r.</w:t>
      </w:r>
      <w:r w:rsidRPr="00D76839">
        <w:rPr>
          <w:rFonts w:asciiTheme="minorHAnsi" w:hAnsiTheme="minorHAnsi" w:cstheme="minorHAnsi"/>
          <w:bCs/>
        </w:rPr>
        <w:t xml:space="preserve"> godz. 10:00.</w:t>
      </w:r>
    </w:p>
    <w:p w14:paraId="208AD72A" w14:textId="313742D6" w:rsidR="000F672A" w:rsidRPr="00B505EF" w:rsidRDefault="000F672A" w:rsidP="00B505EF">
      <w:pPr>
        <w:pStyle w:val="Akapitzlist"/>
        <w:numPr>
          <w:ilvl w:val="2"/>
          <w:numId w:val="21"/>
        </w:numPr>
        <w:spacing w:before="120" w:after="120" w:line="320" w:lineRule="exact"/>
        <w:ind w:left="709" w:hanging="567"/>
        <w:rPr>
          <w:rFonts w:asciiTheme="minorHAnsi" w:hAnsiTheme="minorHAnsi" w:cstheme="minorHAnsi"/>
          <w:b/>
        </w:rPr>
      </w:pPr>
      <w:r w:rsidRPr="00B505EF">
        <w:rPr>
          <w:rFonts w:asciiTheme="minorHAnsi" w:hAnsiTheme="minorHAnsi" w:cstheme="minorHAnsi"/>
          <w:b/>
        </w:rPr>
        <w:lastRenderedPageBreak/>
        <w:t xml:space="preserve">Informacja w zakresie ochrony danych osobowych przetwarzanych przez </w:t>
      </w:r>
      <w:proofErr w:type="spellStart"/>
      <w:r w:rsidRPr="00B505EF">
        <w:rPr>
          <w:rFonts w:asciiTheme="minorHAnsi" w:hAnsiTheme="minorHAnsi" w:cstheme="minorHAnsi"/>
          <w:b/>
        </w:rPr>
        <w:t>OPWiK</w:t>
      </w:r>
      <w:proofErr w:type="spellEnd"/>
      <w:r w:rsidRPr="00B505EF">
        <w:rPr>
          <w:rFonts w:asciiTheme="minorHAnsi" w:hAnsiTheme="minorHAnsi" w:cstheme="minorHAnsi"/>
          <w:b/>
        </w:rPr>
        <w:t xml:space="preserve"> Sp. z.o.o.</w:t>
      </w:r>
    </w:p>
    <w:p w14:paraId="096D21FB" w14:textId="77777777" w:rsidR="000F672A" w:rsidRPr="00512486" w:rsidRDefault="000F672A" w:rsidP="000F672A">
      <w:pPr>
        <w:spacing w:before="120" w:after="120" w:line="240" w:lineRule="auto"/>
        <w:ind w:left="426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(RODO), Zamawiający informuje, że:</w:t>
      </w:r>
    </w:p>
    <w:p w14:paraId="3ABD44BE" w14:textId="77777777" w:rsidR="000F672A" w:rsidRPr="00512486" w:rsidRDefault="000F672A" w:rsidP="000F672A">
      <w:pPr>
        <w:numPr>
          <w:ilvl w:val="0"/>
          <w:numId w:val="30"/>
        </w:numPr>
        <w:spacing w:before="120" w:after="12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administratorem danych osobowych Wykonawcy jest Ostrołęckie Przedsiębiorstwo Wodociągów i Kanalizacji sp. z o.o. w ostrołęce, ul. kurpiowska 21;</w:t>
      </w:r>
    </w:p>
    <w:p w14:paraId="0A030D76" w14:textId="77777777" w:rsidR="000F672A" w:rsidRPr="00512486" w:rsidRDefault="000F672A" w:rsidP="000F672A">
      <w:pPr>
        <w:numPr>
          <w:ilvl w:val="0"/>
          <w:numId w:val="30"/>
        </w:numPr>
        <w:spacing w:before="120" w:after="12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kontakt do inspektora ochrony danych osobowych w Ostrołęckim Przedsiębiorstwie Wodociągów i Kanalizacji sp. z o.o.: iodo@opwik.pl;</w:t>
      </w:r>
    </w:p>
    <w:p w14:paraId="32281294" w14:textId="11E392B3" w:rsidR="000F672A" w:rsidRPr="00512486" w:rsidRDefault="000F672A" w:rsidP="000F672A">
      <w:pPr>
        <w:numPr>
          <w:ilvl w:val="0"/>
          <w:numId w:val="30"/>
        </w:numPr>
        <w:spacing w:before="120" w:after="12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 xml:space="preserve">dane osobowe Wykonawcy przetwarzane będą w celu przygotowania i przeprowadzenia postępowania o udzielenie zamówienia/realizacji umowy zawartej w wyniku przeprowadzenia postępowania o udzielenie zamówienia pn. „wynajem zamiatarki ulicznej z obsługą serwisową” prowadzonym w trybie </w:t>
      </w:r>
      <w:r w:rsidR="00125A59">
        <w:rPr>
          <w:rFonts w:asciiTheme="minorHAnsi" w:hAnsiTheme="minorHAnsi" w:cstheme="minorHAnsi"/>
        </w:rPr>
        <w:t>uproszczonym</w:t>
      </w:r>
      <w:r w:rsidRPr="00512486">
        <w:rPr>
          <w:rFonts w:asciiTheme="minorHAnsi" w:hAnsiTheme="minorHAnsi" w:cstheme="minorHAnsi"/>
        </w:rPr>
        <w:t>;</w:t>
      </w:r>
    </w:p>
    <w:p w14:paraId="465D7FC6" w14:textId="77777777" w:rsidR="000F672A" w:rsidRPr="00512486" w:rsidRDefault="000F672A" w:rsidP="000F672A">
      <w:pPr>
        <w:numPr>
          <w:ilvl w:val="0"/>
          <w:numId w:val="30"/>
        </w:numPr>
        <w:spacing w:before="120" w:after="12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odbiorcami danych osobowych Wykonawcy będą podmioty uprawnione do uzyskania danych osobowych na podstawie przepisów prawa;</w:t>
      </w:r>
    </w:p>
    <w:p w14:paraId="0BFB97C3" w14:textId="77777777" w:rsidR="000F672A" w:rsidRPr="00512486" w:rsidRDefault="000F672A" w:rsidP="000F672A">
      <w:pPr>
        <w:numPr>
          <w:ilvl w:val="0"/>
          <w:numId w:val="30"/>
        </w:numPr>
        <w:spacing w:before="120" w:after="12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dane osobowe wykonawcy będą przechowywane przez okres niezbędny do realizacji celów określonych w pkt 3, a po tym czasie przez okres oraz w zakresie wymaganym przez przepisy powszechnie obowiązującego prawa;</w:t>
      </w:r>
    </w:p>
    <w:p w14:paraId="4DF9DC98" w14:textId="77777777" w:rsidR="000F672A" w:rsidRPr="00512486" w:rsidRDefault="000F672A" w:rsidP="000F672A">
      <w:pPr>
        <w:numPr>
          <w:ilvl w:val="0"/>
          <w:numId w:val="30"/>
        </w:numPr>
        <w:spacing w:before="120" w:after="12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podanie przez wykonawcę danych osobowych jest warunkiem uczestnictwa wykonawcy w procesie udzielenia zamówienia, konsekwencją niepodania danych osobowych będzie brak możliwości udziału w postępowaniu o udzielenie zamówienia;</w:t>
      </w:r>
    </w:p>
    <w:p w14:paraId="05909B5F" w14:textId="77777777" w:rsidR="000F672A" w:rsidRPr="00512486" w:rsidRDefault="000F672A" w:rsidP="000F672A">
      <w:pPr>
        <w:numPr>
          <w:ilvl w:val="0"/>
          <w:numId w:val="30"/>
        </w:numPr>
        <w:spacing w:before="120" w:after="12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w odniesieniu do danych osobowych wykonawcy decyzje nie będą podejmowane w sposób zautomatyzowany, stosowanie do art. 22 RODO;</w:t>
      </w:r>
    </w:p>
    <w:p w14:paraId="17A5516C" w14:textId="77777777" w:rsidR="000F672A" w:rsidRPr="00512486" w:rsidRDefault="000F672A" w:rsidP="000F672A">
      <w:pPr>
        <w:numPr>
          <w:ilvl w:val="0"/>
          <w:numId w:val="30"/>
        </w:numPr>
        <w:spacing w:before="120" w:after="12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Wykonawca posiada:</w:t>
      </w:r>
    </w:p>
    <w:p w14:paraId="3C3161C5" w14:textId="77777777" w:rsidR="000F672A" w:rsidRPr="00512486" w:rsidRDefault="000F672A" w:rsidP="000F672A">
      <w:pPr>
        <w:spacing w:after="0" w:line="240" w:lineRule="auto"/>
        <w:ind w:left="1015" w:hanging="437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­</w:t>
      </w:r>
      <w:r w:rsidRPr="00512486">
        <w:rPr>
          <w:rFonts w:asciiTheme="minorHAnsi" w:hAnsiTheme="minorHAnsi" w:cstheme="minorHAnsi"/>
        </w:rPr>
        <w:tab/>
        <w:t>na podstawie art. 15 RODO prawo dostępu do danych osobowych dotyczących Wykonawcy,</w:t>
      </w:r>
    </w:p>
    <w:p w14:paraId="4D808B9F" w14:textId="77777777" w:rsidR="000F672A" w:rsidRPr="00512486" w:rsidRDefault="000F672A" w:rsidP="000F672A">
      <w:pPr>
        <w:spacing w:after="0" w:line="240" w:lineRule="auto"/>
        <w:ind w:left="1015" w:hanging="437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­</w:t>
      </w:r>
      <w:r w:rsidRPr="00512486">
        <w:rPr>
          <w:rFonts w:asciiTheme="minorHAnsi" w:hAnsiTheme="minorHAnsi" w:cstheme="minorHAnsi"/>
        </w:rPr>
        <w:tab/>
        <w:t>na podstawie art. 16 RODO prawo do sprostowania danych osobowych dotyczących Wykonawcy *,</w:t>
      </w:r>
    </w:p>
    <w:p w14:paraId="5779306C" w14:textId="77777777" w:rsidR="000F672A" w:rsidRPr="00512486" w:rsidRDefault="000F672A" w:rsidP="000F672A">
      <w:pPr>
        <w:spacing w:after="0" w:line="240" w:lineRule="auto"/>
        <w:ind w:left="1015" w:hanging="437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­</w:t>
      </w:r>
      <w:r w:rsidRPr="00512486">
        <w:rPr>
          <w:rFonts w:asciiTheme="minorHAnsi" w:hAnsiTheme="minorHAnsi" w:cstheme="minorHAnsi"/>
        </w:rPr>
        <w:tab/>
        <w:t>na podstawie art. 18 RODO prawo żądania od administratora ograniczenia przetwarzania danych osobowych z zastrzeżeniem przypadków, o których mowa w art. 18 ust. 2 RODO**,</w:t>
      </w:r>
    </w:p>
    <w:p w14:paraId="5F437B05" w14:textId="77777777" w:rsidR="000F672A" w:rsidRPr="00512486" w:rsidRDefault="000F672A" w:rsidP="000F672A">
      <w:pPr>
        <w:spacing w:after="0" w:line="240" w:lineRule="auto"/>
        <w:ind w:left="1015" w:hanging="437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­</w:t>
      </w:r>
      <w:r w:rsidRPr="00512486">
        <w:rPr>
          <w:rFonts w:asciiTheme="minorHAnsi" w:hAnsiTheme="minorHAnsi" w:cstheme="minorHAnsi"/>
        </w:rPr>
        <w:tab/>
        <w:t>prawo do wniesienia skargi do Prezesa Urzędu Ochrony Danych Osobowych, gdy Wykonawca uzna, że przetwarzanie danych osobowych dotyczących Wykonawcy narusza przepisy RODO,</w:t>
      </w:r>
    </w:p>
    <w:p w14:paraId="3AD35C36" w14:textId="77777777" w:rsidR="000F672A" w:rsidRPr="00512486" w:rsidRDefault="000F672A" w:rsidP="000F672A">
      <w:pPr>
        <w:spacing w:after="0" w:line="240" w:lineRule="auto"/>
        <w:ind w:left="1015" w:hanging="437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­</w:t>
      </w:r>
      <w:r w:rsidRPr="00512486">
        <w:rPr>
          <w:rFonts w:asciiTheme="minorHAnsi" w:hAnsiTheme="minorHAnsi" w:cstheme="minorHAnsi"/>
        </w:rPr>
        <w:tab/>
        <w:t>na podstawie z art. 17 ust. 1,2 RODO prawo do usunięcia danych osobowych,</w:t>
      </w:r>
    </w:p>
    <w:p w14:paraId="598564F3" w14:textId="77777777" w:rsidR="000F672A" w:rsidRPr="00512486" w:rsidRDefault="000F672A" w:rsidP="000F672A">
      <w:pPr>
        <w:spacing w:after="0" w:line="240" w:lineRule="auto"/>
        <w:ind w:left="1015" w:hanging="437"/>
        <w:rPr>
          <w:rFonts w:asciiTheme="minorHAnsi" w:hAnsiTheme="minorHAnsi" w:cstheme="minorHAnsi"/>
        </w:rPr>
      </w:pPr>
      <w:r w:rsidRPr="00512486">
        <w:rPr>
          <w:rFonts w:asciiTheme="minorHAnsi" w:hAnsiTheme="minorHAnsi" w:cstheme="minorHAnsi"/>
        </w:rPr>
        <w:t>­</w:t>
      </w:r>
      <w:r w:rsidRPr="00512486">
        <w:rPr>
          <w:rFonts w:asciiTheme="minorHAnsi" w:hAnsiTheme="minorHAnsi" w:cstheme="minorHAnsi"/>
        </w:rPr>
        <w:tab/>
        <w:t>na podstawie art. 21 RODO prawo sprzeciwu, wobec przetwarzania danych osobowych, gdyż podstawą prawną przetwarzania danych osobowych Wykonawcy jest art. 6 ust. 1 lit. c RODO.</w:t>
      </w:r>
    </w:p>
    <w:p w14:paraId="6D7E963E" w14:textId="77777777" w:rsidR="000F672A" w:rsidRPr="00125A59" w:rsidRDefault="000F672A" w:rsidP="000F672A">
      <w:pPr>
        <w:spacing w:after="0" w:line="240" w:lineRule="auto"/>
        <w:ind w:left="1015" w:hanging="437"/>
        <w:rPr>
          <w:rFonts w:asciiTheme="minorHAnsi" w:hAnsiTheme="minorHAnsi" w:cstheme="minorHAnsi"/>
          <w:b/>
          <w:bCs/>
        </w:rPr>
      </w:pPr>
    </w:p>
    <w:sectPr w:rsidR="000F672A" w:rsidRPr="00125A59" w:rsidSect="00814162">
      <w:footerReference w:type="default" r:id="rId7"/>
      <w:headerReference w:type="first" r:id="rId8"/>
      <w:footerReference w:type="first" r:id="rId9"/>
      <w:pgSz w:w="11906" w:h="16838"/>
      <w:pgMar w:top="1418" w:right="849" w:bottom="709" w:left="709" w:header="3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FD8E" w14:textId="77777777" w:rsidR="00814162" w:rsidRDefault="00814162" w:rsidP="00691BAD">
      <w:pPr>
        <w:spacing w:after="0" w:line="240" w:lineRule="auto"/>
      </w:pPr>
      <w:r>
        <w:separator/>
      </w:r>
    </w:p>
  </w:endnote>
  <w:endnote w:type="continuationSeparator" w:id="0">
    <w:p w14:paraId="3BB9E64C" w14:textId="77777777" w:rsidR="00814162" w:rsidRDefault="00814162" w:rsidP="0069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EB6C" w14:textId="77777777" w:rsidR="00CD5F1E" w:rsidRPr="00CE4F49" w:rsidRDefault="00CD5F1E" w:rsidP="00CE4F49">
    <w:pPr>
      <w:spacing w:line="240" w:lineRule="auto"/>
      <w:jc w:val="center"/>
      <w:rPr>
        <w:rFonts w:ascii="Arial" w:hAnsi="Arial" w:cs="Arial"/>
        <w:color w:val="1F3864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DBFD" w14:textId="77777777" w:rsidR="0037634E" w:rsidRDefault="0037634E" w:rsidP="0037634E">
    <w:pPr>
      <w:spacing w:line="240" w:lineRule="auto"/>
      <w:jc w:val="center"/>
      <w:rPr>
        <w:rFonts w:ascii="Arial" w:hAnsi="Arial" w:cs="Arial"/>
        <w:color w:val="1F3864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A49940" wp14:editId="57980E41">
              <wp:simplePos x="0" y="0"/>
              <wp:positionH relativeFrom="margin">
                <wp:align>center</wp:align>
              </wp:positionH>
              <wp:positionV relativeFrom="paragraph">
                <wp:posOffset>214630</wp:posOffset>
              </wp:positionV>
              <wp:extent cx="9354185" cy="94615"/>
              <wp:effectExtent l="0" t="0" r="0" b="0"/>
              <wp:wrapNone/>
              <wp:docPr id="1" name="Znak minu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4615"/>
                      </a:xfrm>
                      <a:custGeom>
                        <a:avLst/>
                        <a:gdLst>
                          <a:gd name="T0" fmla="*/ 1239897 w 9354185"/>
                          <a:gd name="T1" fmla="*/ 36253 h 94803"/>
                          <a:gd name="T2" fmla="*/ 8114288 w 9354185"/>
                          <a:gd name="T3" fmla="*/ 36253 h 94803"/>
                          <a:gd name="T4" fmla="*/ 8114288 w 9354185"/>
                          <a:gd name="T5" fmla="*/ 58550 h 94803"/>
                          <a:gd name="T6" fmla="*/ 1239897 w 9354185"/>
                          <a:gd name="T7" fmla="*/ 58550 h 94803"/>
                          <a:gd name="T8" fmla="*/ 1239897 w 9354185"/>
                          <a:gd name="T9" fmla="*/ 36253 h 94803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4803">
                            <a:moveTo>
                              <a:pt x="1239897" y="36253"/>
                            </a:moveTo>
                            <a:lnTo>
                              <a:pt x="8114288" y="36253"/>
                            </a:lnTo>
                            <a:lnTo>
                              <a:pt x="8114288" y="58550"/>
                            </a:lnTo>
                            <a:lnTo>
                              <a:pt x="1239897" y="58550"/>
                            </a:lnTo>
                            <a:lnTo>
                              <a:pt x="1239897" y="36253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51A30" id="Znak minus 10" o:spid="_x0000_s1026" style="position:absolute;margin-left:0;margin-top:16.9pt;width:736.55pt;height:7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" path="m1239897,36253r6874391,l8114288,58550r-6874391,l1239897,36253xe" fillcolor="#2b4283" strokecolor="#1f3763" strokeweight="1pt">
              <v:stroke joinstyle="miter"/>
              <v:path arrowok="t" o:connecttype="custom" o:connectlocs="1239897,36181;8114288,36181;8114288,58434;1239897,58434;1239897,36181" o:connectangles="0,0,0,0,0"/>
              <w10:wrap anchorx="margin"/>
            </v:shape>
          </w:pict>
        </mc:Fallback>
      </mc:AlternateContent>
    </w:r>
  </w:p>
  <w:p w14:paraId="6317615C" w14:textId="77777777" w:rsidR="0037634E" w:rsidRDefault="0037634E" w:rsidP="0037634E">
    <w:pPr>
      <w:tabs>
        <w:tab w:val="left" w:pos="2220"/>
        <w:tab w:val="left" w:pos="7200"/>
      </w:tabs>
      <w:spacing w:line="240" w:lineRule="auto"/>
      <w:rPr>
        <w:rFonts w:ascii="Arial" w:hAnsi="Arial" w:cs="Arial"/>
        <w:color w:val="1F3864"/>
        <w:sz w:val="16"/>
      </w:rPr>
    </w:pPr>
    <w:r>
      <w:rPr>
        <w:rFonts w:ascii="Arial" w:hAnsi="Arial" w:cs="Arial"/>
        <w:color w:val="1F3864"/>
        <w:sz w:val="16"/>
      </w:rPr>
      <w:tab/>
    </w:r>
    <w:r>
      <w:rPr>
        <w:rFonts w:ascii="Arial" w:hAnsi="Arial" w:cs="Arial"/>
        <w:color w:val="1F3864"/>
        <w:sz w:val="16"/>
      </w:rPr>
      <w:tab/>
    </w:r>
  </w:p>
  <w:p w14:paraId="12FEE835" w14:textId="77777777" w:rsidR="0037634E" w:rsidRPr="00CE4F49" w:rsidRDefault="0037634E" w:rsidP="0037634E">
    <w:pPr>
      <w:spacing w:line="240" w:lineRule="auto"/>
      <w:jc w:val="center"/>
      <w:rPr>
        <w:rFonts w:ascii="Arial" w:hAnsi="Arial" w:cs="Arial"/>
        <w:color w:val="1F3864"/>
        <w:sz w:val="16"/>
      </w:rPr>
    </w:pPr>
    <w:r w:rsidRPr="00CE4F49">
      <w:rPr>
        <w:rFonts w:ascii="Arial" w:hAnsi="Arial" w:cs="Arial"/>
        <w:b/>
        <w:bCs/>
        <w:color w:val="002060"/>
        <w:sz w:val="16"/>
        <w:szCs w:val="20"/>
      </w:rPr>
      <w:t xml:space="preserve">Bank Pekao S.A. </w:t>
    </w:r>
    <w:r w:rsidRPr="005F7A4F">
      <w:rPr>
        <w:rFonts w:ascii="Arial" w:hAnsi="Arial" w:cs="Arial"/>
        <w:bCs/>
        <w:color w:val="002060"/>
        <w:sz w:val="16"/>
        <w:szCs w:val="20"/>
      </w:rPr>
      <w:t>78 1240 5787 1111 0010 8720 5632</w:t>
    </w:r>
    <w:r>
      <w:rPr>
        <w:rFonts w:ascii="Arial" w:hAnsi="Arial" w:cs="Arial"/>
        <w:bCs/>
        <w:color w:val="002060"/>
        <w:sz w:val="16"/>
        <w:szCs w:val="20"/>
      </w:rPr>
      <w:t xml:space="preserve"> </w:t>
    </w:r>
    <w:r w:rsidRPr="00CE4F49">
      <w:rPr>
        <w:rFonts w:ascii="Arial" w:hAnsi="Arial" w:cs="Arial"/>
        <w:b/>
        <w:color w:val="002060"/>
        <w:sz w:val="16"/>
      </w:rPr>
      <w:t>Regon:</w:t>
    </w:r>
    <w:r w:rsidRPr="00CE4F49">
      <w:rPr>
        <w:rFonts w:ascii="Arial" w:hAnsi="Arial" w:cs="Arial"/>
        <w:color w:val="002060"/>
        <w:sz w:val="16"/>
      </w:rPr>
      <w:t xml:space="preserve">550388739 </w:t>
    </w:r>
    <w:r w:rsidRPr="00CE4F49">
      <w:rPr>
        <w:rFonts w:ascii="Arial" w:hAnsi="Arial" w:cs="Arial"/>
        <w:b/>
        <w:color w:val="002060"/>
        <w:sz w:val="16"/>
      </w:rPr>
      <w:t>NIP:</w:t>
    </w:r>
    <w:r w:rsidRPr="00CE4F49">
      <w:rPr>
        <w:rFonts w:ascii="Arial" w:hAnsi="Arial" w:cs="Arial"/>
        <w:color w:val="002060"/>
        <w:sz w:val="16"/>
      </w:rPr>
      <w:t xml:space="preserve">758-000-03-44 </w:t>
    </w:r>
    <w:r w:rsidRPr="00CE4F49">
      <w:rPr>
        <w:rFonts w:ascii="Arial" w:hAnsi="Arial" w:cs="Arial"/>
        <w:b/>
        <w:color w:val="002060"/>
        <w:sz w:val="16"/>
      </w:rPr>
      <w:t>KRS:</w:t>
    </w:r>
    <w:r w:rsidRPr="00CE4F49">
      <w:rPr>
        <w:rFonts w:ascii="Arial" w:hAnsi="Arial" w:cs="Arial"/>
        <w:color w:val="002060"/>
        <w:sz w:val="16"/>
      </w:rPr>
      <w:t>0000059764</w:t>
    </w:r>
  </w:p>
  <w:p w14:paraId="581EEE4D" w14:textId="77777777" w:rsidR="0037634E" w:rsidRDefault="00961B16" w:rsidP="00961B16">
    <w:pPr>
      <w:pStyle w:val="Stopka"/>
      <w:tabs>
        <w:tab w:val="clear" w:pos="4536"/>
        <w:tab w:val="clear" w:pos="9072"/>
        <w:tab w:val="left" w:pos="30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1BE8" w14:textId="77777777" w:rsidR="00814162" w:rsidRDefault="00814162" w:rsidP="00691BAD">
      <w:pPr>
        <w:spacing w:after="0" w:line="240" w:lineRule="auto"/>
      </w:pPr>
      <w:r>
        <w:separator/>
      </w:r>
    </w:p>
  </w:footnote>
  <w:footnote w:type="continuationSeparator" w:id="0">
    <w:p w14:paraId="7C150673" w14:textId="77777777" w:rsidR="00814162" w:rsidRDefault="00814162" w:rsidP="0069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885C" w14:textId="77777777" w:rsidR="0037634E" w:rsidRDefault="0037634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D8782" wp14:editId="0AE47B1E">
              <wp:simplePos x="0" y="0"/>
              <wp:positionH relativeFrom="column">
                <wp:posOffset>3176905</wp:posOffset>
              </wp:positionH>
              <wp:positionV relativeFrom="paragraph">
                <wp:posOffset>352425</wp:posOffset>
              </wp:positionV>
              <wp:extent cx="3385820" cy="791845"/>
              <wp:effectExtent l="9525" t="9525" r="5080" b="825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7C3ED" w14:textId="77777777"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Adres: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ul. Kurpiowska 21, 07-410 Ostrołęka</w:t>
                          </w:r>
                        </w:p>
                        <w:p w14:paraId="4AD46604" w14:textId="77777777"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Centrala: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760 32 61 do 63, </w:t>
                          </w: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Fax: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769 47 36</w:t>
                          </w:r>
                        </w:p>
                        <w:p w14:paraId="515A784D" w14:textId="77777777"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Pogotowie wod.-kan.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994</w:t>
                          </w:r>
                        </w:p>
                        <w:p w14:paraId="16C5FB71" w14:textId="77777777" w:rsidR="0037634E" w:rsidRPr="007D6C07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7D6C07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7D6C07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>sekretariat@opwik.pl</w:t>
                          </w:r>
                        </w:p>
                        <w:p w14:paraId="444BCCE2" w14:textId="77777777" w:rsidR="0037634E" w:rsidRPr="005D1C5C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  <w:lang w:val="en-US"/>
                            </w:rPr>
                          </w:pPr>
                          <w:r w:rsidRPr="005D1C5C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  <w:lang w:val="en-US"/>
                            </w:rPr>
                            <w:t>www.opwik.pl</w:t>
                          </w:r>
                        </w:p>
                        <w:p w14:paraId="2AFFC1BC" w14:textId="77777777" w:rsidR="0037634E" w:rsidRPr="005D1C5C" w:rsidRDefault="0037634E" w:rsidP="0037634E">
                          <w:pPr>
                            <w:rPr>
                              <w:color w:val="1F386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D87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0.15pt;margin-top:27.75pt;width:266.6pt;height:62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" strokecolor="white">
              <v:textbox>
                <w:txbxContent>
                  <w:p w14:paraId="7F67C3ED" w14:textId="77777777"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Adres: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ul. Kurpiowska 21, 07-410 Ostrołęka</w:t>
                    </w:r>
                  </w:p>
                  <w:p w14:paraId="4AD46604" w14:textId="77777777"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Centrala: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760 32 61 do 63, </w:t>
                    </w: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Fax: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769 47 36</w:t>
                    </w:r>
                  </w:p>
                  <w:p w14:paraId="515A784D" w14:textId="77777777"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Pogotowie wod.-kan.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994</w:t>
                    </w:r>
                  </w:p>
                  <w:p w14:paraId="16C5FB71" w14:textId="77777777" w:rsidR="0037634E" w:rsidRPr="007D6C07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7D6C07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 xml:space="preserve">e-mail: </w:t>
                    </w:r>
                    <w:r w:rsidRPr="007D6C07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>sekretariat@opwik.pl</w:t>
                    </w:r>
                  </w:p>
                  <w:p w14:paraId="444BCCE2" w14:textId="77777777" w:rsidR="0037634E" w:rsidRPr="005D1C5C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  <w:lang w:val="en-US"/>
                      </w:rPr>
                    </w:pPr>
                    <w:r w:rsidRPr="005D1C5C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  <w:lang w:val="en-US"/>
                      </w:rPr>
                      <w:t>www.opwik.pl</w:t>
                    </w:r>
                  </w:p>
                  <w:p w14:paraId="2AFFC1BC" w14:textId="77777777" w:rsidR="0037634E" w:rsidRPr="005D1C5C" w:rsidRDefault="0037634E" w:rsidP="0037634E">
                    <w:pPr>
                      <w:rPr>
                        <w:color w:val="1F386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3EF28" wp14:editId="010AD9C1">
          <wp:simplePos x="0" y="0"/>
          <wp:positionH relativeFrom="margin">
            <wp:posOffset>-245745</wp:posOffset>
          </wp:positionH>
          <wp:positionV relativeFrom="page">
            <wp:posOffset>162560</wp:posOffset>
          </wp:positionV>
          <wp:extent cx="2787015" cy="863600"/>
          <wp:effectExtent l="0" t="0" r="0" b="0"/>
          <wp:wrapSquare wrapText="bothSides"/>
          <wp:docPr id="29" name="Obraz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507D49" wp14:editId="62E30786">
              <wp:simplePos x="0" y="0"/>
              <wp:positionH relativeFrom="margin">
                <wp:align>center</wp:align>
              </wp:positionH>
              <wp:positionV relativeFrom="paragraph">
                <wp:posOffset>1054100</wp:posOffset>
              </wp:positionV>
              <wp:extent cx="9354185" cy="90170"/>
              <wp:effectExtent l="0" t="0" r="0" b="0"/>
              <wp:wrapNone/>
              <wp:docPr id="2" name="Znak min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0170"/>
                      </a:xfrm>
                      <a:custGeom>
                        <a:avLst/>
                        <a:gdLst>
                          <a:gd name="T0" fmla="*/ 1239897 w 9354185"/>
                          <a:gd name="T1" fmla="*/ 34582 h 90435"/>
                          <a:gd name="T2" fmla="*/ 8114288 w 9354185"/>
                          <a:gd name="T3" fmla="*/ 34582 h 90435"/>
                          <a:gd name="T4" fmla="*/ 8114288 w 9354185"/>
                          <a:gd name="T5" fmla="*/ 55853 h 90435"/>
                          <a:gd name="T6" fmla="*/ 1239897 w 9354185"/>
                          <a:gd name="T7" fmla="*/ 55853 h 90435"/>
                          <a:gd name="T8" fmla="*/ 1239897 w 9354185"/>
                          <a:gd name="T9" fmla="*/ 34582 h 9043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0435">
                            <a:moveTo>
                              <a:pt x="1239897" y="34582"/>
                            </a:moveTo>
                            <a:lnTo>
                              <a:pt x="8114288" y="34582"/>
                            </a:lnTo>
                            <a:lnTo>
                              <a:pt x="8114288" y="55853"/>
                            </a:lnTo>
                            <a:lnTo>
                              <a:pt x="1239897" y="55853"/>
                            </a:lnTo>
                            <a:lnTo>
                              <a:pt x="1239897" y="34582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7C690" id="Znak minus 4" o:spid="_x0000_s1026" style="position:absolute;margin-left:0;margin-top:83pt;width:736.55pt;height:7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" path="m1239897,34582r6874391,l8114288,55853r-6874391,l1239897,34582xe" fillcolor="#2b4283" strokecolor="#1f3763" strokeweight="1pt">
              <v:stroke joinstyle="miter"/>
              <v:path arrowok="t" o:connecttype="custom" o:connectlocs="1239897,34481;8114288,34481;8114288,55689;1239897,55689;1239897,34481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761"/>
    <w:multiLevelType w:val="hybridMultilevel"/>
    <w:tmpl w:val="DAAEC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2D0"/>
    <w:multiLevelType w:val="hybridMultilevel"/>
    <w:tmpl w:val="CFBC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185B"/>
    <w:multiLevelType w:val="hybridMultilevel"/>
    <w:tmpl w:val="D7FEE814"/>
    <w:lvl w:ilvl="0" w:tplc="C5D0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CEA"/>
    <w:multiLevelType w:val="hybridMultilevel"/>
    <w:tmpl w:val="5C9EAA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09F6068"/>
    <w:multiLevelType w:val="hybridMultilevel"/>
    <w:tmpl w:val="2B4ED5DA"/>
    <w:lvl w:ilvl="0" w:tplc="351E1E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EB5AA3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0A1EC6">
      <w:start w:val="5"/>
      <w:numFmt w:val="upperRoman"/>
      <w:lvlText w:val="%3."/>
      <w:lvlJc w:val="left"/>
      <w:pPr>
        <w:ind w:left="2700" w:hanging="72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570B"/>
    <w:multiLevelType w:val="multilevel"/>
    <w:tmpl w:val="10C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000DF"/>
    <w:multiLevelType w:val="hybridMultilevel"/>
    <w:tmpl w:val="347AB044"/>
    <w:lvl w:ilvl="0" w:tplc="804EC50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75C"/>
    <w:multiLevelType w:val="hybridMultilevel"/>
    <w:tmpl w:val="0C847EB6"/>
    <w:lvl w:ilvl="0" w:tplc="7B840968">
      <w:start w:val="1"/>
      <w:numFmt w:val="decimal"/>
      <w:lvlText w:val="%1."/>
      <w:lvlJc w:val="left"/>
      <w:pPr>
        <w:ind w:left="880"/>
      </w:pPr>
      <w:rPr>
        <w:rFonts w:ascii="Times New Roman" w:eastAsia="Symbol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EBA">
      <w:start w:val="1"/>
      <w:numFmt w:val="lowerLetter"/>
      <w:lvlText w:val="%2"/>
      <w:lvlJc w:val="left"/>
      <w:pPr>
        <w:ind w:left="109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8C108">
      <w:start w:val="1"/>
      <w:numFmt w:val="lowerRoman"/>
      <w:lvlText w:val="%3"/>
      <w:lvlJc w:val="left"/>
      <w:pPr>
        <w:ind w:left="181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A11E0">
      <w:start w:val="1"/>
      <w:numFmt w:val="decimal"/>
      <w:lvlText w:val="%4"/>
      <w:lvlJc w:val="left"/>
      <w:pPr>
        <w:ind w:left="253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4B6B8">
      <w:start w:val="1"/>
      <w:numFmt w:val="lowerLetter"/>
      <w:lvlText w:val="%5"/>
      <w:lvlJc w:val="left"/>
      <w:pPr>
        <w:ind w:left="325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907E">
      <w:start w:val="1"/>
      <w:numFmt w:val="lowerRoman"/>
      <w:lvlText w:val="%6"/>
      <w:lvlJc w:val="left"/>
      <w:pPr>
        <w:ind w:left="397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8A404">
      <w:start w:val="1"/>
      <w:numFmt w:val="decimal"/>
      <w:lvlText w:val="%7"/>
      <w:lvlJc w:val="left"/>
      <w:pPr>
        <w:ind w:left="469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86A34">
      <w:start w:val="1"/>
      <w:numFmt w:val="lowerLetter"/>
      <w:lvlText w:val="%8"/>
      <w:lvlJc w:val="left"/>
      <w:pPr>
        <w:ind w:left="541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0BBB6">
      <w:start w:val="1"/>
      <w:numFmt w:val="lowerRoman"/>
      <w:lvlText w:val="%9"/>
      <w:lvlJc w:val="left"/>
      <w:pPr>
        <w:ind w:left="613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351F61"/>
    <w:multiLevelType w:val="multilevel"/>
    <w:tmpl w:val="04C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32216"/>
    <w:multiLevelType w:val="hybridMultilevel"/>
    <w:tmpl w:val="763C407E"/>
    <w:lvl w:ilvl="0" w:tplc="F608147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27B79"/>
    <w:multiLevelType w:val="hybridMultilevel"/>
    <w:tmpl w:val="5464FB80"/>
    <w:lvl w:ilvl="0" w:tplc="6A70DD2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8814FC"/>
    <w:multiLevelType w:val="hybridMultilevel"/>
    <w:tmpl w:val="347AB044"/>
    <w:lvl w:ilvl="0" w:tplc="804EC50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9F"/>
    <w:multiLevelType w:val="hybridMultilevel"/>
    <w:tmpl w:val="F468BBC6"/>
    <w:lvl w:ilvl="0" w:tplc="416631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0866E2"/>
    <w:multiLevelType w:val="hybridMultilevel"/>
    <w:tmpl w:val="4E521920"/>
    <w:lvl w:ilvl="0" w:tplc="6D78F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5BDC"/>
    <w:multiLevelType w:val="multilevel"/>
    <w:tmpl w:val="C068F2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7A7A"/>
    <w:multiLevelType w:val="hybridMultilevel"/>
    <w:tmpl w:val="9B127648"/>
    <w:lvl w:ilvl="0" w:tplc="AFEEB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E0610"/>
    <w:multiLevelType w:val="hybridMultilevel"/>
    <w:tmpl w:val="B86C8034"/>
    <w:lvl w:ilvl="0" w:tplc="D6FACB8C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738D0"/>
    <w:multiLevelType w:val="multilevel"/>
    <w:tmpl w:val="76E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920D8"/>
    <w:multiLevelType w:val="hybridMultilevel"/>
    <w:tmpl w:val="2E560BE0"/>
    <w:lvl w:ilvl="0" w:tplc="6A70DD22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F168D03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2050100"/>
    <w:multiLevelType w:val="multilevel"/>
    <w:tmpl w:val="34F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A7177"/>
    <w:multiLevelType w:val="multilevel"/>
    <w:tmpl w:val="657261E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BB7285"/>
    <w:multiLevelType w:val="multilevel"/>
    <w:tmpl w:val="755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627FA5"/>
    <w:multiLevelType w:val="hybridMultilevel"/>
    <w:tmpl w:val="8236D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43080"/>
    <w:multiLevelType w:val="hybridMultilevel"/>
    <w:tmpl w:val="614046B8"/>
    <w:lvl w:ilvl="0" w:tplc="CE788B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C5591"/>
    <w:multiLevelType w:val="hybridMultilevel"/>
    <w:tmpl w:val="0C847EB6"/>
    <w:lvl w:ilvl="0" w:tplc="7B840968">
      <w:start w:val="1"/>
      <w:numFmt w:val="decimal"/>
      <w:lvlText w:val="%1."/>
      <w:lvlJc w:val="left"/>
      <w:pPr>
        <w:ind w:left="880"/>
      </w:pPr>
      <w:rPr>
        <w:rFonts w:ascii="Times New Roman" w:eastAsia="Symbol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EBA">
      <w:start w:val="1"/>
      <w:numFmt w:val="lowerLetter"/>
      <w:lvlText w:val="%2"/>
      <w:lvlJc w:val="left"/>
      <w:pPr>
        <w:ind w:left="109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8C108">
      <w:start w:val="1"/>
      <w:numFmt w:val="lowerRoman"/>
      <w:lvlText w:val="%3"/>
      <w:lvlJc w:val="left"/>
      <w:pPr>
        <w:ind w:left="181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A11E0">
      <w:start w:val="1"/>
      <w:numFmt w:val="decimal"/>
      <w:lvlText w:val="%4"/>
      <w:lvlJc w:val="left"/>
      <w:pPr>
        <w:ind w:left="253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4B6B8">
      <w:start w:val="1"/>
      <w:numFmt w:val="lowerLetter"/>
      <w:lvlText w:val="%5"/>
      <w:lvlJc w:val="left"/>
      <w:pPr>
        <w:ind w:left="325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907E">
      <w:start w:val="1"/>
      <w:numFmt w:val="lowerRoman"/>
      <w:lvlText w:val="%6"/>
      <w:lvlJc w:val="left"/>
      <w:pPr>
        <w:ind w:left="397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8A404">
      <w:start w:val="1"/>
      <w:numFmt w:val="decimal"/>
      <w:lvlText w:val="%7"/>
      <w:lvlJc w:val="left"/>
      <w:pPr>
        <w:ind w:left="469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86A34">
      <w:start w:val="1"/>
      <w:numFmt w:val="lowerLetter"/>
      <w:lvlText w:val="%8"/>
      <w:lvlJc w:val="left"/>
      <w:pPr>
        <w:ind w:left="541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0BBB6">
      <w:start w:val="1"/>
      <w:numFmt w:val="lowerRoman"/>
      <w:lvlText w:val="%9"/>
      <w:lvlJc w:val="left"/>
      <w:pPr>
        <w:ind w:left="6138"/>
      </w:pPr>
      <w:rPr>
        <w:rFonts w:ascii="Symbol" w:eastAsia="Symbol" w:hAnsi="Symbol" w:cs="Symbo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31773E"/>
    <w:multiLevelType w:val="multilevel"/>
    <w:tmpl w:val="960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4640B"/>
    <w:multiLevelType w:val="multilevel"/>
    <w:tmpl w:val="7EA2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8D7F68"/>
    <w:multiLevelType w:val="hybridMultilevel"/>
    <w:tmpl w:val="E00492F2"/>
    <w:lvl w:ilvl="0" w:tplc="DAD85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F066C"/>
    <w:multiLevelType w:val="multilevel"/>
    <w:tmpl w:val="057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6A6ED9"/>
    <w:multiLevelType w:val="hybridMultilevel"/>
    <w:tmpl w:val="E324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702A4"/>
    <w:multiLevelType w:val="hybridMultilevel"/>
    <w:tmpl w:val="E41E01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B664E62"/>
    <w:multiLevelType w:val="hybridMultilevel"/>
    <w:tmpl w:val="C6E2452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A1CBD"/>
    <w:multiLevelType w:val="hybridMultilevel"/>
    <w:tmpl w:val="73E46E4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940143991">
    <w:abstractNumId w:val="17"/>
  </w:num>
  <w:num w:numId="2" w16cid:durableId="1984969878">
    <w:abstractNumId w:val="25"/>
  </w:num>
  <w:num w:numId="3" w16cid:durableId="771054877">
    <w:abstractNumId w:val="5"/>
  </w:num>
  <w:num w:numId="4" w16cid:durableId="1818187586">
    <w:abstractNumId w:val="19"/>
  </w:num>
  <w:num w:numId="5" w16cid:durableId="807743270">
    <w:abstractNumId w:val="26"/>
  </w:num>
  <w:num w:numId="6" w16cid:durableId="495347358">
    <w:abstractNumId w:val="28"/>
  </w:num>
  <w:num w:numId="7" w16cid:durableId="2049069101">
    <w:abstractNumId w:val="8"/>
  </w:num>
  <w:num w:numId="8" w16cid:durableId="57939650">
    <w:abstractNumId w:val="21"/>
  </w:num>
  <w:num w:numId="9" w16cid:durableId="757599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995803">
    <w:abstractNumId w:val="29"/>
  </w:num>
  <w:num w:numId="11" w16cid:durableId="1056972861">
    <w:abstractNumId w:val="27"/>
  </w:num>
  <w:num w:numId="12" w16cid:durableId="563488687">
    <w:abstractNumId w:val="0"/>
  </w:num>
  <w:num w:numId="13" w16cid:durableId="19304597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41911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1253124">
    <w:abstractNumId w:val="22"/>
  </w:num>
  <w:num w:numId="16" w16cid:durableId="988091153">
    <w:abstractNumId w:val="16"/>
  </w:num>
  <w:num w:numId="17" w16cid:durableId="659849005">
    <w:abstractNumId w:val="32"/>
  </w:num>
  <w:num w:numId="18" w16cid:durableId="78986548">
    <w:abstractNumId w:val="3"/>
  </w:num>
  <w:num w:numId="19" w16cid:durableId="2052486861">
    <w:abstractNumId w:val="1"/>
  </w:num>
  <w:num w:numId="20" w16cid:durableId="478612320">
    <w:abstractNumId w:val="24"/>
  </w:num>
  <w:num w:numId="21" w16cid:durableId="164134127">
    <w:abstractNumId w:val="4"/>
  </w:num>
  <w:num w:numId="22" w16cid:durableId="978463566">
    <w:abstractNumId w:val="13"/>
  </w:num>
  <w:num w:numId="23" w16cid:durableId="166601100">
    <w:abstractNumId w:val="6"/>
  </w:num>
  <w:num w:numId="24" w16cid:durableId="986083571">
    <w:abstractNumId w:val="12"/>
  </w:num>
  <w:num w:numId="25" w16cid:durableId="1780950598">
    <w:abstractNumId w:val="2"/>
  </w:num>
  <w:num w:numId="26" w16cid:durableId="309411264">
    <w:abstractNumId w:val="18"/>
  </w:num>
  <w:num w:numId="27" w16cid:durableId="494415769">
    <w:abstractNumId w:val="10"/>
  </w:num>
  <w:num w:numId="28" w16cid:durableId="710498611">
    <w:abstractNumId w:val="30"/>
  </w:num>
  <w:num w:numId="29" w16cid:durableId="803501706">
    <w:abstractNumId w:val="11"/>
  </w:num>
  <w:num w:numId="30" w16cid:durableId="1618871597">
    <w:abstractNumId w:val="7"/>
  </w:num>
  <w:num w:numId="31" w16cid:durableId="1009520996">
    <w:abstractNumId w:val="15"/>
  </w:num>
  <w:num w:numId="32" w16cid:durableId="157187556">
    <w:abstractNumId w:val="23"/>
  </w:num>
  <w:num w:numId="33" w16cid:durableId="877279444">
    <w:abstractNumId w:val="31"/>
  </w:num>
  <w:num w:numId="34" w16cid:durableId="252401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61"/>
    <w:rsid w:val="00007B65"/>
    <w:rsid w:val="00015368"/>
    <w:rsid w:val="00025D7B"/>
    <w:rsid w:val="00031C15"/>
    <w:rsid w:val="00043E4F"/>
    <w:rsid w:val="00064DD0"/>
    <w:rsid w:val="00073D99"/>
    <w:rsid w:val="00086117"/>
    <w:rsid w:val="00090ACA"/>
    <w:rsid w:val="000A3463"/>
    <w:rsid w:val="000A525E"/>
    <w:rsid w:val="000A5BDC"/>
    <w:rsid w:val="000A7AF0"/>
    <w:rsid w:val="000B512C"/>
    <w:rsid w:val="000B6832"/>
    <w:rsid w:val="000D3366"/>
    <w:rsid w:val="000D6FD8"/>
    <w:rsid w:val="000F672A"/>
    <w:rsid w:val="0010731B"/>
    <w:rsid w:val="001119E6"/>
    <w:rsid w:val="00125A59"/>
    <w:rsid w:val="001331F3"/>
    <w:rsid w:val="001374E8"/>
    <w:rsid w:val="00137A32"/>
    <w:rsid w:val="001511DE"/>
    <w:rsid w:val="001B5DEC"/>
    <w:rsid w:val="001C7AE7"/>
    <w:rsid w:val="001E39C8"/>
    <w:rsid w:val="001F05F8"/>
    <w:rsid w:val="00203A7E"/>
    <w:rsid w:val="002443D5"/>
    <w:rsid w:val="002450AB"/>
    <w:rsid w:val="0024787B"/>
    <w:rsid w:val="00252EBB"/>
    <w:rsid w:val="00260BB1"/>
    <w:rsid w:val="00271F7B"/>
    <w:rsid w:val="00276CCB"/>
    <w:rsid w:val="00281994"/>
    <w:rsid w:val="00296424"/>
    <w:rsid w:val="002A1716"/>
    <w:rsid w:val="002A5FD0"/>
    <w:rsid w:val="002B6357"/>
    <w:rsid w:val="002E3408"/>
    <w:rsid w:val="002F7870"/>
    <w:rsid w:val="0030576C"/>
    <w:rsid w:val="00317F62"/>
    <w:rsid w:val="003330AD"/>
    <w:rsid w:val="0037634E"/>
    <w:rsid w:val="00392E6F"/>
    <w:rsid w:val="003A6209"/>
    <w:rsid w:val="003D5122"/>
    <w:rsid w:val="003D721E"/>
    <w:rsid w:val="003E24C8"/>
    <w:rsid w:val="00401F9E"/>
    <w:rsid w:val="00487F4D"/>
    <w:rsid w:val="00491DBD"/>
    <w:rsid w:val="00491E9D"/>
    <w:rsid w:val="00493808"/>
    <w:rsid w:val="004C6D63"/>
    <w:rsid w:val="004D3FCD"/>
    <w:rsid w:val="004F2FE9"/>
    <w:rsid w:val="004F401C"/>
    <w:rsid w:val="00500A69"/>
    <w:rsid w:val="00512486"/>
    <w:rsid w:val="00515EF3"/>
    <w:rsid w:val="0052158C"/>
    <w:rsid w:val="00522A72"/>
    <w:rsid w:val="005278CD"/>
    <w:rsid w:val="00531231"/>
    <w:rsid w:val="00533AD1"/>
    <w:rsid w:val="005707A2"/>
    <w:rsid w:val="00581FB8"/>
    <w:rsid w:val="00583478"/>
    <w:rsid w:val="00593902"/>
    <w:rsid w:val="005B22D5"/>
    <w:rsid w:val="005B23A3"/>
    <w:rsid w:val="005B5AFF"/>
    <w:rsid w:val="005D1C5C"/>
    <w:rsid w:val="005E5061"/>
    <w:rsid w:val="005F5C3A"/>
    <w:rsid w:val="005F7A4F"/>
    <w:rsid w:val="00600772"/>
    <w:rsid w:val="006078FA"/>
    <w:rsid w:val="00616F44"/>
    <w:rsid w:val="0061715D"/>
    <w:rsid w:val="00634397"/>
    <w:rsid w:val="006358A7"/>
    <w:rsid w:val="00643161"/>
    <w:rsid w:val="00664CF8"/>
    <w:rsid w:val="00676C96"/>
    <w:rsid w:val="00691337"/>
    <w:rsid w:val="00691BAD"/>
    <w:rsid w:val="006E3DCC"/>
    <w:rsid w:val="0070534D"/>
    <w:rsid w:val="00711763"/>
    <w:rsid w:val="00722A74"/>
    <w:rsid w:val="00723015"/>
    <w:rsid w:val="007242B2"/>
    <w:rsid w:val="0072690E"/>
    <w:rsid w:val="007275DF"/>
    <w:rsid w:val="0073288F"/>
    <w:rsid w:val="00736E59"/>
    <w:rsid w:val="007418CA"/>
    <w:rsid w:val="0074370E"/>
    <w:rsid w:val="00762E70"/>
    <w:rsid w:val="00763EF8"/>
    <w:rsid w:val="00794344"/>
    <w:rsid w:val="0079633E"/>
    <w:rsid w:val="007A0F3C"/>
    <w:rsid w:val="007A2BC3"/>
    <w:rsid w:val="007B3388"/>
    <w:rsid w:val="007B764B"/>
    <w:rsid w:val="007D0D18"/>
    <w:rsid w:val="007D38B9"/>
    <w:rsid w:val="007D6C07"/>
    <w:rsid w:val="007D791F"/>
    <w:rsid w:val="007F7D71"/>
    <w:rsid w:val="008038EF"/>
    <w:rsid w:val="00814162"/>
    <w:rsid w:val="008278FF"/>
    <w:rsid w:val="00831FB2"/>
    <w:rsid w:val="008342A0"/>
    <w:rsid w:val="00857FAC"/>
    <w:rsid w:val="00872A10"/>
    <w:rsid w:val="0087433F"/>
    <w:rsid w:val="008A2DBC"/>
    <w:rsid w:val="008A4A05"/>
    <w:rsid w:val="008B2A20"/>
    <w:rsid w:val="008B7CE1"/>
    <w:rsid w:val="008C10B3"/>
    <w:rsid w:val="008C67F5"/>
    <w:rsid w:val="008D3CC7"/>
    <w:rsid w:val="008D6986"/>
    <w:rsid w:val="008E4BD7"/>
    <w:rsid w:val="008F1773"/>
    <w:rsid w:val="008F376B"/>
    <w:rsid w:val="00900002"/>
    <w:rsid w:val="00906D87"/>
    <w:rsid w:val="009112E3"/>
    <w:rsid w:val="00917269"/>
    <w:rsid w:val="0091767E"/>
    <w:rsid w:val="009267C7"/>
    <w:rsid w:val="009312D7"/>
    <w:rsid w:val="00931414"/>
    <w:rsid w:val="00951649"/>
    <w:rsid w:val="00956AAB"/>
    <w:rsid w:val="00961B16"/>
    <w:rsid w:val="009658FC"/>
    <w:rsid w:val="009677F6"/>
    <w:rsid w:val="009740AA"/>
    <w:rsid w:val="00974C8D"/>
    <w:rsid w:val="009810C8"/>
    <w:rsid w:val="00983A0C"/>
    <w:rsid w:val="009852D0"/>
    <w:rsid w:val="00990773"/>
    <w:rsid w:val="009B04F9"/>
    <w:rsid w:val="009B3A99"/>
    <w:rsid w:val="009C620B"/>
    <w:rsid w:val="009D598D"/>
    <w:rsid w:val="009E61E7"/>
    <w:rsid w:val="009F7290"/>
    <w:rsid w:val="00A04226"/>
    <w:rsid w:val="00A06BFD"/>
    <w:rsid w:val="00A329C8"/>
    <w:rsid w:val="00A410C2"/>
    <w:rsid w:val="00A42BF8"/>
    <w:rsid w:val="00A43112"/>
    <w:rsid w:val="00A50946"/>
    <w:rsid w:val="00A80A02"/>
    <w:rsid w:val="00AA26F6"/>
    <w:rsid w:val="00AB3990"/>
    <w:rsid w:val="00AB4B0E"/>
    <w:rsid w:val="00AC52F0"/>
    <w:rsid w:val="00AC6DB1"/>
    <w:rsid w:val="00AD31D6"/>
    <w:rsid w:val="00AE0E98"/>
    <w:rsid w:val="00AF714E"/>
    <w:rsid w:val="00B06A64"/>
    <w:rsid w:val="00B505EF"/>
    <w:rsid w:val="00B516ED"/>
    <w:rsid w:val="00B570F4"/>
    <w:rsid w:val="00B772CB"/>
    <w:rsid w:val="00B8331A"/>
    <w:rsid w:val="00BA2E67"/>
    <w:rsid w:val="00BB369D"/>
    <w:rsid w:val="00BB3977"/>
    <w:rsid w:val="00BC0897"/>
    <w:rsid w:val="00BC0A3E"/>
    <w:rsid w:val="00BC6A42"/>
    <w:rsid w:val="00BC6C9E"/>
    <w:rsid w:val="00BD3B97"/>
    <w:rsid w:val="00BD4B3E"/>
    <w:rsid w:val="00BF0268"/>
    <w:rsid w:val="00C144D2"/>
    <w:rsid w:val="00C22E40"/>
    <w:rsid w:val="00C547FF"/>
    <w:rsid w:val="00C61A38"/>
    <w:rsid w:val="00C653AE"/>
    <w:rsid w:val="00C86BDD"/>
    <w:rsid w:val="00C95FA2"/>
    <w:rsid w:val="00CA1878"/>
    <w:rsid w:val="00CA1919"/>
    <w:rsid w:val="00CC1548"/>
    <w:rsid w:val="00CC2581"/>
    <w:rsid w:val="00CC45B7"/>
    <w:rsid w:val="00CD1431"/>
    <w:rsid w:val="00CD2ECB"/>
    <w:rsid w:val="00CD5F1E"/>
    <w:rsid w:val="00CD60A1"/>
    <w:rsid w:val="00CE03DA"/>
    <w:rsid w:val="00CE473F"/>
    <w:rsid w:val="00CE4F49"/>
    <w:rsid w:val="00D0380A"/>
    <w:rsid w:val="00D11F38"/>
    <w:rsid w:val="00D20C65"/>
    <w:rsid w:val="00D3293A"/>
    <w:rsid w:val="00D33B01"/>
    <w:rsid w:val="00D37645"/>
    <w:rsid w:val="00D5089C"/>
    <w:rsid w:val="00D50931"/>
    <w:rsid w:val="00D76839"/>
    <w:rsid w:val="00D851CD"/>
    <w:rsid w:val="00DA5687"/>
    <w:rsid w:val="00DC01CA"/>
    <w:rsid w:val="00DC3EDC"/>
    <w:rsid w:val="00DE6CB2"/>
    <w:rsid w:val="00DF61F4"/>
    <w:rsid w:val="00E15052"/>
    <w:rsid w:val="00E15632"/>
    <w:rsid w:val="00E15C2C"/>
    <w:rsid w:val="00E24EC4"/>
    <w:rsid w:val="00E315C0"/>
    <w:rsid w:val="00E32110"/>
    <w:rsid w:val="00E37B6E"/>
    <w:rsid w:val="00E47963"/>
    <w:rsid w:val="00E53C66"/>
    <w:rsid w:val="00E5722F"/>
    <w:rsid w:val="00E57D12"/>
    <w:rsid w:val="00E74DF2"/>
    <w:rsid w:val="00E8236B"/>
    <w:rsid w:val="00E96C82"/>
    <w:rsid w:val="00E96E20"/>
    <w:rsid w:val="00ED6F02"/>
    <w:rsid w:val="00EE09D0"/>
    <w:rsid w:val="00EE1D32"/>
    <w:rsid w:val="00EE38EA"/>
    <w:rsid w:val="00F0792D"/>
    <w:rsid w:val="00F12132"/>
    <w:rsid w:val="00F14B9B"/>
    <w:rsid w:val="00F252EC"/>
    <w:rsid w:val="00F2574E"/>
    <w:rsid w:val="00F32D8D"/>
    <w:rsid w:val="00F50C67"/>
    <w:rsid w:val="00F65CC2"/>
    <w:rsid w:val="00F842D7"/>
    <w:rsid w:val="00F94A41"/>
    <w:rsid w:val="00FA7DEA"/>
    <w:rsid w:val="00FB6CCD"/>
    <w:rsid w:val="00FC624C"/>
    <w:rsid w:val="00FC6BA5"/>
    <w:rsid w:val="00FD1917"/>
    <w:rsid w:val="00FE2859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69DEC9"/>
  <w15:docId w15:val="{68321D1B-B430-40A0-A550-2603F69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E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1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1BAD"/>
    <w:rPr>
      <w:rFonts w:cs="Times New Roman"/>
    </w:rPr>
  </w:style>
  <w:style w:type="character" w:styleId="Hipercze">
    <w:name w:val="Hyperlink"/>
    <w:basedOn w:val="Domylnaczcionkaakapitu"/>
    <w:uiPriority w:val="99"/>
    <w:rsid w:val="005F5C3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F5C3A"/>
    <w:rPr>
      <w:rFonts w:cs="Times New Roman"/>
      <w:color w:val="605E5C"/>
      <w:shd w:val="clear" w:color="auto" w:fill="E1DFDD"/>
    </w:rPr>
  </w:style>
  <w:style w:type="table" w:customStyle="1" w:styleId="Kalendarz4">
    <w:name w:val="Kalendarz 4"/>
    <w:uiPriority w:val="99"/>
    <w:rsid w:val="00634397"/>
    <w:pPr>
      <w:snapToGrid w:val="0"/>
    </w:pPr>
    <w:rPr>
      <w:rFonts w:eastAsia="Times New Roman"/>
      <w:b/>
      <w:bCs/>
      <w:color w:val="FFFFFF"/>
      <w:sz w:val="16"/>
      <w:szCs w:val="16"/>
    </w:rPr>
    <w:tblPr>
      <w:tblStyleRow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3864"/>
    </w:tcPr>
    <w:tblStylePr w:type="firstRow">
      <w:rPr>
        <w:rFonts w:cs="Times New Roman"/>
        <w:sz w:val="8"/>
      </w:rPr>
    </w:tblStylePr>
    <w:tblStylePr w:type="firstCol">
      <w:pPr>
        <w:ind w:right="144"/>
        <w:jc w:val="right"/>
      </w:pPr>
      <w:rPr>
        <w:rFonts w:ascii="Calibri" w:hAnsi="Calibri" w:cs="Times New Roman"/>
        <w:b/>
        <w:i w:val="0"/>
        <w:sz w:val="72"/>
      </w:rPr>
    </w:tblStylePr>
    <w:tblStylePr w:type="band1Horz">
      <w:rPr>
        <w:rFonts w:cs="Times New Roman"/>
        <w:sz w:val="16"/>
      </w:rPr>
    </w:tblStylePr>
    <w:tblStylePr w:type="nwCell">
      <w:rPr>
        <w:rFonts w:cs="Times New Roman"/>
        <w:sz w:val="8"/>
      </w:rPr>
    </w:tblStylePr>
  </w:style>
  <w:style w:type="paragraph" w:styleId="NormalnyWeb">
    <w:name w:val="Normal (Web)"/>
    <w:basedOn w:val="Normalny"/>
    <w:uiPriority w:val="99"/>
    <w:unhideWhenUsed/>
    <w:rsid w:val="0037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37634E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D6C0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E61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B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BC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C3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Zdęba</dc:creator>
  <cp:keywords/>
  <dc:description/>
  <cp:lastModifiedBy>Emilia Wozniak</cp:lastModifiedBy>
  <cp:revision>3</cp:revision>
  <cp:lastPrinted>2023-09-26T11:27:00Z</cp:lastPrinted>
  <dcterms:created xsi:type="dcterms:W3CDTF">2024-02-15T12:42:00Z</dcterms:created>
  <dcterms:modified xsi:type="dcterms:W3CDTF">2024-02-15T12:49:00Z</dcterms:modified>
</cp:coreProperties>
</file>