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Default="007926E4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Komoda</w:t>
      </w:r>
    </w:p>
    <w:p w:rsidR="00636698" w:rsidRDefault="007926E4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3246120" cy="3246120"/>
            <wp:effectExtent l="0" t="0" r="0" b="0"/>
            <wp:docPr id="830188850" name="Obraz 1" descr="IDANÄS Szafka z drzwiczkami składanymi, ciemnobrązowy bejcowane, 121x135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DANÄS Szafka z drzwiczkami składanymi, ciemnobrązowy bejcowane, 121x135 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C60" w:rsidRDefault="003D4C60" w:rsidP="007926E4">
      <w:pPr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331976" w:rsidRPr="00636698" w:rsidRDefault="00331976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Panel górny: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pilśniowa i wypełnienie plaster miodu (100% papier z makulatury), okleina bukowa, Bejca, Bezbarwny lakier akrylowy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Panel boczny/ Panel dolny/ Półka: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wiórowa, okleina bukowa, Bejca, Bezbarwny lakier akrylowy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Przegroda: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wiórowa, Folia papierowa, okleina bukowa, Bejca, Bezbarwny lakier akrylowy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Szyna frontowa: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wiórowa, Folia papierowa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Drzwi: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wiórowa i płyta pilśniowa z wypełnieniem plaster miodu (100% papier z recyklingu), okleina bukowa, Bejca, Bezbarwny lakier akrylowy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Panel tylny: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pilśniowa, Folia papierowa</w:t>
      </w:r>
    </w:p>
    <w:p w:rsidR="007926E4" w:rsidRPr="007926E4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Rama dolna: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Płyta pilśniowa, okleina bukowa, Bejca, Bezbarwny lakier akrylowy</w:t>
      </w:r>
    </w:p>
    <w:p w:rsidR="00303280" w:rsidRPr="00041053" w:rsidRDefault="007926E4" w:rsidP="007926E4">
      <w:pPr>
        <w:rPr>
          <w:rFonts w:ascii="Calibri" w:hAnsi="Calibri" w:cs="Calibri"/>
          <w:sz w:val="22"/>
          <w:szCs w:val="22"/>
        </w:rPr>
      </w:pPr>
      <w:r w:rsidRPr="007926E4">
        <w:rPr>
          <w:rFonts w:ascii="Calibri" w:hAnsi="Calibri" w:cs="Calibri"/>
          <w:b/>
          <w:bCs/>
          <w:sz w:val="22"/>
          <w:szCs w:val="22"/>
        </w:rPr>
        <w:t>Noga:</w:t>
      </w:r>
      <w:r>
        <w:rPr>
          <w:rFonts w:ascii="Calibri" w:hAnsi="Calibri" w:cs="Calibri"/>
          <w:sz w:val="22"/>
          <w:szCs w:val="22"/>
        </w:rPr>
        <w:t xml:space="preserve"> </w:t>
      </w:r>
      <w:r w:rsidRPr="007926E4">
        <w:rPr>
          <w:rFonts w:ascii="Calibri" w:hAnsi="Calibri" w:cs="Calibri"/>
          <w:sz w:val="22"/>
          <w:szCs w:val="22"/>
        </w:rPr>
        <w:t>lite drewno, Klej, Bejca, Bezbarwny lakier akrylowy</w:t>
      </w:r>
    </w:p>
    <w:p w:rsidR="00397FF2" w:rsidRPr="00397FF2" w:rsidRDefault="00397FF2" w:rsidP="007926E4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7926E4" w:rsidRDefault="00397FF2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Wymiar:</w:t>
      </w:r>
    </w:p>
    <w:p w:rsidR="007926E4" w:rsidRPr="00041053" w:rsidRDefault="007926E4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674620" cy="2674620"/>
            <wp:effectExtent l="0" t="0" r="0" b="0"/>
            <wp:docPr id="754486394" name="Obraz 2" descr="IDANÄS Szafka z drzwiczkami składanymi, ciemnobrązowy bejcowane, 121x135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DANÄS Szafka z drzwiczkami składanymi, ciemnobrązowy bejcowane, 121x135 c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26E4" w:rsidRPr="00041053" w:rsidSect="007926E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53A89"/>
    <w:rsid w:val="00063B83"/>
    <w:rsid w:val="000653BB"/>
    <w:rsid w:val="000861B8"/>
    <w:rsid w:val="000C45A2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1976"/>
    <w:rsid w:val="00332C4A"/>
    <w:rsid w:val="00341A38"/>
    <w:rsid w:val="00350E45"/>
    <w:rsid w:val="00397AE0"/>
    <w:rsid w:val="00397FF2"/>
    <w:rsid w:val="003D4C6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926E4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B3B45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490C"/>
    <w:rsid w:val="00BD56C4"/>
    <w:rsid w:val="00C01539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53A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C45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C4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2</cp:revision>
  <cp:lastPrinted>2024-01-10T08:53:00Z</cp:lastPrinted>
  <dcterms:created xsi:type="dcterms:W3CDTF">2024-01-10T08:53:00Z</dcterms:created>
  <dcterms:modified xsi:type="dcterms:W3CDTF">2024-01-10T08:53:00Z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