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73" w:rsidRDefault="005C2E43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5C2E43">
        <w:rPr>
          <w:rFonts w:ascii="Times New Roman" w:hAnsi="Times New Roman"/>
          <w:noProof/>
          <w:sz w:val="28"/>
          <w:szCs w:val="28"/>
          <w:lang w:eastAsia="pl-PL"/>
        </w:rPr>
        <w:drawing>
          <wp:inline distT="0" distB="0" distL="0" distR="0">
            <wp:extent cx="6077798" cy="3229426"/>
            <wp:effectExtent l="0" t="0" r="0" b="9525"/>
            <wp:docPr id="143782634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826348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7798" cy="322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DD0" w:rsidRPr="00D32B5D" w:rsidRDefault="00060DD0" w:rsidP="00D85562">
      <w:pPr>
        <w:rPr>
          <w:rFonts w:ascii="Times New Roman" w:hAnsi="Times New Roman"/>
          <w:sz w:val="28"/>
          <w:szCs w:val="28"/>
          <w:lang w:eastAsia="pl-PL"/>
        </w:rPr>
      </w:pPr>
    </w:p>
    <w:p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:rsidR="00007658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Wszystkie meble wykonane z trójwarstwowej płyty wiórowej obustronnie pokrytej laminatem klasy higieniczności min. E1. Wszystkie krawędzie zewnętrzne (np. korpusy od spodu i od góry, szuflady od spodu) oklejone obrzeżem PCV lub ABS.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</w:p>
    <w:p w:rsidR="00490F46" w:rsidRP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490F46">
        <w:rPr>
          <w:rFonts w:ascii="Times New Roman" w:eastAsia="Calibri" w:hAnsi="Times New Roman"/>
          <w:b/>
          <w:color w:val="2C2929"/>
          <w:sz w:val="24"/>
          <w:szCs w:val="24"/>
        </w:rPr>
        <w:t xml:space="preserve">Kontenerek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Kontenerek dostarczany w całości. Korpus klejony. </w:t>
      </w:r>
      <w:r w:rsidR="00060DD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Kontener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wyposażony w 4 kółka oraz w 4 szuflady na prowadnicach kulkowych. </w:t>
      </w:r>
    </w:p>
    <w:p w:rsidR="00490F46" w:rsidRDefault="00490F46" w:rsidP="00315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ze spowalniaczem wykonane ze stali pokrytej powłoką cynkową chroniąca przed korozją. Funkcja pełnego wysuwu oraz cichego domyku.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Uchwyty metalowe malowane proszkowo lub galwanizowane.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Biurko płytowe</w:t>
      </w:r>
    </w:p>
    <w:p w:rsidR="00490F46" w:rsidRP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biurka gr. 36 mm, nogi i łączyna konstrukcyjna gr. 18 mm.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Wymiar</w:t>
      </w:r>
      <w:r w:rsidR="00060DD0">
        <w:rPr>
          <w:rFonts w:ascii="Times New Roman" w:eastAsia="Calibri" w:hAnsi="Times New Roman"/>
          <w:bCs/>
          <w:color w:val="2C2929"/>
          <w:sz w:val="24"/>
          <w:szCs w:val="24"/>
        </w:rPr>
        <w:t>y zgodne z rysunkiem.</w:t>
      </w:r>
    </w:p>
    <w:p w:rsidR="00490F46" w:rsidRPr="0014746A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:rsidR="00FE0F60" w:rsidRDefault="00490F46" w:rsidP="007701F5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Kontener, boki biurka</w:t>
      </w:r>
      <w:r w:rsidR="00060DD0">
        <w:rPr>
          <w:rFonts w:ascii="Times New Roman" w:eastAsia="Calibri" w:hAnsi="Times New Roman"/>
          <w:bCs/>
          <w:color w:val="2C2929"/>
          <w:sz w:val="24"/>
          <w:szCs w:val="24"/>
        </w:rPr>
        <w:t>, blat biurka 110 cm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EGGER U702 </w:t>
      </w:r>
    </w:p>
    <w:p w:rsidR="00490F46" w:rsidRPr="00910B9F" w:rsidRDefault="00490F46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Blat biurka</w:t>
      </w:r>
      <w:r w:rsidR="00060DD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140 cm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EGGER H1399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Truffle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Brown Denver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Oak</w:t>
      </w:r>
      <w:proofErr w:type="spellEnd"/>
    </w:p>
    <w:sectPr w:rsidR="00490F46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0DD0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0650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51F5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02911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90F46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2E43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85562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24241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42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2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Adriana Bereś</cp:lastModifiedBy>
  <cp:revision>3</cp:revision>
  <cp:lastPrinted>2024-01-10T08:56:00Z</cp:lastPrinted>
  <dcterms:created xsi:type="dcterms:W3CDTF">2024-01-10T08:56:00Z</dcterms:created>
  <dcterms:modified xsi:type="dcterms:W3CDTF">2024-01-12T09:01:00Z</dcterms:modified>
</cp:coreProperties>
</file>