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70E47037"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0204DB" w:rsidRPr="00EB1827">
        <w:rPr>
          <w:rFonts w:asciiTheme="majorHAnsi" w:hAnsiTheme="majorHAnsi" w:cstheme="majorHAnsi"/>
          <w:sz w:val="20"/>
          <w:szCs w:val="20"/>
        </w:rPr>
        <w:t>21</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1710</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931B6B">
        <w:rPr>
          <w:rFonts w:asciiTheme="majorHAnsi" w:hAnsiTheme="majorHAnsi" w:cstheme="majorHAnsi"/>
          <w:b/>
          <w:color w:val="000000" w:themeColor="text1"/>
          <w:sz w:val="20"/>
          <w:szCs w:val="20"/>
        </w:rPr>
        <w:t xml:space="preserve">USŁUGI </w:t>
      </w:r>
      <w:r w:rsidR="00047D3A" w:rsidRPr="00EB1827">
        <w:rPr>
          <w:rFonts w:asciiTheme="majorHAnsi" w:hAnsiTheme="majorHAnsi" w:cstheme="majorHAnsi"/>
          <w:color w:val="000000" w:themeColor="text1"/>
          <w:sz w:val="20"/>
          <w:szCs w:val="20"/>
        </w:rPr>
        <w:t> </w:t>
      </w:r>
      <w:proofErr w:type="spellStart"/>
      <w:r w:rsidR="00047D3A" w:rsidRPr="00EB1827">
        <w:rPr>
          <w:rFonts w:asciiTheme="majorHAnsi" w:hAnsiTheme="majorHAnsi" w:cstheme="majorHAnsi"/>
          <w:sz w:val="20"/>
          <w:szCs w:val="20"/>
        </w:rPr>
        <w:t>pn</w:t>
      </w:r>
      <w:proofErr w:type="spellEnd"/>
      <w:r w:rsidR="00047D3A" w:rsidRPr="00EB1827">
        <w:rPr>
          <w:rFonts w:asciiTheme="majorHAnsi" w:hAnsiTheme="majorHAnsi" w:cstheme="majorHAnsi"/>
          <w:sz w:val="20"/>
          <w:szCs w:val="20"/>
        </w:rPr>
        <w:t>:</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EB1827" w:rsidRDefault="00126E5B">
      <w:pPr>
        <w:jc w:val="center"/>
        <w:rPr>
          <w:rFonts w:asciiTheme="majorHAnsi" w:hAnsiTheme="majorHAnsi" w:cstheme="majorHAnsi"/>
          <w:sz w:val="20"/>
          <w:szCs w:val="20"/>
        </w:rPr>
      </w:pPr>
    </w:p>
    <w:p w14:paraId="0000000C" w14:textId="77777777" w:rsidR="002C041E" w:rsidRPr="00EB1827" w:rsidRDefault="002C041E">
      <w:pPr>
        <w:rPr>
          <w:rFonts w:asciiTheme="majorHAnsi" w:hAnsiTheme="majorHAnsi" w:cstheme="majorHAnsi"/>
          <w:sz w:val="20"/>
          <w:szCs w:val="20"/>
        </w:rPr>
      </w:pPr>
    </w:p>
    <w:p w14:paraId="0000000D" w14:textId="77777777" w:rsidR="002C041E" w:rsidRPr="00931B6B" w:rsidRDefault="002C041E">
      <w:pPr>
        <w:jc w:val="center"/>
        <w:rPr>
          <w:rFonts w:asciiTheme="majorHAnsi" w:hAnsiTheme="majorHAnsi" w:cstheme="majorHAnsi"/>
          <w:b/>
          <w:sz w:val="20"/>
          <w:szCs w:val="20"/>
        </w:rPr>
      </w:pPr>
    </w:p>
    <w:p w14:paraId="1F9F3622" w14:textId="77777777" w:rsidR="00931B6B" w:rsidRDefault="00931B6B">
      <w:pPr>
        <w:jc w:val="center"/>
        <w:rPr>
          <w:rFonts w:ascii="Calibri" w:hAnsi="Calibri"/>
          <w:b/>
          <w:sz w:val="20"/>
          <w:szCs w:val="20"/>
        </w:rPr>
      </w:pPr>
      <w:r w:rsidRPr="00931B6B">
        <w:rPr>
          <w:rFonts w:ascii="Calibri" w:hAnsi="Calibri"/>
          <w:b/>
          <w:sz w:val="20"/>
          <w:szCs w:val="20"/>
        </w:rPr>
        <w:t xml:space="preserve">Usługa obsługi portierni na zmianach nocnych, w godz. 22.00 do 06.00 </w:t>
      </w:r>
    </w:p>
    <w:p w14:paraId="612E3428" w14:textId="40D23717" w:rsidR="00DC5973" w:rsidRDefault="00931B6B" w:rsidP="00931B6B">
      <w:pPr>
        <w:jc w:val="center"/>
        <w:rPr>
          <w:rFonts w:ascii="Calibri" w:hAnsi="Calibri"/>
          <w:b/>
          <w:sz w:val="20"/>
          <w:szCs w:val="20"/>
        </w:rPr>
      </w:pPr>
      <w:r w:rsidRPr="00931B6B">
        <w:rPr>
          <w:rFonts w:ascii="Calibri" w:hAnsi="Calibri"/>
          <w:b/>
          <w:sz w:val="20"/>
          <w:szCs w:val="20"/>
        </w:rPr>
        <w:t xml:space="preserve">w domach studenckich „Dewizka” i „Feniks” Uniwersytetu Ekonomicznego w Poznaniu </w:t>
      </w:r>
    </w:p>
    <w:p w14:paraId="43DE44D1" w14:textId="77777777" w:rsidR="00931B6B" w:rsidRPr="00931B6B" w:rsidRDefault="00931B6B" w:rsidP="00931B6B">
      <w:pPr>
        <w:jc w:val="center"/>
        <w:rPr>
          <w:rFonts w:ascii="Calibri" w:hAnsi="Calibri"/>
          <w:b/>
          <w:sz w:val="20"/>
          <w:szCs w:val="20"/>
        </w:rPr>
      </w:pPr>
    </w:p>
    <w:p w14:paraId="00000011" w14:textId="2199DBC9"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w:t>
      </w:r>
      <w:r w:rsidR="00931B6B">
        <w:rPr>
          <w:rFonts w:asciiTheme="majorHAnsi" w:hAnsiTheme="majorHAnsi" w:cstheme="majorHAnsi"/>
          <w:b/>
          <w:color w:val="000000" w:themeColor="text1"/>
          <w:sz w:val="20"/>
          <w:szCs w:val="20"/>
        </w:rPr>
        <w:t>015</w:t>
      </w:r>
      <w:r w:rsidR="00DC5973">
        <w:rPr>
          <w:rFonts w:asciiTheme="majorHAnsi" w:hAnsiTheme="majorHAnsi" w:cstheme="majorHAnsi"/>
          <w:b/>
          <w:color w:val="000000" w:themeColor="text1"/>
          <w:sz w:val="20"/>
          <w:szCs w:val="20"/>
        </w:rPr>
        <w:t>/23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0000002B" w14:textId="77777777"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74D6DD47" w:rsidR="002C041E" w:rsidRPr="00EB1827" w:rsidRDefault="00047D3A">
          <w:pPr>
            <w:tabs>
              <w:tab w:val="right" w:pos="9025"/>
            </w:tabs>
            <w:spacing w:before="80" w:line="240" w:lineRule="auto"/>
            <w:rPr>
              <w:rFonts w:asciiTheme="majorHAnsi" w:hAnsiTheme="majorHAnsi" w:cstheme="majorHAnsi"/>
              <w:b/>
              <w:noProof/>
              <w:color w:val="000000"/>
              <w:sz w:val="20"/>
              <w:szCs w:val="20"/>
            </w:rPr>
          </w:pPr>
          <w:r w:rsidRPr="00EB1827">
            <w:rPr>
              <w:rFonts w:asciiTheme="majorHAnsi" w:hAnsiTheme="majorHAnsi" w:cstheme="majorHAnsi"/>
              <w:sz w:val="20"/>
              <w:szCs w:val="20"/>
            </w:rPr>
            <w:fldChar w:fldCharType="begin"/>
          </w:r>
          <w:r w:rsidRPr="00EB1827">
            <w:rPr>
              <w:rFonts w:asciiTheme="majorHAnsi" w:hAnsiTheme="majorHAnsi" w:cstheme="majorHAnsi"/>
              <w:sz w:val="20"/>
              <w:szCs w:val="20"/>
            </w:rPr>
            <w:instrText xml:space="preserve"> TOC \h \u \z </w:instrText>
          </w:r>
          <w:r w:rsidRPr="00EB1827">
            <w:rPr>
              <w:rFonts w:asciiTheme="majorHAnsi" w:hAnsiTheme="majorHAnsi" w:cstheme="majorHAnsi"/>
              <w:sz w:val="20"/>
              <w:szCs w:val="20"/>
            </w:rPr>
            <w:fldChar w:fldCharType="separate"/>
          </w:r>
          <w:hyperlink w:anchor="_kabgz8l7slm3">
            <w:r w:rsidRPr="00EB1827">
              <w:rPr>
                <w:rFonts w:asciiTheme="majorHAnsi" w:hAnsiTheme="majorHAnsi" w:cstheme="majorHAnsi"/>
                <w:b/>
                <w:noProof/>
                <w:color w:val="000000"/>
                <w:sz w:val="20"/>
                <w:szCs w:val="20"/>
              </w:rPr>
              <w:t>I. Nazwa oraz adres Zamawiającego</w:t>
            </w:r>
          </w:hyperlink>
          <w:r w:rsidRPr="00EB1827">
            <w:rPr>
              <w:rFonts w:asciiTheme="majorHAnsi" w:hAnsiTheme="majorHAnsi" w:cstheme="majorHAnsi"/>
              <w:b/>
              <w:noProof/>
              <w:color w:val="000000"/>
              <w:sz w:val="20"/>
              <w:szCs w:val="20"/>
            </w:rPr>
            <w:tab/>
          </w:r>
          <w:r w:rsidRPr="00EB1827">
            <w:rPr>
              <w:rFonts w:asciiTheme="majorHAnsi" w:hAnsiTheme="majorHAnsi" w:cstheme="majorHAnsi"/>
              <w:noProof/>
              <w:sz w:val="20"/>
              <w:szCs w:val="20"/>
            </w:rPr>
            <w:fldChar w:fldCharType="begin"/>
          </w:r>
          <w:r w:rsidRPr="00EB1827">
            <w:rPr>
              <w:rFonts w:asciiTheme="majorHAnsi" w:hAnsiTheme="majorHAnsi" w:cstheme="majorHAnsi"/>
              <w:noProof/>
              <w:sz w:val="20"/>
              <w:szCs w:val="20"/>
            </w:rPr>
            <w:instrText xml:space="preserve"> PAGEREF _kabgz8l7slm3 \h </w:instrText>
          </w:r>
          <w:r w:rsidRPr="00EB1827">
            <w:rPr>
              <w:rFonts w:asciiTheme="majorHAnsi" w:hAnsiTheme="majorHAnsi" w:cstheme="majorHAnsi"/>
              <w:noProof/>
              <w:sz w:val="20"/>
              <w:szCs w:val="20"/>
            </w:rPr>
          </w:r>
          <w:r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2</w:t>
          </w:r>
          <w:r w:rsidRPr="00EB1827">
            <w:rPr>
              <w:rFonts w:asciiTheme="majorHAnsi" w:hAnsiTheme="majorHAnsi" w:cstheme="majorHAnsi"/>
              <w:noProof/>
              <w:sz w:val="20"/>
              <w:szCs w:val="20"/>
            </w:rPr>
            <w:fldChar w:fldCharType="end"/>
          </w:r>
        </w:p>
        <w:p w14:paraId="0000002D" w14:textId="169AD3B1"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EB1827">
              <w:rPr>
                <w:rFonts w:asciiTheme="majorHAnsi" w:hAnsiTheme="majorHAnsi" w:cstheme="majorHAnsi"/>
                <w:b/>
                <w:noProof/>
                <w:color w:val="000000"/>
                <w:sz w:val="20"/>
                <w:szCs w:val="20"/>
              </w:rPr>
              <w:t>II. Ochrona danych osobowych</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_qj2p3iyqlwum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3</w:t>
          </w:r>
          <w:r w:rsidR="00047D3A" w:rsidRPr="00EB1827">
            <w:rPr>
              <w:rFonts w:asciiTheme="majorHAnsi" w:hAnsiTheme="majorHAnsi" w:cstheme="majorHAnsi"/>
              <w:noProof/>
              <w:sz w:val="20"/>
              <w:szCs w:val="20"/>
            </w:rPr>
            <w:fldChar w:fldCharType="end"/>
          </w:r>
        </w:p>
        <w:p w14:paraId="0000002E" w14:textId="7FAADDED"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EB1827">
              <w:rPr>
                <w:rFonts w:asciiTheme="majorHAnsi" w:hAnsiTheme="majorHAnsi" w:cstheme="majorHAnsi"/>
                <w:b/>
                <w:noProof/>
                <w:color w:val="000000"/>
                <w:sz w:val="20"/>
                <w:szCs w:val="20"/>
              </w:rPr>
              <w:t>III. Tryb udzielania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_epsepounxnv1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2F" w14:textId="57269323"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EB1827">
              <w:rPr>
                <w:rFonts w:asciiTheme="majorHAnsi" w:hAnsiTheme="majorHAnsi" w:cstheme="majorHAnsi"/>
                <w:b/>
                <w:noProof/>
                <w:color w:val="000000"/>
                <w:sz w:val="20"/>
                <w:szCs w:val="20"/>
              </w:rPr>
              <w:t>IV. Opis przedmiotu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_x24vtaagcm5x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30" w14:textId="74D0D3F5"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EB1827">
              <w:rPr>
                <w:rFonts w:asciiTheme="majorHAnsi" w:hAnsiTheme="majorHAnsi" w:cstheme="majorHAnsi"/>
                <w:b/>
                <w:noProof/>
                <w:color w:val="000000"/>
                <w:sz w:val="20"/>
                <w:szCs w:val="20"/>
              </w:rPr>
              <w:t>V. Wizja lokalna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_s0i9odf430x7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1" w14:textId="47041C03"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EB1827">
              <w:rPr>
                <w:rFonts w:asciiTheme="majorHAnsi" w:hAnsiTheme="majorHAnsi" w:cstheme="majorHAnsi"/>
                <w:b/>
                <w:noProof/>
                <w:color w:val="000000"/>
                <w:sz w:val="20"/>
                <w:szCs w:val="20"/>
              </w:rPr>
              <w:t>VI. Podwykonawstwo</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_l3y36xf8w2mt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2" w14:textId="4B0A4AB5"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EB1827">
              <w:rPr>
                <w:rFonts w:asciiTheme="majorHAnsi" w:hAnsiTheme="majorHAnsi" w:cstheme="majorHAnsi"/>
                <w:b/>
                <w:noProof/>
                <w:color w:val="000000"/>
                <w:sz w:val="20"/>
                <w:szCs w:val="20"/>
              </w:rPr>
              <w:t>VII. Termin wykonania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_6katmqtjrys4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3" w14:textId="06544304" w:rsidR="002C041E" w:rsidRPr="00EB1827" w:rsidRDefault="00E610D7" w:rsidP="00A16E17">
          <w:pPr>
            <w:tabs>
              <w:tab w:val="right" w:pos="9025"/>
            </w:tabs>
            <w:spacing w:line="240" w:lineRule="auto"/>
            <w:rPr>
              <w:rFonts w:asciiTheme="majorHAnsi" w:hAnsiTheme="majorHAnsi" w:cstheme="majorHAnsi"/>
              <w:b/>
              <w:noProof/>
              <w:color w:val="000000"/>
              <w:sz w:val="20"/>
              <w:szCs w:val="20"/>
            </w:rPr>
          </w:pPr>
          <w:hyperlink w:anchor="_nz5qrlch0jbr">
            <w:r w:rsidR="00047D3A" w:rsidRPr="00EB1827">
              <w:rPr>
                <w:rFonts w:asciiTheme="majorHAnsi" w:hAnsiTheme="majorHAnsi" w:cstheme="majorHAnsi"/>
                <w:b/>
                <w:noProof/>
                <w:color w:val="000000"/>
                <w:sz w:val="20"/>
                <w:szCs w:val="20"/>
              </w:rPr>
              <w:t>VIII. Warunki udziału w postępowaniu</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_nz5qrlch0jbr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4" w14:textId="3EEF06AF"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EB1827">
              <w:rPr>
                <w:rFonts w:asciiTheme="majorHAnsi" w:hAnsiTheme="majorHAnsi" w:cstheme="majorHAnsi"/>
                <w:b/>
                <w:noProof/>
                <w:color w:val="000000"/>
                <w:sz w:val="20"/>
                <w:szCs w:val="20"/>
              </w:rPr>
              <w:t>IX. P</w:t>
            </w:r>
          </w:hyperlink>
          <w:r w:rsidR="00047D3A" w:rsidRPr="00EB1827">
            <w:rPr>
              <w:rFonts w:asciiTheme="majorHAnsi" w:hAnsiTheme="majorHAnsi" w:cstheme="majorHAnsi"/>
              <w:b/>
              <w:noProof/>
              <w:sz w:val="20"/>
              <w:szCs w:val="20"/>
            </w:rPr>
            <w:t>odstawy wykluczenia z postępowania</w:t>
          </w:r>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_sv3xn7chhdup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5" w14:textId="4D598BCF"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EB1827">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_crlv0voso4yw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6" w14:textId="3FAA92C8"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EB1827">
              <w:rPr>
                <w:rFonts w:asciiTheme="majorHAnsi" w:hAnsiTheme="majorHAnsi" w:cstheme="majorHAnsi"/>
                <w:b/>
                <w:noProof/>
                <w:color w:val="000000"/>
                <w:sz w:val="20"/>
                <w:szCs w:val="20"/>
              </w:rPr>
              <w:t>XI. Poleganie na zasobach innych podmiotów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_gb4nrns0uw97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7" w14:textId="4362984C"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EB1827">
              <w:rPr>
                <w:rFonts w:asciiTheme="majorHAnsi" w:hAnsiTheme="majorHAnsi" w:cstheme="majorHAnsi"/>
                <w:b/>
                <w:noProof/>
                <w:color w:val="000000"/>
                <w:sz w:val="20"/>
                <w:szCs w:val="20"/>
              </w:rPr>
              <w:t>XII. Informacja dla Wykonawców wspólnie ubiegających się o udzielenie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_lodptpqf2xh0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9</w:t>
          </w:r>
          <w:r w:rsidR="00047D3A" w:rsidRPr="00EB1827">
            <w:rPr>
              <w:rFonts w:asciiTheme="majorHAnsi" w:hAnsiTheme="majorHAnsi" w:cstheme="majorHAnsi"/>
              <w:noProof/>
              <w:sz w:val="20"/>
              <w:szCs w:val="20"/>
            </w:rPr>
            <w:fldChar w:fldCharType="end"/>
          </w:r>
        </w:p>
        <w:p w14:paraId="00000038" w14:textId="7A2491A0"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EB1827">
              <w:rPr>
                <w:rFonts w:asciiTheme="majorHAnsi" w:hAnsiTheme="majorHAnsi" w:cstheme="majorHAnsi"/>
                <w:b/>
                <w:noProof/>
                <w:color w:val="000000"/>
                <w:sz w:val="20"/>
                <w:szCs w:val="20"/>
              </w:rPr>
              <w:t>XIII. Informacje o sposobie porozumiewania się zamawiającego z Wykonawcami oraz przekazywania oświadczeń lub dokumentów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_tp7vefgpgfgi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9</w:t>
          </w:r>
          <w:r w:rsidR="00047D3A" w:rsidRPr="00EB1827">
            <w:rPr>
              <w:rFonts w:asciiTheme="majorHAnsi" w:hAnsiTheme="majorHAnsi" w:cstheme="majorHAnsi"/>
              <w:noProof/>
              <w:sz w:val="20"/>
              <w:szCs w:val="20"/>
            </w:rPr>
            <w:fldChar w:fldCharType="end"/>
          </w:r>
        </w:p>
        <w:p w14:paraId="00000039" w14:textId="6E92A4DA"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EB1827">
              <w:rPr>
                <w:rFonts w:asciiTheme="majorHAnsi" w:hAnsiTheme="majorHAnsi" w:cstheme="majorHAnsi"/>
                <w:b/>
                <w:noProof/>
                <w:color w:val="000000"/>
                <w:sz w:val="20"/>
                <w:szCs w:val="20"/>
              </w:rPr>
              <w:t>XIV. Opis sposobu przygotowania ofert oraz dokumentów wymaganych przez Zamawiającego w SWZ</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_rq2udys4csh9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10</w:t>
          </w:r>
          <w:r w:rsidR="00047D3A" w:rsidRPr="00EB1827">
            <w:rPr>
              <w:rFonts w:asciiTheme="majorHAnsi" w:hAnsiTheme="majorHAnsi" w:cstheme="majorHAnsi"/>
              <w:noProof/>
              <w:sz w:val="20"/>
              <w:szCs w:val="20"/>
            </w:rPr>
            <w:fldChar w:fldCharType="end"/>
          </w:r>
        </w:p>
        <w:p w14:paraId="0000003A" w14:textId="34F4FD49"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EB1827">
              <w:rPr>
                <w:rFonts w:asciiTheme="majorHAnsi" w:hAnsiTheme="majorHAnsi" w:cstheme="majorHAnsi"/>
                <w:b/>
                <w:noProof/>
                <w:color w:val="000000"/>
                <w:sz w:val="20"/>
                <w:szCs w:val="20"/>
              </w:rPr>
              <w:t>XV. Sposób obliczania ceny oferty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_c8de4rg6s4kb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12</w:t>
          </w:r>
          <w:r w:rsidR="00047D3A" w:rsidRPr="00EB1827">
            <w:rPr>
              <w:rFonts w:asciiTheme="majorHAnsi" w:hAnsiTheme="majorHAnsi" w:cstheme="majorHAnsi"/>
              <w:noProof/>
              <w:sz w:val="20"/>
              <w:szCs w:val="20"/>
            </w:rPr>
            <w:fldChar w:fldCharType="end"/>
          </w:r>
        </w:p>
        <w:p w14:paraId="0000003B" w14:textId="64ABF868"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EB1827">
              <w:rPr>
                <w:rFonts w:asciiTheme="majorHAnsi" w:hAnsiTheme="majorHAnsi" w:cstheme="majorHAnsi"/>
                <w:b/>
                <w:noProof/>
                <w:color w:val="000000"/>
                <w:sz w:val="20"/>
                <w:szCs w:val="20"/>
              </w:rPr>
              <w:t>XVI. Wymagania dotyczące wadium</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_1wm6hsxsy23e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3C" w14:textId="1763CC3E"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EB1827">
              <w:rPr>
                <w:rFonts w:asciiTheme="majorHAnsi" w:hAnsiTheme="majorHAnsi" w:cstheme="majorHAnsi"/>
                <w:b/>
                <w:noProof/>
                <w:color w:val="000000"/>
                <w:sz w:val="20"/>
                <w:szCs w:val="20"/>
              </w:rPr>
              <w:t>XVII. Termin związania ofertą</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_kraqvybbazqg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3D" w14:textId="61182C67"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EB1827">
              <w:rPr>
                <w:rFonts w:asciiTheme="majorHAnsi" w:hAnsiTheme="majorHAnsi" w:cstheme="majorHAnsi"/>
                <w:b/>
                <w:noProof/>
                <w:color w:val="000000"/>
                <w:sz w:val="20"/>
                <w:szCs w:val="20"/>
              </w:rPr>
              <w:t>XVIII. Miejsce i termin składania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_iwk7tzonv6ne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3E" w14:textId="0E6DC85C"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EB1827">
              <w:rPr>
                <w:rFonts w:asciiTheme="majorHAnsi" w:hAnsiTheme="majorHAnsi" w:cstheme="majorHAnsi"/>
                <w:b/>
                <w:noProof/>
                <w:color w:val="000000"/>
                <w:sz w:val="20"/>
                <w:szCs w:val="20"/>
              </w:rPr>
              <w:t>XIX. Otwarcie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_g4kmfra1vcqp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14</w:t>
          </w:r>
          <w:r w:rsidR="00047D3A" w:rsidRPr="00EB1827">
            <w:rPr>
              <w:rFonts w:asciiTheme="majorHAnsi" w:hAnsiTheme="majorHAnsi" w:cstheme="majorHAnsi"/>
              <w:noProof/>
              <w:sz w:val="20"/>
              <w:szCs w:val="20"/>
            </w:rPr>
            <w:fldChar w:fldCharType="end"/>
          </w:r>
        </w:p>
        <w:p w14:paraId="0000003F" w14:textId="3DF47091"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EB1827">
              <w:rPr>
                <w:rFonts w:asciiTheme="majorHAnsi" w:hAnsiTheme="majorHAnsi" w:cstheme="majorHAnsi"/>
                <w:b/>
                <w:noProof/>
                <w:color w:val="000000"/>
                <w:sz w:val="20"/>
                <w:szCs w:val="20"/>
              </w:rPr>
              <w:t>XX. Opis kryteriów oceny ofert wraz z podaniem wag tych kryteriów i sposobu oceny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_kc2xtpcwd955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14</w:t>
          </w:r>
          <w:r w:rsidR="00047D3A" w:rsidRPr="00EB1827">
            <w:rPr>
              <w:rFonts w:asciiTheme="majorHAnsi" w:hAnsiTheme="majorHAnsi" w:cstheme="majorHAnsi"/>
              <w:noProof/>
              <w:sz w:val="20"/>
              <w:szCs w:val="20"/>
            </w:rPr>
            <w:fldChar w:fldCharType="end"/>
          </w:r>
        </w:p>
        <w:p w14:paraId="00000040" w14:textId="54300904"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EB1827">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_jdd1gpfct9cq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16</w:t>
          </w:r>
          <w:r w:rsidR="00047D3A" w:rsidRPr="00EB1827">
            <w:rPr>
              <w:rFonts w:asciiTheme="majorHAnsi" w:hAnsiTheme="majorHAnsi" w:cstheme="majorHAnsi"/>
              <w:noProof/>
              <w:sz w:val="20"/>
              <w:szCs w:val="20"/>
            </w:rPr>
            <w:fldChar w:fldCharType="end"/>
          </w:r>
        </w:p>
        <w:p w14:paraId="00000041" w14:textId="3BCFB037"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EB1827">
              <w:rPr>
                <w:rFonts w:asciiTheme="majorHAnsi" w:hAnsiTheme="majorHAnsi" w:cstheme="majorHAnsi"/>
                <w:b/>
                <w:noProof/>
                <w:color w:val="000000"/>
                <w:sz w:val="20"/>
                <w:szCs w:val="20"/>
              </w:rPr>
              <w:t>XXII. Wymagania dotyczące zabezpieczenia należytego wykonania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_8o16t0j5rcy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16</w:t>
          </w:r>
          <w:r w:rsidR="00047D3A" w:rsidRPr="00EB1827">
            <w:rPr>
              <w:rFonts w:asciiTheme="majorHAnsi" w:hAnsiTheme="majorHAnsi" w:cstheme="majorHAnsi"/>
              <w:noProof/>
              <w:sz w:val="20"/>
              <w:szCs w:val="20"/>
            </w:rPr>
            <w:fldChar w:fldCharType="end"/>
          </w:r>
        </w:p>
        <w:p w14:paraId="00000042" w14:textId="0874F4F9"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EB1827">
              <w:rPr>
                <w:rFonts w:asciiTheme="majorHAnsi" w:hAnsiTheme="majorHAnsi" w:cstheme="majorHAnsi"/>
                <w:b/>
                <w:noProof/>
                <w:color w:val="000000"/>
                <w:sz w:val="20"/>
                <w:szCs w:val="20"/>
              </w:rPr>
              <w:t>XXIII. Informacje o treści zawieranej umowy oraz możliwości jej zmiany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_n1rtepxw0unn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16</w:t>
          </w:r>
          <w:r w:rsidR="00047D3A" w:rsidRPr="00EB1827">
            <w:rPr>
              <w:rFonts w:asciiTheme="majorHAnsi" w:hAnsiTheme="majorHAnsi" w:cstheme="majorHAnsi"/>
              <w:noProof/>
              <w:sz w:val="20"/>
              <w:szCs w:val="20"/>
            </w:rPr>
            <w:fldChar w:fldCharType="end"/>
          </w:r>
        </w:p>
        <w:p w14:paraId="00000043" w14:textId="32777095" w:rsidR="002C041E" w:rsidRPr="00EB1827" w:rsidRDefault="00E610D7">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EB1827">
              <w:rPr>
                <w:rFonts w:asciiTheme="majorHAnsi" w:hAnsiTheme="majorHAnsi" w:cstheme="majorHAnsi"/>
                <w:b/>
                <w:noProof/>
                <w:color w:val="000000"/>
                <w:sz w:val="20"/>
                <w:szCs w:val="20"/>
              </w:rPr>
              <w:t>XIV. Pouczenie o środkach ochrony prawnej przysługujących Wykonawcy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_kmfqfyi30wag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16</w:t>
          </w:r>
          <w:r w:rsidR="00047D3A" w:rsidRPr="00EB1827">
            <w:rPr>
              <w:rFonts w:asciiTheme="majorHAnsi" w:hAnsiTheme="majorHAnsi" w:cstheme="majorHAnsi"/>
              <w:noProof/>
              <w:sz w:val="20"/>
              <w:szCs w:val="20"/>
            </w:rPr>
            <w:fldChar w:fldCharType="end"/>
          </w:r>
        </w:p>
        <w:p w14:paraId="6AEFDCBA" w14:textId="7B6C28D1" w:rsidR="00EB1827" w:rsidRPr="008F3AB2" w:rsidRDefault="00E610D7" w:rsidP="008F3AB2">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EB1827">
              <w:rPr>
                <w:rFonts w:asciiTheme="majorHAnsi" w:hAnsiTheme="majorHAnsi" w:cstheme="majorHAnsi"/>
                <w:b/>
                <w:noProof/>
                <w:color w:val="000000"/>
                <w:sz w:val="20"/>
                <w:szCs w:val="20"/>
              </w:rPr>
              <w:t>XXV. Spis załączników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_uarrfy5kozla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030B1A">
            <w:rPr>
              <w:rFonts w:asciiTheme="majorHAnsi" w:hAnsiTheme="majorHAnsi" w:cstheme="majorHAnsi"/>
              <w:noProof/>
              <w:sz w:val="20"/>
              <w:szCs w:val="20"/>
            </w:rPr>
            <w:t>17</w:t>
          </w:r>
          <w:r w:rsidR="00047D3A" w:rsidRPr="00EB1827">
            <w:rPr>
              <w:rFonts w:asciiTheme="majorHAnsi" w:hAnsiTheme="majorHAnsi" w:cstheme="majorHAnsi"/>
              <w:noProof/>
              <w:sz w:val="20"/>
              <w:szCs w:val="20"/>
            </w:rPr>
            <w:fldChar w:fldCharType="end"/>
          </w:r>
          <w:r w:rsidR="00047D3A" w:rsidRPr="00EB1827">
            <w:rPr>
              <w:rFonts w:asciiTheme="majorHAnsi" w:hAnsiTheme="majorHAnsi" w:cstheme="majorHAnsi"/>
              <w:sz w:val="20"/>
              <w:szCs w:val="20"/>
            </w:rPr>
            <w:fldChar w:fldCharType="end"/>
          </w:r>
        </w:p>
      </w:sdtContent>
    </w:sdt>
    <w:bookmarkStart w:id="0" w:name="_kabgz8l7slm3" w:colFirst="0" w:colLast="0" w:displacedByCustomXml="prev"/>
    <w:bookmarkEnd w:id="0" w:displacedByCustomXml="prev"/>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77777777" w:rsidR="002C041E" w:rsidRPr="00EB1827" w:rsidRDefault="00047D3A" w:rsidP="00BB4ECB">
      <w:pPr>
        <w:numPr>
          <w:ilvl w:val="0"/>
          <w:numId w:val="21"/>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p>
    <w:p w14:paraId="00000051" w14:textId="4ABA8659" w:rsidR="002C041E" w:rsidRPr="00EB1827" w:rsidRDefault="00047D3A" w:rsidP="0017317B">
      <w:pPr>
        <w:numPr>
          <w:ilvl w:val="0"/>
          <w:numId w:val="10"/>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p>
    <w:p w14:paraId="00000052" w14:textId="08A1E50A"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 xml:space="preserve">Pani/Pana dane osobowe przetwarzane będą na podstawie art. 6 ust. 1 lit. c RODO w celu związanym z przedmiotowym postępowaniem o udzielenie zamówienia publicznego, prowadzonym w trybie </w:t>
      </w:r>
      <w:r w:rsidR="005A632C">
        <w:rPr>
          <w:rFonts w:asciiTheme="majorHAnsi" w:hAnsiTheme="majorHAnsi" w:cstheme="majorHAnsi"/>
          <w:sz w:val="20"/>
          <w:szCs w:val="20"/>
        </w:rPr>
        <w:t>podstawowym</w:t>
      </w:r>
    </w:p>
    <w:p w14:paraId="00000053"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BB4ECB">
      <w:pPr>
        <w:numPr>
          <w:ilvl w:val="0"/>
          <w:numId w:val="26"/>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BB4ECB">
      <w:pPr>
        <w:numPr>
          <w:ilvl w:val="0"/>
          <w:numId w:val="26"/>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BB4ECB">
      <w:pPr>
        <w:numPr>
          <w:ilvl w:val="0"/>
          <w:numId w:val="26"/>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77777777"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p>
    <w:p w14:paraId="00000062" w14:textId="469BDA82"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9C459C">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0555F6B2"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 ustawy </w:t>
      </w:r>
      <w:r w:rsidR="00E67148" w:rsidRPr="00EB1827">
        <w:rPr>
          <w:rFonts w:asciiTheme="majorHAnsi" w:hAnsiTheme="majorHAnsi" w:cstheme="majorHAnsi"/>
          <w:sz w:val="20"/>
          <w:szCs w:val="20"/>
        </w:rPr>
        <w:t>PZP.</w:t>
      </w:r>
    </w:p>
    <w:p w14:paraId="47B635A8" w14:textId="77777777" w:rsidR="00A94E4A" w:rsidRDefault="00E67148" w:rsidP="00BB4ECB">
      <w:pPr>
        <w:numPr>
          <w:ilvl w:val="0"/>
          <w:numId w:val="27"/>
        </w:numPr>
        <w:ind w:left="426"/>
        <w:jc w:val="both"/>
        <w:rPr>
          <w:rFonts w:asciiTheme="majorHAnsi" w:hAnsiTheme="majorHAnsi" w:cstheme="majorHAnsi"/>
          <w:sz w:val="20"/>
          <w:szCs w:val="20"/>
        </w:rPr>
      </w:pPr>
      <w:r w:rsidRPr="00F03B15">
        <w:rPr>
          <w:rFonts w:asciiTheme="majorHAnsi" w:hAnsiTheme="majorHAnsi" w:cstheme="majorHAnsi"/>
          <w:sz w:val="20"/>
          <w:szCs w:val="20"/>
        </w:rPr>
        <w:t>Zama</w:t>
      </w:r>
      <w:r w:rsidRPr="00EB1827">
        <w:rPr>
          <w:rFonts w:asciiTheme="majorHAnsi" w:hAnsiTheme="majorHAnsi" w:cstheme="majorHAnsi"/>
          <w:sz w:val="20"/>
          <w:szCs w:val="20"/>
        </w:rPr>
        <w:t>wiający nie zamierza dzielić zamówienia na części</w:t>
      </w:r>
      <w:r w:rsidR="00A94E4A">
        <w:rPr>
          <w:rFonts w:asciiTheme="majorHAnsi" w:hAnsiTheme="majorHAnsi" w:cstheme="majorHAnsi"/>
          <w:sz w:val="20"/>
          <w:szCs w:val="20"/>
        </w:rPr>
        <w:t xml:space="preserve"> w niniejszym postepowaniu, z uwagi na fakt, iż </w:t>
      </w:r>
    </w:p>
    <w:p w14:paraId="72DAC0DE" w14:textId="09C1ACE7" w:rsidR="00A94E4A" w:rsidRPr="00A94E4A" w:rsidRDefault="00A94E4A" w:rsidP="00A94E4A">
      <w:pPr>
        <w:ind w:left="426"/>
        <w:jc w:val="both"/>
        <w:rPr>
          <w:rFonts w:asciiTheme="majorHAnsi" w:hAnsiTheme="majorHAnsi" w:cstheme="majorHAnsi"/>
          <w:sz w:val="20"/>
          <w:szCs w:val="20"/>
        </w:rPr>
      </w:pPr>
      <w:r>
        <w:rPr>
          <w:rFonts w:asciiTheme="majorHAnsi" w:hAnsiTheme="majorHAnsi" w:cstheme="majorHAnsi"/>
          <w:sz w:val="20"/>
          <w:szCs w:val="20"/>
        </w:rPr>
        <w:t xml:space="preserve">niniejsze postępowanie stanowi część </w:t>
      </w:r>
      <w:r w:rsidR="001B24F2">
        <w:rPr>
          <w:rFonts w:asciiTheme="majorHAnsi" w:hAnsiTheme="majorHAnsi" w:cstheme="majorHAnsi"/>
          <w:sz w:val="20"/>
          <w:szCs w:val="20"/>
        </w:rPr>
        <w:t xml:space="preserve"> ogólnego </w:t>
      </w:r>
      <w:r>
        <w:rPr>
          <w:rFonts w:asciiTheme="majorHAnsi" w:hAnsiTheme="majorHAnsi" w:cstheme="majorHAnsi"/>
          <w:sz w:val="20"/>
          <w:szCs w:val="20"/>
        </w:rPr>
        <w:t>zamówienia</w:t>
      </w:r>
      <w:r w:rsidR="001B24F2">
        <w:rPr>
          <w:rFonts w:asciiTheme="majorHAnsi" w:hAnsiTheme="majorHAnsi" w:cstheme="majorHAnsi"/>
          <w:sz w:val="20"/>
          <w:szCs w:val="20"/>
        </w:rPr>
        <w:t xml:space="preserve"> (ogłaszanego w odrębnych postępowaniach).</w:t>
      </w:r>
      <w:r>
        <w:rPr>
          <w:rFonts w:asciiTheme="majorHAnsi" w:hAnsiTheme="majorHAnsi" w:cstheme="majorHAnsi"/>
          <w:sz w:val="20"/>
          <w:szCs w:val="20"/>
        </w:rPr>
        <w:t xml:space="preserve"> </w:t>
      </w:r>
    </w:p>
    <w:p w14:paraId="32EAB70C" w14:textId="77777777" w:rsidR="00985131" w:rsidRPr="00EB1827" w:rsidRDefault="00985131" w:rsidP="00985131">
      <w:pPr>
        <w:ind w:left="426"/>
        <w:jc w:val="both"/>
        <w:rPr>
          <w:rFonts w:asciiTheme="majorHAnsi" w:hAnsiTheme="majorHAnsi" w:cstheme="majorHAnsi"/>
          <w:sz w:val="20"/>
          <w:szCs w:val="20"/>
        </w:rPr>
      </w:pPr>
    </w:p>
    <w:p w14:paraId="0000006F" w14:textId="77777777" w:rsidR="002C041E" w:rsidRPr="00EB1827" w:rsidRDefault="00047D3A" w:rsidP="00931B6B">
      <w:pPr>
        <w:pStyle w:val="Nagwek2"/>
        <w:spacing w:before="240" w:after="240"/>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03E05D01" w14:textId="27C98FC7" w:rsidR="00931B6B" w:rsidRDefault="00931B6B" w:rsidP="00D43631">
      <w:pPr>
        <w:pStyle w:val="Akapitzlist"/>
        <w:ind w:left="453"/>
        <w:rPr>
          <w:rFonts w:ascii="Calibri" w:hAnsi="Calibri"/>
          <w:sz w:val="20"/>
          <w:szCs w:val="20"/>
        </w:rPr>
      </w:pPr>
      <w:r w:rsidRPr="00931B6B">
        <w:rPr>
          <w:rFonts w:ascii="Calibri" w:hAnsi="Calibri"/>
          <w:sz w:val="20"/>
          <w:szCs w:val="20"/>
        </w:rPr>
        <w:t xml:space="preserve">Usługa obsługi portierni na zmianach nocnych, w godz. 22.00 do 06.00 w domach studenckich „Dewizka” i „Feniks” Uniwersytetu Ekonomicznego w Poznaniu </w:t>
      </w:r>
    </w:p>
    <w:p w14:paraId="52DE9CDA" w14:textId="08D9C4B0" w:rsidR="00D43631" w:rsidRDefault="00D577F6" w:rsidP="00D43631">
      <w:pPr>
        <w:rPr>
          <w:rFonts w:ascii="Calibri" w:hAnsi="Calibri"/>
          <w:sz w:val="20"/>
          <w:szCs w:val="20"/>
        </w:rPr>
      </w:pPr>
      <w:r>
        <w:rPr>
          <w:rFonts w:asciiTheme="majorHAnsi" w:hAnsiTheme="majorHAnsi" w:cstheme="majorHAnsi"/>
          <w:sz w:val="20"/>
          <w:szCs w:val="20"/>
        </w:rPr>
        <w:t xml:space="preserve">           </w:t>
      </w:r>
      <w:r w:rsidRPr="00D577F6">
        <w:rPr>
          <w:rFonts w:asciiTheme="majorHAnsi" w:hAnsiTheme="majorHAnsi" w:cstheme="majorHAnsi"/>
          <w:sz w:val="20"/>
          <w:szCs w:val="20"/>
        </w:rPr>
        <w:t>Strona prowadzonego postępowania:</w:t>
      </w:r>
      <w:r w:rsidRPr="00D577F6">
        <w:rPr>
          <w:rFonts w:asciiTheme="majorHAnsi" w:hAnsiTheme="majorHAnsi" w:cstheme="majorHAnsi"/>
          <w:sz w:val="20"/>
          <w:szCs w:val="20"/>
          <w:u w:val="single"/>
        </w:rPr>
        <w:t xml:space="preserve"> </w:t>
      </w:r>
      <w:r w:rsidRPr="00EB1827">
        <w:rPr>
          <w:rFonts w:asciiTheme="majorHAnsi" w:hAnsiTheme="majorHAnsi" w:cstheme="majorHAnsi"/>
          <w:color w:val="4F81BD" w:themeColor="accent1"/>
          <w:sz w:val="20"/>
          <w:szCs w:val="20"/>
          <w:u w:val="single"/>
        </w:rPr>
        <w:t>https://platformazakupowa.pl/pn/uep</w:t>
      </w:r>
    </w:p>
    <w:p w14:paraId="73C018FB" w14:textId="77777777" w:rsidR="00D43631" w:rsidRDefault="00D43631" w:rsidP="00D43631">
      <w:pPr>
        <w:rPr>
          <w:rFonts w:ascii="Calibri" w:hAnsi="Calibri"/>
          <w:sz w:val="20"/>
          <w:szCs w:val="20"/>
        </w:rPr>
      </w:pPr>
    </w:p>
    <w:p w14:paraId="380E3B33" w14:textId="2251A7FC" w:rsidR="00D43631" w:rsidRPr="00D43631" w:rsidRDefault="00D43631" w:rsidP="00D43631">
      <w:pPr>
        <w:tabs>
          <w:tab w:val="left" w:pos="567"/>
          <w:tab w:val="right" w:pos="8953"/>
        </w:tabs>
        <w:autoSpaceDE w:val="0"/>
        <w:autoSpaceDN w:val="0"/>
        <w:ind w:left="708" w:hanging="141"/>
        <w:jc w:val="both"/>
        <w:rPr>
          <w:rFonts w:ascii="Calibri" w:hAnsi="Calibri" w:cs="Calibri"/>
          <w:sz w:val="20"/>
          <w:szCs w:val="20"/>
        </w:rPr>
      </w:pPr>
      <w:r>
        <w:rPr>
          <w:rFonts w:ascii="Calibri" w:hAnsi="Calibri" w:cs="Calibri"/>
          <w:sz w:val="20"/>
          <w:szCs w:val="20"/>
        </w:rPr>
        <w:t xml:space="preserve">1. </w:t>
      </w:r>
      <w:r w:rsidRPr="00D43631">
        <w:rPr>
          <w:rFonts w:ascii="Calibri" w:hAnsi="Calibri" w:cs="Calibri"/>
          <w:sz w:val="20"/>
          <w:szCs w:val="20"/>
        </w:rPr>
        <w:t xml:space="preserve">Zamawiający wymaga, aby usługi były świadczone przez pracowników: </w:t>
      </w:r>
    </w:p>
    <w:p w14:paraId="1501D23F" w14:textId="77777777" w:rsidR="00D43631" w:rsidRPr="00D43631" w:rsidRDefault="00D43631" w:rsidP="00D43631">
      <w:pPr>
        <w:widowControl w:val="0"/>
        <w:tabs>
          <w:tab w:val="left" w:pos="850"/>
          <w:tab w:val="right" w:pos="8953"/>
        </w:tabs>
        <w:suppressAutoHyphens/>
        <w:autoSpaceDE w:val="0"/>
        <w:autoSpaceDN w:val="0"/>
        <w:ind w:left="850" w:hanging="142"/>
        <w:jc w:val="both"/>
        <w:rPr>
          <w:rFonts w:ascii="Calibri" w:hAnsi="Calibri" w:cs="Calibri"/>
          <w:b/>
          <w:bCs/>
          <w:sz w:val="20"/>
          <w:szCs w:val="20"/>
        </w:rPr>
      </w:pPr>
      <w:r w:rsidRPr="00D43631">
        <w:rPr>
          <w:rFonts w:ascii="Calibri" w:hAnsi="Calibri" w:cs="Calibri"/>
          <w:sz w:val="20"/>
          <w:szCs w:val="20"/>
        </w:rPr>
        <w:t xml:space="preserve">- posiadających zdolność fizyczną i psychiczną do wykonywania usług stanowiących przedmiot zamówienia, między innymi: obsługi systemów i central, nadzoru systemu sygnalizacji pożaru, nadzoru systemu ochrony przed włamaniem, nadzoru systemu monitoringu, wydawania kluczy oraz kart dostępu wyłącznie upoważnionym osobom (konieczna jest weryfikacja osób, które wchodzą do akademika i weryfikacja posiadanych kart mieszkańca, które stanowią dokument pozwalający na </w:t>
      </w:r>
      <w:r w:rsidRPr="00D43631">
        <w:rPr>
          <w:rFonts w:ascii="Calibri" w:hAnsi="Calibri" w:cs="Calibri"/>
          <w:sz w:val="20"/>
          <w:szCs w:val="20"/>
        </w:rPr>
        <w:lastRenderedPageBreak/>
        <w:t>przebywanie w domu studenckim i weryfikacja osób, którym została wydana zgoda  na nocleg krótkoterminowy przez kierownika lub koordynatora domu studenckiego),</w:t>
      </w:r>
    </w:p>
    <w:p w14:paraId="01EB6FA4" w14:textId="77777777" w:rsidR="00D43631" w:rsidRPr="00D43631" w:rsidRDefault="00D43631" w:rsidP="00D43631">
      <w:pPr>
        <w:widowControl w:val="0"/>
        <w:tabs>
          <w:tab w:val="left" w:pos="709"/>
          <w:tab w:val="right" w:pos="8953"/>
        </w:tabs>
        <w:suppressAutoHyphens/>
        <w:autoSpaceDE w:val="0"/>
        <w:autoSpaceDN w:val="0"/>
        <w:ind w:left="708"/>
        <w:jc w:val="both"/>
        <w:rPr>
          <w:rFonts w:ascii="Calibri" w:hAnsi="Calibri" w:cs="Calibri"/>
          <w:b/>
          <w:bCs/>
          <w:sz w:val="20"/>
          <w:szCs w:val="20"/>
        </w:rPr>
      </w:pPr>
      <w:r w:rsidRPr="00D43631">
        <w:rPr>
          <w:rFonts w:ascii="Calibri" w:hAnsi="Calibri" w:cs="Calibri"/>
          <w:sz w:val="20"/>
          <w:szCs w:val="20"/>
        </w:rPr>
        <w:t xml:space="preserve">- mających pełną zdolność do czynności prawnych; </w:t>
      </w:r>
    </w:p>
    <w:p w14:paraId="40269542" w14:textId="77777777" w:rsidR="00D43631" w:rsidRPr="00D43631" w:rsidRDefault="00D43631" w:rsidP="00D43631">
      <w:pPr>
        <w:pStyle w:val="Akapitzlist"/>
        <w:ind w:left="850" w:right="-6" w:hanging="142"/>
        <w:jc w:val="both"/>
        <w:rPr>
          <w:rFonts w:ascii="Calibri" w:hAnsi="Calibri" w:cs="Calibri"/>
          <w:b/>
          <w:strike/>
          <w:sz w:val="20"/>
          <w:szCs w:val="20"/>
        </w:rPr>
      </w:pPr>
      <w:r w:rsidRPr="00D43631">
        <w:rPr>
          <w:rFonts w:ascii="Calibri" w:hAnsi="Calibri" w:cs="Calibri"/>
          <w:sz w:val="20"/>
          <w:szCs w:val="20"/>
        </w:rPr>
        <w:t>- nieskazanych prawomocnym wyrokiem za przestępstwo umyślne i przeciwko, którym nie toczy się postępowanie karne o takie przestępstwo.</w:t>
      </w:r>
    </w:p>
    <w:p w14:paraId="58B775DE" w14:textId="50DB0AAA" w:rsidR="00D43631" w:rsidRPr="00D43631" w:rsidRDefault="00D43631" w:rsidP="00D43631">
      <w:pPr>
        <w:pStyle w:val="Akapitzlist"/>
        <w:numPr>
          <w:ilvl w:val="0"/>
          <w:numId w:val="21"/>
        </w:numPr>
        <w:spacing w:line="240" w:lineRule="auto"/>
        <w:ind w:left="851" w:right="-6"/>
        <w:jc w:val="both"/>
        <w:rPr>
          <w:rFonts w:ascii="Calibri" w:hAnsi="Calibri" w:cs="Calibri"/>
          <w:sz w:val="20"/>
          <w:szCs w:val="20"/>
        </w:rPr>
      </w:pPr>
      <w:r w:rsidRPr="00D43631">
        <w:rPr>
          <w:rFonts w:ascii="Calibri" w:hAnsi="Calibri" w:cs="Calibri"/>
          <w:sz w:val="20"/>
          <w:szCs w:val="20"/>
        </w:rPr>
        <w:t>Na każde żądanie Zamawiającego, w terminie do 2 dni roboczych i w formie przez Zamawiającego określonej, Wykonawca jest zobowiązany udzielić Zamawiającemu wyjaśnień dotyczących zatrudnienia osób wykonujących przedmiot zamówienia. W uzasadnionych przypadkach, z przyczyn nie leżącej po stronie Wykonawcy, możliwe jest zastąpienie ww. osób inną osobą, pod warunkiem, że spełnione zostaną wszystkie powyższe wymagania.</w:t>
      </w:r>
    </w:p>
    <w:p w14:paraId="11319932" w14:textId="77777777" w:rsidR="00D43631" w:rsidRPr="00D43631" w:rsidRDefault="00D43631" w:rsidP="00D43631">
      <w:pPr>
        <w:numPr>
          <w:ilvl w:val="0"/>
          <w:numId w:val="21"/>
        </w:numPr>
        <w:spacing w:line="240" w:lineRule="auto"/>
        <w:ind w:left="851" w:right="-6"/>
        <w:jc w:val="both"/>
        <w:rPr>
          <w:rFonts w:ascii="Calibri" w:hAnsi="Calibri" w:cs="Calibri"/>
          <w:sz w:val="20"/>
          <w:szCs w:val="20"/>
        </w:rPr>
      </w:pPr>
      <w:r w:rsidRPr="00D43631">
        <w:rPr>
          <w:rFonts w:ascii="Calibri" w:hAnsi="Calibri"/>
          <w:sz w:val="20"/>
          <w:szCs w:val="20"/>
        </w:rPr>
        <w:t>Obowiązek zachowania poufności. Wykonawca oraz osoby, którymi się posługuje przy wykonaniu umowy mają obowiązek zachowania w tajemnicy wszelkich informacji dotyczących Zamawiającego i jego działalności pozyskanych w związku z wykonywaniem usługi albo przy okazji jej wykonywania. 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 się w obiektach Zamawiającego.</w:t>
      </w:r>
    </w:p>
    <w:p w14:paraId="36CEDAF2" w14:textId="77777777" w:rsidR="00D43631" w:rsidRPr="00D43631" w:rsidRDefault="00D43631" w:rsidP="00D43631">
      <w:pPr>
        <w:numPr>
          <w:ilvl w:val="0"/>
          <w:numId w:val="21"/>
        </w:numPr>
        <w:spacing w:line="240" w:lineRule="auto"/>
        <w:ind w:left="851" w:right="-6"/>
        <w:jc w:val="both"/>
        <w:rPr>
          <w:rFonts w:ascii="Calibri" w:hAnsi="Calibri" w:cs="Calibri"/>
          <w:sz w:val="20"/>
          <w:szCs w:val="20"/>
        </w:rPr>
      </w:pPr>
      <w:r w:rsidRPr="00D43631">
        <w:rPr>
          <w:rFonts w:ascii="Calibri" w:hAnsi="Calibri"/>
          <w:sz w:val="20"/>
          <w:szCs w:val="20"/>
        </w:rPr>
        <w:t xml:space="preserve">Strony uzgadniają, że pracownicy Wykonawcy zatrudnieni do obsługi portierni Uniwersytetu Ekonomicznego w Poznaniu złożą na piśmie wg określonego wzoru oświadczenie wobec Zamawiającego o przestrzeganiu poufności w odniesieniu do wszelkich informacji dotyczących Zamawiającego i jego działalności pozyskanych w związku z wykonywaniem usługi albo przy okazji jej wykonywania. </w:t>
      </w:r>
    </w:p>
    <w:p w14:paraId="38B25034" w14:textId="77777777" w:rsidR="00D43631" w:rsidRPr="00D43631" w:rsidRDefault="00D43631" w:rsidP="00D43631">
      <w:pPr>
        <w:numPr>
          <w:ilvl w:val="0"/>
          <w:numId w:val="21"/>
        </w:numPr>
        <w:spacing w:line="240" w:lineRule="auto"/>
        <w:ind w:left="851" w:right="-6"/>
        <w:jc w:val="both"/>
        <w:rPr>
          <w:rFonts w:ascii="Calibri" w:hAnsi="Calibri" w:cs="Calibri"/>
          <w:sz w:val="20"/>
          <w:szCs w:val="20"/>
        </w:rPr>
      </w:pPr>
      <w:r w:rsidRPr="00D43631">
        <w:rPr>
          <w:rFonts w:ascii="Calibri" w:hAnsi="Calibri"/>
          <w:sz w:val="20"/>
          <w:szCs w:val="20"/>
        </w:rPr>
        <w:t>Obowiązek zachowania tajemnicy spoczywa na Wykonawcy i jego pracownikach również po rozwiązaniu umowy albo jej wygaśnięciu i ma charakter bezterminowy.</w:t>
      </w:r>
      <w:r w:rsidRPr="00D43631" w:rsidDel="0048784E">
        <w:rPr>
          <w:rFonts w:ascii="Calibri" w:hAnsi="Calibri" w:cs="Calibri"/>
          <w:sz w:val="20"/>
          <w:szCs w:val="20"/>
        </w:rPr>
        <w:t xml:space="preserve"> </w:t>
      </w:r>
    </w:p>
    <w:p w14:paraId="2BBBB003" w14:textId="77777777" w:rsidR="00D43631" w:rsidRPr="00D43631" w:rsidRDefault="00D43631" w:rsidP="00D43631">
      <w:pPr>
        <w:numPr>
          <w:ilvl w:val="0"/>
          <w:numId w:val="21"/>
        </w:numPr>
        <w:spacing w:line="240" w:lineRule="auto"/>
        <w:ind w:left="851" w:right="-6"/>
        <w:jc w:val="both"/>
        <w:rPr>
          <w:rFonts w:ascii="Calibri" w:hAnsi="Calibri"/>
          <w:sz w:val="20"/>
          <w:szCs w:val="20"/>
        </w:rPr>
      </w:pPr>
      <w:r w:rsidRPr="00D43631">
        <w:rPr>
          <w:rFonts w:ascii="Calibri" w:hAnsi="Calibri"/>
          <w:sz w:val="20"/>
          <w:szCs w:val="20"/>
        </w:rPr>
        <w:t>Wykonawca ma obowiązek posiadania aktualnej polisy ubezpieczenia OC w zakresie prowadzonej działalności gospodarczej w zakresie odpowiedzialności kontraktowej i deliktowej na kwotę min. 200.000,00 zł (lub równowartość) na jedno i wszystkie zdarzenia po odjęciu kwot franszyz, udziałów własnych, zmniejszeń itp. - przez cały okres obowiązywania umowy. Jeżeli Wykonawca nie zawrze umowy ubezpieczenia po wygaśnięciu poprzedniej albo nie będzie kontynuował umowy ubezpieczenia przez cały okres trwania realizacji przedmiotu zamówienia, Zamawiający może według własnego wyboru rozwiązać umowę z Wykonawcą z przyczyn leżących po stronie Wykonawcy bądź ma prawo zawrzeć stosowną umowę ubezpieczenia lub ją przedłużyć na koszt Wykonawcy, potrącając jej koszt z płatności należnych Wykonawcy.</w:t>
      </w:r>
    </w:p>
    <w:p w14:paraId="5A5C23C0" w14:textId="77777777" w:rsidR="00D43631" w:rsidRPr="00D43631" w:rsidRDefault="00D43631" w:rsidP="00D43631">
      <w:pPr>
        <w:tabs>
          <w:tab w:val="left" w:pos="8371"/>
          <w:tab w:val="left" w:leader="dot" w:pos="9498"/>
        </w:tabs>
        <w:rPr>
          <w:rFonts w:ascii="Calibri" w:hAnsi="Calibri"/>
          <w:sz w:val="20"/>
          <w:szCs w:val="20"/>
        </w:rPr>
      </w:pPr>
    </w:p>
    <w:p w14:paraId="5DC5FC48" w14:textId="446553E8" w:rsidR="00D43631" w:rsidRPr="00D43631" w:rsidRDefault="00D43631" w:rsidP="00D43631">
      <w:pPr>
        <w:pStyle w:val="Akapitzlist"/>
        <w:numPr>
          <w:ilvl w:val="0"/>
          <w:numId w:val="21"/>
        </w:numPr>
        <w:tabs>
          <w:tab w:val="right" w:pos="567"/>
        </w:tabs>
        <w:autoSpaceDE w:val="0"/>
        <w:autoSpaceDN w:val="0"/>
        <w:ind w:left="709"/>
        <w:jc w:val="both"/>
        <w:rPr>
          <w:rFonts w:asciiTheme="majorHAnsi" w:hAnsiTheme="majorHAnsi" w:cstheme="majorHAnsi"/>
          <w:sz w:val="20"/>
          <w:szCs w:val="20"/>
          <w:u w:val="single"/>
        </w:rPr>
      </w:pPr>
      <w:r>
        <w:rPr>
          <w:rFonts w:asciiTheme="majorHAnsi" w:hAnsiTheme="majorHAnsi" w:cstheme="majorHAnsi"/>
          <w:sz w:val="20"/>
          <w:szCs w:val="20"/>
        </w:rPr>
        <w:t xml:space="preserve">    </w:t>
      </w:r>
      <w:r w:rsidRPr="00D43631">
        <w:rPr>
          <w:rFonts w:asciiTheme="majorHAnsi" w:hAnsiTheme="majorHAnsi" w:cstheme="majorHAnsi"/>
          <w:sz w:val="20"/>
          <w:szCs w:val="20"/>
        </w:rPr>
        <w:t xml:space="preserve">Zgodnie z art. 95   ustawy </w:t>
      </w:r>
      <w:proofErr w:type="spellStart"/>
      <w:r w:rsidRPr="00D43631">
        <w:rPr>
          <w:rFonts w:asciiTheme="majorHAnsi" w:hAnsiTheme="majorHAnsi" w:cstheme="majorHAnsi"/>
          <w:sz w:val="20"/>
          <w:szCs w:val="20"/>
        </w:rPr>
        <w:t>Pzp</w:t>
      </w:r>
      <w:proofErr w:type="spellEnd"/>
      <w:r w:rsidRPr="00D43631">
        <w:rPr>
          <w:rFonts w:asciiTheme="majorHAnsi" w:hAnsiTheme="majorHAnsi" w:cstheme="majorHAnsi"/>
          <w:sz w:val="20"/>
          <w:szCs w:val="20"/>
        </w:rPr>
        <w:t xml:space="preserve"> Zamawiający wskazuje  wymagania związane z realizacją zamówienia w zakresie zatrudniania przez Wykonawcę lub podwykonawcę na podstawie stosunku pracy osób wykonujących  następujący rodzaj czynności niezbędnych do realizacji zamówienia :</w:t>
      </w:r>
    </w:p>
    <w:p w14:paraId="0F6C4F78" w14:textId="77777777" w:rsidR="00D43631" w:rsidRPr="00D43631" w:rsidRDefault="00D43631" w:rsidP="00D43631">
      <w:pPr>
        <w:pStyle w:val="Akapitzlist"/>
        <w:ind w:left="709"/>
        <w:jc w:val="both"/>
        <w:rPr>
          <w:rFonts w:asciiTheme="majorHAnsi" w:hAnsiTheme="majorHAnsi" w:cstheme="majorHAnsi"/>
          <w:sz w:val="20"/>
          <w:szCs w:val="20"/>
        </w:rPr>
      </w:pPr>
      <w:r w:rsidRPr="00D43631">
        <w:rPr>
          <w:rFonts w:asciiTheme="majorHAnsi" w:hAnsiTheme="majorHAnsi" w:cstheme="majorHAnsi"/>
          <w:sz w:val="20"/>
          <w:szCs w:val="20"/>
        </w:rPr>
        <w:t>WYKONAWCA oświadcza, iż przy realizacji PRZEDMIOTU UMOWY będzie zatrudniał (lub spowoduje, że PODWYKONAWCA lub dalszy podwykonawca będzie zatrudniał) osoby wykonujące czynności wskazane poniżej przez ZAMAWIAJCEGO, których wykonanie polega na wykonywaniu pracy w sposób określony w art. 22 §1 Ustawy z dnia 26 czerwca 1974 r. – Kodeks pracy (</w:t>
      </w:r>
      <w:proofErr w:type="spellStart"/>
      <w:r w:rsidRPr="00D43631">
        <w:rPr>
          <w:rFonts w:asciiTheme="majorHAnsi" w:hAnsiTheme="majorHAnsi" w:cstheme="majorHAnsi"/>
          <w:sz w:val="20"/>
          <w:szCs w:val="20"/>
        </w:rPr>
        <w:t>t.j</w:t>
      </w:r>
      <w:proofErr w:type="spellEnd"/>
      <w:r w:rsidRPr="00D43631">
        <w:rPr>
          <w:rFonts w:asciiTheme="majorHAnsi" w:hAnsiTheme="majorHAnsi" w:cstheme="majorHAnsi"/>
          <w:sz w:val="20"/>
          <w:szCs w:val="20"/>
        </w:rPr>
        <w:t>. Dz. U. z 2019 r. poz. 1040 ze zmianami):</w:t>
      </w:r>
    </w:p>
    <w:p w14:paraId="493164FE" w14:textId="77777777" w:rsidR="00D43631" w:rsidRPr="00D43631" w:rsidRDefault="00D43631" w:rsidP="00D43631">
      <w:pPr>
        <w:pStyle w:val="Akapitzlist"/>
        <w:numPr>
          <w:ilvl w:val="0"/>
          <w:numId w:val="39"/>
        </w:numPr>
        <w:spacing w:line="240" w:lineRule="auto"/>
        <w:ind w:left="709"/>
        <w:jc w:val="both"/>
        <w:rPr>
          <w:rFonts w:asciiTheme="majorHAnsi" w:hAnsiTheme="majorHAnsi" w:cstheme="majorHAnsi"/>
          <w:sz w:val="20"/>
          <w:szCs w:val="20"/>
        </w:rPr>
      </w:pPr>
      <w:r w:rsidRPr="00D43631">
        <w:rPr>
          <w:rFonts w:asciiTheme="majorHAnsi" w:hAnsiTheme="majorHAnsi" w:cstheme="majorHAnsi"/>
          <w:sz w:val="20"/>
          <w:szCs w:val="20"/>
        </w:rPr>
        <w:t>osoby wykonujące czynności  obsługi portierni</w:t>
      </w:r>
    </w:p>
    <w:p w14:paraId="06FC392C" w14:textId="77777777" w:rsidR="00D43631" w:rsidRPr="00D43631" w:rsidRDefault="00D43631" w:rsidP="00D43631">
      <w:pPr>
        <w:jc w:val="both"/>
        <w:rPr>
          <w:rFonts w:asciiTheme="majorHAnsi" w:hAnsiTheme="majorHAnsi" w:cstheme="majorHAnsi"/>
          <w:sz w:val="20"/>
          <w:szCs w:val="20"/>
        </w:rPr>
      </w:pPr>
    </w:p>
    <w:p w14:paraId="1529F8BF" w14:textId="7B0BCEEA" w:rsidR="00D43631" w:rsidRPr="00D43631" w:rsidRDefault="00D43631" w:rsidP="00D43631">
      <w:pPr>
        <w:ind w:left="709" w:right="-6" w:hanging="709"/>
        <w:jc w:val="both"/>
        <w:rPr>
          <w:rFonts w:asciiTheme="majorHAnsi" w:hAnsiTheme="majorHAnsi" w:cstheme="majorHAnsi"/>
          <w:sz w:val="20"/>
          <w:szCs w:val="20"/>
        </w:rPr>
      </w:pPr>
      <w:r>
        <w:rPr>
          <w:rFonts w:asciiTheme="majorHAnsi" w:hAnsiTheme="majorHAnsi" w:cstheme="majorHAnsi"/>
          <w:sz w:val="20"/>
          <w:szCs w:val="20"/>
        </w:rPr>
        <w:t xml:space="preserve">        7</w:t>
      </w:r>
      <w:r w:rsidRPr="00D43631">
        <w:rPr>
          <w:rFonts w:asciiTheme="majorHAnsi" w:hAnsiTheme="majorHAnsi" w:cstheme="majorHAnsi"/>
          <w:sz w:val="20"/>
          <w:szCs w:val="20"/>
        </w:rPr>
        <w:t xml:space="preserve">.1.  Zamawiający wymaga, aby </w:t>
      </w:r>
      <w:proofErr w:type="spellStart"/>
      <w:r w:rsidRPr="00D43631">
        <w:rPr>
          <w:rFonts w:asciiTheme="majorHAnsi" w:hAnsiTheme="majorHAnsi" w:cstheme="majorHAnsi"/>
          <w:sz w:val="20"/>
          <w:szCs w:val="20"/>
        </w:rPr>
        <w:t>ww</w:t>
      </w:r>
      <w:proofErr w:type="spellEnd"/>
      <w:r w:rsidRPr="00D43631">
        <w:rPr>
          <w:rFonts w:asciiTheme="majorHAnsi" w:hAnsiTheme="majorHAnsi" w:cstheme="majorHAnsi"/>
          <w:sz w:val="20"/>
          <w:szCs w:val="20"/>
        </w:rPr>
        <w:t xml:space="preserve"> personel realizujący przedmiot zamówienia był zatrudniony na podstawie umowy o pracę w całym zakresie czasowym, w jakim wykonują czynności u Zamawiającego.</w:t>
      </w:r>
    </w:p>
    <w:p w14:paraId="06386DDD" w14:textId="610418A2" w:rsidR="00D43631" w:rsidRPr="00D43631" w:rsidRDefault="00D43631" w:rsidP="00D43631">
      <w:pPr>
        <w:pStyle w:val="Akapitzlist"/>
        <w:numPr>
          <w:ilvl w:val="1"/>
          <w:numId w:val="45"/>
        </w:numPr>
        <w:spacing w:line="240" w:lineRule="auto"/>
        <w:ind w:right="-6"/>
        <w:jc w:val="both"/>
        <w:rPr>
          <w:rFonts w:asciiTheme="majorHAnsi" w:hAnsiTheme="majorHAnsi" w:cstheme="majorHAnsi"/>
          <w:sz w:val="20"/>
          <w:szCs w:val="20"/>
        </w:rPr>
      </w:pPr>
      <w:r w:rsidRPr="00D43631">
        <w:rPr>
          <w:rFonts w:asciiTheme="majorHAnsi" w:hAnsiTheme="majorHAnsi" w:cstheme="majorHAnsi"/>
          <w:sz w:val="20"/>
          <w:szCs w:val="20"/>
        </w:rPr>
        <w:t xml:space="preserve">Zamawiający wymaga, aby personel realizujący przedmiot zamówienia był zatrudniony  </w:t>
      </w:r>
      <w:r w:rsidRPr="00D43631">
        <w:rPr>
          <w:rFonts w:asciiTheme="majorHAnsi" w:hAnsiTheme="majorHAnsi" w:cstheme="majorHAnsi"/>
          <w:b/>
          <w:sz w:val="20"/>
          <w:szCs w:val="20"/>
        </w:rPr>
        <w:t>na podstawie umowy o pracę</w:t>
      </w:r>
      <w:r w:rsidRPr="00D43631">
        <w:rPr>
          <w:rFonts w:asciiTheme="majorHAnsi" w:eastAsia="Calibri" w:hAnsiTheme="majorHAnsi" w:cstheme="majorHAnsi"/>
          <w:b/>
          <w:sz w:val="20"/>
          <w:szCs w:val="20"/>
        </w:rPr>
        <w:t xml:space="preserve"> </w:t>
      </w:r>
      <w:r w:rsidRPr="00D43631">
        <w:rPr>
          <w:rFonts w:asciiTheme="majorHAnsi" w:eastAsia="Calibri" w:hAnsiTheme="majorHAnsi" w:cstheme="majorHAnsi"/>
          <w:sz w:val="20"/>
          <w:szCs w:val="20"/>
        </w:rPr>
        <w:t xml:space="preserve">i to w wymiarze odpowiadającym faktycznie wykonywanym obowiązkom i z zachowaniem wymogu dysponowania personelem w wymiarze wystarczającym do świadczenia usługi zgodnie z wymaganiami. </w:t>
      </w:r>
    </w:p>
    <w:p w14:paraId="3DDB6CC9" w14:textId="77777777" w:rsidR="00D43631" w:rsidRPr="00D43631" w:rsidRDefault="00D43631" w:rsidP="00D43631">
      <w:pPr>
        <w:ind w:right="-6"/>
        <w:jc w:val="both"/>
        <w:rPr>
          <w:rFonts w:asciiTheme="majorHAnsi" w:hAnsiTheme="majorHAnsi" w:cstheme="majorHAnsi"/>
          <w:sz w:val="20"/>
          <w:szCs w:val="20"/>
        </w:rPr>
      </w:pPr>
    </w:p>
    <w:p w14:paraId="25E92906" w14:textId="77777777" w:rsidR="00D43631" w:rsidRPr="00D43631" w:rsidRDefault="00D43631" w:rsidP="00D43631">
      <w:pPr>
        <w:ind w:right="-6"/>
        <w:jc w:val="both"/>
        <w:rPr>
          <w:rFonts w:asciiTheme="majorHAnsi" w:hAnsiTheme="majorHAnsi" w:cstheme="majorHAnsi"/>
          <w:sz w:val="20"/>
          <w:szCs w:val="20"/>
        </w:rPr>
      </w:pPr>
    </w:p>
    <w:p w14:paraId="7CD78206" w14:textId="77777777" w:rsidR="00D43631" w:rsidRPr="00D43631" w:rsidRDefault="00D43631" w:rsidP="00D43631">
      <w:pPr>
        <w:pStyle w:val="Akapitzlist"/>
        <w:ind w:right="-6"/>
        <w:jc w:val="both"/>
        <w:rPr>
          <w:rFonts w:asciiTheme="majorHAnsi" w:eastAsia="Calibri" w:hAnsiTheme="majorHAnsi" w:cstheme="majorHAnsi"/>
          <w:sz w:val="20"/>
          <w:szCs w:val="20"/>
        </w:rPr>
      </w:pPr>
      <w:r w:rsidRPr="00D43631">
        <w:rPr>
          <w:rFonts w:asciiTheme="majorHAnsi" w:eastAsia="Calibri" w:hAnsiTheme="majorHAnsi" w:cstheme="majorHAnsi"/>
          <w:sz w:val="20"/>
          <w:szCs w:val="20"/>
        </w:rPr>
        <w:lastRenderedPageBreak/>
        <w:t xml:space="preserve">Wykonawca jest zobowiązany na każde wezwanie Zamawiającego w terminie 2 dni roboczych od otrzymania wezwania, do przedstawienia dokumentów potwierdzających zatrudnienie na podstawie umowy o pracę osób przewidzianych do wykonania zamówienia zgodnie z wymogami określonymi w SWZ i to w wymiarze odpowiadającym faktycznie wykonywanym obowiązkom i z zachowaniem wymogu dysponowania personelem w wymiarze wystarczającym do świadczenia usługi zgodnie z wymaganiami. </w:t>
      </w:r>
    </w:p>
    <w:p w14:paraId="72A41EE1" w14:textId="5BB27B49" w:rsidR="00D43631" w:rsidRPr="00D43631" w:rsidRDefault="00D43631" w:rsidP="00D43631">
      <w:pPr>
        <w:ind w:left="709" w:right="-6" w:hanging="709"/>
        <w:jc w:val="both"/>
        <w:rPr>
          <w:rFonts w:asciiTheme="majorHAnsi" w:hAnsiTheme="majorHAnsi" w:cstheme="majorHAnsi"/>
          <w:sz w:val="20"/>
          <w:szCs w:val="20"/>
        </w:rPr>
      </w:pPr>
      <w:r>
        <w:rPr>
          <w:rFonts w:asciiTheme="majorHAnsi" w:hAnsiTheme="majorHAnsi" w:cstheme="majorHAnsi"/>
          <w:sz w:val="20"/>
          <w:szCs w:val="20"/>
        </w:rPr>
        <w:t xml:space="preserve">          7.</w:t>
      </w:r>
      <w:r w:rsidRPr="00D43631">
        <w:rPr>
          <w:rFonts w:asciiTheme="majorHAnsi" w:hAnsiTheme="majorHAnsi" w:cstheme="majorHAnsi"/>
          <w:sz w:val="20"/>
          <w:szCs w:val="20"/>
        </w:rPr>
        <w:t xml:space="preserve">3 </w:t>
      </w:r>
      <w:r w:rsidRPr="00D43631">
        <w:rPr>
          <w:rFonts w:asciiTheme="majorHAnsi" w:eastAsia="Calibri" w:hAnsiTheme="majorHAnsi" w:cstheme="majorHAnsi"/>
          <w:bCs/>
          <w:sz w:val="20"/>
          <w:szCs w:val="20"/>
        </w:rPr>
        <w:t>D</w:t>
      </w:r>
      <w:r w:rsidR="00030B1A">
        <w:rPr>
          <w:rFonts w:asciiTheme="majorHAnsi" w:eastAsia="Calibri" w:hAnsiTheme="majorHAnsi" w:cstheme="majorHAnsi"/>
          <w:bCs/>
          <w:sz w:val="20"/>
          <w:szCs w:val="20"/>
        </w:rPr>
        <w:t>okumentem, o którym mowa w ust.7</w:t>
      </w:r>
      <w:r w:rsidRPr="00D43631">
        <w:rPr>
          <w:rFonts w:asciiTheme="majorHAnsi" w:eastAsia="Calibri" w:hAnsiTheme="majorHAnsi" w:cstheme="majorHAnsi"/>
          <w:bCs/>
          <w:sz w:val="20"/>
          <w:szCs w:val="20"/>
        </w:rPr>
        <w:t>.2, będzie oświadczenie Wykonawcy</w:t>
      </w:r>
      <w:r w:rsidRPr="00D43631">
        <w:rPr>
          <w:rFonts w:asciiTheme="majorHAnsi" w:eastAsia="Calibri" w:hAnsiTheme="majorHAnsi" w:cstheme="majorHAnsi"/>
          <w:b/>
          <w:bCs/>
          <w:sz w:val="20"/>
          <w:szCs w:val="20"/>
        </w:rPr>
        <w:t xml:space="preserve"> </w:t>
      </w:r>
      <w:r w:rsidRPr="00D43631">
        <w:rPr>
          <w:rFonts w:asciiTheme="majorHAnsi" w:eastAsia="Calibri" w:hAnsiTheme="majorHAnsi" w:cstheme="majorHAnsi"/>
          <w:bCs/>
          <w:sz w:val="20"/>
          <w:szCs w:val="20"/>
        </w:rPr>
        <w:t>o zatrudnieniu na podstawie umowy o pracę osób wykonujących czynności o których mowa powyżej.</w:t>
      </w:r>
      <w:r w:rsidRPr="00D43631">
        <w:rPr>
          <w:rFonts w:asciiTheme="majorHAnsi" w:eastAsia="Calibri" w:hAnsiTheme="majorHAnsi" w:cstheme="majorHAnsi"/>
          <w:b/>
          <w:bCs/>
          <w:sz w:val="20"/>
          <w:szCs w:val="20"/>
        </w:rPr>
        <w:t xml:space="preserve"> </w:t>
      </w:r>
      <w:r w:rsidRPr="00D43631">
        <w:rPr>
          <w:rFonts w:asciiTheme="majorHAnsi" w:eastAsia="Calibri" w:hAnsiTheme="majorHAnsi" w:cstheme="maj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zatrudnionych pracowników, dat zawarcia umów o pracę, rodzaju umów o pracę i zakresu obowiązków pracowników oraz podpis osoby uprawnionej do złożenia oświadczenia w imieniu Wykonawcy.</w:t>
      </w:r>
    </w:p>
    <w:p w14:paraId="1D41A3F0" w14:textId="77777777" w:rsidR="00D43631" w:rsidRPr="00D43631" w:rsidRDefault="00D43631" w:rsidP="00D43631">
      <w:pPr>
        <w:pStyle w:val="Stopka"/>
        <w:tabs>
          <w:tab w:val="right" w:pos="2399"/>
        </w:tabs>
        <w:autoSpaceDE w:val="0"/>
        <w:autoSpaceDN w:val="0"/>
        <w:ind w:left="709"/>
        <w:jc w:val="both"/>
        <w:rPr>
          <w:rFonts w:asciiTheme="majorHAnsi" w:eastAsia="Calibri" w:hAnsiTheme="majorHAnsi" w:cstheme="majorHAnsi"/>
          <w:sz w:val="20"/>
          <w:szCs w:val="20"/>
        </w:rPr>
      </w:pPr>
      <w:r w:rsidRPr="00D43631">
        <w:rPr>
          <w:rFonts w:asciiTheme="majorHAnsi" w:eastAsia="Calibri" w:hAnsiTheme="majorHAnsi" w:cstheme="majorHAnsi"/>
          <w:sz w:val="20"/>
          <w:szCs w:val="20"/>
        </w:rPr>
        <w:t xml:space="preserve"> (Zamawiający przypomina o obowiązku uzyskania przez Wykonawcę zgody tych osób na ujawnienie danych osobowych i danych dotyczących zatrudnienia). </w:t>
      </w:r>
    </w:p>
    <w:p w14:paraId="7A3AEDF3" w14:textId="02CF3A0E" w:rsidR="00D43631" w:rsidRPr="00D43631" w:rsidRDefault="00D43631" w:rsidP="00D43631">
      <w:pPr>
        <w:pStyle w:val="Stopka"/>
        <w:numPr>
          <w:ilvl w:val="1"/>
          <w:numId w:val="46"/>
        </w:numPr>
        <w:tabs>
          <w:tab w:val="right" w:pos="2399"/>
        </w:tabs>
        <w:autoSpaceDE w:val="0"/>
        <w:autoSpaceDN w:val="0"/>
        <w:jc w:val="both"/>
        <w:rPr>
          <w:rFonts w:asciiTheme="majorHAnsi" w:eastAsia="Calibri" w:hAnsiTheme="majorHAnsi" w:cstheme="majorHAnsi"/>
          <w:sz w:val="20"/>
          <w:szCs w:val="20"/>
        </w:rPr>
      </w:pPr>
      <w:r w:rsidRPr="00D43631">
        <w:rPr>
          <w:rFonts w:asciiTheme="majorHAnsi" w:eastAsia="Calibri" w:hAnsiTheme="majorHAnsi" w:cstheme="majorHAnsi"/>
          <w:sz w:val="20"/>
          <w:szCs w:val="20"/>
        </w:rPr>
        <w:t>Na każde żądanie przez Zamawiającego, w terminie do 2 dni roboczych od dnia wezwania Zamawiającego  i w formie przez Zamawiającego określonej, Wykonawca jest zobowiązany udzielić wyjaśnień dotyczących zatrudnienia osób opisanych powyżej. W uzasadnionych przypadkach, z przyczyn nie leżących po stronie Wykonawcy, możliwe jest zastąpienie ww. osób, innymi osobami, pod warunkiem, że spełnione zostaną wszys</w:t>
      </w:r>
      <w:r w:rsidR="00030B1A">
        <w:rPr>
          <w:rFonts w:asciiTheme="majorHAnsi" w:eastAsia="Calibri" w:hAnsiTheme="majorHAnsi" w:cstheme="majorHAnsi"/>
          <w:sz w:val="20"/>
          <w:szCs w:val="20"/>
        </w:rPr>
        <w:t>tkie wymagania określone w pkt.7</w:t>
      </w:r>
      <w:r w:rsidRPr="00D43631">
        <w:rPr>
          <w:rFonts w:asciiTheme="majorHAnsi" w:eastAsia="Calibri" w:hAnsiTheme="majorHAnsi" w:cstheme="majorHAnsi"/>
          <w:sz w:val="20"/>
          <w:szCs w:val="20"/>
        </w:rPr>
        <w:t>.2 SWZ.</w:t>
      </w:r>
    </w:p>
    <w:p w14:paraId="41C77338" w14:textId="77777777" w:rsidR="00D43631" w:rsidRPr="00D43631" w:rsidRDefault="00D43631" w:rsidP="00D43631">
      <w:pPr>
        <w:pStyle w:val="Stopka"/>
        <w:numPr>
          <w:ilvl w:val="1"/>
          <w:numId w:val="46"/>
        </w:numPr>
        <w:tabs>
          <w:tab w:val="right" w:pos="2399"/>
        </w:tabs>
        <w:autoSpaceDE w:val="0"/>
        <w:autoSpaceDN w:val="0"/>
        <w:ind w:left="709"/>
        <w:jc w:val="both"/>
        <w:rPr>
          <w:rFonts w:asciiTheme="majorHAnsi" w:eastAsia="Calibri" w:hAnsiTheme="majorHAnsi" w:cstheme="majorHAnsi"/>
          <w:sz w:val="20"/>
          <w:szCs w:val="20"/>
        </w:rPr>
      </w:pPr>
      <w:r w:rsidRPr="00D43631">
        <w:rPr>
          <w:rFonts w:asciiTheme="majorHAnsi" w:eastAsia="Calibri" w:hAnsiTheme="majorHAnsi" w:cstheme="majorHAnsi"/>
          <w:sz w:val="20"/>
          <w:szCs w:val="20"/>
        </w:rPr>
        <w:t>Wymogu zatrudnienia na podstawie umowy o pracę Wykonawca jest zobowiązany przestrzegać w całym okresie realizacji zamówienia</w:t>
      </w:r>
      <w:r w:rsidRPr="00D43631">
        <w:rPr>
          <w:rFonts w:ascii="Calibri" w:eastAsia="Calibri" w:hAnsi="Calibri" w:cs="Calibri"/>
          <w:sz w:val="20"/>
          <w:szCs w:val="20"/>
        </w:rPr>
        <w:t xml:space="preserve"> (od daty rozpoczęcia  świadczenia usługi przez cały okres jej świadczenia), </w:t>
      </w:r>
      <w:r w:rsidRPr="00D43631">
        <w:rPr>
          <w:rFonts w:asciiTheme="majorHAnsi" w:eastAsia="Calibri" w:hAnsiTheme="majorHAnsi" w:cstheme="majorHAnsi"/>
          <w:sz w:val="20"/>
          <w:szCs w:val="20"/>
        </w:rPr>
        <w:t xml:space="preserve"> pod rygorem zastosowania przez Zamawiającego kar umownych przewidzianych w projektowanych postanowieniach  umowy za nienależyte wykonanie zamówienia.</w:t>
      </w:r>
    </w:p>
    <w:p w14:paraId="1B9C1392" w14:textId="77777777" w:rsidR="00D43631" w:rsidRPr="00D43631" w:rsidRDefault="00D43631" w:rsidP="00D43631">
      <w:pPr>
        <w:pStyle w:val="Stopka"/>
        <w:numPr>
          <w:ilvl w:val="1"/>
          <w:numId w:val="46"/>
        </w:numPr>
        <w:tabs>
          <w:tab w:val="right" w:pos="2399"/>
        </w:tabs>
        <w:autoSpaceDE w:val="0"/>
        <w:autoSpaceDN w:val="0"/>
        <w:ind w:left="709"/>
        <w:jc w:val="both"/>
        <w:rPr>
          <w:rFonts w:asciiTheme="majorHAnsi" w:eastAsia="Calibri" w:hAnsiTheme="majorHAnsi" w:cstheme="majorHAnsi"/>
          <w:sz w:val="20"/>
          <w:szCs w:val="20"/>
        </w:rPr>
      </w:pPr>
      <w:r w:rsidRPr="00D43631">
        <w:rPr>
          <w:rFonts w:ascii="Calibri" w:eastAsia="Calibri" w:hAnsi="Calibri" w:cs="Calibri"/>
          <w:sz w:val="20"/>
          <w:szCs w:val="20"/>
        </w:rPr>
        <w:t>Wymóg zatrudnienia na podstawie umowy o pracę dotyczy – w takim samym zakresie, jak Wykonawcy - także podwykonawców i dalszych podwykonawców.</w:t>
      </w:r>
    </w:p>
    <w:p w14:paraId="4DA794EA" w14:textId="77777777" w:rsidR="00D43631" w:rsidRPr="00D43631" w:rsidRDefault="00D43631" w:rsidP="00D43631">
      <w:pPr>
        <w:pStyle w:val="Stopka"/>
        <w:numPr>
          <w:ilvl w:val="1"/>
          <w:numId w:val="46"/>
        </w:numPr>
        <w:tabs>
          <w:tab w:val="right" w:pos="2399"/>
        </w:tabs>
        <w:autoSpaceDE w:val="0"/>
        <w:autoSpaceDN w:val="0"/>
        <w:ind w:left="709"/>
        <w:jc w:val="both"/>
        <w:rPr>
          <w:rFonts w:asciiTheme="majorHAnsi" w:eastAsia="Calibri" w:hAnsiTheme="majorHAnsi" w:cstheme="majorHAnsi"/>
          <w:sz w:val="20"/>
          <w:szCs w:val="20"/>
        </w:rPr>
      </w:pPr>
      <w:r w:rsidRPr="00D43631">
        <w:rPr>
          <w:rFonts w:ascii="Calibri" w:eastAsia="Calibri" w:hAnsi="Calibri" w:cs="Calibr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18C77CDF" w14:textId="77777777" w:rsidR="00D43631" w:rsidRPr="00D43631" w:rsidRDefault="00D43631" w:rsidP="00D43631">
      <w:pPr>
        <w:rPr>
          <w:rFonts w:ascii="Calibri" w:hAnsi="Calibri"/>
          <w:sz w:val="20"/>
          <w:szCs w:val="20"/>
        </w:rPr>
      </w:pPr>
    </w:p>
    <w:p w14:paraId="00000072" w14:textId="2BC9F5C2" w:rsidR="002C041E" w:rsidRPr="00D43631" w:rsidRDefault="00D43631" w:rsidP="00D43631">
      <w:pPr>
        <w:pStyle w:val="Akapitzlist"/>
        <w:numPr>
          <w:ilvl w:val="0"/>
          <w:numId w:val="21"/>
        </w:numPr>
        <w:ind w:left="709" w:hanging="142"/>
        <w:jc w:val="both"/>
        <w:rPr>
          <w:rFonts w:asciiTheme="majorHAnsi" w:hAnsiTheme="majorHAnsi" w:cstheme="majorHAnsi"/>
          <w:b/>
          <w:bCs/>
          <w:sz w:val="20"/>
          <w:szCs w:val="20"/>
          <w:lang w:val="pl-PL"/>
        </w:rPr>
      </w:pPr>
      <w:r>
        <w:rPr>
          <w:rFonts w:asciiTheme="majorHAnsi" w:hAnsiTheme="majorHAnsi" w:cstheme="majorHAnsi"/>
          <w:sz w:val="20"/>
          <w:szCs w:val="20"/>
        </w:rPr>
        <w:t xml:space="preserve"> </w:t>
      </w:r>
      <w:r w:rsidR="00047D3A" w:rsidRPr="00D43631">
        <w:rPr>
          <w:rFonts w:asciiTheme="majorHAnsi" w:hAnsiTheme="majorHAnsi" w:cstheme="majorHAnsi"/>
          <w:sz w:val="20"/>
          <w:szCs w:val="20"/>
        </w:rPr>
        <w:t xml:space="preserve">Wspólny Słownik Zamówień CPV: </w:t>
      </w:r>
      <w:r w:rsidR="00931B6B" w:rsidRPr="00D43631">
        <w:rPr>
          <w:rFonts w:ascii="Calibri" w:hAnsi="Calibri"/>
          <w:sz w:val="20"/>
          <w:szCs w:val="20"/>
        </w:rPr>
        <w:t>98341120-2</w:t>
      </w:r>
    </w:p>
    <w:p w14:paraId="00000073" w14:textId="6605AC42" w:rsidR="002C041E" w:rsidRPr="00EB1827" w:rsidRDefault="00047D3A" w:rsidP="00D43631">
      <w:pPr>
        <w:numPr>
          <w:ilvl w:val="0"/>
          <w:numId w:val="21"/>
        </w:numPr>
        <w:ind w:left="709" w:hanging="142"/>
        <w:jc w:val="both"/>
        <w:rPr>
          <w:rFonts w:asciiTheme="majorHAnsi" w:hAnsiTheme="majorHAnsi" w:cstheme="majorHAnsi"/>
          <w:sz w:val="20"/>
          <w:szCs w:val="20"/>
        </w:rPr>
      </w:pPr>
      <w:r w:rsidRPr="00EB1827">
        <w:rPr>
          <w:rFonts w:asciiTheme="majorHAnsi" w:hAnsiTheme="majorHAnsi" w:cstheme="majorHAnsi"/>
          <w:sz w:val="20"/>
          <w:szCs w:val="20"/>
        </w:rPr>
        <w:t>Zamawiający nie dopus</w:t>
      </w:r>
      <w:r w:rsidR="00760F86" w:rsidRPr="00EB1827">
        <w:rPr>
          <w:rFonts w:asciiTheme="majorHAnsi" w:hAnsiTheme="majorHAnsi" w:cstheme="majorHAnsi"/>
          <w:sz w:val="20"/>
          <w:szCs w:val="20"/>
        </w:rPr>
        <w:t>zcza składania ofert częściowych</w:t>
      </w:r>
      <w:r w:rsidRPr="00EB1827">
        <w:rPr>
          <w:rFonts w:asciiTheme="majorHAnsi" w:hAnsiTheme="majorHAnsi" w:cstheme="majorHAnsi"/>
          <w:sz w:val="20"/>
          <w:szCs w:val="20"/>
        </w:rPr>
        <w:t>.</w:t>
      </w:r>
    </w:p>
    <w:p w14:paraId="00000074" w14:textId="14C8DBB4" w:rsidR="002C041E" w:rsidRPr="00EB1827" w:rsidRDefault="00D43631" w:rsidP="00D43631">
      <w:pPr>
        <w:ind w:left="567"/>
        <w:jc w:val="both"/>
        <w:rPr>
          <w:rFonts w:asciiTheme="majorHAnsi" w:hAnsiTheme="majorHAnsi" w:cstheme="majorHAnsi"/>
          <w:sz w:val="20"/>
          <w:szCs w:val="20"/>
        </w:rPr>
      </w:pPr>
      <w:r>
        <w:rPr>
          <w:rFonts w:asciiTheme="majorHAnsi" w:hAnsiTheme="majorHAnsi" w:cstheme="majorHAnsi"/>
          <w:sz w:val="20"/>
          <w:szCs w:val="20"/>
        </w:rPr>
        <w:t xml:space="preserve">10. </w:t>
      </w:r>
      <w:r w:rsidR="00047D3A" w:rsidRPr="00EB1827">
        <w:rPr>
          <w:rFonts w:asciiTheme="majorHAnsi" w:hAnsiTheme="majorHAnsi" w:cstheme="majorHAnsi"/>
          <w:sz w:val="20"/>
          <w:szCs w:val="20"/>
        </w:rPr>
        <w:t>Zamawiający nie dopuszcza składania ofert wariantowych oraz w postaci katalogów elektronicznych.</w:t>
      </w:r>
    </w:p>
    <w:p w14:paraId="00000075" w14:textId="0013F293" w:rsidR="002C041E" w:rsidRPr="00EB1827" w:rsidRDefault="00D43631" w:rsidP="00D43631">
      <w:pPr>
        <w:jc w:val="both"/>
        <w:rPr>
          <w:rFonts w:asciiTheme="majorHAnsi" w:hAnsiTheme="majorHAnsi" w:cstheme="majorHAnsi"/>
          <w:sz w:val="20"/>
          <w:szCs w:val="20"/>
        </w:rPr>
      </w:pPr>
      <w:r>
        <w:rPr>
          <w:rFonts w:asciiTheme="majorHAnsi" w:hAnsiTheme="majorHAnsi" w:cstheme="majorHAnsi"/>
          <w:sz w:val="20"/>
          <w:szCs w:val="20"/>
        </w:rPr>
        <w:t xml:space="preserve">             11. </w:t>
      </w:r>
      <w:r w:rsidR="00047D3A" w:rsidRPr="00EB1827">
        <w:rPr>
          <w:rFonts w:asciiTheme="majorHAnsi" w:hAnsiTheme="majorHAnsi" w:cstheme="majorHAnsi"/>
          <w:sz w:val="20"/>
          <w:szCs w:val="20"/>
        </w:rPr>
        <w:t>Zamawiający nie przewiduje udzielania zamówień, o których mowa w art. 214 ust. 1 pkt 7 i 8.</w:t>
      </w:r>
    </w:p>
    <w:p w14:paraId="00000077" w14:textId="3D068708" w:rsidR="002C041E" w:rsidRPr="00E04256" w:rsidRDefault="00047D3A">
      <w:pPr>
        <w:pStyle w:val="Nagwek2"/>
        <w:rPr>
          <w:rFonts w:asciiTheme="majorHAnsi" w:hAnsiTheme="majorHAnsi" w:cstheme="majorHAnsi"/>
          <w:sz w:val="20"/>
          <w:szCs w:val="20"/>
        </w:rPr>
      </w:pPr>
      <w:bookmarkStart w:id="4" w:name="_s0i9odf430x7" w:colFirst="0" w:colLast="0"/>
      <w:bookmarkEnd w:id="4"/>
      <w:r w:rsidRPr="00E04256">
        <w:rPr>
          <w:rFonts w:asciiTheme="majorHAnsi" w:hAnsiTheme="majorHAnsi" w:cstheme="majorHAnsi"/>
          <w:sz w:val="20"/>
          <w:szCs w:val="20"/>
        </w:rPr>
        <w:t>V. Wizja lokalna</w:t>
      </w:r>
    </w:p>
    <w:p w14:paraId="717D1BCD" w14:textId="476584ED" w:rsidR="00985131" w:rsidRPr="009C459C" w:rsidRDefault="009C459C" w:rsidP="009C459C">
      <w:pPr>
        <w:spacing w:before="240" w:after="40"/>
        <w:jc w:val="both"/>
        <w:rPr>
          <w:rFonts w:asciiTheme="majorHAnsi" w:hAnsiTheme="majorHAnsi" w:cstheme="majorHAnsi"/>
          <w:sz w:val="20"/>
          <w:szCs w:val="20"/>
        </w:rPr>
      </w:pPr>
      <w:r>
        <w:rPr>
          <w:rFonts w:asciiTheme="majorHAnsi" w:hAnsiTheme="majorHAnsi" w:cstheme="majorHAnsi"/>
          <w:sz w:val="20"/>
          <w:szCs w:val="20"/>
        </w:rPr>
        <w:t xml:space="preserve">     </w:t>
      </w:r>
      <w:r w:rsidR="00047D3A" w:rsidRPr="00EB1827">
        <w:rPr>
          <w:rFonts w:asciiTheme="majorHAnsi" w:hAnsiTheme="majorHAnsi" w:cstheme="majorHAnsi"/>
          <w:sz w:val="20"/>
          <w:szCs w:val="20"/>
        </w:rPr>
        <w:t xml:space="preserve">Zamawiający </w:t>
      </w:r>
      <w:r w:rsidR="00760F86" w:rsidRPr="00EB1827">
        <w:rPr>
          <w:rFonts w:asciiTheme="majorHAnsi" w:hAnsiTheme="majorHAnsi" w:cstheme="majorHAnsi"/>
          <w:sz w:val="20"/>
          <w:szCs w:val="20"/>
        </w:rPr>
        <w:t>w niniejszym postępowaniu nie przewiduje wizji lokalnej.</w:t>
      </w:r>
    </w:p>
    <w:p w14:paraId="0000007A" w14:textId="50B21826" w:rsidR="002C041E" w:rsidRPr="00EB1827" w:rsidRDefault="00047D3A">
      <w:pPr>
        <w:pStyle w:val="Nagwek2"/>
        <w:rPr>
          <w:rFonts w:asciiTheme="majorHAnsi" w:hAnsiTheme="majorHAnsi" w:cstheme="majorHAnsi"/>
          <w:sz w:val="20"/>
          <w:szCs w:val="20"/>
        </w:rPr>
      </w:pPr>
      <w:bookmarkStart w:id="5" w:name="_l3y36xf8w2mt" w:colFirst="0" w:colLast="0"/>
      <w:bookmarkEnd w:id="5"/>
      <w:r w:rsidRPr="00EB1827">
        <w:rPr>
          <w:rFonts w:asciiTheme="majorHAnsi" w:hAnsiTheme="majorHAnsi" w:cstheme="majorHAnsi"/>
          <w:sz w:val="20"/>
          <w:szCs w:val="20"/>
        </w:rPr>
        <w:t>VI. Podwykonawstwo</w:t>
      </w:r>
    </w:p>
    <w:p w14:paraId="0000007B" w14:textId="01C2BC97" w:rsidR="002C041E" w:rsidRPr="00EB1827" w:rsidRDefault="00047D3A" w:rsidP="0017317B">
      <w:pPr>
        <w:numPr>
          <w:ilvl w:val="0"/>
          <w:numId w:val="9"/>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Wykonawca może powierzyć wykonanie części zamówienia podwykonawcy (podwykonawcom). </w:t>
      </w:r>
    </w:p>
    <w:p w14:paraId="0000007C" w14:textId="01C151F0" w:rsidR="002C041E" w:rsidRPr="00EB1827" w:rsidRDefault="00047D3A" w:rsidP="0017317B">
      <w:pPr>
        <w:numPr>
          <w:ilvl w:val="0"/>
          <w:numId w:val="9"/>
        </w:numPr>
        <w:jc w:val="both"/>
        <w:rPr>
          <w:rFonts w:asciiTheme="majorHAnsi" w:hAnsiTheme="majorHAnsi" w:cstheme="majorHAnsi"/>
          <w:color w:val="000000" w:themeColor="text1"/>
          <w:sz w:val="20"/>
          <w:szCs w:val="20"/>
        </w:rPr>
      </w:pPr>
      <w:r w:rsidRPr="00EB1827">
        <w:rPr>
          <w:rFonts w:asciiTheme="majorHAnsi" w:hAnsiTheme="majorHAnsi" w:cstheme="majorHAnsi"/>
          <w:color w:val="000000" w:themeColor="text1"/>
          <w:sz w:val="20"/>
          <w:szCs w:val="20"/>
        </w:rPr>
        <w:t xml:space="preserve">Zamawiający </w:t>
      </w:r>
      <w:r w:rsidR="00760F86" w:rsidRPr="00EB1827">
        <w:rPr>
          <w:rFonts w:asciiTheme="majorHAnsi" w:hAnsiTheme="majorHAnsi" w:cstheme="majorHAnsi"/>
          <w:color w:val="000000" w:themeColor="text1"/>
          <w:sz w:val="20"/>
          <w:szCs w:val="20"/>
        </w:rPr>
        <w:t>nie</w:t>
      </w:r>
      <w:r w:rsidRPr="00EB1827">
        <w:rPr>
          <w:rFonts w:asciiTheme="majorHAnsi" w:hAnsiTheme="majorHAnsi" w:cstheme="majorHAnsi"/>
          <w:color w:val="000000" w:themeColor="text1"/>
          <w:sz w:val="20"/>
          <w:szCs w:val="20"/>
        </w:rPr>
        <w:t xml:space="preserve"> zastrzega obowiązku osobistego wykonania przez Wykonawcę kluczowych części zamówienia.</w:t>
      </w:r>
    </w:p>
    <w:p w14:paraId="0000007D" w14:textId="3BCA120A" w:rsidR="002C041E" w:rsidRPr="00EB1827" w:rsidRDefault="00047D3A" w:rsidP="0017317B">
      <w:pPr>
        <w:numPr>
          <w:ilvl w:val="0"/>
          <w:numId w:val="9"/>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EB1827">
        <w:rPr>
          <w:rFonts w:asciiTheme="majorHAnsi" w:hAnsiTheme="majorHAnsi" w:cstheme="majorHAnsi"/>
          <w:sz w:val="20"/>
          <w:szCs w:val="20"/>
        </w:rPr>
        <w:t>nazwy (firmy) tych podw</w:t>
      </w:r>
      <w:r w:rsidRPr="00EB1827">
        <w:rPr>
          <w:rFonts w:asciiTheme="majorHAnsi" w:hAnsiTheme="majorHAnsi" w:cstheme="majorHAnsi"/>
          <w:sz w:val="20"/>
          <w:szCs w:val="20"/>
        </w:rPr>
        <w:t>ykonawców</w:t>
      </w:r>
      <w:r w:rsidR="00760F86" w:rsidRPr="00EB1827">
        <w:rPr>
          <w:rFonts w:asciiTheme="majorHAnsi" w:hAnsiTheme="majorHAnsi" w:cstheme="majorHAnsi"/>
          <w:sz w:val="20"/>
          <w:szCs w:val="20"/>
        </w:rPr>
        <w:t>.</w:t>
      </w:r>
      <w:r w:rsidR="00760F86" w:rsidRPr="00EB1827">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bookmarkStart w:id="6" w:name="_6katmqtjrys4" w:colFirst="0" w:colLast="0"/>
      <w:bookmarkEnd w:id="6"/>
      <w:r w:rsidRPr="00EB1827">
        <w:rPr>
          <w:rFonts w:asciiTheme="majorHAnsi" w:hAnsiTheme="majorHAnsi" w:cstheme="majorHAnsi"/>
          <w:sz w:val="20"/>
          <w:szCs w:val="20"/>
        </w:rPr>
        <w:lastRenderedPageBreak/>
        <w:t>VII. Termin wykonania zamówienia</w:t>
      </w:r>
    </w:p>
    <w:p w14:paraId="3FF6FBCF" w14:textId="4D2DA2D7" w:rsidR="005942F5" w:rsidRDefault="00F63DA6" w:rsidP="005942F5">
      <w:pPr>
        <w:jc w:val="both"/>
        <w:rPr>
          <w:rFonts w:ascii="Calibri" w:hAnsi="Calibri"/>
          <w:sz w:val="20"/>
          <w:szCs w:val="20"/>
        </w:rPr>
      </w:pPr>
      <w:bookmarkStart w:id="7" w:name="_nz5qrlch0jbr" w:colFirst="0" w:colLast="0"/>
      <w:bookmarkEnd w:id="7"/>
      <w:r>
        <w:rPr>
          <w:rFonts w:ascii="Calibri" w:hAnsi="Calibri"/>
          <w:sz w:val="20"/>
          <w:szCs w:val="20"/>
        </w:rPr>
        <w:t>Od dnia zawarc</w:t>
      </w:r>
      <w:r w:rsidR="00931B6B">
        <w:rPr>
          <w:rFonts w:ascii="Calibri" w:hAnsi="Calibri"/>
          <w:sz w:val="20"/>
          <w:szCs w:val="20"/>
        </w:rPr>
        <w:t>ia umowy w terminie 12 miesięcy w okresie:</w:t>
      </w:r>
      <w:r w:rsidR="00931B6B" w:rsidRPr="00931B6B">
        <w:rPr>
          <w:rFonts w:ascii="Calibri" w:hAnsi="Calibri"/>
          <w:color w:val="00B050"/>
          <w:sz w:val="24"/>
          <w:szCs w:val="24"/>
        </w:rPr>
        <w:t xml:space="preserve"> </w:t>
      </w:r>
      <w:r w:rsidR="00931B6B" w:rsidRPr="00931B6B">
        <w:rPr>
          <w:rFonts w:ascii="Calibri" w:hAnsi="Calibri"/>
          <w:sz w:val="20"/>
          <w:szCs w:val="20"/>
        </w:rPr>
        <w:t>od 01 lipca 2023 roku do 30 czerwca 2024 roku.</w:t>
      </w:r>
    </w:p>
    <w:p w14:paraId="6B1E9E8A" w14:textId="77777777" w:rsidR="00F63DA6" w:rsidRDefault="00F63DA6" w:rsidP="005942F5">
      <w:pPr>
        <w:jc w:val="both"/>
        <w:rPr>
          <w:rFonts w:ascii="Calibri" w:hAnsi="Calibri"/>
          <w:sz w:val="20"/>
          <w:szCs w:val="20"/>
        </w:rPr>
      </w:pPr>
    </w:p>
    <w:p w14:paraId="03324BFF" w14:textId="77777777" w:rsidR="005942F5" w:rsidRPr="00F63DA6" w:rsidRDefault="005942F5" w:rsidP="00F63DA6">
      <w:pPr>
        <w:jc w:val="both"/>
        <w:rPr>
          <w:rFonts w:asciiTheme="majorHAnsi" w:hAnsiTheme="majorHAnsi" w:cstheme="majorHAnsi"/>
          <w:sz w:val="20"/>
          <w:szCs w:val="20"/>
        </w:rPr>
      </w:pP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77777777" w:rsidR="002C041E" w:rsidRPr="00EB1827" w:rsidRDefault="00047D3A" w:rsidP="0017317B">
      <w:pPr>
        <w:numPr>
          <w:ilvl w:val="0"/>
          <w:numId w:val="19"/>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 postępowaniu.</w:t>
      </w:r>
    </w:p>
    <w:p w14:paraId="00000083" w14:textId="77777777" w:rsidR="002C041E" w:rsidRPr="00EB1827" w:rsidRDefault="00047D3A" w:rsidP="0017317B">
      <w:pPr>
        <w:numPr>
          <w:ilvl w:val="0"/>
          <w:numId w:val="19"/>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2212F471" w:rsidR="002C041E" w:rsidRPr="00EB1827"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 odrębnych przepisów:</w:t>
      </w:r>
    </w:p>
    <w:p w14:paraId="67418C07" w14:textId="77777777" w:rsidR="00927768" w:rsidRPr="00927768" w:rsidRDefault="00927768" w:rsidP="00927768">
      <w:pPr>
        <w:pStyle w:val="Akapitzlist"/>
        <w:ind w:left="1004" w:right="20"/>
        <w:jc w:val="both"/>
        <w:rPr>
          <w:rFonts w:asciiTheme="majorHAnsi" w:hAnsiTheme="majorHAnsi" w:cstheme="majorHAnsi"/>
          <w:sz w:val="20"/>
          <w:szCs w:val="20"/>
        </w:rPr>
      </w:pPr>
      <w:r w:rsidRPr="00927768">
        <w:rPr>
          <w:rFonts w:asciiTheme="majorHAnsi" w:hAnsiTheme="majorHAnsi" w:cstheme="majorHAnsi"/>
          <w:sz w:val="20"/>
          <w:szCs w:val="20"/>
        </w:rPr>
        <w:t>nie dotyczy</w:t>
      </w:r>
    </w:p>
    <w:p w14:paraId="00000088" w14:textId="50A4B69B" w:rsidR="002C041E" w:rsidRPr="00983B4E"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45AD30C8" w14:textId="17F298C9" w:rsidR="00983B4E" w:rsidRPr="00EB1827" w:rsidRDefault="00983B4E" w:rsidP="00983B4E">
      <w:pPr>
        <w:pStyle w:val="Akapitzlist"/>
        <w:ind w:left="1004" w:right="20"/>
        <w:jc w:val="both"/>
        <w:rPr>
          <w:rFonts w:asciiTheme="majorHAnsi" w:hAnsiTheme="majorHAnsi" w:cstheme="majorHAnsi"/>
          <w:sz w:val="20"/>
          <w:szCs w:val="20"/>
        </w:rPr>
      </w:pPr>
      <w:r w:rsidRPr="00983B4E">
        <w:rPr>
          <w:rFonts w:asciiTheme="majorHAnsi" w:hAnsiTheme="majorHAnsi" w:cstheme="majorHAnsi"/>
          <w:sz w:val="20"/>
          <w:szCs w:val="20"/>
        </w:rPr>
        <w:t>nie dotyczy</w:t>
      </w:r>
    </w:p>
    <w:p w14:paraId="0000008A" w14:textId="24773276" w:rsidR="002C041E" w:rsidRPr="00AB44CC" w:rsidRDefault="00047D3A" w:rsidP="00760F86">
      <w:pPr>
        <w:numPr>
          <w:ilvl w:val="0"/>
          <w:numId w:val="4"/>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787D1CB9" w14:textId="77F84E54" w:rsidR="00931B6B" w:rsidRPr="00931B6B" w:rsidRDefault="00931B6B" w:rsidP="00931B6B">
      <w:pPr>
        <w:pStyle w:val="Akapitzlist"/>
        <w:ind w:left="709"/>
        <w:jc w:val="both"/>
        <w:rPr>
          <w:rFonts w:asciiTheme="majorHAnsi" w:hAnsiTheme="majorHAnsi" w:cstheme="majorHAnsi"/>
          <w:sz w:val="20"/>
          <w:szCs w:val="20"/>
        </w:rPr>
      </w:pPr>
      <w:r w:rsidRPr="00931B6B">
        <w:rPr>
          <w:rFonts w:asciiTheme="majorHAnsi" w:hAnsiTheme="majorHAnsi" w:cstheme="majorHAnsi"/>
          <w:sz w:val="20"/>
          <w:szCs w:val="20"/>
        </w:rPr>
        <w:t>wykazanie wykonania lub wykonywania  w okresie ostatnich trzech  lat, a jeżeli okres prowadzenia działalności jest krótszy to w tym okresi</w:t>
      </w:r>
      <w:r w:rsidRPr="00635188">
        <w:rPr>
          <w:rFonts w:asciiTheme="majorHAnsi" w:hAnsiTheme="majorHAnsi" w:cstheme="majorHAnsi"/>
          <w:sz w:val="20"/>
          <w:szCs w:val="20"/>
        </w:rPr>
        <w:t>e</w:t>
      </w:r>
      <w:r w:rsidRPr="00635188">
        <w:rPr>
          <w:rFonts w:asciiTheme="majorHAnsi" w:hAnsiTheme="majorHAnsi" w:cstheme="majorHAnsi"/>
          <w:b/>
          <w:sz w:val="20"/>
          <w:szCs w:val="20"/>
        </w:rPr>
        <w:t xml:space="preserve">, co najmniej jednej usługi obsługi portierni w czynnych obiektach użyteczności publicznej </w:t>
      </w:r>
      <w:r w:rsidRPr="00931B6B">
        <w:rPr>
          <w:rFonts w:asciiTheme="majorHAnsi" w:hAnsiTheme="majorHAnsi" w:cstheme="majorHAnsi"/>
          <w:sz w:val="20"/>
          <w:szCs w:val="20"/>
        </w:rPr>
        <w:t xml:space="preserve">(z wyjątkiem obiektów służących wyłącznie celom produkcyjnym) </w:t>
      </w:r>
      <w:r w:rsidRPr="00635188">
        <w:rPr>
          <w:rFonts w:asciiTheme="majorHAnsi" w:hAnsiTheme="majorHAnsi" w:cstheme="majorHAnsi"/>
          <w:b/>
          <w:sz w:val="20"/>
          <w:szCs w:val="20"/>
        </w:rPr>
        <w:t>o wartości min. 150 000,00 zł brutto</w:t>
      </w:r>
      <w:r w:rsidRPr="00931B6B">
        <w:rPr>
          <w:rFonts w:asciiTheme="majorHAnsi" w:hAnsiTheme="majorHAnsi" w:cstheme="majorHAnsi"/>
          <w:sz w:val="20"/>
          <w:szCs w:val="20"/>
        </w:rPr>
        <w:t xml:space="preserve"> (obejmuje również wykonanie zlecenia w charakterze podwykonawcy). Przez budynki użyteczności publicznej należy rozumieć obiekty wg definicji zawartej w § 3 ust. 6 Rozporządzenia Ministra Infrastruktury z dnia 12 kwietnia 2002 r. w sprawie warunków technicznych, jakim powinny odpowiadać budynki i ich usytuowanie (Dz. U.2002, Nr 75, poz. 690).</w:t>
      </w:r>
    </w:p>
    <w:p w14:paraId="2568EE23" w14:textId="662301C3" w:rsidR="004E5417" w:rsidRDefault="004E5417" w:rsidP="00927768">
      <w:pPr>
        <w:pStyle w:val="Nagwek4"/>
        <w:keepNext w:val="0"/>
        <w:keepLines w:val="0"/>
        <w:suppressAutoHyphens/>
        <w:spacing w:before="0" w:after="0" w:line="240" w:lineRule="auto"/>
        <w:ind w:left="851" w:hanging="426"/>
        <w:jc w:val="both"/>
        <w:rPr>
          <w:rFonts w:ascii="Calibri" w:hAnsi="Calibri" w:cs="Calibri"/>
          <w:color w:val="auto"/>
          <w:sz w:val="20"/>
          <w:szCs w:val="20"/>
        </w:rPr>
      </w:pPr>
    </w:p>
    <w:p w14:paraId="3E74B9E3" w14:textId="77777777" w:rsidR="00AB44CC" w:rsidRPr="00AB44CC" w:rsidRDefault="00AB44CC" w:rsidP="00AB44CC"/>
    <w:p w14:paraId="6433C03C" w14:textId="4A62F039"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635188">
        <w:rPr>
          <w:rFonts w:asciiTheme="majorHAnsi" w:eastAsia="Calibri" w:hAnsiTheme="majorHAnsi" w:cstheme="majorHAnsi"/>
          <w:bCs/>
          <w:color w:val="auto"/>
          <w:sz w:val="20"/>
          <w:szCs w:val="20"/>
        </w:rPr>
        <w:t>-3</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7777777" w:rsidR="002C041E" w:rsidRPr="00EB1827" w:rsidRDefault="00047D3A" w:rsidP="0017317B">
      <w:pPr>
        <w:numPr>
          <w:ilvl w:val="0"/>
          <w:numId w:val="19"/>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716FEDB3" w:rsidR="009C459C" w:rsidRPr="009C459C" w:rsidRDefault="00047D3A" w:rsidP="009C459C">
      <w:pPr>
        <w:numPr>
          <w:ilvl w:val="0"/>
          <w:numId w:val="2"/>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597721">
        <w:rPr>
          <w:rFonts w:asciiTheme="majorHAnsi" w:hAnsiTheme="majorHAnsi" w:cstheme="majorHAnsi"/>
          <w:sz w:val="20"/>
          <w:szCs w:val="20"/>
        </w:rPr>
        <w:t xml:space="preserve">, art. 109 ust.1, pkt.1 </w:t>
      </w:r>
      <w:proofErr w:type="spellStart"/>
      <w:r w:rsidR="00597721">
        <w:rPr>
          <w:rFonts w:asciiTheme="majorHAnsi" w:hAnsiTheme="majorHAnsi" w:cstheme="majorHAnsi"/>
          <w:sz w:val="20"/>
          <w:szCs w:val="20"/>
        </w:rPr>
        <w:t>PZP</w:t>
      </w:r>
      <w:r w:rsidRPr="00EB1827">
        <w:rPr>
          <w:rFonts w:asciiTheme="majorHAnsi" w:hAnsiTheme="majorHAnsi" w:cstheme="majorHAnsi"/>
          <w:sz w:val="20"/>
          <w:szCs w:val="20"/>
        </w:rPr>
        <w:t>;</w:t>
      </w:r>
      <w:r w:rsidR="009C459C" w:rsidRPr="009C459C">
        <w:rPr>
          <w:rFonts w:asciiTheme="majorHAnsi" w:hAnsiTheme="majorHAnsi" w:cstheme="majorHAnsi"/>
          <w:sz w:val="20"/>
          <w:szCs w:val="20"/>
        </w:rPr>
        <w:t>oraz</w:t>
      </w:r>
      <w:proofErr w:type="spellEnd"/>
      <w:r w:rsidR="009C459C" w:rsidRPr="009C459C">
        <w:rPr>
          <w:rFonts w:asciiTheme="majorHAnsi" w:hAnsiTheme="majorHAnsi" w:cstheme="majorHAnsi"/>
          <w:sz w:val="20"/>
          <w:szCs w:val="20"/>
        </w:rPr>
        <w:t xml:space="preserve">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Pr="00EB1827" w:rsidRDefault="00047D3A" w:rsidP="00760F86">
      <w:pPr>
        <w:numPr>
          <w:ilvl w:val="0"/>
          <w:numId w:val="2"/>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00000096" w14:textId="77777777" w:rsidR="002C041E" w:rsidRPr="00EB1827" w:rsidRDefault="00047D3A">
      <w:pPr>
        <w:pStyle w:val="Nagwek2"/>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lastRenderedPageBreak/>
        <w:t>X. Podmiotowe środki dowodowe. Oświadczenia i dokumenty, jakie zobowiązani są dostarczyć Wykonawcy w celu potwierdzenia spełniania warunków udziału w postępowaniu oraz wykazania braku podstaw wykluczenia</w:t>
      </w:r>
    </w:p>
    <w:p w14:paraId="00000097" w14:textId="4ED7BE50" w:rsidR="002C041E" w:rsidRPr="00635188" w:rsidRDefault="00047D3A" w:rsidP="0017317B">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Do oferty </w:t>
      </w:r>
      <w:r w:rsidR="003C5710" w:rsidRPr="00EB1827">
        <w:rPr>
          <w:rFonts w:asciiTheme="majorHAnsi" w:hAnsiTheme="majorHAnsi" w:cstheme="majorHAnsi"/>
          <w:sz w:val="20"/>
          <w:szCs w:val="20"/>
        </w:rPr>
        <w:t xml:space="preserve"> ( </w:t>
      </w:r>
      <w:r w:rsidR="003C5710" w:rsidRPr="00EB1827">
        <w:rPr>
          <w:rFonts w:asciiTheme="majorHAnsi" w:hAnsiTheme="majorHAnsi" w:cstheme="majorHAnsi"/>
          <w:b/>
          <w:sz w:val="20"/>
          <w:szCs w:val="20"/>
        </w:rPr>
        <w:t>formularz oferty – załącznik nr 1</w:t>
      </w:r>
      <w:r w:rsidR="00442079" w:rsidRPr="00442079">
        <w:rPr>
          <w:rFonts w:asciiTheme="majorHAnsi" w:hAnsiTheme="majorHAnsi" w:cstheme="majorHAnsi"/>
          <w:sz w:val="20"/>
          <w:szCs w:val="20"/>
        </w:rPr>
        <w:t xml:space="preserve"> </w:t>
      </w:r>
      <w:r w:rsidR="00442079">
        <w:rPr>
          <w:rFonts w:asciiTheme="majorHAnsi" w:hAnsiTheme="majorHAnsi" w:cstheme="majorHAnsi"/>
          <w:sz w:val="20"/>
          <w:szCs w:val="20"/>
        </w:rPr>
        <w:t xml:space="preserve"> </w:t>
      </w:r>
      <w:r w:rsidRPr="00EB1827">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zgodnie z </w:t>
      </w:r>
      <w:r w:rsidRPr="00EB1827">
        <w:rPr>
          <w:rFonts w:asciiTheme="majorHAnsi" w:hAnsiTheme="majorHAnsi" w:cstheme="majorHAnsi"/>
          <w:b/>
          <w:sz w:val="20"/>
          <w:szCs w:val="20"/>
        </w:rPr>
        <w:t xml:space="preserve">Załącznikiem nr </w:t>
      </w:r>
      <w:r w:rsidR="00746BC9">
        <w:rPr>
          <w:rFonts w:asciiTheme="majorHAnsi" w:hAnsiTheme="majorHAnsi" w:cstheme="majorHAnsi"/>
          <w:b/>
          <w:sz w:val="20"/>
          <w:szCs w:val="20"/>
        </w:rPr>
        <w:t>2</w:t>
      </w:r>
      <w:r w:rsidR="00301167">
        <w:rPr>
          <w:rFonts w:asciiTheme="majorHAnsi" w:hAnsiTheme="majorHAnsi" w:cstheme="majorHAnsi"/>
          <w:b/>
          <w:sz w:val="20"/>
          <w:szCs w:val="20"/>
        </w:rPr>
        <w:t xml:space="preserve"> </w:t>
      </w:r>
      <w:r w:rsidRPr="00EB1827">
        <w:rPr>
          <w:rFonts w:asciiTheme="majorHAnsi" w:hAnsiTheme="majorHAnsi" w:cstheme="majorHAnsi"/>
          <w:b/>
          <w:sz w:val="20"/>
          <w:szCs w:val="20"/>
        </w:rPr>
        <w:t xml:space="preserve"> do SWZ</w:t>
      </w:r>
      <w:r w:rsidR="00775EBF">
        <w:rPr>
          <w:rFonts w:asciiTheme="majorHAnsi" w:hAnsiTheme="majorHAnsi" w:cstheme="majorHAnsi"/>
          <w:sz w:val="20"/>
          <w:szCs w:val="20"/>
        </w:rPr>
        <w:t xml:space="preserve"> oraz </w:t>
      </w:r>
      <w:r w:rsidR="00775EBF" w:rsidRPr="00363463">
        <w:rPr>
          <w:rFonts w:asciiTheme="majorHAnsi" w:hAnsiTheme="majorHAnsi" w:cstheme="majorHAnsi"/>
          <w:b/>
          <w:sz w:val="20"/>
          <w:szCs w:val="20"/>
        </w:rPr>
        <w:t xml:space="preserve">Załącznikiem nr </w:t>
      </w:r>
      <w:r w:rsidR="00746BC9">
        <w:rPr>
          <w:rFonts w:asciiTheme="majorHAnsi" w:hAnsiTheme="majorHAnsi" w:cstheme="majorHAnsi"/>
          <w:b/>
          <w:sz w:val="20"/>
          <w:szCs w:val="20"/>
        </w:rPr>
        <w:t>3</w:t>
      </w:r>
      <w:r w:rsidR="00775EBF" w:rsidRPr="00363463">
        <w:rPr>
          <w:rFonts w:asciiTheme="majorHAnsi" w:hAnsiTheme="majorHAnsi" w:cstheme="majorHAnsi"/>
          <w:b/>
          <w:sz w:val="20"/>
          <w:szCs w:val="20"/>
        </w:rPr>
        <w:t xml:space="preserve"> do SWZ</w:t>
      </w:r>
      <w:r w:rsidR="00775EBF">
        <w:rPr>
          <w:rFonts w:asciiTheme="majorHAnsi" w:hAnsiTheme="majorHAnsi" w:cstheme="majorHAnsi"/>
          <w:b/>
          <w:sz w:val="20"/>
          <w:szCs w:val="20"/>
        </w:rPr>
        <w:t>.</w:t>
      </w:r>
    </w:p>
    <w:p w14:paraId="1ADB8BBD" w14:textId="77777777" w:rsidR="00635188" w:rsidRDefault="00635188" w:rsidP="00635188">
      <w:pPr>
        <w:numPr>
          <w:ilvl w:val="0"/>
          <w:numId w:val="8"/>
        </w:numPr>
        <w:ind w:left="426"/>
        <w:jc w:val="both"/>
        <w:rPr>
          <w:rFonts w:asciiTheme="majorHAnsi" w:hAnsiTheme="majorHAnsi" w:cstheme="majorHAnsi"/>
          <w:sz w:val="20"/>
          <w:szCs w:val="20"/>
        </w:rPr>
      </w:pPr>
      <w:r w:rsidRPr="00EB1827">
        <w:rPr>
          <w:rFonts w:asciiTheme="majorHAnsi" w:hAnsiTheme="majorHAnsi" w:cstheme="majorHAnsi"/>
          <w:sz w:val="20"/>
          <w:szCs w:val="20"/>
        </w:rPr>
        <w:t>Podmiotowe środki dowodowe wymagane od wykonawcy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17317B">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77777777" w:rsidR="005942F5" w:rsidRPr="00EB1827" w:rsidRDefault="005942F5" w:rsidP="005942F5">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51DE10A8" w:rsidR="00927768" w:rsidRDefault="00927768" w:rsidP="00927768">
      <w:pPr>
        <w:numPr>
          <w:ilvl w:val="0"/>
          <w:numId w:val="8"/>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Pr>
          <w:rFonts w:asciiTheme="majorHAnsi" w:hAnsiTheme="majorHAnsi" w:cstheme="majorHAnsi"/>
          <w:sz w:val="20"/>
          <w:szCs w:val="20"/>
        </w:rPr>
        <w:t>rzed</w:t>
      </w:r>
      <w:r w:rsidRPr="00EB1827">
        <w:rPr>
          <w:rFonts w:asciiTheme="majorHAnsi" w:hAnsiTheme="majorHAnsi" w:cstheme="majorHAnsi"/>
          <w:sz w:val="20"/>
          <w:szCs w:val="20"/>
        </w:rPr>
        <w:t>miotowe środki dowodowe wymagane od wykonawcy obejmują:</w:t>
      </w:r>
    </w:p>
    <w:p w14:paraId="008CECB2" w14:textId="77777777" w:rsidR="00635188" w:rsidRPr="00635188" w:rsidRDefault="00635188" w:rsidP="00635188">
      <w:pPr>
        <w:ind w:left="426"/>
        <w:jc w:val="both"/>
        <w:rPr>
          <w:rFonts w:asciiTheme="majorHAnsi" w:hAnsiTheme="majorHAnsi" w:cstheme="majorHAnsi"/>
          <w:sz w:val="20"/>
          <w:szCs w:val="20"/>
        </w:rPr>
      </w:pPr>
      <w:r w:rsidRPr="00635188">
        <w:rPr>
          <w:rFonts w:asciiTheme="majorHAnsi" w:hAnsiTheme="majorHAnsi" w:cstheme="majorHAnsi"/>
          <w:sz w:val="20"/>
          <w:szCs w:val="20"/>
        </w:rPr>
        <w:t>Podmiotowe środki dowodowe wymagane od wykonawcy obejmują:</w:t>
      </w:r>
    </w:p>
    <w:p w14:paraId="396123EF" w14:textId="173E1214" w:rsidR="00635188" w:rsidRPr="00635188" w:rsidRDefault="00635188" w:rsidP="00635188">
      <w:pPr>
        <w:ind w:left="426"/>
        <w:jc w:val="both"/>
        <w:rPr>
          <w:rFonts w:asciiTheme="majorHAnsi" w:hAnsiTheme="majorHAnsi" w:cstheme="majorHAnsi"/>
          <w:b/>
          <w:sz w:val="20"/>
          <w:szCs w:val="20"/>
        </w:rPr>
      </w:pPr>
      <w:r w:rsidRPr="00635188">
        <w:rPr>
          <w:rFonts w:asciiTheme="majorHAnsi" w:hAnsiTheme="majorHAnsi" w:cstheme="majorHAnsi"/>
          <w:sz w:val="20"/>
          <w:szCs w:val="20"/>
        </w:rPr>
        <w:t xml:space="preserve">– </w:t>
      </w:r>
      <w:r w:rsidRPr="00635188">
        <w:rPr>
          <w:rFonts w:asciiTheme="majorHAnsi" w:hAnsiTheme="majorHAnsi" w:cstheme="majorHAnsi"/>
          <w:b/>
          <w:sz w:val="20"/>
          <w:szCs w:val="20"/>
        </w:rPr>
        <w:t>Wykaz wykonanych usług,</w:t>
      </w:r>
      <w:r w:rsidRPr="00635188">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Pr="00635188">
        <w:rPr>
          <w:rFonts w:asciiTheme="majorHAnsi" w:hAnsiTheme="majorHAnsi" w:cstheme="majorHAnsi"/>
          <w:bCs/>
          <w:sz w:val="20"/>
          <w:szCs w:val="20"/>
        </w:rPr>
        <w:t>wraz z podaniem ich wartości, przedmiotu, dat wykonania i podmiotów na rzecz których usługi zostały wykonane lub są wykonywane oraz</w:t>
      </w:r>
      <w:r w:rsidRPr="00635188">
        <w:rPr>
          <w:rFonts w:asciiTheme="majorHAnsi" w:hAnsiTheme="majorHAnsi" w:cstheme="majorHAnsi"/>
          <w:b/>
          <w:bCs/>
          <w:sz w:val="20"/>
          <w:szCs w:val="20"/>
        </w:rPr>
        <w:t xml:space="preserve"> załączeniem</w:t>
      </w:r>
      <w:r w:rsidRPr="00635188">
        <w:rPr>
          <w:rFonts w:asciiTheme="majorHAnsi" w:hAnsiTheme="majorHAnsi" w:cstheme="majorHAnsi"/>
          <w:bCs/>
          <w:sz w:val="20"/>
          <w:szCs w:val="20"/>
        </w:rPr>
        <w:t xml:space="preserve"> </w:t>
      </w:r>
      <w:r w:rsidRPr="00635188">
        <w:rPr>
          <w:rFonts w:asciiTheme="majorHAnsi" w:hAnsiTheme="majorHAnsi" w:cstheme="majorHAnsi"/>
          <w:b/>
          <w:bCs/>
          <w:sz w:val="20"/>
          <w:szCs w:val="20"/>
        </w:rPr>
        <w:t>dowodów</w:t>
      </w:r>
      <w:r w:rsidRPr="00635188">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w:t>
      </w:r>
      <w:r>
        <w:rPr>
          <w:rFonts w:asciiTheme="majorHAnsi" w:hAnsiTheme="majorHAnsi" w:cstheme="majorHAnsi"/>
          <w:bCs/>
          <w:sz w:val="20"/>
          <w:szCs w:val="20"/>
        </w:rPr>
        <w:t xml:space="preserve">2.4 </w:t>
      </w:r>
      <w:r w:rsidRPr="00635188">
        <w:rPr>
          <w:rFonts w:asciiTheme="majorHAnsi" w:hAnsiTheme="majorHAnsi" w:cstheme="majorHAnsi"/>
          <w:bCs/>
          <w:sz w:val="20"/>
          <w:szCs w:val="20"/>
        </w:rPr>
        <w:t xml:space="preserve"> SWZ  zgodnie z  </w:t>
      </w:r>
      <w:r w:rsidRPr="00635188">
        <w:rPr>
          <w:rFonts w:asciiTheme="majorHAnsi" w:hAnsiTheme="majorHAnsi" w:cstheme="majorHAnsi"/>
          <w:b/>
          <w:bCs/>
          <w:sz w:val="20"/>
          <w:szCs w:val="20"/>
        </w:rPr>
        <w:t xml:space="preserve">Załącznikiem nr </w:t>
      </w:r>
      <w:r w:rsidR="00746BC9">
        <w:rPr>
          <w:rFonts w:asciiTheme="majorHAnsi" w:hAnsiTheme="majorHAnsi" w:cstheme="majorHAnsi"/>
          <w:b/>
          <w:bCs/>
          <w:sz w:val="20"/>
          <w:szCs w:val="20"/>
        </w:rPr>
        <w:t>4</w:t>
      </w:r>
      <w:r w:rsidRPr="00635188">
        <w:rPr>
          <w:rFonts w:asciiTheme="majorHAnsi" w:hAnsiTheme="majorHAnsi" w:cstheme="majorHAnsi"/>
          <w:bCs/>
          <w:sz w:val="20"/>
          <w:szCs w:val="20"/>
        </w:rPr>
        <w:t xml:space="preserve"> </w:t>
      </w:r>
      <w:r w:rsidRPr="00635188">
        <w:rPr>
          <w:rFonts w:asciiTheme="majorHAnsi" w:hAnsiTheme="majorHAnsi" w:cstheme="majorHAnsi"/>
          <w:b/>
          <w:bCs/>
          <w:sz w:val="20"/>
          <w:szCs w:val="20"/>
        </w:rPr>
        <w:t>do SWZ.</w:t>
      </w:r>
    </w:p>
    <w:p w14:paraId="1A9469CA" w14:textId="77777777" w:rsidR="00927768" w:rsidRDefault="00927768" w:rsidP="00635188">
      <w:pPr>
        <w:jc w:val="both"/>
        <w:rPr>
          <w:rFonts w:ascii="Calibri" w:hAnsi="Calibri" w:cs="Calibri"/>
          <w:sz w:val="20"/>
          <w:szCs w:val="20"/>
        </w:rPr>
      </w:pPr>
    </w:p>
    <w:p w14:paraId="000000A2" w14:textId="0D4552AF" w:rsidR="002C041E" w:rsidRPr="00301167" w:rsidRDefault="00047D3A" w:rsidP="00301167">
      <w:pPr>
        <w:pStyle w:val="Akapitzlist"/>
        <w:numPr>
          <w:ilvl w:val="0"/>
          <w:numId w:val="8"/>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77777777"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760F86">
      <w:pPr>
        <w:numPr>
          <w:ilvl w:val="3"/>
          <w:numId w:val="2"/>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 xml:space="preserve">winno być załączone do oferty. </w:t>
      </w:r>
    </w:p>
    <w:p w14:paraId="000000AD" w14:textId="26D25AC1"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wspólnie ubiegający się o udzielenie zamówienia dołączają do oferty oświadczenie, z którego wynika,</w:t>
      </w:r>
      <w:r w:rsidR="002A2627" w:rsidRPr="00EB1827">
        <w:rPr>
          <w:rFonts w:asciiTheme="majorHAnsi" w:hAnsiTheme="majorHAnsi" w:cstheme="majorHAnsi"/>
          <w:sz w:val="20"/>
          <w:szCs w:val="20"/>
        </w:rPr>
        <w:t xml:space="preserve"> które </w:t>
      </w:r>
      <w:r w:rsidR="00A055AB" w:rsidRPr="00EB1827">
        <w:rPr>
          <w:rFonts w:asciiTheme="majorHAnsi" w:hAnsiTheme="majorHAnsi" w:cstheme="majorHAnsi"/>
          <w:sz w:val="20"/>
          <w:szCs w:val="20"/>
        </w:rPr>
        <w:t>prace</w:t>
      </w:r>
      <w:r w:rsidRPr="00EB1827">
        <w:rPr>
          <w:rFonts w:asciiTheme="majorHAnsi" w:hAnsiTheme="majorHAnsi" w:cstheme="majorHAnsi"/>
          <w:sz w:val="20"/>
          <w:szCs w:val="20"/>
        </w:rPr>
        <w:t xml:space="preserve"> wykonają poszczególni wykonawcy.</w:t>
      </w:r>
    </w:p>
    <w:p w14:paraId="000000AF" w14:textId="77777777"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Oświadczenia i dokumenty potwierdzające brak podstaw do wykluczenia z postępowania składa każdy z Wykonawców wspólnie ubiegających się o zamówienie.</w:t>
      </w:r>
    </w:p>
    <w:p w14:paraId="000000B0" w14:textId="77777777" w:rsidR="002C041E" w:rsidRPr="00EB1827" w:rsidRDefault="00047D3A">
      <w:pPr>
        <w:pStyle w:val="Nagwek2"/>
        <w:spacing w:before="240" w:after="240"/>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XIII. Informacje o sposobie porozumiewania się zamawiającego z Wykonawcami oraz przekazywania oświadczeń lub dokumentów</w:t>
      </w:r>
    </w:p>
    <w:p w14:paraId="000000B1" w14:textId="5BA284CC" w:rsidR="002C041E" w:rsidRPr="00EB1827" w:rsidRDefault="00047D3A" w:rsidP="0017317B">
      <w:pPr>
        <w:numPr>
          <w:ilvl w:val="0"/>
          <w:numId w:val="16"/>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Wyślij wiadomość do zamawiającego</w:t>
      </w:r>
      <w:r w:rsidRPr="00EB1827">
        <w:rPr>
          <w:rFonts w:asciiTheme="majorHAnsi" w:hAnsiTheme="majorHAnsi" w:cstheme="majorHAnsi"/>
          <w:sz w:val="20"/>
          <w:szCs w:val="20"/>
        </w:rPr>
        <w:t xml:space="preserve">”. </w:t>
      </w:r>
    </w:p>
    <w:p w14:paraId="000000B4" w14:textId="69258CF5"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Zamawiający będzie przekazywał wykonawcom 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wykonawcy.</w:t>
      </w:r>
    </w:p>
    <w:p w14:paraId="000000B6"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stały dostęp do sieci Internet o gwarantowanej przepustowości nie mniejszej niż 512 </w:t>
      </w:r>
      <w:proofErr w:type="spellStart"/>
      <w:r w:rsidRPr="00EB1827">
        <w:rPr>
          <w:rFonts w:asciiTheme="majorHAnsi" w:hAnsiTheme="majorHAnsi" w:cstheme="majorHAnsi"/>
          <w:sz w:val="20"/>
          <w:szCs w:val="20"/>
        </w:rPr>
        <w:t>kb</w:t>
      </w:r>
      <w:proofErr w:type="spellEnd"/>
      <w:r w:rsidRPr="00EB1827">
        <w:rPr>
          <w:rFonts w:asciiTheme="majorHAnsi" w:hAnsiTheme="majorHAnsi" w:cstheme="majorHAnsi"/>
          <w:sz w:val="20"/>
          <w:szCs w:val="20"/>
        </w:rPr>
        <w:t>/s,</w:t>
      </w:r>
    </w:p>
    <w:p w14:paraId="000000B9"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zainstalowany program Adobe </w:t>
      </w:r>
      <w:proofErr w:type="spellStart"/>
      <w:r w:rsidRPr="00EB1827">
        <w:rPr>
          <w:rFonts w:asciiTheme="majorHAnsi" w:hAnsiTheme="majorHAnsi" w:cstheme="majorHAnsi"/>
          <w:sz w:val="20"/>
          <w:szCs w:val="20"/>
        </w:rPr>
        <w:t>Acrobat</w:t>
      </w:r>
      <w:proofErr w:type="spellEnd"/>
      <w:r w:rsidRPr="00EB1827">
        <w:rPr>
          <w:rFonts w:asciiTheme="majorHAnsi" w:hAnsiTheme="majorHAnsi" w:cstheme="majorHAnsi"/>
          <w:sz w:val="20"/>
          <w:szCs w:val="20"/>
        </w:rPr>
        <w:t xml:space="preserve"> Reader lub inny obsługujący format plików pdf,</w:t>
      </w:r>
    </w:p>
    <w:p w14:paraId="000000BD"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w:t>
      </w:r>
      <w:proofErr w:type="spellStart"/>
      <w:r w:rsidR="00CA27AF" w:rsidRPr="00EB1827">
        <w:rPr>
          <w:rFonts w:asciiTheme="majorHAnsi" w:hAnsiTheme="majorHAnsi" w:cstheme="majorHAnsi"/>
          <w:sz w:val="20"/>
          <w:szCs w:val="20"/>
        </w:rPr>
        <w:t>hh:mm:ss</w:t>
      </w:r>
      <w:proofErr w:type="spellEnd"/>
      <w:r w:rsidR="00CA27AF" w:rsidRPr="00EB1827">
        <w:rPr>
          <w:rFonts w:asciiTheme="majorHAnsi" w:hAnsiTheme="majorHAnsi" w:cstheme="majorHAnsi"/>
          <w:sz w:val="20"/>
          <w:szCs w:val="20"/>
        </w:rPr>
        <w:t>)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050B6A77" w:rsidR="002C041E" w:rsidRPr="00EB1827" w:rsidRDefault="00047D3A" w:rsidP="0017317B">
      <w:pPr>
        <w:numPr>
          <w:ilvl w:val="0"/>
          <w:numId w:val="16"/>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w szczególności za sytuację, gdy zamawiający zapozna się z treścią oferty przed upływem terminu składania ofert (np. złożenie oferty w zakładce „Wyślij</w:t>
      </w:r>
      <w:r w:rsidR="00760F86" w:rsidRPr="00EB1827">
        <w:rPr>
          <w:rFonts w:asciiTheme="majorHAnsi" w:hAnsiTheme="majorHAnsi" w:cstheme="majorHAnsi"/>
          <w:sz w:val="20"/>
          <w:szCs w:val="20"/>
        </w:rPr>
        <w:t xml:space="preserve"> wiadomość do zamawiającego”).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lastRenderedPageBreak/>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4A7CF734" w:rsidR="002C041E" w:rsidRPr="00EB1827" w:rsidRDefault="00047D3A" w:rsidP="00BB4ECB">
      <w:pPr>
        <w:pStyle w:val="Nagwek5"/>
        <w:numPr>
          <w:ilvl w:val="0"/>
          <w:numId w:val="29"/>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BB4ECB">
      <w:pPr>
        <w:numPr>
          <w:ilvl w:val="1"/>
          <w:numId w:val="28"/>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BB4ECB">
      <w:pPr>
        <w:numPr>
          <w:ilvl w:val="1"/>
          <w:numId w:val="28"/>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BB4ECB">
      <w:pPr>
        <w:numPr>
          <w:ilvl w:val="1"/>
          <w:numId w:val="28"/>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B1827">
        <w:rPr>
          <w:rFonts w:asciiTheme="majorHAnsi" w:hAnsiTheme="majorHAnsi" w:cstheme="majorHAnsi"/>
          <w:sz w:val="20"/>
          <w:szCs w:val="20"/>
        </w:rPr>
        <w:t>eIDAS</w:t>
      </w:r>
      <w:proofErr w:type="spellEnd"/>
      <w:r w:rsidRPr="00EB1827">
        <w:rPr>
          <w:rFonts w:asciiTheme="majorHAnsi" w:hAnsiTheme="majorHAnsi" w:cstheme="majorHAnsi"/>
          <w:sz w:val="20"/>
          <w:szCs w:val="20"/>
        </w:rPr>
        <w:t>) (UE) nr 910/2014 - od 1 lipca 2016 roku”.</w:t>
      </w:r>
    </w:p>
    <w:p w14:paraId="000000CC"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wykorzystania formatu podpisu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w:t>
      </w:r>
    </w:p>
    <w:p w14:paraId="000000CD"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Zgodnie z art. 18 ust. 3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EB1827" w:rsidRDefault="00E610D7"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b/>
          <w:sz w:val="20"/>
          <w:szCs w:val="20"/>
        </w:rPr>
        <w:lastRenderedPageBreak/>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sz w:val="20"/>
          <w:szCs w:val="20"/>
        </w:rPr>
        <w:t>Zamawiający rekomenduje wykorzystanie formatów: .pdf .</w:t>
      </w:r>
      <w:proofErr w:type="spellStart"/>
      <w:r w:rsidRPr="00EB1827">
        <w:rPr>
          <w:rFonts w:asciiTheme="majorHAnsi" w:hAnsiTheme="majorHAnsi" w:cstheme="majorHAnsi"/>
          <w:sz w:val="20"/>
          <w:szCs w:val="20"/>
        </w:rPr>
        <w:t>doc</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docx</w:t>
      </w:r>
      <w:proofErr w:type="spellEnd"/>
      <w:r w:rsidRPr="00EB1827">
        <w:rPr>
          <w:rFonts w:asciiTheme="majorHAnsi" w:hAnsiTheme="majorHAnsi" w:cstheme="majorHAnsi"/>
          <w:sz w:val="20"/>
          <w:szCs w:val="20"/>
        </w:rPr>
        <w:t xml:space="preserve"> .xls .</w:t>
      </w:r>
      <w:proofErr w:type="spellStart"/>
      <w:r w:rsidRPr="00EB1827">
        <w:rPr>
          <w:rFonts w:asciiTheme="majorHAnsi" w:hAnsiTheme="majorHAnsi" w:cstheme="majorHAnsi"/>
          <w:sz w:val="20"/>
          <w:szCs w:val="20"/>
        </w:rPr>
        <w:t>xlsx</w:t>
      </w:r>
      <w:proofErr w:type="spellEnd"/>
      <w:r w:rsidRPr="00EB1827">
        <w:rPr>
          <w:rFonts w:asciiTheme="majorHAnsi" w:hAnsiTheme="majorHAnsi" w:cstheme="majorHAnsi"/>
          <w:sz w:val="20"/>
          <w:szCs w:val="20"/>
        </w:rPr>
        <w:t xml:space="preserve"> .jpg (.</w:t>
      </w:r>
      <w:proofErr w:type="spellStart"/>
      <w:r w:rsidRPr="00EB1827">
        <w:rPr>
          <w:rFonts w:asciiTheme="majorHAnsi" w:hAnsiTheme="majorHAnsi" w:cstheme="majorHAnsi"/>
          <w:sz w:val="20"/>
          <w:szCs w:val="20"/>
        </w:rPr>
        <w:t>jpeg</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BB4ECB">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BB4ECB">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A" w14:textId="6448CF02" w:rsidR="002C041E" w:rsidRPr="00EB1827" w:rsidRDefault="00047D3A"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Wśród </w:t>
      </w:r>
      <w:r w:rsidR="00907D1E" w:rsidRPr="00EB1827">
        <w:rPr>
          <w:rFonts w:asciiTheme="majorHAnsi" w:hAnsiTheme="majorHAnsi" w:cstheme="majorHAnsi"/>
          <w:sz w:val="20"/>
          <w:szCs w:val="20"/>
        </w:rPr>
        <w:t xml:space="preserve">formatów </w:t>
      </w:r>
      <w:r w:rsidRPr="00EB1827">
        <w:rPr>
          <w:rFonts w:asciiTheme="majorHAnsi" w:hAnsiTheme="majorHAnsi" w:cstheme="majorHAnsi"/>
          <w:sz w:val="20"/>
          <w:szCs w:val="20"/>
        </w:rPr>
        <w:t>powszechnych</w:t>
      </w:r>
      <w:r w:rsidR="00907D1E" w:rsidRPr="00EB1827">
        <w:rPr>
          <w:rFonts w:asciiTheme="majorHAnsi" w:hAnsiTheme="majorHAnsi" w:cstheme="majorHAnsi"/>
          <w:sz w:val="20"/>
          <w:szCs w:val="20"/>
        </w:rPr>
        <w:t>,</w:t>
      </w:r>
      <w:r w:rsidRPr="00EB1827">
        <w:rPr>
          <w:rFonts w:asciiTheme="majorHAnsi" w:hAnsiTheme="majorHAnsi" w:cstheme="majorHAnsi"/>
          <w:sz w:val="20"/>
          <w:szCs w:val="20"/>
        </w:rPr>
        <w:t xml:space="preserve"> a </w:t>
      </w:r>
      <w:r w:rsidRPr="00EB1827">
        <w:rPr>
          <w:rFonts w:asciiTheme="majorHAnsi" w:hAnsiTheme="majorHAnsi" w:cstheme="majorHAnsi"/>
          <w:b/>
          <w:sz w:val="20"/>
          <w:szCs w:val="20"/>
        </w:rPr>
        <w:t>niewystępujących</w:t>
      </w:r>
      <w:r w:rsidRPr="00EB1827">
        <w:rPr>
          <w:rFonts w:asciiTheme="majorHAnsi" w:hAnsiTheme="majorHAnsi" w:cstheme="majorHAnsi"/>
          <w:sz w:val="20"/>
          <w:szCs w:val="20"/>
        </w:rPr>
        <w:t xml:space="preserve"> w Rozporządzeniu KRI występują: .</w:t>
      </w:r>
      <w:proofErr w:type="spellStart"/>
      <w:r w:rsidRPr="00EB1827">
        <w:rPr>
          <w:rFonts w:asciiTheme="majorHAnsi" w:hAnsiTheme="majorHAnsi" w:cstheme="majorHAnsi"/>
          <w:sz w:val="20"/>
          <w:szCs w:val="20"/>
        </w:rPr>
        <w:t>rar</w:t>
      </w:r>
      <w:proofErr w:type="spellEnd"/>
      <w:r w:rsidRPr="00EB1827">
        <w:rPr>
          <w:rFonts w:asciiTheme="majorHAnsi" w:hAnsiTheme="majorHAnsi" w:cstheme="majorHAnsi"/>
          <w:sz w:val="20"/>
          <w:szCs w:val="20"/>
        </w:rPr>
        <w:t xml:space="preserve"> .gif .</w:t>
      </w:r>
      <w:proofErr w:type="spellStart"/>
      <w:r w:rsidRPr="00EB1827">
        <w:rPr>
          <w:rFonts w:asciiTheme="majorHAnsi" w:hAnsiTheme="majorHAnsi" w:cstheme="majorHAnsi"/>
          <w:sz w:val="20"/>
          <w:szCs w:val="20"/>
        </w:rPr>
        <w:t>bmp</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numbers</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pages</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rPr>
        <w:t>Dokumenty złożone w takich plikach zostaną uznane za złożone nieskutecznie.</w:t>
      </w:r>
    </w:p>
    <w:p w14:paraId="000000DB" w14:textId="77777777" w:rsidR="002C041E" w:rsidRPr="00EB1827" w:rsidRDefault="00047D3A"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w:t>
      </w:r>
      <w:proofErr w:type="spellStart"/>
      <w:r w:rsidRPr="00EB1827">
        <w:rPr>
          <w:rFonts w:asciiTheme="majorHAnsi" w:hAnsiTheme="majorHAnsi" w:cstheme="majorHAnsi"/>
          <w:sz w:val="20"/>
          <w:szCs w:val="20"/>
        </w:rPr>
        <w:t>eDoApp</w:t>
      </w:r>
      <w:proofErr w:type="spellEnd"/>
      <w:r w:rsidRPr="00EB1827">
        <w:rPr>
          <w:rFonts w:asciiTheme="majorHAnsi" w:hAnsiTheme="majorHAnsi" w:cstheme="majorHAnsi"/>
          <w:sz w:val="20"/>
          <w:szCs w:val="20"/>
        </w:rPr>
        <w:t xml:space="preserve">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W przypadku stosowania przez wykonawcę kwalifikowanego podpisu elektronicznego:</w:t>
      </w:r>
    </w:p>
    <w:p w14:paraId="000000DD" w14:textId="17564FA8" w:rsidR="002C041E" w:rsidRPr="00EB1827" w:rsidRDefault="00047D3A" w:rsidP="0017317B">
      <w:pPr>
        <w:numPr>
          <w:ilvl w:val="0"/>
          <w:numId w:val="18"/>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zamawiający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w:t>
      </w:r>
      <w:proofErr w:type="spellStart"/>
      <w:r w:rsidRPr="00EB1827">
        <w:rPr>
          <w:rFonts w:asciiTheme="majorHAnsi" w:hAnsiTheme="majorHAnsi" w:cstheme="majorHAnsi"/>
          <w:b/>
          <w:sz w:val="20"/>
          <w:szCs w:val="20"/>
        </w:rPr>
        <w:t>PAdES</w:t>
      </w:r>
      <w:proofErr w:type="spellEnd"/>
      <w:r w:rsidRPr="00EB1827">
        <w:rPr>
          <w:rFonts w:asciiTheme="majorHAnsi" w:hAnsiTheme="majorHAnsi" w:cstheme="majorHAnsi"/>
          <w:b/>
          <w:sz w:val="20"/>
          <w:szCs w:val="20"/>
        </w:rPr>
        <w:t xml:space="preserve">. </w:t>
      </w:r>
    </w:p>
    <w:p w14:paraId="000000DE" w14:textId="77777777" w:rsidR="002C041E" w:rsidRPr="00EB1827" w:rsidRDefault="00047D3A" w:rsidP="0017317B">
      <w:pPr>
        <w:numPr>
          <w:ilvl w:val="0"/>
          <w:numId w:val="18"/>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 xml:space="preserve">zaleca się opatrzyć podpisem w formacie </w:t>
      </w:r>
      <w:proofErr w:type="spellStart"/>
      <w:r w:rsidRPr="00EB1827">
        <w:rPr>
          <w:rFonts w:asciiTheme="majorHAnsi" w:hAnsiTheme="majorHAnsi" w:cstheme="majorHAnsi"/>
          <w:b/>
          <w:sz w:val="20"/>
          <w:szCs w:val="20"/>
        </w:rPr>
        <w:t>XAdES</w:t>
      </w:r>
      <w:proofErr w:type="spellEnd"/>
      <w:r w:rsidRPr="00EB1827">
        <w:rPr>
          <w:rFonts w:asciiTheme="majorHAnsi" w:hAnsiTheme="majorHAnsi" w:cstheme="majorHAnsi"/>
          <w:b/>
          <w:sz w:val="20"/>
          <w:szCs w:val="20"/>
        </w:rPr>
        <w:t xml:space="preserve">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17317B">
      <w:pPr>
        <w:numPr>
          <w:ilvl w:val="0"/>
          <w:numId w:val="18"/>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78D93161"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 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4A24F85D"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3D11E2FE"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EB1827">
        <w:rPr>
          <w:rFonts w:asciiTheme="majorHAnsi" w:hAnsiTheme="majorHAnsi" w:cstheme="majorHAnsi"/>
          <w:sz w:val="20"/>
          <w:szCs w:val="20"/>
        </w:rPr>
        <w:t xml:space="preserve"> 23</w:t>
      </w:r>
      <w:r w:rsidRPr="00EB1827">
        <w:rPr>
          <w:rFonts w:asciiTheme="majorHAnsi" w:hAnsiTheme="majorHAnsi" w:cstheme="majorHAnsi"/>
          <w:sz w:val="20"/>
          <w:szCs w:val="20"/>
        </w:rPr>
        <w:t>%</w:t>
      </w:r>
      <w:r w:rsidR="008A47BE" w:rsidRPr="00EB1827">
        <w:rPr>
          <w:rFonts w:asciiTheme="majorHAnsi" w:hAnsiTheme="majorHAnsi" w:cstheme="majorHAnsi"/>
          <w:sz w:val="20"/>
          <w:szCs w:val="20"/>
        </w:rPr>
        <w:t>.</w:t>
      </w:r>
    </w:p>
    <w:p w14:paraId="000000E9"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Wyliczona cena oferty brutto będzie służyć do porównania złożonych ofert i do rozliczenia w trakcie realizacji zamówienia.</w:t>
      </w:r>
    </w:p>
    <w:p w14:paraId="000000ED" w14:textId="6A31FE2F"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B1827">
        <w:rPr>
          <w:rFonts w:asciiTheme="majorHAnsi" w:hAnsiTheme="majorHAnsi" w:cstheme="majorHAnsi"/>
          <w:sz w:val="20"/>
          <w:szCs w:val="20"/>
        </w:rPr>
        <w:t>późn</w:t>
      </w:r>
      <w:proofErr w:type="spellEnd"/>
      <w:r w:rsidRPr="00EB1827">
        <w:rPr>
          <w:rFonts w:asciiTheme="majorHAnsi" w:hAnsiTheme="majorHAnsi" w:cstheme="majorHAnsi"/>
          <w:sz w:val="20"/>
          <w:szCs w:val="20"/>
        </w:rPr>
        <w:t>. zm.), dla celów zastosowania kryterium ceny lub kosztu zamawiający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 ofercie, o której mowa w ust. 1, Wykonawca ma obowiązek:</w:t>
      </w:r>
    </w:p>
    <w:p w14:paraId="000000EE"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poinformowania zamawiającego, że wybór jego oferty będzie prowadził do powstania u zamawiającego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wskazania wartości towaru lub usługi objętego obowiązkiem podatkowym zamawiającego, bez kwoty podatku;</w:t>
      </w:r>
    </w:p>
    <w:p w14:paraId="000000F1"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wskazania stawki podatku od towarów i usług, która zgodnie z wiedzą wykonawcy, będzie miała zastosowanie.</w:t>
      </w:r>
    </w:p>
    <w:p w14:paraId="000000F2"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42B48A5E" w:rsidR="002C041E" w:rsidRPr="00EB1827" w:rsidRDefault="00047D3A" w:rsidP="00BB4ECB">
      <w:pPr>
        <w:numPr>
          <w:ilvl w:val="0"/>
          <w:numId w:val="30"/>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Pr="00EB1827">
        <w:rPr>
          <w:rFonts w:asciiTheme="majorHAnsi" w:hAnsiTheme="majorHAnsi" w:cstheme="majorHAnsi"/>
          <w:color w:val="000000" w:themeColor="text1"/>
          <w:sz w:val="20"/>
          <w:szCs w:val="20"/>
        </w:rPr>
        <w:t xml:space="preserve">dnia </w:t>
      </w:r>
      <w:r w:rsidR="00AB2D21">
        <w:rPr>
          <w:rFonts w:asciiTheme="majorHAnsi" w:hAnsiTheme="majorHAnsi" w:cstheme="majorHAnsi"/>
          <w:b/>
          <w:color w:val="000000" w:themeColor="text1"/>
          <w:sz w:val="20"/>
          <w:szCs w:val="20"/>
        </w:rPr>
        <w:t>10 maja</w:t>
      </w:r>
      <w:r w:rsidR="00007A03" w:rsidRPr="00AA680C">
        <w:rPr>
          <w:rFonts w:asciiTheme="majorHAnsi" w:hAnsiTheme="majorHAnsi" w:cstheme="majorHAnsi"/>
          <w:b/>
          <w:color w:val="000000" w:themeColor="text1"/>
          <w:sz w:val="20"/>
          <w:szCs w:val="20"/>
        </w:rPr>
        <w:t xml:space="preserve"> </w:t>
      </w:r>
      <w:r w:rsidR="007D029A">
        <w:rPr>
          <w:rFonts w:asciiTheme="majorHAnsi" w:hAnsiTheme="majorHAnsi" w:cstheme="majorHAnsi"/>
          <w:b/>
          <w:color w:val="000000" w:themeColor="text1"/>
          <w:sz w:val="20"/>
          <w:szCs w:val="20"/>
        </w:rPr>
        <w:t>2023</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2F0CE377" w:rsidR="002C041E" w:rsidRPr="00EB1827" w:rsidRDefault="00047D3A" w:rsidP="00BB4ECB">
      <w:pPr>
        <w:numPr>
          <w:ilvl w:val="0"/>
          <w:numId w:val="30"/>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EB1827" w:rsidRDefault="00047D3A" w:rsidP="00BB4ECB">
      <w:pPr>
        <w:numPr>
          <w:ilvl w:val="0"/>
          <w:numId w:val="30"/>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t>XVIII. Miejsce i termin składania ofert</w:t>
      </w:r>
    </w:p>
    <w:p w14:paraId="0000010C" w14:textId="0902B37A" w:rsidR="002C041E" w:rsidRPr="00EB1827" w:rsidRDefault="00047D3A" w:rsidP="00BB4ECB">
      <w:pPr>
        <w:numPr>
          <w:ilvl w:val="0"/>
          <w:numId w:val="20"/>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 xml:space="preserve">dnia </w:t>
      </w:r>
      <w:r w:rsidR="00635188">
        <w:rPr>
          <w:rFonts w:asciiTheme="majorHAnsi" w:hAnsiTheme="majorHAnsi" w:cstheme="majorHAnsi"/>
          <w:b/>
          <w:color w:val="000000" w:themeColor="text1"/>
          <w:sz w:val="20"/>
          <w:szCs w:val="20"/>
          <w:u w:val="single"/>
        </w:rPr>
        <w:t>11</w:t>
      </w:r>
      <w:r w:rsidR="00C45BF2" w:rsidRPr="00A94E4A">
        <w:rPr>
          <w:rFonts w:asciiTheme="majorHAnsi" w:hAnsiTheme="majorHAnsi" w:cstheme="majorHAnsi"/>
          <w:b/>
          <w:color w:val="000000" w:themeColor="text1"/>
          <w:sz w:val="20"/>
          <w:szCs w:val="20"/>
          <w:u w:val="single"/>
        </w:rPr>
        <w:t xml:space="preserve"> </w:t>
      </w:r>
      <w:r w:rsidR="00635188">
        <w:rPr>
          <w:rFonts w:asciiTheme="majorHAnsi" w:hAnsiTheme="majorHAnsi" w:cstheme="majorHAnsi"/>
          <w:b/>
          <w:color w:val="000000" w:themeColor="text1"/>
          <w:sz w:val="20"/>
          <w:szCs w:val="20"/>
          <w:u w:val="single"/>
        </w:rPr>
        <w:t>kwietnia</w:t>
      </w:r>
      <w:r w:rsidR="007D029A">
        <w:rPr>
          <w:rFonts w:asciiTheme="majorHAnsi" w:hAnsiTheme="majorHAnsi" w:cstheme="majorHAnsi"/>
          <w:b/>
          <w:color w:val="000000" w:themeColor="text1"/>
          <w:sz w:val="20"/>
          <w:szCs w:val="20"/>
          <w:u w:val="single"/>
        </w:rPr>
        <w:t xml:space="preserve"> 2023</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77777777"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3F40ED22"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gdzie </w:t>
      </w:r>
      <w:r w:rsidRPr="00EB1827">
        <w:rPr>
          <w:rFonts w:asciiTheme="majorHAnsi" w:hAnsiTheme="majorHAnsi" w:cstheme="majorHAnsi"/>
          <w:sz w:val="20"/>
          <w:szCs w:val="20"/>
        </w:rPr>
        <w:lastRenderedPageBreak/>
        <w:t>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EB1827" w:rsidRDefault="00047D3A" w:rsidP="00BB4ECB">
      <w:pPr>
        <w:numPr>
          <w:ilvl w:val="0"/>
          <w:numId w:val="20"/>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EB1827">
        <w:rPr>
          <w:rFonts w:asciiTheme="majorHAnsi" w:hAnsiTheme="majorHAnsi" w:cstheme="majorHAnsi"/>
          <w:sz w:val="20"/>
          <w:szCs w:val="20"/>
        </w:rPr>
        <w:t>XIX. Otwarcie ofert</w:t>
      </w:r>
    </w:p>
    <w:p w14:paraId="00000113" w14:textId="65C55F92" w:rsidR="002C041E" w:rsidRPr="00EB1827" w:rsidRDefault="00047D3A" w:rsidP="005410BF">
      <w:pPr>
        <w:numPr>
          <w:ilvl w:val="0"/>
          <w:numId w:val="3"/>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687284EB" w:rsidR="002C041E" w:rsidRPr="00EB1827"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EB1827"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EB1827" w:rsidRDefault="00047D3A" w:rsidP="0017317B">
      <w:pPr>
        <w:numPr>
          <w:ilvl w:val="0"/>
          <w:numId w:val="14"/>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56DAEA2C" w:rsidR="002C041E" w:rsidRPr="00AE3ECF" w:rsidRDefault="0078687A" w:rsidP="00BB4ECB">
      <w:pPr>
        <w:numPr>
          <w:ilvl w:val="0"/>
          <w:numId w:val="22"/>
        </w:numPr>
        <w:ind w:left="910" w:hanging="201"/>
        <w:jc w:val="both"/>
        <w:rPr>
          <w:rFonts w:asciiTheme="majorHAnsi" w:hAnsiTheme="majorHAnsi" w:cstheme="majorHAnsi"/>
          <w:sz w:val="20"/>
          <w:szCs w:val="20"/>
        </w:rPr>
      </w:pPr>
      <w:r w:rsidRPr="00EB1827">
        <w:rPr>
          <w:rFonts w:asciiTheme="majorHAnsi" w:hAnsiTheme="majorHAnsi" w:cstheme="majorHAnsi"/>
          <w:b/>
          <w:sz w:val="20"/>
          <w:szCs w:val="20"/>
        </w:rPr>
        <w:t xml:space="preserve"> </w:t>
      </w:r>
      <w:r w:rsidR="00B85D41">
        <w:rPr>
          <w:rFonts w:asciiTheme="majorHAnsi" w:hAnsiTheme="majorHAnsi" w:cstheme="majorHAnsi"/>
          <w:b/>
          <w:sz w:val="20"/>
          <w:szCs w:val="20"/>
        </w:rPr>
        <w:t xml:space="preserve">   </w:t>
      </w:r>
      <w:r w:rsidR="007E0C59">
        <w:rPr>
          <w:rFonts w:asciiTheme="majorHAnsi" w:hAnsiTheme="majorHAnsi" w:cstheme="majorHAnsi"/>
          <w:b/>
          <w:sz w:val="20"/>
          <w:szCs w:val="20"/>
        </w:rPr>
        <w:t xml:space="preserve"> </w:t>
      </w:r>
      <w:r w:rsidR="002B5253" w:rsidRPr="00AE3ECF">
        <w:rPr>
          <w:rFonts w:asciiTheme="majorHAnsi" w:hAnsiTheme="majorHAnsi" w:cstheme="majorHAnsi"/>
          <w:b/>
          <w:sz w:val="20"/>
          <w:szCs w:val="20"/>
        </w:rPr>
        <w:t>Cena</w:t>
      </w:r>
      <w:r w:rsidR="003A37B7">
        <w:rPr>
          <w:rFonts w:asciiTheme="majorHAnsi" w:hAnsiTheme="majorHAnsi" w:cstheme="majorHAnsi"/>
          <w:b/>
          <w:sz w:val="20"/>
          <w:szCs w:val="20"/>
        </w:rPr>
        <w:t xml:space="preserve"> </w:t>
      </w:r>
      <w:r w:rsidR="00047D3A" w:rsidRPr="00AE3ECF">
        <w:rPr>
          <w:rFonts w:asciiTheme="majorHAnsi" w:hAnsiTheme="majorHAnsi" w:cstheme="majorHAnsi"/>
          <w:sz w:val="20"/>
          <w:szCs w:val="20"/>
        </w:rPr>
        <w:t xml:space="preserve">– waga kryterium </w:t>
      </w:r>
      <w:r w:rsidR="003D4DDD" w:rsidRPr="00AE3ECF">
        <w:rPr>
          <w:rFonts w:asciiTheme="majorHAnsi" w:hAnsiTheme="majorHAnsi" w:cstheme="majorHAnsi"/>
          <w:smallCaps/>
          <w:sz w:val="20"/>
          <w:szCs w:val="20"/>
        </w:rPr>
        <w:t>6</w:t>
      </w:r>
      <w:r w:rsidR="00443E07" w:rsidRPr="00AE3ECF">
        <w:rPr>
          <w:rFonts w:asciiTheme="majorHAnsi" w:hAnsiTheme="majorHAnsi" w:cstheme="majorHAnsi"/>
          <w:smallCaps/>
          <w:sz w:val="20"/>
          <w:szCs w:val="20"/>
        </w:rPr>
        <w:t>0</w:t>
      </w:r>
      <w:r w:rsidR="00007A03" w:rsidRPr="00AE3ECF">
        <w:rPr>
          <w:rFonts w:asciiTheme="majorHAnsi" w:hAnsiTheme="majorHAnsi" w:cstheme="majorHAnsi"/>
          <w:smallCaps/>
          <w:sz w:val="20"/>
          <w:szCs w:val="20"/>
        </w:rPr>
        <w:t xml:space="preserve"> </w:t>
      </w:r>
      <w:r w:rsidR="00007A03" w:rsidRPr="00AE3ECF">
        <w:rPr>
          <w:rFonts w:asciiTheme="majorHAnsi" w:hAnsiTheme="majorHAnsi" w:cstheme="majorHAnsi"/>
          <w:sz w:val="20"/>
          <w:szCs w:val="20"/>
        </w:rPr>
        <w:t xml:space="preserve">pkt </w:t>
      </w:r>
    </w:p>
    <w:p w14:paraId="77D81207" w14:textId="31DC1552" w:rsidR="00B85D41" w:rsidRPr="00AB2D21" w:rsidRDefault="008C6356" w:rsidP="00AB2D21">
      <w:pPr>
        <w:pStyle w:val="Akapitzlist"/>
        <w:numPr>
          <w:ilvl w:val="0"/>
          <w:numId w:val="22"/>
        </w:numPr>
        <w:jc w:val="both"/>
        <w:rPr>
          <w:rFonts w:asciiTheme="majorHAnsi" w:hAnsiTheme="majorHAnsi" w:cstheme="majorHAnsi"/>
          <w:sz w:val="20"/>
          <w:szCs w:val="20"/>
        </w:rPr>
      </w:pPr>
      <w:r w:rsidRPr="00AE3ECF">
        <w:rPr>
          <w:rFonts w:asciiTheme="majorHAnsi" w:hAnsiTheme="majorHAnsi" w:cstheme="majorHAnsi"/>
          <w:b/>
          <w:sz w:val="20"/>
          <w:szCs w:val="20"/>
        </w:rPr>
        <w:t xml:space="preserve"> </w:t>
      </w:r>
      <w:r w:rsidR="00AB2D21" w:rsidRPr="00AB2D21">
        <w:rPr>
          <w:rFonts w:ascii="Calibri" w:eastAsia="Calibri" w:hAnsi="Calibri"/>
          <w:b/>
          <w:bCs/>
          <w:kern w:val="3"/>
          <w:sz w:val="20"/>
          <w:szCs w:val="20"/>
          <w:lang w:eastAsia="en-US"/>
        </w:rPr>
        <w:t>Przeprowadzenie szkolenia dla osób zatrudnionych do realizacji zamówienia (do obsługi portierni) z zasad obsługi osób z niepełnosprawnościami</w:t>
      </w:r>
      <w:r w:rsidR="00942491">
        <w:rPr>
          <w:rFonts w:ascii="Calibri" w:eastAsia="Calibri" w:hAnsi="Calibri"/>
          <w:b/>
          <w:bCs/>
          <w:kern w:val="3"/>
          <w:sz w:val="20"/>
          <w:szCs w:val="20"/>
          <w:lang w:eastAsia="en-US"/>
        </w:rPr>
        <w:t xml:space="preserve"> </w:t>
      </w:r>
      <w:r w:rsidR="00AB2D21" w:rsidRPr="00AB2D21">
        <w:rPr>
          <w:rFonts w:ascii="Calibri" w:eastAsia="Calibri" w:hAnsi="Calibri"/>
          <w:bCs/>
          <w:kern w:val="3"/>
          <w:sz w:val="20"/>
          <w:szCs w:val="20"/>
          <w:lang w:eastAsia="en-US"/>
        </w:rPr>
        <w:t xml:space="preserve">– </w:t>
      </w:r>
      <w:r w:rsidR="00AB2D21">
        <w:rPr>
          <w:rFonts w:ascii="Calibri" w:eastAsia="Calibri" w:hAnsi="Calibri"/>
          <w:bCs/>
          <w:kern w:val="3"/>
          <w:sz w:val="20"/>
          <w:szCs w:val="20"/>
          <w:lang w:eastAsia="en-US"/>
        </w:rPr>
        <w:t xml:space="preserve"> waga kryterium </w:t>
      </w:r>
      <w:r w:rsidR="00AB2D21" w:rsidRPr="00AB2D21">
        <w:rPr>
          <w:rFonts w:ascii="Calibri" w:eastAsia="Calibri" w:hAnsi="Calibri"/>
          <w:bCs/>
          <w:kern w:val="3"/>
          <w:sz w:val="20"/>
          <w:szCs w:val="20"/>
          <w:lang w:eastAsia="en-US"/>
        </w:rPr>
        <w:t>40 pkt</w:t>
      </w:r>
    </w:p>
    <w:p w14:paraId="4ECA4173" w14:textId="77777777" w:rsidR="00AB2D21" w:rsidRPr="00AB2D21" w:rsidRDefault="00AB2D21" w:rsidP="00AB2D21">
      <w:pPr>
        <w:pStyle w:val="Akapitzlist"/>
        <w:ind w:left="1080"/>
        <w:jc w:val="both"/>
        <w:rPr>
          <w:rFonts w:asciiTheme="majorHAnsi" w:hAnsiTheme="majorHAnsi" w:cstheme="majorHAnsi"/>
          <w:sz w:val="20"/>
          <w:szCs w:val="20"/>
        </w:rPr>
      </w:pPr>
    </w:p>
    <w:p w14:paraId="00000121" w14:textId="76D63C13" w:rsidR="002C041E" w:rsidRDefault="00047D3A" w:rsidP="0017317B">
      <w:pPr>
        <w:numPr>
          <w:ilvl w:val="0"/>
          <w:numId w:val="14"/>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451FFA68" w14:textId="77777777" w:rsidR="00985131" w:rsidRDefault="00985131" w:rsidP="00985131">
      <w:pPr>
        <w:jc w:val="both"/>
        <w:rPr>
          <w:rFonts w:asciiTheme="majorHAnsi" w:hAnsiTheme="majorHAnsi" w:cstheme="majorHAnsi"/>
          <w:sz w:val="20"/>
          <w:szCs w:val="20"/>
        </w:rPr>
      </w:pPr>
    </w:p>
    <w:p w14:paraId="13CB8C02" w14:textId="77777777" w:rsidR="00985131" w:rsidRPr="00EB1827" w:rsidRDefault="00985131" w:rsidP="00985131">
      <w:pPr>
        <w:jc w:val="both"/>
        <w:rPr>
          <w:rFonts w:asciiTheme="majorHAnsi" w:hAnsiTheme="majorHAnsi" w:cstheme="majorHAnsi"/>
          <w:sz w:val="20"/>
          <w:szCs w:val="20"/>
        </w:rPr>
      </w:pPr>
    </w:p>
    <w:p w14:paraId="00000122" w14:textId="6AD08F85" w:rsidR="002C041E" w:rsidRPr="00C56A17" w:rsidRDefault="0078687A" w:rsidP="00B85D41">
      <w:pPr>
        <w:pStyle w:val="Akapitzlist"/>
        <w:numPr>
          <w:ilvl w:val="2"/>
          <w:numId w:val="19"/>
        </w:numPr>
        <w:jc w:val="both"/>
        <w:rPr>
          <w:rFonts w:asciiTheme="majorHAnsi" w:hAnsiTheme="majorHAnsi" w:cstheme="majorHAnsi"/>
          <w:sz w:val="20"/>
          <w:szCs w:val="20"/>
        </w:rPr>
      </w:pPr>
      <w:r w:rsidRPr="00B85D41">
        <w:rPr>
          <w:rFonts w:asciiTheme="majorHAnsi" w:hAnsiTheme="majorHAnsi" w:cstheme="majorHAnsi"/>
          <w:b/>
          <w:sz w:val="20"/>
          <w:szCs w:val="20"/>
        </w:rPr>
        <w:t>Cena</w:t>
      </w:r>
      <w:r w:rsidR="002B5253" w:rsidRPr="00B85D41">
        <w:rPr>
          <w:rFonts w:asciiTheme="majorHAnsi" w:hAnsiTheme="majorHAnsi" w:cstheme="majorHAnsi"/>
          <w:b/>
          <w:sz w:val="20"/>
          <w:szCs w:val="20"/>
        </w:rPr>
        <w:t xml:space="preserve"> </w:t>
      </w:r>
    </w:p>
    <w:p w14:paraId="74CEA703" w14:textId="77777777" w:rsidR="00C56A17" w:rsidRPr="00B85D41" w:rsidRDefault="00C56A17" w:rsidP="00C56A17">
      <w:pPr>
        <w:pStyle w:val="Akapitzlist"/>
        <w:ind w:left="1784"/>
        <w:jc w:val="both"/>
        <w:rPr>
          <w:rFonts w:asciiTheme="majorHAnsi" w:hAnsiTheme="majorHAnsi" w:cstheme="majorHAnsi"/>
          <w:sz w:val="20"/>
          <w:szCs w:val="20"/>
        </w:rPr>
      </w:pPr>
    </w:p>
    <w:p w14:paraId="37389E50" w14:textId="5E1EC006"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2CB03B2A"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BB4ECB">
      <w:pPr>
        <w:numPr>
          <w:ilvl w:val="0"/>
          <w:numId w:val="23"/>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lastRenderedPageBreak/>
        <w:t>Podstawą przyznania punktów w kryterium „cena” będzie cena ofertowa brutto podana przez Wykonawcę w Formularzu Ofertowym.</w:t>
      </w:r>
    </w:p>
    <w:p w14:paraId="00000128" w14:textId="77777777" w:rsidR="002C041E" w:rsidRDefault="00047D3A" w:rsidP="00BB4ECB">
      <w:pPr>
        <w:numPr>
          <w:ilvl w:val="0"/>
          <w:numId w:val="23"/>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Default="008C6356" w:rsidP="008C6356">
      <w:pPr>
        <w:jc w:val="both"/>
        <w:rPr>
          <w:rFonts w:asciiTheme="majorHAnsi" w:hAnsiTheme="majorHAnsi" w:cstheme="majorHAnsi"/>
          <w:sz w:val="20"/>
          <w:szCs w:val="20"/>
        </w:rPr>
      </w:pPr>
    </w:p>
    <w:p w14:paraId="13037C61" w14:textId="77777777" w:rsidR="0020656D" w:rsidRDefault="0020656D" w:rsidP="00F6171F">
      <w:pPr>
        <w:jc w:val="both"/>
        <w:rPr>
          <w:rFonts w:asciiTheme="majorHAnsi" w:hAnsiTheme="majorHAnsi" w:cstheme="majorHAnsi"/>
          <w:sz w:val="20"/>
          <w:szCs w:val="20"/>
        </w:rPr>
      </w:pPr>
    </w:p>
    <w:p w14:paraId="652C5F1E" w14:textId="77777777" w:rsidR="00AB2D21" w:rsidRDefault="00AB2D21" w:rsidP="00F6171F">
      <w:pPr>
        <w:jc w:val="both"/>
        <w:rPr>
          <w:rFonts w:asciiTheme="majorHAnsi" w:hAnsiTheme="majorHAnsi" w:cstheme="majorHAnsi"/>
          <w:sz w:val="20"/>
          <w:szCs w:val="20"/>
        </w:rPr>
      </w:pPr>
    </w:p>
    <w:p w14:paraId="10530644" w14:textId="632AAA07" w:rsidR="00AB2D21" w:rsidRPr="00942491" w:rsidRDefault="00AB2D21" w:rsidP="00AB2D21">
      <w:pPr>
        <w:pStyle w:val="Akapitzlist"/>
        <w:numPr>
          <w:ilvl w:val="2"/>
          <w:numId w:val="19"/>
        </w:numPr>
        <w:ind w:left="1560"/>
        <w:jc w:val="both"/>
        <w:rPr>
          <w:rFonts w:asciiTheme="majorHAnsi" w:hAnsiTheme="majorHAnsi" w:cstheme="majorHAnsi"/>
          <w:b/>
          <w:sz w:val="20"/>
          <w:szCs w:val="20"/>
        </w:rPr>
      </w:pPr>
      <w:r w:rsidRPr="00AB2D21">
        <w:rPr>
          <w:rFonts w:asciiTheme="majorHAnsi" w:eastAsia="SimSun" w:hAnsiTheme="majorHAnsi" w:cstheme="majorHAnsi"/>
          <w:kern w:val="3"/>
          <w:sz w:val="20"/>
          <w:szCs w:val="20"/>
          <w:lang w:eastAsia="en-US"/>
        </w:rPr>
        <w:t xml:space="preserve"> </w:t>
      </w:r>
      <w:r w:rsidRPr="00AB2D21">
        <w:rPr>
          <w:rFonts w:asciiTheme="majorHAnsi" w:eastAsia="Calibri" w:hAnsiTheme="majorHAnsi" w:cstheme="majorHAnsi"/>
          <w:b/>
          <w:bCs/>
          <w:kern w:val="3"/>
          <w:sz w:val="20"/>
          <w:szCs w:val="20"/>
          <w:lang w:eastAsia="en-US"/>
        </w:rPr>
        <w:t xml:space="preserve">Przeprowadzenie szkolenia dla osób zatrudnionych do realizacji zamówienia (do obsługi portierni) z zasad obsługi osób z niepełnosprawnościami </w:t>
      </w:r>
    </w:p>
    <w:p w14:paraId="77ACE892" w14:textId="77777777" w:rsidR="00942491" w:rsidRPr="00AB2D21" w:rsidRDefault="00942491" w:rsidP="00942491">
      <w:pPr>
        <w:pStyle w:val="Akapitzlist"/>
        <w:ind w:left="1560"/>
        <w:jc w:val="both"/>
        <w:rPr>
          <w:rFonts w:asciiTheme="majorHAnsi" w:hAnsiTheme="majorHAnsi" w:cstheme="majorHAnsi"/>
          <w:b/>
          <w:sz w:val="20"/>
          <w:szCs w:val="20"/>
        </w:rPr>
      </w:pPr>
    </w:p>
    <w:p w14:paraId="1E7619D2" w14:textId="77777777" w:rsidR="00942491" w:rsidRPr="00942491" w:rsidRDefault="00942491" w:rsidP="00942491">
      <w:pPr>
        <w:shd w:val="clear" w:color="auto" w:fill="FFFFFF"/>
        <w:spacing w:after="200" w:line="240" w:lineRule="auto"/>
        <w:ind w:left="142"/>
        <w:jc w:val="both"/>
        <w:rPr>
          <w:rFonts w:asciiTheme="majorHAnsi" w:eastAsia="Times New Roman" w:hAnsiTheme="majorHAnsi" w:cstheme="majorHAnsi"/>
          <w:sz w:val="20"/>
          <w:szCs w:val="20"/>
          <w:lang w:val="pl-PL"/>
        </w:rPr>
      </w:pPr>
      <w:r w:rsidRPr="00942491">
        <w:rPr>
          <w:rFonts w:asciiTheme="majorHAnsi" w:eastAsia="Times New Roman" w:hAnsiTheme="majorHAnsi" w:cstheme="majorHAnsi"/>
          <w:sz w:val="20"/>
          <w:szCs w:val="20"/>
          <w:lang w:val="pl-PL"/>
        </w:rPr>
        <w:t>Szkolenie powinno być przeprowadzone w Poznaniu  i powinno obejmować minimum 3 godziny lekcyjne (1 godzina lekcyjna to 45 minut) i dotyczyć zasad prowadzenia komunikacji oraz właściwego zachowania wobec osoby z niepełnosprawnością, indywidualnych potrzeb oraz barier w tym barier funkcjonalnych i architektonicznych dla osób z niepełnosprawnością ruchową, wzrokową, słuchową i psychiczną.</w:t>
      </w:r>
    </w:p>
    <w:p w14:paraId="33C95FC9" w14:textId="77777777" w:rsidR="00942491" w:rsidRPr="00942491" w:rsidRDefault="00942491" w:rsidP="00942491">
      <w:pPr>
        <w:pStyle w:val="Akapitzlist"/>
        <w:shd w:val="clear" w:color="auto" w:fill="FFFFFF"/>
        <w:spacing w:line="240" w:lineRule="auto"/>
        <w:ind w:left="142"/>
        <w:jc w:val="both"/>
        <w:rPr>
          <w:rFonts w:asciiTheme="majorHAnsi" w:eastAsia="Times New Roman" w:hAnsiTheme="majorHAnsi" w:cstheme="majorHAnsi"/>
          <w:sz w:val="20"/>
          <w:szCs w:val="20"/>
          <w:lang w:val="pl-PL"/>
        </w:rPr>
      </w:pPr>
      <w:r w:rsidRPr="00942491">
        <w:rPr>
          <w:rFonts w:asciiTheme="majorHAnsi" w:eastAsia="Times New Roman" w:hAnsiTheme="majorHAnsi" w:cstheme="majorHAnsi"/>
          <w:sz w:val="20"/>
          <w:szCs w:val="20"/>
          <w:lang w:val="pl-PL"/>
        </w:rPr>
        <w:t>Zamawiający będzie honorował podmiot lub osoby związane branżowo z przedmiotem szkolenia, tj. osoby realizujące szkolenia we wspomnianym zakresie. Mogą to być osoby związane z Fundacjami, Funduszami lub Stowarzyszeniami działającymi na rzecz osób niepełnosprawnych lub podmioty np. Państwowy Fundusz Rehabilitacji Osób Niepełnosprawnych,   Stowarzyszenie Przyjaciół Integracji (www.integracja.pl , www.niepełnosprawni.pl) lub profesjonalne formy szkoleniowe posiadające w ofercie szkolenie z zakresu „Obsługi Klientów z niepełnosprawnością”.</w:t>
      </w:r>
    </w:p>
    <w:p w14:paraId="2D21AA74" w14:textId="77777777" w:rsidR="00AB2D21" w:rsidRPr="00AB2D21" w:rsidRDefault="00AB2D21" w:rsidP="00AB2D21">
      <w:pPr>
        <w:pStyle w:val="Akapitzlist"/>
        <w:ind w:left="1560"/>
        <w:jc w:val="both"/>
        <w:rPr>
          <w:rFonts w:asciiTheme="majorHAnsi" w:hAnsiTheme="majorHAnsi" w:cstheme="majorHAnsi"/>
          <w:b/>
          <w:sz w:val="20"/>
          <w:szCs w:val="20"/>
        </w:rPr>
      </w:pPr>
    </w:p>
    <w:p w14:paraId="6CFFF5B8" w14:textId="77777777" w:rsidR="00AB2D21" w:rsidRPr="00AB2D21" w:rsidRDefault="00AB2D21" w:rsidP="00AB2D21">
      <w:pPr>
        <w:suppressAutoHyphens/>
        <w:autoSpaceDN w:val="0"/>
        <w:ind w:left="215"/>
        <w:jc w:val="both"/>
        <w:textAlignment w:val="baseline"/>
        <w:rPr>
          <w:rFonts w:ascii="Calibri" w:hAnsi="Calibri" w:cs="Calibri"/>
          <w:bCs/>
          <w:kern w:val="3"/>
          <w:sz w:val="20"/>
          <w:szCs w:val="20"/>
          <w:lang w:eastAsia="en-US"/>
        </w:rPr>
      </w:pPr>
      <w:r w:rsidRPr="00AB2D21">
        <w:rPr>
          <w:rFonts w:ascii="Calibri" w:hAnsi="Calibri" w:cs="Calibri"/>
          <w:bCs/>
          <w:kern w:val="3"/>
          <w:sz w:val="20"/>
          <w:szCs w:val="20"/>
          <w:lang w:eastAsia="en-US"/>
        </w:rPr>
        <w:t>Zamawiający będzie punktował ww. kryterium w następujący sposób:</w:t>
      </w:r>
    </w:p>
    <w:p w14:paraId="32828908" w14:textId="5AA21C4D" w:rsidR="00AB2D21" w:rsidRPr="00AB2D21" w:rsidRDefault="00AB2D21" w:rsidP="00AB2D21">
      <w:pPr>
        <w:suppressAutoHyphens/>
        <w:autoSpaceDN w:val="0"/>
        <w:spacing w:after="200"/>
        <w:ind w:left="215"/>
        <w:jc w:val="both"/>
        <w:textAlignment w:val="baseline"/>
        <w:rPr>
          <w:rFonts w:ascii="Calibri" w:eastAsia="Calibri" w:hAnsi="Calibri"/>
          <w:kern w:val="3"/>
          <w:sz w:val="20"/>
          <w:szCs w:val="20"/>
          <w:lang w:eastAsia="en-US"/>
        </w:rPr>
      </w:pPr>
      <w:r w:rsidRPr="00AB2D21">
        <w:rPr>
          <w:rFonts w:ascii="Calibri" w:eastAsia="Calibri" w:hAnsi="Calibri"/>
          <w:kern w:val="3"/>
          <w:sz w:val="20"/>
          <w:szCs w:val="20"/>
          <w:lang w:eastAsia="en-US"/>
        </w:rPr>
        <w:t xml:space="preserve">Wykonawca który zadeklaruje w ofercie, że w terminie do 5 dni przed datą rozpoczęcia realizacji usługi zorganizuje szkolenie z zasad obsługi osób z niepełnosprawnościami (tzw. savoir-vivre wobec osób niepełnosprawnych) </w:t>
      </w:r>
      <w:r w:rsidR="00942491">
        <w:rPr>
          <w:rFonts w:ascii="Calibri" w:eastAsia="Calibri" w:hAnsi="Calibri"/>
          <w:kern w:val="3"/>
          <w:sz w:val="20"/>
          <w:szCs w:val="20"/>
          <w:lang w:eastAsia="en-US"/>
        </w:rPr>
        <w:t xml:space="preserve"> </w:t>
      </w:r>
      <w:r w:rsidRPr="00AB2D21">
        <w:rPr>
          <w:rFonts w:ascii="Calibri" w:eastAsia="Calibri" w:hAnsi="Calibri"/>
          <w:kern w:val="3"/>
          <w:sz w:val="20"/>
          <w:szCs w:val="20"/>
          <w:lang w:eastAsia="en-US"/>
        </w:rPr>
        <w:t xml:space="preserve">- otrzyma </w:t>
      </w:r>
      <w:r w:rsidRPr="00AB2D21">
        <w:rPr>
          <w:rFonts w:ascii="Calibri" w:eastAsia="Calibri" w:hAnsi="Calibri"/>
          <w:b/>
          <w:kern w:val="3"/>
          <w:sz w:val="20"/>
          <w:szCs w:val="20"/>
          <w:lang w:eastAsia="en-US"/>
        </w:rPr>
        <w:t>40  pkt</w:t>
      </w:r>
      <w:r w:rsidRPr="00AB2D21">
        <w:rPr>
          <w:rFonts w:ascii="Calibri" w:eastAsia="Calibri" w:hAnsi="Calibri"/>
          <w:kern w:val="3"/>
          <w:sz w:val="20"/>
          <w:szCs w:val="20"/>
          <w:lang w:eastAsia="en-US"/>
        </w:rPr>
        <w:t>.</w:t>
      </w:r>
    </w:p>
    <w:p w14:paraId="54CFD50B" w14:textId="77777777" w:rsidR="00AB2D21" w:rsidRPr="00AB2D21" w:rsidRDefault="00AB2D21" w:rsidP="00AB2D21">
      <w:pPr>
        <w:suppressAutoHyphens/>
        <w:autoSpaceDN w:val="0"/>
        <w:spacing w:after="200"/>
        <w:ind w:left="215"/>
        <w:jc w:val="both"/>
        <w:textAlignment w:val="baseline"/>
        <w:rPr>
          <w:rFonts w:ascii="Calibri" w:eastAsia="Calibri" w:hAnsi="Calibri"/>
          <w:kern w:val="3"/>
          <w:sz w:val="20"/>
          <w:szCs w:val="20"/>
          <w:lang w:eastAsia="en-US"/>
        </w:rPr>
      </w:pPr>
      <w:r w:rsidRPr="00AB2D21">
        <w:rPr>
          <w:rFonts w:ascii="Calibri" w:eastAsia="Calibri" w:hAnsi="Calibri"/>
          <w:kern w:val="3"/>
          <w:sz w:val="20"/>
          <w:szCs w:val="20"/>
          <w:lang w:eastAsia="en-US"/>
        </w:rPr>
        <w:t xml:space="preserve">Wykonawca który </w:t>
      </w:r>
      <w:r w:rsidRPr="00942491">
        <w:rPr>
          <w:rFonts w:ascii="Calibri" w:eastAsia="Calibri" w:hAnsi="Calibri"/>
          <w:kern w:val="3"/>
          <w:sz w:val="20"/>
          <w:szCs w:val="20"/>
          <w:u w:val="single"/>
          <w:lang w:eastAsia="en-US"/>
        </w:rPr>
        <w:t>nie zadeklaruje</w:t>
      </w:r>
      <w:r w:rsidRPr="00AB2D21">
        <w:rPr>
          <w:rFonts w:ascii="Calibri" w:eastAsia="Calibri" w:hAnsi="Calibri"/>
          <w:kern w:val="3"/>
          <w:sz w:val="20"/>
          <w:szCs w:val="20"/>
          <w:lang w:eastAsia="en-US"/>
        </w:rPr>
        <w:t xml:space="preserve"> w ofercie, że zorganizuje szkolenie z zasad obsługi osób z niepełnosprawnościami (tzw. savoir-vivre wobec osób niepełnosprawnych) dla osób wyznaczonych do realizacji niniejszego zamówienia -- otrzyma </w:t>
      </w:r>
      <w:r w:rsidRPr="00AB2D21">
        <w:rPr>
          <w:rFonts w:ascii="Calibri" w:eastAsia="Calibri" w:hAnsi="Calibri"/>
          <w:b/>
          <w:kern w:val="3"/>
          <w:sz w:val="20"/>
          <w:szCs w:val="20"/>
          <w:lang w:eastAsia="en-US"/>
        </w:rPr>
        <w:t>0 pkt.</w:t>
      </w:r>
    </w:p>
    <w:p w14:paraId="442CD85E" w14:textId="4E9C8580" w:rsidR="00AB2D21" w:rsidRPr="00AB2D21" w:rsidRDefault="00AB2D21" w:rsidP="00AB2D21">
      <w:pPr>
        <w:suppressAutoHyphens/>
        <w:autoSpaceDN w:val="0"/>
        <w:spacing w:after="200"/>
        <w:ind w:left="215"/>
        <w:jc w:val="both"/>
        <w:textAlignment w:val="baseline"/>
        <w:rPr>
          <w:rFonts w:ascii="Calibri" w:eastAsia="Calibri" w:hAnsi="Calibri"/>
          <w:kern w:val="3"/>
          <w:sz w:val="20"/>
          <w:szCs w:val="20"/>
          <w:lang w:eastAsia="en-US"/>
        </w:rPr>
      </w:pPr>
      <w:r w:rsidRPr="00AB2D21">
        <w:rPr>
          <w:rFonts w:ascii="Calibri" w:hAnsi="Calibri" w:cs="Calibri"/>
          <w:sz w:val="20"/>
          <w:szCs w:val="20"/>
        </w:rPr>
        <w:t>W trakcie realizacji usługi Wykonawca ma obowiązek przeszkolenia każdego</w:t>
      </w:r>
      <w:r w:rsidR="00942491">
        <w:rPr>
          <w:rFonts w:ascii="Calibri" w:hAnsi="Calibri" w:cs="Calibri"/>
          <w:sz w:val="20"/>
          <w:szCs w:val="20"/>
        </w:rPr>
        <w:t xml:space="preserve"> nowo zatrudnionego pracownika </w:t>
      </w:r>
    </w:p>
    <w:p w14:paraId="61C1B013" w14:textId="77777777" w:rsidR="00AB2D21" w:rsidRPr="00EB1827" w:rsidRDefault="00AB2D21" w:rsidP="00F6171F">
      <w:pPr>
        <w:jc w:val="both"/>
        <w:rPr>
          <w:rFonts w:asciiTheme="majorHAnsi" w:hAnsiTheme="majorHAnsi" w:cstheme="majorHAnsi"/>
          <w:sz w:val="20"/>
          <w:szCs w:val="20"/>
        </w:rPr>
      </w:pPr>
    </w:p>
    <w:p w14:paraId="65EA102D" w14:textId="2C47B665" w:rsidR="001318C9" w:rsidRPr="002E0897" w:rsidRDefault="001318C9" w:rsidP="001318C9">
      <w:pPr>
        <w:tabs>
          <w:tab w:val="left" w:pos="567"/>
          <w:tab w:val="left" w:pos="840"/>
        </w:tabs>
        <w:autoSpaceDE w:val="0"/>
        <w:autoSpaceDN w:val="0"/>
        <w:jc w:val="both"/>
        <w:rPr>
          <w:rFonts w:ascii="Calibri" w:hAnsi="Calibri"/>
          <w:sz w:val="20"/>
          <w:szCs w:val="20"/>
        </w:rPr>
      </w:pPr>
      <w:r w:rsidRPr="002E0897">
        <w:rPr>
          <w:rFonts w:ascii="Calibri" w:hAnsi="Calibri"/>
          <w:sz w:val="20"/>
          <w:szCs w:val="20"/>
        </w:rPr>
        <w:t>Zamówienie zostanie udzielone temu Wykonawcy, którego oferta uzyska największą ilość punktów z zaokrągleniem do dwóch miejsc po przecinku obliczoną wg wzoru:</w:t>
      </w:r>
    </w:p>
    <w:p w14:paraId="5F7B8AF4" w14:textId="6D5C02E7" w:rsidR="001318C9" w:rsidRPr="002E0897" w:rsidRDefault="001318C9" w:rsidP="001318C9">
      <w:pPr>
        <w:jc w:val="both"/>
        <w:rPr>
          <w:rFonts w:ascii="Calibri" w:hAnsi="Calibri"/>
          <w:sz w:val="20"/>
          <w:szCs w:val="20"/>
          <w:vertAlign w:val="subscript"/>
        </w:rPr>
      </w:pPr>
      <w:r w:rsidRPr="002E0897">
        <w:rPr>
          <w:rFonts w:ascii="Calibri" w:hAnsi="Calibri"/>
          <w:sz w:val="20"/>
          <w:szCs w:val="20"/>
        </w:rPr>
        <w:t xml:space="preserve">                                </w:t>
      </w:r>
      <w:proofErr w:type="spellStart"/>
      <w:r w:rsidRPr="002E0897">
        <w:rPr>
          <w:rFonts w:ascii="Calibri" w:hAnsi="Calibri"/>
          <w:sz w:val="20"/>
          <w:szCs w:val="20"/>
        </w:rPr>
        <w:t>O</w:t>
      </w:r>
      <w:r w:rsidRPr="002E0897">
        <w:rPr>
          <w:rFonts w:ascii="Calibri" w:hAnsi="Calibri"/>
          <w:sz w:val="20"/>
          <w:szCs w:val="20"/>
          <w:vertAlign w:val="subscript"/>
        </w:rPr>
        <w:t>o</w:t>
      </w:r>
      <w:proofErr w:type="spellEnd"/>
      <w:r w:rsidRPr="002E0897">
        <w:rPr>
          <w:rFonts w:ascii="Calibri" w:hAnsi="Calibri"/>
          <w:sz w:val="20"/>
          <w:szCs w:val="20"/>
          <w:vertAlign w:val="subscript"/>
        </w:rPr>
        <w:t xml:space="preserve"> = </w:t>
      </w:r>
      <w:r w:rsidRPr="002E0897">
        <w:rPr>
          <w:rFonts w:ascii="Calibri" w:hAnsi="Calibri"/>
          <w:sz w:val="20"/>
          <w:szCs w:val="20"/>
        </w:rPr>
        <w:t xml:space="preserve"> </w:t>
      </w:r>
      <w:proofErr w:type="spellStart"/>
      <w:r w:rsidRPr="002E0897">
        <w:rPr>
          <w:rFonts w:ascii="Calibri" w:hAnsi="Calibri"/>
          <w:sz w:val="20"/>
          <w:szCs w:val="20"/>
        </w:rPr>
        <w:t>O</w:t>
      </w:r>
      <w:r w:rsidRPr="002E0897">
        <w:rPr>
          <w:rFonts w:ascii="Calibri" w:hAnsi="Calibri"/>
          <w:sz w:val="20"/>
          <w:szCs w:val="20"/>
          <w:vertAlign w:val="subscript"/>
        </w:rPr>
        <w:t>oC</w:t>
      </w:r>
      <w:proofErr w:type="spellEnd"/>
      <w:r w:rsidRPr="002E0897">
        <w:rPr>
          <w:rFonts w:ascii="Calibri" w:hAnsi="Calibri"/>
          <w:sz w:val="20"/>
          <w:szCs w:val="20"/>
          <w:vertAlign w:val="subscript"/>
        </w:rPr>
        <w:t xml:space="preserve">  </w:t>
      </w:r>
      <w:r w:rsidRPr="002E0897">
        <w:rPr>
          <w:rFonts w:ascii="Calibri" w:hAnsi="Calibri"/>
          <w:sz w:val="20"/>
          <w:szCs w:val="20"/>
        </w:rPr>
        <w:t xml:space="preserve">+  </w:t>
      </w:r>
      <w:proofErr w:type="spellStart"/>
      <w:r w:rsidRPr="002E0897">
        <w:rPr>
          <w:rFonts w:ascii="Calibri" w:hAnsi="Calibri"/>
          <w:sz w:val="20"/>
          <w:szCs w:val="20"/>
        </w:rPr>
        <w:t>O</w:t>
      </w:r>
      <w:r w:rsidR="00AB2D21">
        <w:rPr>
          <w:rFonts w:ascii="Calibri" w:hAnsi="Calibri"/>
          <w:sz w:val="20"/>
          <w:szCs w:val="20"/>
          <w:vertAlign w:val="subscript"/>
        </w:rPr>
        <w:t>Sz</w:t>
      </w:r>
      <w:proofErr w:type="spellEnd"/>
      <w:r w:rsidR="009B5C95">
        <w:rPr>
          <w:rFonts w:ascii="Calibri" w:hAnsi="Calibri"/>
          <w:sz w:val="20"/>
          <w:szCs w:val="20"/>
          <w:vertAlign w:val="subscript"/>
        </w:rPr>
        <w:t xml:space="preserve"> </w:t>
      </w:r>
    </w:p>
    <w:p w14:paraId="218E8F1B" w14:textId="77777777" w:rsidR="001318C9" w:rsidRPr="002E0897" w:rsidRDefault="001318C9" w:rsidP="001318C9">
      <w:pPr>
        <w:jc w:val="both"/>
        <w:rPr>
          <w:rFonts w:ascii="Calibri" w:hAnsi="Calibri"/>
          <w:sz w:val="20"/>
          <w:szCs w:val="20"/>
        </w:rPr>
      </w:pPr>
      <w:r w:rsidRPr="002E0897">
        <w:rPr>
          <w:rFonts w:ascii="Calibri" w:hAnsi="Calibri"/>
          <w:sz w:val="20"/>
          <w:szCs w:val="20"/>
        </w:rPr>
        <w:t>Gdzie:</w:t>
      </w:r>
    </w:p>
    <w:p w14:paraId="7514B7D3" w14:textId="77777777" w:rsidR="001318C9" w:rsidRPr="002E0897" w:rsidRDefault="001318C9" w:rsidP="001318C9">
      <w:pPr>
        <w:jc w:val="both"/>
        <w:rPr>
          <w:rFonts w:ascii="Calibri" w:hAnsi="Calibri"/>
          <w:sz w:val="20"/>
          <w:szCs w:val="20"/>
        </w:rPr>
      </w:pPr>
      <w:proofErr w:type="spellStart"/>
      <w:r w:rsidRPr="002E0897">
        <w:rPr>
          <w:rFonts w:ascii="Calibri" w:hAnsi="Calibri"/>
          <w:sz w:val="20"/>
          <w:szCs w:val="20"/>
        </w:rPr>
        <w:t>O</w:t>
      </w:r>
      <w:r w:rsidRPr="002E0897">
        <w:rPr>
          <w:rFonts w:ascii="Calibri" w:hAnsi="Calibri"/>
          <w:sz w:val="20"/>
          <w:szCs w:val="20"/>
          <w:vertAlign w:val="subscript"/>
        </w:rPr>
        <w:t>o</w:t>
      </w:r>
      <w:proofErr w:type="spellEnd"/>
      <w:r w:rsidRPr="002E0897">
        <w:rPr>
          <w:rFonts w:ascii="Calibri" w:hAnsi="Calibri"/>
          <w:sz w:val="20"/>
          <w:szCs w:val="20"/>
          <w:vertAlign w:val="subscript"/>
        </w:rPr>
        <w:t xml:space="preserve">    </w:t>
      </w:r>
      <w:r w:rsidRPr="002E0897">
        <w:rPr>
          <w:rFonts w:ascii="Calibri" w:hAnsi="Calibri"/>
          <w:sz w:val="20"/>
          <w:szCs w:val="20"/>
        </w:rPr>
        <w:t xml:space="preserve">- całkowita ocena punktowa badanej oferty </w:t>
      </w:r>
    </w:p>
    <w:p w14:paraId="36DD229F" w14:textId="77777777" w:rsidR="001318C9" w:rsidRDefault="001318C9" w:rsidP="001318C9">
      <w:pPr>
        <w:jc w:val="both"/>
        <w:rPr>
          <w:rFonts w:ascii="Calibri" w:hAnsi="Calibri"/>
          <w:sz w:val="20"/>
          <w:szCs w:val="20"/>
        </w:rPr>
      </w:pPr>
      <w:proofErr w:type="spellStart"/>
      <w:r w:rsidRPr="002E0897">
        <w:rPr>
          <w:rFonts w:ascii="Calibri" w:hAnsi="Calibri"/>
          <w:sz w:val="20"/>
          <w:szCs w:val="20"/>
        </w:rPr>
        <w:t>O</w:t>
      </w:r>
      <w:r w:rsidRPr="002E0897">
        <w:rPr>
          <w:rFonts w:ascii="Calibri" w:hAnsi="Calibri"/>
          <w:sz w:val="20"/>
          <w:szCs w:val="20"/>
          <w:vertAlign w:val="subscript"/>
        </w:rPr>
        <w:t>oC</w:t>
      </w:r>
      <w:proofErr w:type="spellEnd"/>
      <w:r w:rsidRPr="002E0897">
        <w:rPr>
          <w:rFonts w:ascii="Calibri" w:hAnsi="Calibri"/>
          <w:sz w:val="20"/>
          <w:szCs w:val="20"/>
          <w:vertAlign w:val="subscript"/>
        </w:rPr>
        <w:t xml:space="preserve">  </w:t>
      </w:r>
      <w:r w:rsidRPr="002E0897">
        <w:rPr>
          <w:rFonts w:ascii="Calibri" w:hAnsi="Calibri"/>
          <w:sz w:val="20"/>
          <w:szCs w:val="20"/>
        </w:rPr>
        <w:t>-</w:t>
      </w:r>
      <w:r w:rsidRPr="002E0897">
        <w:rPr>
          <w:rFonts w:ascii="Calibri" w:hAnsi="Calibri"/>
          <w:sz w:val="20"/>
          <w:szCs w:val="20"/>
          <w:vertAlign w:val="subscript"/>
        </w:rPr>
        <w:t xml:space="preserve"> </w:t>
      </w:r>
      <w:r w:rsidRPr="002E0897">
        <w:rPr>
          <w:rFonts w:ascii="Calibri" w:hAnsi="Calibri"/>
          <w:sz w:val="20"/>
          <w:szCs w:val="20"/>
        </w:rPr>
        <w:t>ocena punktowa badanej oferty w kryterium „cena”</w:t>
      </w:r>
    </w:p>
    <w:p w14:paraId="2BC74A3A" w14:textId="2A191D0D" w:rsidR="002E0897" w:rsidRPr="002E0897" w:rsidRDefault="002E0897" w:rsidP="001318C9">
      <w:pPr>
        <w:jc w:val="both"/>
        <w:rPr>
          <w:rFonts w:asciiTheme="majorHAnsi" w:hAnsiTheme="majorHAnsi" w:cstheme="majorHAnsi"/>
          <w:b/>
          <w:sz w:val="20"/>
          <w:szCs w:val="20"/>
        </w:rPr>
      </w:pPr>
      <w:proofErr w:type="spellStart"/>
      <w:r w:rsidRPr="002E0897">
        <w:rPr>
          <w:rFonts w:ascii="Calibri" w:hAnsi="Calibri"/>
          <w:sz w:val="20"/>
          <w:szCs w:val="20"/>
        </w:rPr>
        <w:t>O</w:t>
      </w:r>
      <w:r w:rsidR="00AB2D21">
        <w:rPr>
          <w:rFonts w:ascii="Calibri" w:hAnsi="Calibri"/>
          <w:sz w:val="20"/>
          <w:szCs w:val="20"/>
          <w:vertAlign w:val="subscript"/>
        </w:rPr>
        <w:t>Sz</w:t>
      </w:r>
      <w:proofErr w:type="spellEnd"/>
      <w:r w:rsidR="003A37B7">
        <w:rPr>
          <w:rFonts w:ascii="Calibri" w:hAnsi="Calibri"/>
          <w:sz w:val="20"/>
          <w:szCs w:val="20"/>
          <w:vertAlign w:val="subscript"/>
        </w:rPr>
        <w:t xml:space="preserve"> </w:t>
      </w:r>
      <w:r>
        <w:rPr>
          <w:rFonts w:ascii="Calibri" w:hAnsi="Calibri"/>
          <w:sz w:val="20"/>
          <w:szCs w:val="20"/>
          <w:vertAlign w:val="subscript"/>
        </w:rPr>
        <w:t xml:space="preserve"> - </w:t>
      </w:r>
      <w:r w:rsidRPr="002E0897">
        <w:rPr>
          <w:rFonts w:ascii="Calibri" w:hAnsi="Calibri"/>
          <w:sz w:val="20"/>
          <w:szCs w:val="20"/>
        </w:rPr>
        <w:t xml:space="preserve">ocena punktowa badanej oferty w kryterium </w:t>
      </w:r>
      <w:r>
        <w:rPr>
          <w:rFonts w:ascii="Calibri" w:hAnsi="Calibri"/>
          <w:sz w:val="20"/>
          <w:szCs w:val="20"/>
        </w:rPr>
        <w:t>„</w:t>
      </w:r>
      <w:r w:rsidR="00AB2D21">
        <w:rPr>
          <w:rFonts w:asciiTheme="majorHAnsi" w:hAnsiTheme="majorHAnsi" w:cstheme="majorHAnsi"/>
          <w:sz w:val="20"/>
          <w:szCs w:val="20"/>
        </w:rPr>
        <w:t>szkolenia</w:t>
      </w:r>
      <w:r w:rsidRPr="002E0897">
        <w:rPr>
          <w:rFonts w:asciiTheme="majorHAnsi" w:hAnsiTheme="majorHAnsi" w:cstheme="majorHAnsi"/>
          <w:sz w:val="20"/>
          <w:szCs w:val="20"/>
        </w:rPr>
        <w:t>”</w:t>
      </w:r>
      <w:r w:rsidRPr="002E0897">
        <w:rPr>
          <w:rFonts w:asciiTheme="majorHAnsi" w:hAnsiTheme="majorHAnsi" w:cstheme="majorHAnsi"/>
          <w:b/>
          <w:sz w:val="20"/>
          <w:szCs w:val="20"/>
        </w:rPr>
        <w:t xml:space="preserve">  </w:t>
      </w:r>
    </w:p>
    <w:p w14:paraId="7B69107D" w14:textId="77777777" w:rsidR="009B5C95" w:rsidRPr="002E0897" w:rsidRDefault="009B5C95" w:rsidP="001318C9">
      <w:pPr>
        <w:jc w:val="both"/>
        <w:rPr>
          <w:rFonts w:ascii="Calibri" w:hAnsi="Calibri"/>
          <w:sz w:val="20"/>
          <w:szCs w:val="20"/>
        </w:rPr>
      </w:pPr>
    </w:p>
    <w:p w14:paraId="3BA07AF9" w14:textId="77777777" w:rsidR="001318C9" w:rsidRDefault="001318C9" w:rsidP="003D4DDD">
      <w:pPr>
        <w:jc w:val="both"/>
        <w:rPr>
          <w:rFonts w:asciiTheme="majorHAnsi" w:hAnsiTheme="majorHAnsi" w:cstheme="majorHAnsi"/>
          <w:sz w:val="20"/>
          <w:szCs w:val="20"/>
        </w:rPr>
      </w:pPr>
    </w:p>
    <w:p w14:paraId="169A878A" w14:textId="77777777" w:rsidR="001318C9" w:rsidRPr="00EB1827" w:rsidRDefault="001318C9" w:rsidP="003D4DDD">
      <w:pPr>
        <w:jc w:val="both"/>
        <w:rPr>
          <w:rFonts w:asciiTheme="majorHAnsi" w:hAnsiTheme="majorHAnsi" w:cstheme="majorHAnsi"/>
          <w:sz w:val="20"/>
          <w:szCs w:val="20"/>
        </w:rPr>
      </w:pPr>
    </w:p>
    <w:p w14:paraId="5A3A5213" w14:textId="3A5E9B96" w:rsidR="00443E07" w:rsidRPr="00EB1827" w:rsidRDefault="00047D3A" w:rsidP="0017317B">
      <w:pPr>
        <w:numPr>
          <w:ilvl w:val="0"/>
          <w:numId w:val="14"/>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EB1827" w:rsidRDefault="00047D3A" w:rsidP="0017317B">
      <w:pPr>
        <w:numPr>
          <w:ilvl w:val="0"/>
          <w:numId w:val="14"/>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17317B">
      <w:pPr>
        <w:numPr>
          <w:ilvl w:val="0"/>
          <w:numId w:val="14"/>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jdd1gpfct9cq" w:colFirst="0" w:colLast="0"/>
      <w:bookmarkEnd w:id="21"/>
      <w:r w:rsidRPr="00EB1827">
        <w:rPr>
          <w:rFonts w:asciiTheme="majorHAnsi" w:hAnsiTheme="majorHAnsi" w:cstheme="majorHAnsi"/>
          <w:sz w:val="20"/>
          <w:szCs w:val="20"/>
        </w:rPr>
        <w:lastRenderedPageBreak/>
        <w:t>XXI. Informacje o formalnościach, jakie powinny być dopełnione po wyborze oferty w celu zawarcia umowy</w:t>
      </w:r>
    </w:p>
    <w:p w14:paraId="0000012F" w14:textId="77777777" w:rsidR="002C041E" w:rsidRPr="00EB1827" w:rsidRDefault="00047D3A" w:rsidP="0017317B">
      <w:pPr>
        <w:numPr>
          <w:ilvl w:val="0"/>
          <w:numId w:val="7"/>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8o16t0j5rcy" w:colFirst="0" w:colLast="0"/>
      <w:bookmarkEnd w:id="22"/>
      <w:r w:rsidRPr="00EB1827">
        <w:rPr>
          <w:rFonts w:asciiTheme="majorHAnsi" w:hAnsiTheme="majorHAnsi" w:cstheme="majorHAnsi"/>
          <w:sz w:val="20"/>
          <w:szCs w:val="20"/>
        </w:rPr>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n1rtepxw0unn" w:colFirst="0" w:colLast="0"/>
      <w:bookmarkEnd w:id="23"/>
      <w:r w:rsidRPr="00EB1827">
        <w:rPr>
          <w:rFonts w:asciiTheme="majorHAnsi" w:hAnsiTheme="majorHAnsi" w:cstheme="majorHAnsi"/>
          <w:sz w:val="20"/>
          <w:szCs w:val="20"/>
        </w:rPr>
        <w:t xml:space="preserve">XXIII. Informacje o treści zawieranej umowy oraz możliwości jej zmiany </w:t>
      </w:r>
    </w:p>
    <w:p w14:paraId="00000137" w14:textId="7A7169AB" w:rsidR="002C041E" w:rsidRDefault="00047D3A" w:rsidP="0017317B">
      <w:pPr>
        <w:numPr>
          <w:ilvl w:val="3"/>
          <w:numId w:val="15"/>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 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746BC9">
        <w:rPr>
          <w:rFonts w:asciiTheme="majorHAnsi" w:hAnsiTheme="majorHAnsi" w:cstheme="majorHAnsi"/>
          <w:b/>
          <w:sz w:val="20"/>
          <w:szCs w:val="20"/>
        </w:rPr>
        <w:t>5</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654C0F">
      <w:pPr>
        <w:numPr>
          <w:ilvl w:val="3"/>
          <w:numId w:val="15"/>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kmfqfyi30wag" w:colFirst="0" w:colLast="0"/>
      <w:bookmarkEnd w:id="24"/>
      <w:r w:rsidRPr="00EB1827">
        <w:rPr>
          <w:rFonts w:asciiTheme="majorHAnsi" w:hAnsiTheme="majorHAnsi" w:cstheme="majorHAnsi"/>
          <w:sz w:val="20"/>
          <w:szCs w:val="20"/>
        </w:rPr>
        <w:t>XIV. Pouczenie o środkach ochrony prawnej przysługujących Wykonawcy</w:t>
      </w:r>
    </w:p>
    <w:p w14:paraId="0000013C" w14:textId="77777777" w:rsidR="002C041E" w:rsidRPr="00EB1827" w:rsidRDefault="00047D3A" w:rsidP="0017317B">
      <w:pPr>
        <w:numPr>
          <w:ilvl w:val="0"/>
          <w:numId w:val="6"/>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zaniechanie czynności w postępowaniu o udzielenie zamówienia do której zamawiający był obowiązany na podstawie ustawy;</w:t>
      </w:r>
    </w:p>
    <w:p w14:paraId="00000141"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77777777"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6"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uarrfy5kozla" w:colFirst="0" w:colLast="0"/>
      <w:bookmarkEnd w:id="25"/>
      <w:r w:rsidRPr="00EB1827">
        <w:rPr>
          <w:rFonts w:asciiTheme="majorHAnsi" w:hAnsiTheme="majorHAnsi" w:cstheme="majorHAnsi"/>
          <w:sz w:val="20"/>
          <w:szCs w:val="20"/>
        </w:rPr>
        <w:t>XXV. Spis załączników</w:t>
      </w:r>
    </w:p>
    <w:p w14:paraId="00000152" w14:textId="0E913399" w:rsidR="002C041E" w:rsidRDefault="001F48B4" w:rsidP="00BB4ECB">
      <w:pPr>
        <w:numPr>
          <w:ilvl w:val="0"/>
          <w:numId w:val="24"/>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6777BE13" w:rsidR="00C24D81" w:rsidRDefault="00C95766" w:rsidP="00BB4ECB">
      <w:pPr>
        <w:numPr>
          <w:ilvl w:val="0"/>
          <w:numId w:val="24"/>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 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2C818C74" w:rsidR="000366CD" w:rsidRPr="000366CD" w:rsidRDefault="000366CD" w:rsidP="000366CD">
      <w:pPr>
        <w:numPr>
          <w:ilvl w:val="0"/>
          <w:numId w:val="24"/>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 xml:space="preserve">art. 7 ust. 1 ustawy z dnia 13 kwietnia 2022 r. o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p>
    <w:p w14:paraId="40E1949F" w14:textId="7939E9ED" w:rsidR="00941278" w:rsidRDefault="00941278" w:rsidP="00BB4ECB">
      <w:pPr>
        <w:numPr>
          <w:ilvl w:val="0"/>
          <w:numId w:val="24"/>
        </w:numPr>
        <w:jc w:val="both"/>
        <w:rPr>
          <w:rFonts w:asciiTheme="majorHAnsi" w:hAnsiTheme="majorHAnsi" w:cstheme="majorHAnsi"/>
          <w:sz w:val="20"/>
          <w:szCs w:val="20"/>
        </w:rPr>
      </w:pPr>
      <w:r>
        <w:rPr>
          <w:rFonts w:asciiTheme="majorHAnsi" w:hAnsiTheme="majorHAnsi" w:cstheme="majorHAnsi"/>
          <w:sz w:val="20"/>
          <w:szCs w:val="20"/>
        </w:rPr>
        <w:t>Wykaz wykonanych usług –</w:t>
      </w:r>
      <w:r w:rsidR="00746BC9">
        <w:rPr>
          <w:rFonts w:asciiTheme="majorHAnsi" w:hAnsiTheme="majorHAnsi" w:cstheme="majorHAnsi"/>
          <w:sz w:val="20"/>
          <w:szCs w:val="20"/>
        </w:rPr>
        <w:t xml:space="preserve"> załącznik nr 4</w:t>
      </w:r>
    </w:p>
    <w:p w14:paraId="4D9704B5" w14:textId="07B0C810" w:rsidR="00A77A93" w:rsidRPr="00EB1827" w:rsidRDefault="00A77A93" w:rsidP="00BB4ECB">
      <w:pPr>
        <w:numPr>
          <w:ilvl w:val="0"/>
          <w:numId w:val="24"/>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746BC9">
        <w:rPr>
          <w:rFonts w:asciiTheme="majorHAnsi" w:hAnsiTheme="majorHAnsi" w:cstheme="majorHAnsi"/>
          <w:sz w:val="20"/>
          <w:szCs w:val="20"/>
        </w:rPr>
        <w:t xml:space="preserve"> – załącznik nr 5</w:t>
      </w:r>
    </w:p>
    <w:p w14:paraId="00000153" w14:textId="77777777" w:rsidR="002C041E" w:rsidRPr="00EB1827" w:rsidRDefault="002C041E" w:rsidP="001F48B4">
      <w:pPr>
        <w:jc w:val="both"/>
        <w:rPr>
          <w:rFonts w:asciiTheme="majorHAnsi" w:hAnsiTheme="majorHAnsi" w:cstheme="majorHAnsi"/>
          <w:sz w:val="20"/>
          <w:szCs w:val="20"/>
        </w:rPr>
      </w:pPr>
    </w:p>
    <w:bookmarkStart w:id="26" w:name="_MON_1689500991"/>
    <w:bookmarkEnd w:id="26"/>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55pt" o:ole="">
            <v:imagedata r:id="rId34" o:title=""/>
          </v:shape>
          <o:OLEObject Type="Embed" ProgID="Word.Document.12" ShapeID="_x0000_i1025" DrawAspect="Content" ObjectID="_1741691352" r:id="rId35">
            <o:FieldCodes>\s</o:FieldCodes>
          </o:OLEObject>
        </w:object>
      </w:r>
      <w:r w:rsidR="0017317B" w:rsidRPr="00EB1827">
        <w:rPr>
          <w:rFonts w:asciiTheme="majorHAnsi" w:hAnsiTheme="majorHAnsi" w:cstheme="majorHAnsi"/>
          <w:sz w:val="20"/>
          <w:szCs w:val="20"/>
        </w:rPr>
        <w:t xml:space="preserve"> </w:t>
      </w:r>
    </w:p>
    <w:p w14:paraId="261F5A6B" w14:textId="77777777" w:rsidR="0017317B" w:rsidRPr="00EB1827" w:rsidRDefault="0017317B" w:rsidP="0017317B">
      <w:pPr>
        <w:spacing w:line="240" w:lineRule="auto"/>
        <w:jc w:val="right"/>
        <w:rPr>
          <w:rFonts w:asciiTheme="majorHAnsi" w:hAnsiTheme="majorHAnsi" w:cstheme="majorHAnsi"/>
          <w:sz w:val="20"/>
          <w:szCs w:val="20"/>
        </w:rPr>
      </w:pPr>
    </w:p>
    <w:p w14:paraId="61585458" w14:textId="77777777" w:rsidR="002B5253" w:rsidRDefault="002B5253" w:rsidP="006D264C">
      <w:pPr>
        <w:spacing w:line="240" w:lineRule="auto"/>
        <w:rPr>
          <w:rFonts w:asciiTheme="majorHAnsi" w:hAnsiTheme="majorHAnsi" w:cstheme="majorHAnsi"/>
          <w:sz w:val="20"/>
          <w:szCs w:val="20"/>
        </w:rPr>
      </w:pPr>
    </w:p>
    <w:p w14:paraId="5C33BE66" w14:textId="77777777" w:rsidR="008F3AB2" w:rsidRDefault="008F3AB2" w:rsidP="006D264C">
      <w:pPr>
        <w:spacing w:line="240" w:lineRule="auto"/>
        <w:rPr>
          <w:rFonts w:asciiTheme="majorHAnsi" w:hAnsiTheme="majorHAnsi" w:cstheme="majorHAnsi"/>
          <w:sz w:val="20"/>
          <w:szCs w:val="20"/>
        </w:rPr>
      </w:pPr>
    </w:p>
    <w:p w14:paraId="481C2A78" w14:textId="77777777" w:rsidR="008F3AB2" w:rsidRDefault="008F3AB2" w:rsidP="006D264C">
      <w:pPr>
        <w:spacing w:line="240" w:lineRule="auto"/>
        <w:rPr>
          <w:rFonts w:asciiTheme="majorHAnsi" w:hAnsiTheme="majorHAnsi" w:cstheme="majorHAnsi"/>
          <w:sz w:val="20"/>
          <w:szCs w:val="20"/>
        </w:rPr>
      </w:pPr>
    </w:p>
    <w:p w14:paraId="7B960825" w14:textId="77777777" w:rsidR="008F3AB2" w:rsidRDefault="008F3AB2" w:rsidP="006D264C">
      <w:pPr>
        <w:spacing w:line="240" w:lineRule="auto"/>
        <w:rPr>
          <w:rFonts w:asciiTheme="majorHAnsi" w:hAnsiTheme="majorHAnsi" w:cstheme="majorHAnsi"/>
          <w:sz w:val="20"/>
          <w:szCs w:val="20"/>
        </w:rPr>
      </w:pPr>
    </w:p>
    <w:p w14:paraId="45C36961" w14:textId="77777777" w:rsidR="008F3AB2" w:rsidRDefault="008F3AB2" w:rsidP="006D264C">
      <w:pPr>
        <w:spacing w:line="240" w:lineRule="auto"/>
        <w:rPr>
          <w:rFonts w:asciiTheme="majorHAnsi" w:hAnsiTheme="majorHAnsi" w:cstheme="majorHAnsi"/>
          <w:sz w:val="20"/>
          <w:szCs w:val="20"/>
        </w:rPr>
      </w:pPr>
    </w:p>
    <w:p w14:paraId="74AE847A" w14:textId="77777777" w:rsidR="008F3AB2" w:rsidRDefault="008F3AB2" w:rsidP="006D264C">
      <w:pPr>
        <w:spacing w:line="240" w:lineRule="auto"/>
        <w:rPr>
          <w:rFonts w:asciiTheme="majorHAnsi" w:hAnsiTheme="majorHAnsi" w:cstheme="majorHAnsi"/>
          <w:sz w:val="20"/>
          <w:szCs w:val="20"/>
        </w:rPr>
      </w:pPr>
    </w:p>
    <w:p w14:paraId="661D3F25" w14:textId="77777777" w:rsidR="008F3AB2" w:rsidRDefault="008F3AB2" w:rsidP="006D264C">
      <w:pPr>
        <w:spacing w:line="240" w:lineRule="auto"/>
        <w:rPr>
          <w:rFonts w:asciiTheme="majorHAnsi" w:hAnsiTheme="majorHAnsi" w:cstheme="majorHAnsi"/>
          <w:sz w:val="20"/>
          <w:szCs w:val="20"/>
        </w:rPr>
      </w:pPr>
    </w:p>
    <w:p w14:paraId="0B0C4DFB" w14:textId="77777777" w:rsidR="008F3AB2" w:rsidRDefault="008F3AB2" w:rsidP="006D264C">
      <w:pPr>
        <w:spacing w:line="240" w:lineRule="auto"/>
        <w:rPr>
          <w:rFonts w:asciiTheme="majorHAnsi" w:hAnsiTheme="majorHAnsi" w:cstheme="majorHAnsi"/>
          <w:sz w:val="20"/>
          <w:szCs w:val="20"/>
        </w:rPr>
      </w:pPr>
    </w:p>
    <w:p w14:paraId="721839FF" w14:textId="77777777" w:rsidR="008F3AB2" w:rsidRDefault="008F3AB2" w:rsidP="006D264C">
      <w:pPr>
        <w:spacing w:line="240" w:lineRule="auto"/>
        <w:rPr>
          <w:rFonts w:asciiTheme="majorHAnsi" w:hAnsiTheme="majorHAnsi" w:cstheme="majorHAnsi"/>
          <w:sz w:val="20"/>
          <w:szCs w:val="20"/>
        </w:rPr>
      </w:pPr>
    </w:p>
    <w:p w14:paraId="610972FC" w14:textId="77777777" w:rsidR="00DA4AEE" w:rsidRDefault="00DA4AEE" w:rsidP="006D264C">
      <w:pPr>
        <w:spacing w:line="240" w:lineRule="auto"/>
        <w:rPr>
          <w:rFonts w:asciiTheme="majorHAnsi" w:hAnsiTheme="majorHAnsi" w:cstheme="majorHAnsi"/>
          <w:sz w:val="20"/>
          <w:szCs w:val="20"/>
        </w:rPr>
      </w:pPr>
    </w:p>
    <w:p w14:paraId="51DB10A9" w14:textId="77777777" w:rsidR="00985131" w:rsidRPr="00EB1827" w:rsidRDefault="00985131" w:rsidP="006D264C">
      <w:pPr>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4B8E339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Ja/my* niżej podpisani:</w:t>
      </w:r>
    </w:p>
    <w:p w14:paraId="295DC3A8"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D27C66C"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(imię, nazwisko, stanowisko/podstawa do reprezentacji)</w:t>
      </w:r>
    </w:p>
    <w:p w14:paraId="49F3CE2A"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działając w imieniu i na rzecz:</w:t>
      </w:r>
    </w:p>
    <w:p w14:paraId="2938EC30"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7C9B97E"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60DDD842"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(pełna nazwa Wykonawcy/Wykonawców w przypadku wykonawców wspólnie ubiegających się o udzielenie zamówienia)</w:t>
      </w:r>
    </w:p>
    <w:p w14:paraId="39BE52B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w:t>
      </w:r>
    </w:p>
    <w:p w14:paraId="5578F2A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Województwo: ……………………….</w:t>
      </w:r>
    </w:p>
    <w:p w14:paraId="1C02C4C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Kraj …………………………………………..</w:t>
      </w:r>
    </w:p>
    <w:p w14:paraId="31437EF4"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REGON …….………………………………..</w:t>
      </w:r>
    </w:p>
    <w:p w14:paraId="056A11C3"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NIP: ……………………………………………</w:t>
      </w:r>
    </w:p>
    <w:p w14:paraId="51382561"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e-mail:……………………………………</w:t>
      </w:r>
    </w:p>
    <w:p w14:paraId="71FED546"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(na które Zamawiający ma przesyłać korespondencję)</w:t>
      </w:r>
    </w:p>
    <w:p w14:paraId="66622269"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3C12BCA2" w14:textId="77777777" w:rsidR="00941278" w:rsidRDefault="00941278" w:rsidP="00941278">
      <w:pPr>
        <w:jc w:val="center"/>
        <w:rPr>
          <w:rFonts w:ascii="Calibri" w:hAnsi="Calibri"/>
          <w:b/>
          <w:sz w:val="20"/>
          <w:szCs w:val="20"/>
        </w:rPr>
      </w:pPr>
      <w:r w:rsidRPr="00931B6B">
        <w:rPr>
          <w:rFonts w:ascii="Calibri" w:hAnsi="Calibri"/>
          <w:b/>
          <w:sz w:val="20"/>
          <w:szCs w:val="20"/>
        </w:rPr>
        <w:t xml:space="preserve">Usługa obsługi portierni na zmianach nocnych, w godz. 22.00 do 06.00 </w:t>
      </w:r>
    </w:p>
    <w:p w14:paraId="35DB6CD7" w14:textId="77777777" w:rsidR="00941278" w:rsidRDefault="00941278" w:rsidP="00941278">
      <w:pPr>
        <w:jc w:val="center"/>
        <w:rPr>
          <w:rFonts w:ascii="Calibri" w:hAnsi="Calibri"/>
          <w:b/>
          <w:sz w:val="20"/>
          <w:szCs w:val="20"/>
        </w:rPr>
      </w:pPr>
      <w:r w:rsidRPr="00931B6B">
        <w:rPr>
          <w:rFonts w:ascii="Calibri" w:hAnsi="Calibri"/>
          <w:b/>
          <w:sz w:val="20"/>
          <w:szCs w:val="20"/>
        </w:rPr>
        <w:t xml:space="preserve">w domach studenckich „Dewizka” i „Feniks” Uniwersytetu Ekonomicznego w Poznaniu </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1C259E9C" w14:textId="77777777" w:rsidR="00E77F01" w:rsidRDefault="00E77F01" w:rsidP="00F6171F">
      <w:pPr>
        <w:spacing w:line="240" w:lineRule="auto"/>
        <w:jc w:val="both"/>
        <w:rPr>
          <w:rFonts w:asciiTheme="majorHAnsi" w:hAnsiTheme="majorHAnsi" w:cstheme="majorHAnsi"/>
          <w:sz w:val="20"/>
          <w:szCs w:val="20"/>
        </w:rPr>
      </w:pPr>
    </w:p>
    <w:p w14:paraId="72A99AFE" w14:textId="77777777" w:rsidR="00941278" w:rsidRPr="00941278" w:rsidRDefault="00941278" w:rsidP="00941278">
      <w:pPr>
        <w:spacing w:line="240" w:lineRule="auto"/>
        <w:ind w:left="284"/>
        <w:rPr>
          <w:rFonts w:asciiTheme="majorHAnsi" w:hAnsiTheme="majorHAnsi" w:cstheme="majorHAnsi"/>
          <w:sz w:val="20"/>
          <w:szCs w:val="20"/>
        </w:rPr>
      </w:pPr>
      <w:r w:rsidRPr="00941278">
        <w:rPr>
          <w:rFonts w:asciiTheme="majorHAnsi" w:hAnsiTheme="majorHAnsi" w:cstheme="majorHAnsi"/>
          <w:sz w:val="20"/>
          <w:szCs w:val="20"/>
        </w:rPr>
        <w:t>SKŁADAMY OFERTĘ na realizację przedmiotu zamówienia w zakresie określonym w Specyfikacji Warunków Zamówienia, na następujących warunkach:</w:t>
      </w:r>
    </w:p>
    <w:p w14:paraId="6FABEA6C" w14:textId="77777777" w:rsidR="00941278" w:rsidRPr="00941278" w:rsidRDefault="00941278" w:rsidP="00941278">
      <w:pPr>
        <w:widowControl w:val="0"/>
        <w:adjustRightInd w:val="0"/>
        <w:spacing w:line="240" w:lineRule="exact"/>
        <w:jc w:val="both"/>
        <w:rPr>
          <w:rFonts w:eastAsia="Times New Roman" w:cstheme="minorHAnsi"/>
          <w:sz w:val="20"/>
          <w:szCs w:val="20"/>
        </w:rPr>
      </w:pPr>
    </w:p>
    <w:p w14:paraId="314D1DA8" w14:textId="77777777" w:rsidR="00941278" w:rsidRPr="00941278" w:rsidRDefault="00941278" w:rsidP="00941278">
      <w:pPr>
        <w:jc w:val="both"/>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 xml:space="preserve">          Łączna cena za wykonanie przedmiotu zamówienia:</w:t>
      </w:r>
    </w:p>
    <w:tbl>
      <w:tblPr>
        <w:tblpPr w:leftFromText="141" w:rightFromText="141" w:vertAnchor="text" w:horzAnchor="page" w:tblpX="1876" w:tblpY="4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3142"/>
        <w:gridCol w:w="1022"/>
        <w:gridCol w:w="2947"/>
      </w:tblGrid>
      <w:tr w:rsidR="00941278" w:rsidRPr="00941278" w14:paraId="75F9A58A" w14:textId="77777777" w:rsidTr="00941278">
        <w:trPr>
          <w:trHeight w:val="39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6778993"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Nazwa</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62E5BA8C"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Cena netto (PLN)</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232674D"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Podatek VAT (PLN)</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02B1B1AB"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Cena brutto (PLN)</w:t>
            </w:r>
          </w:p>
        </w:tc>
      </w:tr>
      <w:tr w:rsidR="00941278" w:rsidRPr="00941278" w14:paraId="709682F6" w14:textId="77777777" w:rsidTr="00941278">
        <w:trPr>
          <w:trHeight w:val="578"/>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055096BA"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p w14:paraId="7FB2FDDC" w14:textId="77777777" w:rsidR="00941278" w:rsidRPr="00941278" w:rsidRDefault="00941278" w:rsidP="00941278">
            <w:pPr>
              <w:widowControl w:val="0"/>
              <w:adjustRightInd w:val="0"/>
              <w:jc w:val="center"/>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Obsługa portierni</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10C1EC24"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A8CE76F"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0A977CAC"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tc>
      </w:tr>
    </w:tbl>
    <w:p w14:paraId="592B0536" w14:textId="77777777" w:rsidR="00941278" w:rsidRPr="00941278" w:rsidRDefault="00941278" w:rsidP="00941278">
      <w:pPr>
        <w:jc w:val="both"/>
        <w:rPr>
          <w:rFonts w:asciiTheme="majorHAnsi" w:eastAsia="Times New Roman" w:hAnsiTheme="majorHAnsi" w:cstheme="majorHAnsi"/>
          <w:sz w:val="20"/>
          <w:szCs w:val="20"/>
        </w:rPr>
      </w:pPr>
    </w:p>
    <w:p w14:paraId="6273CD8B" w14:textId="77777777" w:rsidR="00941278" w:rsidRPr="00941278" w:rsidRDefault="00941278" w:rsidP="00941278">
      <w:pPr>
        <w:widowControl w:val="0"/>
        <w:adjustRightInd w:val="0"/>
        <w:ind w:left="360"/>
        <w:jc w:val="both"/>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 xml:space="preserve">    </w:t>
      </w:r>
    </w:p>
    <w:p w14:paraId="237225BE" w14:textId="77777777" w:rsidR="00D43631" w:rsidRPr="00941278" w:rsidRDefault="00D43631" w:rsidP="00941278">
      <w:pPr>
        <w:widowControl w:val="0"/>
        <w:adjustRightInd w:val="0"/>
        <w:ind w:left="360"/>
        <w:jc w:val="both"/>
        <w:rPr>
          <w:rFonts w:asciiTheme="majorHAnsi" w:eastAsia="Times New Roman" w:hAnsiTheme="majorHAnsi" w:cstheme="majorHAnsi"/>
          <w:sz w:val="20"/>
          <w:szCs w:val="20"/>
        </w:rPr>
      </w:pPr>
    </w:p>
    <w:p w14:paraId="67FDF608" w14:textId="13C90FDC" w:rsidR="00941278" w:rsidRPr="00D43631" w:rsidRDefault="00941278" w:rsidP="00D43631">
      <w:pPr>
        <w:ind w:left="142" w:right="140"/>
        <w:jc w:val="both"/>
        <w:rPr>
          <w:rFonts w:asciiTheme="majorHAnsi" w:eastAsia="Times New Roman" w:hAnsiTheme="majorHAnsi" w:cstheme="majorHAnsi"/>
          <w:sz w:val="20"/>
          <w:szCs w:val="20"/>
        </w:rPr>
      </w:pPr>
      <w:r w:rsidRPr="00D43631">
        <w:rPr>
          <w:rFonts w:asciiTheme="majorHAnsi" w:eastAsia="Times New Roman" w:hAnsiTheme="majorHAnsi" w:cstheme="majorHAnsi"/>
          <w:b/>
          <w:sz w:val="20"/>
          <w:szCs w:val="20"/>
        </w:rPr>
        <w:t>UWAGA</w:t>
      </w:r>
      <w:r w:rsidRPr="00D43631">
        <w:rPr>
          <w:rFonts w:asciiTheme="majorHAnsi" w:eastAsia="Times New Roman" w:hAnsiTheme="majorHAnsi" w:cstheme="majorHAnsi"/>
          <w:sz w:val="20"/>
          <w:szCs w:val="20"/>
        </w:rPr>
        <w:t xml:space="preserve">: </w:t>
      </w:r>
      <w:r w:rsidRPr="00D43631">
        <w:rPr>
          <w:rFonts w:ascii="Calibri" w:hAnsi="Calibri" w:cs="Calibri"/>
          <w:sz w:val="20"/>
          <w:szCs w:val="20"/>
        </w:rPr>
        <w:t xml:space="preserve">Łączna cena za wykonanie przedmiotu zamówienia powinna być wyliczona przy założeniu </w:t>
      </w:r>
      <w:r w:rsidRPr="00D43631">
        <w:rPr>
          <w:rFonts w:ascii="Calibri" w:hAnsi="Calibri" w:cs="Calibri"/>
          <w:b/>
          <w:sz w:val="20"/>
          <w:szCs w:val="20"/>
        </w:rPr>
        <w:t>5856</w:t>
      </w:r>
      <w:r w:rsidRPr="00D43631">
        <w:rPr>
          <w:rFonts w:ascii="Calibri" w:hAnsi="Calibri" w:cs="Calibri"/>
          <w:sz w:val="20"/>
          <w:szCs w:val="20"/>
        </w:rPr>
        <w:t xml:space="preserve"> </w:t>
      </w:r>
      <w:r w:rsidRPr="00D43631">
        <w:rPr>
          <w:rFonts w:ascii="Calibri" w:hAnsi="Calibri" w:cs="Calibri"/>
          <w:b/>
          <w:sz w:val="20"/>
          <w:szCs w:val="20"/>
        </w:rPr>
        <w:t>godzin</w:t>
      </w:r>
      <w:r w:rsidRPr="00D43631">
        <w:rPr>
          <w:rFonts w:ascii="Calibri" w:hAnsi="Calibri" w:cs="Calibri"/>
          <w:sz w:val="20"/>
          <w:szCs w:val="20"/>
        </w:rPr>
        <w:t xml:space="preserve"> obsługi portierni w całym okresie świadczenia usługi. Natomiast faktycznie wypłacone Wykonawcy wynagrodzenie będzie wynikało z faktycznej liczby godzin świadczenia usługi.</w:t>
      </w:r>
    </w:p>
    <w:p w14:paraId="0423AF05" w14:textId="77777777" w:rsidR="00941278" w:rsidRPr="00941278" w:rsidRDefault="00941278" w:rsidP="00941278">
      <w:pPr>
        <w:ind w:left="142" w:right="140"/>
        <w:jc w:val="both"/>
        <w:rPr>
          <w:rFonts w:asciiTheme="majorHAnsi" w:eastAsia="Times New Roman" w:hAnsiTheme="majorHAnsi" w:cstheme="majorHAnsi"/>
          <w:sz w:val="20"/>
          <w:szCs w:val="20"/>
        </w:rPr>
      </w:pPr>
    </w:p>
    <w:p w14:paraId="5CE8CDE5" w14:textId="77777777" w:rsidR="00941278" w:rsidRPr="00941278" w:rsidRDefault="00941278" w:rsidP="00941278">
      <w:pPr>
        <w:ind w:left="142" w:right="140"/>
        <w:jc w:val="both"/>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Natomiast faktycznie wypłacone Wykonawcy wynagrodzenie będzie wynikało z faktycznej liczby godzin świadczenia usługi.</w:t>
      </w:r>
    </w:p>
    <w:p w14:paraId="6A2FA5D4" w14:textId="77777777" w:rsidR="00941278" w:rsidRPr="00941278" w:rsidRDefault="00941278" w:rsidP="00941278">
      <w:pPr>
        <w:widowControl w:val="0"/>
        <w:adjustRightInd w:val="0"/>
        <w:spacing w:line="240" w:lineRule="exact"/>
        <w:jc w:val="both"/>
        <w:rPr>
          <w:rFonts w:asciiTheme="majorHAnsi" w:eastAsia="Times New Roman" w:hAnsiTheme="majorHAnsi" w:cstheme="majorHAnsi"/>
          <w:sz w:val="20"/>
          <w:szCs w:val="20"/>
        </w:rPr>
      </w:pPr>
    </w:p>
    <w:p w14:paraId="40F99579" w14:textId="77777777" w:rsidR="00941278" w:rsidRDefault="00941278" w:rsidP="00941278">
      <w:pPr>
        <w:widowControl w:val="0"/>
        <w:adjustRightInd w:val="0"/>
        <w:spacing w:line="240" w:lineRule="exact"/>
        <w:jc w:val="both"/>
        <w:rPr>
          <w:rFonts w:asciiTheme="majorHAnsi" w:eastAsia="Times New Roman" w:hAnsiTheme="majorHAnsi" w:cstheme="majorHAnsi"/>
          <w:sz w:val="20"/>
          <w:szCs w:val="20"/>
        </w:rPr>
      </w:pPr>
    </w:p>
    <w:p w14:paraId="23F7C8C8" w14:textId="77777777" w:rsidR="00746BC9" w:rsidRDefault="00746BC9" w:rsidP="00941278">
      <w:pPr>
        <w:widowControl w:val="0"/>
        <w:adjustRightInd w:val="0"/>
        <w:spacing w:line="240" w:lineRule="exact"/>
        <w:jc w:val="both"/>
        <w:rPr>
          <w:rFonts w:asciiTheme="majorHAnsi" w:eastAsia="Times New Roman" w:hAnsiTheme="majorHAnsi" w:cstheme="majorHAnsi"/>
          <w:sz w:val="20"/>
          <w:szCs w:val="20"/>
        </w:rPr>
      </w:pPr>
    </w:p>
    <w:p w14:paraId="73DE789F" w14:textId="77777777" w:rsidR="00746BC9" w:rsidRDefault="00746BC9" w:rsidP="00941278">
      <w:pPr>
        <w:widowControl w:val="0"/>
        <w:adjustRightInd w:val="0"/>
        <w:spacing w:line="240" w:lineRule="exact"/>
        <w:jc w:val="both"/>
        <w:rPr>
          <w:rFonts w:asciiTheme="majorHAnsi" w:eastAsia="Times New Roman" w:hAnsiTheme="majorHAnsi" w:cstheme="majorHAnsi"/>
          <w:sz w:val="20"/>
          <w:szCs w:val="20"/>
        </w:rPr>
      </w:pPr>
    </w:p>
    <w:p w14:paraId="65BA5C1C" w14:textId="77777777" w:rsidR="00942491" w:rsidRDefault="00942491" w:rsidP="00941278">
      <w:pPr>
        <w:widowControl w:val="0"/>
        <w:adjustRightInd w:val="0"/>
        <w:spacing w:line="240" w:lineRule="exact"/>
        <w:jc w:val="both"/>
        <w:rPr>
          <w:rFonts w:asciiTheme="majorHAnsi" w:eastAsia="Times New Roman" w:hAnsiTheme="majorHAnsi" w:cstheme="majorHAnsi"/>
          <w:sz w:val="20"/>
          <w:szCs w:val="20"/>
        </w:rPr>
      </w:pPr>
    </w:p>
    <w:p w14:paraId="38C64F0B" w14:textId="77777777" w:rsidR="00746BC9" w:rsidRPr="00941278" w:rsidRDefault="00746BC9" w:rsidP="00941278">
      <w:pPr>
        <w:widowControl w:val="0"/>
        <w:adjustRightInd w:val="0"/>
        <w:spacing w:line="240" w:lineRule="exact"/>
        <w:jc w:val="both"/>
        <w:rPr>
          <w:rFonts w:asciiTheme="majorHAnsi" w:eastAsia="Times New Roman" w:hAnsiTheme="majorHAnsi" w:cstheme="majorHAnsi"/>
          <w:sz w:val="20"/>
          <w:szCs w:val="20"/>
        </w:rPr>
      </w:pPr>
    </w:p>
    <w:p w14:paraId="41E82C88" w14:textId="77777777" w:rsidR="00941278" w:rsidRPr="00941278" w:rsidRDefault="00941278" w:rsidP="00941278">
      <w:pPr>
        <w:jc w:val="both"/>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lastRenderedPageBreak/>
        <w:t>Ceny jednostkowe wynagrodzenia:</w:t>
      </w:r>
    </w:p>
    <w:tbl>
      <w:tblPr>
        <w:tblpPr w:leftFromText="141" w:rightFromText="141" w:vertAnchor="text" w:horzAnchor="margin" w:tblpY="2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3260"/>
        <w:gridCol w:w="993"/>
        <w:gridCol w:w="2976"/>
      </w:tblGrid>
      <w:tr w:rsidR="00941278" w:rsidRPr="00941278" w14:paraId="1C61C884" w14:textId="77777777" w:rsidTr="00941278">
        <w:trPr>
          <w:trHeight w:val="39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30134A0"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Nazwa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4CA215"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Cena netto (PLN)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F2F62A"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Podatek VAT  (PLN)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1DAA7BC"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Cena brutto (PLN)</w:t>
            </w:r>
          </w:p>
        </w:tc>
      </w:tr>
      <w:tr w:rsidR="00941278" w:rsidRPr="00941278" w14:paraId="55977AFA" w14:textId="77777777" w:rsidTr="00941278">
        <w:trPr>
          <w:trHeight w:val="491"/>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E563509" w14:textId="77777777" w:rsidR="00941278" w:rsidRPr="00941278" w:rsidRDefault="00941278" w:rsidP="00941278">
            <w:pPr>
              <w:widowControl w:val="0"/>
              <w:adjustRightInd w:val="0"/>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 xml:space="preserve">Cena za 1 roboczogodzinę pracownika obsługi portierni.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3D863D"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53C89F"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C445C59"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tc>
      </w:tr>
    </w:tbl>
    <w:p w14:paraId="2F55AEF3" w14:textId="77777777" w:rsidR="00941278" w:rsidRPr="00941278" w:rsidRDefault="00941278" w:rsidP="00941278">
      <w:pPr>
        <w:widowControl w:val="0"/>
        <w:adjustRightInd w:val="0"/>
        <w:spacing w:line="240" w:lineRule="exact"/>
        <w:jc w:val="both"/>
        <w:rPr>
          <w:rFonts w:asciiTheme="majorHAnsi" w:eastAsia="Times New Roman" w:hAnsiTheme="majorHAnsi" w:cstheme="majorHAnsi"/>
          <w:sz w:val="20"/>
          <w:szCs w:val="20"/>
        </w:rPr>
      </w:pPr>
    </w:p>
    <w:p w14:paraId="052569DC" w14:textId="77777777" w:rsidR="00941278" w:rsidRPr="00941278" w:rsidRDefault="00941278" w:rsidP="00941278">
      <w:pPr>
        <w:widowControl w:val="0"/>
        <w:tabs>
          <w:tab w:val="left" w:pos="1134"/>
        </w:tabs>
        <w:adjustRightInd w:val="0"/>
        <w:ind w:left="284"/>
        <w:jc w:val="both"/>
        <w:textAlignment w:val="baseline"/>
        <w:rPr>
          <w:rFonts w:asciiTheme="majorHAnsi" w:eastAsia="Calibri" w:hAnsiTheme="majorHAnsi" w:cstheme="majorHAnsi"/>
          <w:b/>
          <w:bCs/>
          <w:sz w:val="20"/>
          <w:szCs w:val="20"/>
        </w:rPr>
      </w:pPr>
    </w:p>
    <w:p w14:paraId="075ADEA3" w14:textId="6CB51C64" w:rsidR="00941278" w:rsidRPr="00941278" w:rsidRDefault="00941278" w:rsidP="00941278">
      <w:pPr>
        <w:widowControl w:val="0"/>
        <w:tabs>
          <w:tab w:val="left" w:pos="1134"/>
        </w:tabs>
        <w:adjustRightInd w:val="0"/>
        <w:ind w:left="284"/>
        <w:jc w:val="both"/>
        <w:textAlignment w:val="baseline"/>
        <w:rPr>
          <w:rFonts w:asciiTheme="majorHAnsi" w:eastAsia="Times New Roman" w:hAnsiTheme="majorHAnsi" w:cstheme="majorHAnsi"/>
          <w:sz w:val="20"/>
          <w:szCs w:val="20"/>
        </w:rPr>
      </w:pPr>
      <w:r w:rsidRPr="00941278">
        <w:rPr>
          <w:rFonts w:asciiTheme="majorHAnsi" w:eastAsia="Calibri" w:hAnsiTheme="majorHAnsi" w:cstheme="majorHAnsi"/>
          <w:b/>
          <w:bCs/>
          <w:sz w:val="20"/>
          <w:szCs w:val="20"/>
        </w:rPr>
        <w:t>Przeprowadzenie</w:t>
      </w:r>
      <w:r w:rsidRPr="00941278">
        <w:rPr>
          <w:rFonts w:asciiTheme="majorHAnsi" w:eastAsia="Calibri" w:hAnsiTheme="majorHAnsi" w:cstheme="majorHAnsi"/>
          <w:bCs/>
          <w:sz w:val="20"/>
          <w:szCs w:val="20"/>
        </w:rPr>
        <w:t xml:space="preserve"> szkolenia</w:t>
      </w:r>
      <w:r w:rsidR="00591B08" w:rsidRPr="00591B08">
        <w:rPr>
          <w:rFonts w:ascii="Calibri" w:eastAsia="Calibri" w:hAnsi="Calibri"/>
          <w:kern w:val="3"/>
          <w:sz w:val="20"/>
          <w:szCs w:val="20"/>
          <w:lang w:eastAsia="en-US"/>
        </w:rPr>
        <w:t xml:space="preserve"> </w:t>
      </w:r>
      <w:r w:rsidR="00591B08" w:rsidRPr="00AB2D21">
        <w:rPr>
          <w:rFonts w:ascii="Calibri" w:eastAsia="Calibri" w:hAnsi="Calibri"/>
          <w:kern w:val="3"/>
          <w:sz w:val="20"/>
          <w:szCs w:val="20"/>
          <w:lang w:eastAsia="en-US"/>
        </w:rPr>
        <w:t>w terminie do 5 dni przed datą rozpoczęcia realizacji usługi</w:t>
      </w:r>
      <w:r w:rsidRPr="00941278">
        <w:rPr>
          <w:rFonts w:asciiTheme="majorHAnsi" w:eastAsia="Calibri" w:hAnsiTheme="majorHAnsi" w:cstheme="majorHAnsi"/>
          <w:bCs/>
          <w:sz w:val="20"/>
          <w:szCs w:val="20"/>
        </w:rPr>
        <w:t xml:space="preserve"> dla osób zatrudnionych do realizacji zamówienia z zasad obsługi </w:t>
      </w:r>
      <w:r w:rsidR="00E85FF2">
        <w:rPr>
          <w:rFonts w:asciiTheme="majorHAnsi" w:eastAsia="Calibri" w:hAnsiTheme="majorHAnsi" w:cstheme="majorHAnsi"/>
          <w:bCs/>
          <w:sz w:val="20"/>
          <w:szCs w:val="20"/>
        </w:rPr>
        <w:t>osób</w:t>
      </w:r>
      <w:r w:rsidRPr="00941278">
        <w:rPr>
          <w:rFonts w:asciiTheme="majorHAnsi" w:eastAsia="Calibri" w:hAnsiTheme="majorHAnsi" w:cstheme="majorHAnsi"/>
          <w:bCs/>
          <w:sz w:val="20"/>
          <w:szCs w:val="20"/>
        </w:rPr>
        <w:t xml:space="preserve"> z niepełnosprawnościami </w:t>
      </w:r>
      <w:r w:rsidRPr="00941278">
        <w:rPr>
          <w:rFonts w:asciiTheme="majorHAnsi" w:eastAsia="Calibri" w:hAnsiTheme="majorHAnsi" w:cstheme="majorHAnsi"/>
          <w:b/>
          <w:bCs/>
          <w:sz w:val="20"/>
          <w:szCs w:val="20"/>
          <w:u w:val="single"/>
        </w:rPr>
        <w:t>lub</w:t>
      </w:r>
      <w:r w:rsidRPr="00941278">
        <w:rPr>
          <w:rFonts w:asciiTheme="majorHAnsi" w:eastAsia="Calibri" w:hAnsiTheme="majorHAnsi" w:cstheme="majorHAnsi"/>
          <w:bCs/>
          <w:sz w:val="20"/>
          <w:szCs w:val="20"/>
        </w:rPr>
        <w:t xml:space="preserve"> </w:t>
      </w:r>
      <w:r w:rsidRPr="00941278">
        <w:rPr>
          <w:rFonts w:asciiTheme="majorHAnsi" w:eastAsia="Calibri" w:hAnsiTheme="majorHAnsi" w:cstheme="majorHAnsi"/>
          <w:b/>
          <w:bCs/>
          <w:sz w:val="20"/>
          <w:szCs w:val="20"/>
        </w:rPr>
        <w:t>nie przeprowadzenie</w:t>
      </w:r>
      <w:r w:rsidRPr="00941278">
        <w:rPr>
          <w:rFonts w:asciiTheme="majorHAnsi" w:eastAsia="Calibri" w:hAnsiTheme="majorHAnsi" w:cstheme="majorHAnsi"/>
          <w:bCs/>
          <w:sz w:val="20"/>
          <w:szCs w:val="20"/>
        </w:rPr>
        <w:t xml:space="preserve"> szkolenia dla osób zatrudnionych do realizacji zamówienia z zasad obsługi osób z niepełnosprawnościami </w:t>
      </w:r>
      <w:r w:rsidRPr="00941278">
        <w:rPr>
          <w:rFonts w:asciiTheme="majorHAnsi" w:hAnsiTheme="majorHAnsi" w:cstheme="majorHAnsi"/>
          <w:b/>
          <w:color w:val="FF0000"/>
          <w:sz w:val="20"/>
          <w:szCs w:val="20"/>
          <w:u w:val="single"/>
        </w:rPr>
        <w:t>* (niepotrzebne skreślić</w:t>
      </w:r>
      <w:r w:rsidRPr="00941278">
        <w:rPr>
          <w:rFonts w:asciiTheme="majorHAnsi" w:hAnsiTheme="majorHAnsi" w:cstheme="majorHAnsi"/>
          <w:b/>
          <w:color w:val="FF0000"/>
          <w:sz w:val="20"/>
          <w:szCs w:val="20"/>
        </w:rPr>
        <w:t>)</w:t>
      </w:r>
      <w:r w:rsidRPr="00941278">
        <w:rPr>
          <w:rFonts w:asciiTheme="majorHAnsi" w:eastAsia="Times New Roman" w:hAnsiTheme="majorHAnsi" w:cstheme="majorHAnsi"/>
          <w:color w:val="FF0000"/>
          <w:sz w:val="20"/>
          <w:szCs w:val="20"/>
        </w:rPr>
        <w:t xml:space="preserve">        </w:t>
      </w:r>
    </w:p>
    <w:p w14:paraId="441BD228" w14:textId="77777777" w:rsidR="00941278" w:rsidRPr="00941278" w:rsidRDefault="00941278" w:rsidP="00941278">
      <w:pPr>
        <w:widowControl w:val="0"/>
        <w:tabs>
          <w:tab w:val="left" w:pos="1134"/>
        </w:tabs>
        <w:adjustRightInd w:val="0"/>
        <w:ind w:left="284"/>
        <w:jc w:val="both"/>
        <w:textAlignment w:val="baseline"/>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 xml:space="preserve">                   </w:t>
      </w:r>
    </w:p>
    <w:p w14:paraId="7A5A122F" w14:textId="4870378A" w:rsidR="00941278" w:rsidRPr="00941278" w:rsidRDefault="00941278" w:rsidP="00D43631">
      <w:pPr>
        <w:widowControl w:val="0"/>
        <w:tabs>
          <w:tab w:val="left" w:pos="1134"/>
        </w:tabs>
        <w:adjustRightInd w:val="0"/>
        <w:jc w:val="both"/>
        <w:textAlignment w:val="baseline"/>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 xml:space="preserve">                  </w:t>
      </w:r>
      <w:r w:rsidRPr="00941278">
        <w:rPr>
          <w:rFonts w:asciiTheme="majorHAnsi" w:hAnsiTheme="majorHAnsi" w:cstheme="majorHAnsi"/>
          <w:b/>
          <w:sz w:val="20"/>
          <w:szCs w:val="20"/>
        </w:rPr>
        <w:t xml:space="preserve"> </w:t>
      </w:r>
    </w:p>
    <w:p w14:paraId="6C78841E" w14:textId="77777777" w:rsidR="00941278" w:rsidRPr="00941278" w:rsidRDefault="00941278" w:rsidP="00941278">
      <w:pPr>
        <w:spacing w:line="240" w:lineRule="auto"/>
        <w:jc w:val="both"/>
        <w:rPr>
          <w:rFonts w:asciiTheme="majorHAnsi" w:hAnsiTheme="majorHAnsi" w:cstheme="majorHAnsi"/>
          <w:b/>
          <w:sz w:val="20"/>
          <w:szCs w:val="20"/>
        </w:rPr>
      </w:pPr>
    </w:p>
    <w:p w14:paraId="6671543A" w14:textId="77777777" w:rsidR="00941278" w:rsidRPr="00941278" w:rsidRDefault="00941278"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941278">
      <w:pPr>
        <w:numPr>
          <w:ilvl w:val="0"/>
          <w:numId w:val="31"/>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941278">
      <w:pPr>
        <w:numPr>
          <w:ilvl w:val="0"/>
          <w:numId w:val="31"/>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7C30CB0B" w:rsidR="00941278" w:rsidRPr="00941278" w:rsidRDefault="00941278" w:rsidP="00941278">
      <w:pPr>
        <w:numPr>
          <w:ilvl w:val="0"/>
          <w:numId w:val="31"/>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746BC9">
        <w:rPr>
          <w:rFonts w:asciiTheme="majorHAnsi" w:hAnsiTheme="majorHAnsi" w:cstheme="majorHAnsi"/>
          <w:sz w:val="20"/>
          <w:szCs w:val="20"/>
        </w:rPr>
        <w:t>y, określonymi w Załączniku nr 5</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941278">
      <w:pPr>
        <w:numPr>
          <w:ilvl w:val="0"/>
          <w:numId w:val="31"/>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941278">
      <w:pPr>
        <w:numPr>
          <w:ilvl w:val="0"/>
          <w:numId w:val="31"/>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941278">
      <w:pPr>
        <w:numPr>
          <w:ilvl w:val="1"/>
          <w:numId w:val="32"/>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941278">
      <w:pPr>
        <w:numPr>
          <w:ilvl w:val="1"/>
          <w:numId w:val="32"/>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1A0DDB6E" w14:textId="77777777" w:rsidR="00941278" w:rsidRPr="00941278" w:rsidRDefault="00941278" w:rsidP="00941278">
      <w:pPr>
        <w:spacing w:line="240" w:lineRule="auto"/>
        <w:jc w:val="both"/>
        <w:rPr>
          <w:rFonts w:asciiTheme="majorHAnsi" w:hAnsiTheme="majorHAnsi" w:cstheme="majorHAnsi"/>
          <w:sz w:val="20"/>
          <w:szCs w:val="20"/>
        </w:rPr>
      </w:pPr>
    </w:p>
    <w:p w14:paraId="6A427AF8" w14:textId="77777777" w:rsidR="00E77F01" w:rsidRDefault="00E77F01" w:rsidP="00F6171F">
      <w:pPr>
        <w:spacing w:line="240" w:lineRule="auto"/>
        <w:jc w:val="both"/>
        <w:rPr>
          <w:rFonts w:asciiTheme="majorHAnsi" w:hAnsiTheme="majorHAnsi" w:cstheme="majorHAnsi"/>
          <w:sz w:val="20"/>
          <w:szCs w:val="20"/>
        </w:rPr>
      </w:pPr>
    </w:p>
    <w:p w14:paraId="1374740F" w14:textId="77777777" w:rsidR="00E77F01" w:rsidRDefault="00E77F01" w:rsidP="00F6171F">
      <w:pPr>
        <w:spacing w:line="240" w:lineRule="auto"/>
        <w:jc w:val="both"/>
        <w:rPr>
          <w:rFonts w:asciiTheme="majorHAnsi" w:hAnsiTheme="majorHAnsi" w:cstheme="majorHAnsi"/>
          <w:sz w:val="20"/>
          <w:szCs w:val="20"/>
        </w:rPr>
      </w:pPr>
    </w:p>
    <w:p w14:paraId="75950F81" w14:textId="77777777" w:rsidR="00E77F01" w:rsidRDefault="00E77F01" w:rsidP="00F6171F">
      <w:pPr>
        <w:spacing w:line="240" w:lineRule="auto"/>
        <w:jc w:val="both"/>
        <w:rPr>
          <w:rFonts w:asciiTheme="majorHAnsi" w:hAnsiTheme="majorHAnsi" w:cstheme="majorHAnsi"/>
          <w:sz w:val="20"/>
          <w:szCs w:val="20"/>
        </w:rPr>
      </w:pPr>
    </w:p>
    <w:p w14:paraId="7280C092" w14:textId="77777777" w:rsidR="00E77F01" w:rsidRDefault="00E77F01" w:rsidP="00F6171F">
      <w:pPr>
        <w:spacing w:line="240" w:lineRule="auto"/>
        <w:jc w:val="both"/>
        <w:rPr>
          <w:rFonts w:asciiTheme="majorHAnsi" w:hAnsiTheme="majorHAnsi" w:cstheme="majorHAnsi"/>
          <w:sz w:val="20"/>
          <w:szCs w:val="20"/>
        </w:rPr>
      </w:pPr>
    </w:p>
    <w:p w14:paraId="506892DB" w14:textId="77777777" w:rsidR="00E77F01" w:rsidRDefault="00E77F01" w:rsidP="00F6171F">
      <w:pPr>
        <w:spacing w:line="240" w:lineRule="auto"/>
        <w:jc w:val="both"/>
        <w:rPr>
          <w:rFonts w:asciiTheme="majorHAnsi" w:hAnsiTheme="majorHAnsi" w:cstheme="majorHAnsi"/>
          <w:sz w:val="20"/>
          <w:szCs w:val="20"/>
        </w:rPr>
      </w:pPr>
    </w:p>
    <w:p w14:paraId="56D6B21A" w14:textId="77777777" w:rsidR="00E77F01" w:rsidRDefault="00E77F01" w:rsidP="00F6171F">
      <w:pPr>
        <w:spacing w:line="240" w:lineRule="auto"/>
        <w:jc w:val="both"/>
        <w:rPr>
          <w:rFonts w:asciiTheme="majorHAnsi" w:hAnsiTheme="majorHAnsi" w:cstheme="majorHAnsi"/>
          <w:sz w:val="20"/>
          <w:szCs w:val="20"/>
        </w:rPr>
      </w:pPr>
    </w:p>
    <w:p w14:paraId="057B616C" w14:textId="77777777" w:rsidR="00E77F01" w:rsidRDefault="00E77F01" w:rsidP="00F6171F">
      <w:pPr>
        <w:spacing w:line="240" w:lineRule="auto"/>
        <w:jc w:val="both"/>
        <w:rPr>
          <w:rFonts w:asciiTheme="majorHAnsi" w:hAnsiTheme="majorHAnsi" w:cstheme="majorHAnsi"/>
          <w:sz w:val="20"/>
          <w:szCs w:val="20"/>
        </w:rPr>
      </w:pPr>
    </w:p>
    <w:p w14:paraId="789AA60B" w14:textId="77777777" w:rsidR="00E77F01" w:rsidRDefault="00E77F01" w:rsidP="00F6171F">
      <w:pPr>
        <w:spacing w:line="240" w:lineRule="auto"/>
        <w:jc w:val="both"/>
        <w:rPr>
          <w:rFonts w:asciiTheme="majorHAnsi" w:hAnsiTheme="majorHAnsi" w:cstheme="majorHAnsi"/>
          <w:sz w:val="20"/>
          <w:szCs w:val="20"/>
        </w:rPr>
      </w:pPr>
    </w:p>
    <w:p w14:paraId="5FE0F89E" w14:textId="77777777" w:rsidR="00E77F01" w:rsidRPr="00EB1827" w:rsidRDefault="00E77F01" w:rsidP="00F6171F">
      <w:pPr>
        <w:spacing w:line="240" w:lineRule="auto"/>
        <w:jc w:val="both"/>
        <w:rPr>
          <w:rFonts w:asciiTheme="majorHAnsi" w:hAnsiTheme="majorHAnsi" w:cstheme="majorHAnsi"/>
          <w:sz w:val="20"/>
          <w:szCs w:val="20"/>
        </w:rPr>
      </w:pPr>
    </w:p>
    <w:p w14:paraId="5372FA87" w14:textId="77777777" w:rsidR="00EB1827" w:rsidRPr="00EB1827" w:rsidRDefault="00EB1827" w:rsidP="00EB1827">
      <w:pPr>
        <w:spacing w:line="240" w:lineRule="auto"/>
        <w:jc w:val="both"/>
        <w:rPr>
          <w:rFonts w:asciiTheme="majorHAnsi" w:hAnsiTheme="majorHAnsi" w:cstheme="majorHAnsi"/>
          <w:b/>
          <w:sz w:val="20"/>
          <w:szCs w:val="20"/>
        </w:rPr>
      </w:pPr>
    </w:p>
    <w:p w14:paraId="2D41D405" w14:textId="548FE6A2" w:rsidR="00EB1827" w:rsidRPr="00775EBF" w:rsidRDefault="00B86BDB"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2</w:t>
      </w:r>
      <w:r w:rsidR="00EB1827" w:rsidRPr="00775EBF">
        <w:rPr>
          <w:rFonts w:asciiTheme="majorHAnsi" w:hAnsiTheme="majorHAnsi" w:cstheme="majorHAnsi"/>
          <w:b/>
          <w:sz w:val="20"/>
          <w:szCs w:val="20"/>
        </w:rPr>
        <w:t xml:space="preserve"> do SWZ</w:t>
      </w:r>
    </w:p>
    <w:p w14:paraId="3F59BD3A" w14:textId="77777777" w:rsidR="00EB1827" w:rsidRPr="00EB1827" w:rsidRDefault="00EB1827" w:rsidP="00EB1827">
      <w:pPr>
        <w:spacing w:line="240" w:lineRule="auto"/>
        <w:rPr>
          <w:rFonts w:asciiTheme="majorHAnsi" w:hAnsiTheme="majorHAnsi" w:cstheme="majorHAnsi"/>
          <w:b/>
          <w:sz w:val="20"/>
          <w:szCs w:val="20"/>
        </w:rPr>
      </w:pPr>
    </w:p>
    <w:p w14:paraId="70BD37E1" w14:textId="77777777" w:rsidR="00EB1827" w:rsidRPr="00EB1827" w:rsidRDefault="00EB1827" w:rsidP="00EB1827">
      <w:pPr>
        <w:spacing w:line="240" w:lineRule="auto"/>
        <w:ind w:firstLine="708"/>
        <w:jc w:val="center"/>
        <w:rPr>
          <w:rFonts w:asciiTheme="majorHAnsi" w:hAnsiTheme="majorHAnsi" w:cstheme="majorHAnsi"/>
          <w:b/>
          <w:sz w:val="20"/>
          <w:szCs w:val="20"/>
        </w:rPr>
      </w:pPr>
      <w:r w:rsidRPr="00EB1827">
        <w:rPr>
          <w:rFonts w:asciiTheme="majorHAnsi" w:hAnsiTheme="majorHAnsi" w:cstheme="majorHAnsi"/>
          <w:b/>
          <w:sz w:val="20"/>
          <w:szCs w:val="20"/>
        </w:rPr>
        <w:t>OŚWIADCZENIE WYKONAWCY</w:t>
      </w:r>
    </w:p>
    <w:p w14:paraId="26159C77"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składane na podstawie art. 125 ust. 1 ustawy z dnia 11 września 2019 r.</w:t>
      </w:r>
    </w:p>
    <w:p w14:paraId="26204019"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Prawo zamówień publicznych (zwanej dalej „ustawą Pzp”)</w:t>
      </w:r>
    </w:p>
    <w:p w14:paraId="3E47C1C5" w14:textId="77777777" w:rsidR="00EB1827" w:rsidRPr="00EB1827" w:rsidRDefault="00EB1827" w:rsidP="00EB1827">
      <w:pPr>
        <w:spacing w:line="240" w:lineRule="auto"/>
        <w:rPr>
          <w:rFonts w:asciiTheme="majorHAnsi" w:hAnsiTheme="majorHAnsi" w:cstheme="majorHAnsi"/>
          <w:b/>
          <w:sz w:val="20"/>
          <w:szCs w:val="20"/>
          <w:u w:val="single"/>
        </w:rPr>
      </w:pPr>
    </w:p>
    <w:p w14:paraId="61E16F5E"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DOTYCZĄCE PRZESŁANEK WYKLUCZENIA Z POSTĘPOWANIA</w:t>
      </w:r>
    </w:p>
    <w:p w14:paraId="207A49F5"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ORAZ SPEŁNIANIA WARUNKÓW UDZIAŁU W POSTĘPOWANIU</w:t>
      </w:r>
    </w:p>
    <w:p w14:paraId="0E74098F" w14:textId="77777777" w:rsidR="00EB1827" w:rsidRPr="00EB1827" w:rsidRDefault="00EB1827" w:rsidP="00EB1827">
      <w:pPr>
        <w:spacing w:line="240" w:lineRule="auto"/>
        <w:jc w:val="center"/>
        <w:rPr>
          <w:rFonts w:asciiTheme="majorHAnsi" w:hAnsiTheme="majorHAnsi" w:cstheme="majorHAnsi"/>
          <w:b/>
          <w:sz w:val="20"/>
          <w:szCs w:val="20"/>
        </w:rPr>
      </w:pPr>
    </w:p>
    <w:p w14:paraId="149F665A" w14:textId="77777777" w:rsidR="00EB1827" w:rsidRPr="00EB1827" w:rsidRDefault="00EB1827" w:rsidP="00B86BDB">
      <w:pPr>
        <w:spacing w:line="240" w:lineRule="auto"/>
        <w:jc w:val="both"/>
        <w:rPr>
          <w:rFonts w:asciiTheme="majorHAnsi" w:hAnsiTheme="majorHAnsi" w:cstheme="majorHAnsi"/>
          <w:sz w:val="20"/>
          <w:szCs w:val="20"/>
        </w:rPr>
      </w:pPr>
    </w:p>
    <w:p w14:paraId="42265566" w14:textId="30AEF5D7" w:rsidR="00EB1827" w:rsidRPr="00E77F01" w:rsidRDefault="00EB1827" w:rsidP="00941278">
      <w:pPr>
        <w:rPr>
          <w:rFonts w:ascii="Calibri" w:hAnsi="Calibri"/>
          <w:b/>
          <w:sz w:val="20"/>
          <w:szCs w:val="20"/>
        </w:rPr>
      </w:pPr>
      <w:r w:rsidRPr="00EB1827">
        <w:rPr>
          <w:rFonts w:asciiTheme="majorHAnsi" w:hAnsiTheme="majorHAnsi" w:cstheme="majorHAnsi"/>
          <w:sz w:val="20"/>
          <w:szCs w:val="20"/>
        </w:rPr>
        <w:t>Na potrzeby postępowania o udzielenie zamówienia publicznego pn</w:t>
      </w:r>
      <w:r w:rsidR="00D9000F">
        <w:rPr>
          <w:rFonts w:asciiTheme="majorHAnsi" w:hAnsiTheme="majorHAnsi" w:cstheme="majorHAnsi"/>
          <w:sz w:val="20"/>
          <w:szCs w:val="20"/>
        </w:rPr>
        <w:t>:</w:t>
      </w:r>
      <w:r w:rsidR="00E77F01" w:rsidRPr="00E77F01">
        <w:rPr>
          <w:rFonts w:ascii="Calibri" w:hAnsi="Calibri"/>
          <w:b/>
          <w:sz w:val="20"/>
          <w:szCs w:val="20"/>
        </w:rPr>
        <w:t xml:space="preserve"> </w:t>
      </w:r>
      <w:r w:rsidR="00941278" w:rsidRPr="00931B6B">
        <w:rPr>
          <w:rFonts w:ascii="Calibri" w:hAnsi="Calibri"/>
          <w:b/>
          <w:sz w:val="20"/>
          <w:szCs w:val="20"/>
        </w:rPr>
        <w:t xml:space="preserve">Usługa obsługi portierni na zmianach nocnych, w godz. 22.00 do 06.00 </w:t>
      </w:r>
      <w:r w:rsidR="00941278">
        <w:rPr>
          <w:rFonts w:ascii="Calibri" w:hAnsi="Calibri"/>
          <w:b/>
          <w:sz w:val="20"/>
          <w:szCs w:val="20"/>
        </w:rPr>
        <w:t xml:space="preserve"> </w:t>
      </w:r>
      <w:r w:rsidR="00941278" w:rsidRPr="00931B6B">
        <w:rPr>
          <w:rFonts w:ascii="Calibri" w:hAnsi="Calibri"/>
          <w:b/>
          <w:sz w:val="20"/>
          <w:szCs w:val="20"/>
        </w:rPr>
        <w:t xml:space="preserve">w domach studenckich „Dewizka” i „Feniks” Uniwersytetu Ekonomicznego w Poznaniu </w:t>
      </w:r>
      <w:r w:rsidRPr="00EB1827">
        <w:rPr>
          <w:rFonts w:asciiTheme="majorHAnsi" w:hAnsiTheme="majorHAnsi" w:cstheme="majorHAnsi"/>
          <w:sz w:val="20"/>
          <w:szCs w:val="20"/>
        </w:rPr>
        <w:t>prowadzonego przez Uniwersytet Ekonomiczny w Poznaniu oświadczam:</w:t>
      </w:r>
    </w:p>
    <w:p w14:paraId="53A70790"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9DA1387"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E2BF151" w14:textId="5FE24299" w:rsidR="00EB1827" w:rsidRPr="00EB1827" w:rsidRDefault="00EB1827" w:rsidP="00EB1827">
      <w:pPr>
        <w:tabs>
          <w:tab w:val="right" w:pos="2399"/>
        </w:tabs>
        <w:autoSpaceDE w:val="0"/>
        <w:autoSpaceDN w:val="0"/>
        <w:spacing w:line="240" w:lineRule="auto"/>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Nie podlegam wykluczeniu z postępowania na podsta</w:t>
      </w:r>
      <w:r w:rsidR="00597721">
        <w:rPr>
          <w:rFonts w:asciiTheme="majorHAnsi" w:hAnsiTheme="majorHAnsi" w:cstheme="majorHAnsi"/>
          <w:sz w:val="20"/>
          <w:szCs w:val="20"/>
        </w:rPr>
        <w:t xml:space="preserve">wie art. 108 ust. 1, art. 109 ust.1, pkt.1 </w:t>
      </w:r>
      <w:r w:rsidR="00E77F01">
        <w:rPr>
          <w:rFonts w:asciiTheme="majorHAnsi" w:hAnsiTheme="majorHAnsi" w:cstheme="majorHAnsi"/>
          <w:sz w:val="20"/>
          <w:szCs w:val="20"/>
        </w:rPr>
        <w:t xml:space="preserve">ustawy </w:t>
      </w:r>
      <w:proofErr w:type="spellStart"/>
      <w:r w:rsidR="00E77F01">
        <w:rPr>
          <w:rFonts w:asciiTheme="majorHAnsi" w:hAnsiTheme="majorHAnsi" w:cstheme="majorHAnsi"/>
          <w:sz w:val="20"/>
          <w:szCs w:val="20"/>
        </w:rPr>
        <w:t>Pzp</w:t>
      </w:r>
      <w:proofErr w:type="spellEnd"/>
      <w:r w:rsidR="00E77F01">
        <w:rPr>
          <w:rFonts w:asciiTheme="majorHAnsi" w:hAnsiTheme="majorHAnsi" w:cstheme="majorHAnsi"/>
          <w:sz w:val="20"/>
          <w:szCs w:val="20"/>
        </w:rPr>
        <w:t>.</w:t>
      </w:r>
    </w:p>
    <w:p w14:paraId="06D59103" w14:textId="77777777" w:rsidR="00EB1827" w:rsidRPr="00EB1827" w:rsidRDefault="00EB1827" w:rsidP="00EB1827">
      <w:pPr>
        <w:spacing w:line="240" w:lineRule="auto"/>
        <w:rPr>
          <w:rFonts w:asciiTheme="majorHAnsi" w:hAnsiTheme="majorHAnsi" w:cstheme="majorHAnsi"/>
          <w:i/>
          <w:sz w:val="20"/>
          <w:szCs w:val="20"/>
        </w:rPr>
      </w:pPr>
    </w:p>
    <w:p w14:paraId="4A28D8BC" w14:textId="204F8725"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xml:space="preserve">*        Oświadczam, że zachodzą w stosunku do mnie podstawy wykluczenia z postępowania na podstawie art. …………. ustawy Pzp (podać mającą zastosowanie podstawę wykluczenia spośród wymienionych w art. 108 ust. 1, </w:t>
      </w:r>
      <w:r w:rsidR="00597721">
        <w:rPr>
          <w:rFonts w:asciiTheme="majorHAnsi" w:hAnsiTheme="majorHAnsi" w:cstheme="majorHAnsi"/>
          <w:sz w:val="20"/>
          <w:szCs w:val="20"/>
        </w:rPr>
        <w:t xml:space="preserve">art. 109 ust.1, pkt.1 </w:t>
      </w:r>
      <w:r w:rsidRPr="00EB1827">
        <w:rPr>
          <w:rFonts w:asciiTheme="majorHAnsi" w:hAnsiTheme="majorHAnsi" w:cstheme="majorHAnsi"/>
          <w:sz w:val="20"/>
          <w:szCs w:val="20"/>
        </w:rPr>
        <w:t xml:space="preserve">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Jednocześnie oświadczam, że w związku z ww. okolicznością, na podstawie art. 110 ust. 2 ustawy Pzp podjąłem następujące środki naprawcze: ….………………………………………………………………………………………………………………..…………………………………………………………………………………………..…………………...........…………………………………………………………………………………………………………</w:t>
      </w:r>
    </w:p>
    <w:p w14:paraId="1C0F8A6D" w14:textId="77777777" w:rsidR="00EB1827" w:rsidRPr="00EB1827" w:rsidRDefault="00EB1827" w:rsidP="00EB1827">
      <w:pPr>
        <w:spacing w:after="120"/>
        <w:ind w:left="284"/>
        <w:jc w:val="both"/>
        <w:rPr>
          <w:rFonts w:asciiTheme="majorHAnsi" w:hAnsiTheme="majorHAnsi" w:cstheme="majorHAnsi"/>
          <w:sz w:val="20"/>
          <w:szCs w:val="20"/>
        </w:rPr>
      </w:pPr>
      <w:r w:rsidRPr="00EB1827">
        <w:rPr>
          <w:rFonts w:asciiTheme="majorHAnsi" w:hAnsiTheme="majorHAnsi" w:cstheme="majorHAnsi"/>
          <w:sz w:val="20"/>
          <w:szCs w:val="20"/>
        </w:rPr>
        <w:t>* - właściwe zaznaczać znakiem „X”</w:t>
      </w:r>
    </w:p>
    <w:p w14:paraId="1B3E412E" w14:textId="77777777" w:rsidR="00EB1827" w:rsidRPr="00EB1827" w:rsidRDefault="00EB1827" w:rsidP="00EB1827">
      <w:pPr>
        <w:spacing w:line="240" w:lineRule="auto"/>
        <w:rPr>
          <w:rFonts w:asciiTheme="majorHAnsi" w:hAnsiTheme="majorHAnsi" w:cstheme="majorHAnsi"/>
          <w:sz w:val="20"/>
          <w:szCs w:val="20"/>
        </w:rPr>
      </w:pPr>
    </w:p>
    <w:p w14:paraId="3E57436C" w14:textId="77777777" w:rsidR="00EB1827" w:rsidRPr="00EB1827" w:rsidRDefault="00EB1827" w:rsidP="00EB1827">
      <w:pPr>
        <w:spacing w:line="240" w:lineRule="auto"/>
        <w:rPr>
          <w:rFonts w:asciiTheme="majorHAnsi" w:hAnsiTheme="majorHAnsi" w:cstheme="majorHAnsi"/>
          <w:b/>
          <w:sz w:val="20"/>
          <w:szCs w:val="20"/>
        </w:rPr>
      </w:pPr>
      <w:r w:rsidRPr="00EB1827">
        <w:rPr>
          <w:rFonts w:asciiTheme="majorHAnsi" w:hAnsiTheme="majorHAnsi" w:cstheme="majorHAnsi"/>
          <w:b/>
          <w:sz w:val="20"/>
          <w:szCs w:val="20"/>
        </w:rPr>
        <w:t>INFORMACJA DOTYCZĄCA WYKONAWCY:</w:t>
      </w:r>
    </w:p>
    <w:p w14:paraId="34C26B8A"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Oświadczam, że spełniam warunki udziału w postępowaniu określone przez Zamawiającego w SWZ oraz w treści ogłoszenia o zamówieniu. </w:t>
      </w:r>
    </w:p>
    <w:p w14:paraId="21A456CA" w14:textId="77777777" w:rsidR="00EB1827" w:rsidRPr="00EB1827" w:rsidRDefault="00EB1827" w:rsidP="00EB1827">
      <w:pPr>
        <w:spacing w:line="240" w:lineRule="auto"/>
        <w:rPr>
          <w:rFonts w:asciiTheme="majorHAnsi" w:hAnsiTheme="majorHAnsi" w:cstheme="majorHAnsi"/>
          <w:sz w:val="20"/>
          <w:szCs w:val="20"/>
        </w:rPr>
      </w:pPr>
    </w:p>
    <w:p w14:paraId="38A24C10" w14:textId="77777777" w:rsidR="00EB1827" w:rsidRPr="00EB1827" w:rsidRDefault="00EB1827" w:rsidP="00EB1827">
      <w:pPr>
        <w:spacing w:line="240" w:lineRule="auto"/>
        <w:rPr>
          <w:rFonts w:asciiTheme="majorHAnsi" w:hAnsiTheme="majorHAnsi" w:cstheme="majorHAnsi"/>
          <w:b/>
          <w:i/>
          <w:sz w:val="20"/>
          <w:szCs w:val="20"/>
        </w:rPr>
      </w:pPr>
      <w:r w:rsidRPr="00EB1827">
        <w:rPr>
          <w:rFonts w:asciiTheme="majorHAnsi" w:hAnsiTheme="majorHAnsi" w:cstheme="majorHAnsi"/>
          <w:b/>
          <w:sz w:val="20"/>
          <w:szCs w:val="20"/>
        </w:rPr>
        <w:t>INFORMACJA W ZWIĄZKU Z POLEGANIEM NA ZASOBACH INNYCH PODMIOTÓW:</w:t>
      </w:r>
    </w:p>
    <w:p w14:paraId="454CE2FF"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Oświadczam, że w celu wykazania spełniania warunków udziału w postępowaniu, określonych przez Zamawiającego w SWZ polegam na zasobach następujących podmiotów: …………………………..……………………………………………… ……………………………….………………..,</w:t>
      </w:r>
    </w:p>
    <w:p w14:paraId="31AD1AAB"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 w następującym zakresie: ……………………………………………………………………………………………………………….</w:t>
      </w:r>
    </w:p>
    <w:p w14:paraId="58E4D747"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 </w:t>
      </w:r>
      <w:r w:rsidRPr="00EB1827">
        <w:rPr>
          <w:rFonts w:asciiTheme="majorHAnsi" w:hAnsiTheme="majorHAnsi" w:cstheme="majorHAnsi"/>
          <w:i/>
          <w:sz w:val="20"/>
          <w:szCs w:val="20"/>
        </w:rPr>
        <w:t xml:space="preserve">(wskazać podmiot i określić odpowiedni zakres dla wskazanego podmiotu). </w:t>
      </w:r>
    </w:p>
    <w:p w14:paraId="5E23B1BB" w14:textId="77777777" w:rsidR="00EB1827" w:rsidRPr="00EB1827" w:rsidRDefault="00EB1827" w:rsidP="00EB1827">
      <w:pPr>
        <w:spacing w:line="240" w:lineRule="auto"/>
        <w:rPr>
          <w:rFonts w:asciiTheme="majorHAnsi" w:hAnsiTheme="majorHAnsi" w:cstheme="majorHAnsi"/>
          <w:sz w:val="20"/>
          <w:szCs w:val="20"/>
        </w:rPr>
      </w:pPr>
    </w:p>
    <w:p w14:paraId="1A664534" w14:textId="77777777" w:rsidR="00EB1827" w:rsidRPr="00EB1827" w:rsidRDefault="00EB1827" w:rsidP="00EB1827">
      <w:pPr>
        <w:spacing w:line="240" w:lineRule="auto"/>
        <w:rPr>
          <w:rFonts w:asciiTheme="majorHAnsi" w:hAnsiTheme="majorHAnsi" w:cstheme="majorHAnsi"/>
          <w:sz w:val="20"/>
          <w:szCs w:val="20"/>
        </w:rPr>
      </w:pPr>
    </w:p>
    <w:p w14:paraId="60798F71" w14:textId="77777777" w:rsidR="00EB1827" w:rsidRPr="00EB1827" w:rsidRDefault="00EB1827" w:rsidP="00EB1827">
      <w:pPr>
        <w:spacing w:line="240" w:lineRule="auto"/>
        <w:rPr>
          <w:rFonts w:asciiTheme="majorHAnsi" w:hAnsiTheme="majorHAnsi" w:cstheme="majorHAnsi"/>
          <w:sz w:val="20"/>
          <w:szCs w:val="20"/>
        </w:rPr>
      </w:pPr>
    </w:p>
    <w:p w14:paraId="3280BAB1" w14:textId="77777777" w:rsidR="00EB1827" w:rsidRPr="00EB1827" w:rsidRDefault="00EB1827" w:rsidP="00EB1827">
      <w:pPr>
        <w:spacing w:line="240" w:lineRule="auto"/>
        <w:rPr>
          <w:rFonts w:asciiTheme="majorHAnsi" w:hAnsiTheme="majorHAnsi" w:cstheme="majorHAnsi"/>
          <w:sz w:val="20"/>
          <w:szCs w:val="20"/>
        </w:rPr>
      </w:pPr>
    </w:p>
    <w:p w14:paraId="0F86ED93"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b/>
          <w:sz w:val="20"/>
          <w:szCs w:val="20"/>
        </w:rPr>
        <w:t>OŚWIADCZENIE DOTYCZĄCE PODANYCH INFORMACJI:</w:t>
      </w:r>
    </w:p>
    <w:p w14:paraId="4654C8A4"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DA203CF" w14:textId="77777777" w:rsidR="00EB1827" w:rsidRPr="00EB1827" w:rsidRDefault="00EB1827" w:rsidP="00EB1827">
      <w:pPr>
        <w:spacing w:line="240" w:lineRule="auto"/>
        <w:rPr>
          <w:rFonts w:asciiTheme="majorHAnsi" w:hAnsiTheme="majorHAnsi" w:cstheme="majorHAnsi"/>
          <w:sz w:val="20"/>
          <w:szCs w:val="20"/>
        </w:rPr>
      </w:pPr>
    </w:p>
    <w:p w14:paraId="0B78F9F0" w14:textId="77777777" w:rsidR="00EB1827" w:rsidRPr="00EB1827" w:rsidRDefault="00EB1827" w:rsidP="00EB1827">
      <w:pPr>
        <w:spacing w:line="240" w:lineRule="auto"/>
        <w:rPr>
          <w:rFonts w:asciiTheme="majorHAnsi" w:hAnsiTheme="majorHAnsi" w:cstheme="majorHAnsi"/>
          <w:sz w:val="20"/>
          <w:szCs w:val="20"/>
        </w:rPr>
      </w:pPr>
    </w:p>
    <w:p w14:paraId="3B192895" w14:textId="77777777" w:rsidR="00EB1827" w:rsidRPr="00EB1827" w:rsidRDefault="00EB1827" w:rsidP="00EB1827">
      <w:pPr>
        <w:spacing w:line="240" w:lineRule="auto"/>
        <w:rPr>
          <w:rFonts w:asciiTheme="majorHAnsi" w:hAnsiTheme="majorHAnsi" w:cstheme="majorHAnsi"/>
          <w:sz w:val="20"/>
          <w:szCs w:val="20"/>
        </w:rPr>
      </w:pPr>
    </w:p>
    <w:p w14:paraId="0B42D19C" w14:textId="77777777" w:rsidR="00D9000F" w:rsidRDefault="00D9000F" w:rsidP="00EB1827">
      <w:pPr>
        <w:spacing w:line="240" w:lineRule="auto"/>
        <w:ind w:left="4395"/>
        <w:jc w:val="center"/>
        <w:rPr>
          <w:rFonts w:asciiTheme="majorHAnsi" w:hAnsiTheme="majorHAnsi" w:cstheme="majorHAnsi"/>
          <w:b/>
          <w:sz w:val="20"/>
          <w:szCs w:val="20"/>
        </w:rPr>
      </w:pPr>
    </w:p>
    <w:p w14:paraId="6D4D7BF3" w14:textId="77777777" w:rsidR="00D9000F" w:rsidRDefault="00D9000F" w:rsidP="00EB1827">
      <w:pPr>
        <w:spacing w:line="240" w:lineRule="auto"/>
        <w:ind w:left="4395"/>
        <w:jc w:val="center"/>
        <w:rPr>
          <w:rFonts w:asciiTheme="majorHAnsi" w:hAnsiTheme="majorHAnsi" w:cstheme="majorHAnsi"/>
          <w:b/>
          <w:sz w:val="20"/>
          <w:szCs w:val="20"/>
        </w:rPr>
      </w:pPr>
    </w:p>
    <w:p w14:paraId="5098FBE2" w14:textId="77777777" w:rsidR="00D9000F" w:rsidRDefault="00D9000F" w:rsidP="00EB1827">
      <w:pPr>
        <w:spacing w:line="240" w:lineRule="auto"/>
        <w:ind w:left="4395"/>
        <w:jc w:val="center"/>
        <w:rPr>
          <w:rFonts w:asciiTheme="majorHAnsi" w:hAnsiTheme="majorHAnsi" w:cstheme="majorHAnsi"/>
          <w:b/>
          <w:sz w:val="20"/>
          <w:szCs w:val="20"/>
        </w:rPr>
      </w:pPr>
    </w:p>
    <w:p w14:paraId="5B9CFE44" w14:textId="77777777" w:rsidR="00775EBF" w:rsidRDefault="00775EBF" w:rsidP="00EB1827">
      <w:pPr>
        <w:spacing w:line="240" w:lineRule="auto"/>
        <w:ind w:left="4395"/>
        <w:jc w:val="center"/>
        <w:rPr>
          <w:rFonts w:asciiTheme="majorHAnsi" w:hAnsiTheme="majorHAnsi" w:cstheme="majorHAnsi"/>
          <w:b/>
          <w:sz w:val="20"/>
          <w:szCs w:val="20"/>
        </w:rPr>
      </w:pPr>
    </w:p>
    <w:p w14:paraId="16FA062A" w14:textId="77777777" w:rsidR="00E77F01" w:rsidRDefault="00E77F01" w:rsidP="00EB1827">
      <w:pPr>
        <w:spacing w:line="240" w:lineRule="auto"/>
        <w:ind w:left="4395"/>
        <w:jc w:val="center"/>
        <w:rPr>
          <w:rFonts w:asciiTheme="majorHAnsi" w:hAnsiTheme="majorHAnsi" w:cstheme="majorHAnsi"/>
          <w:b/>
          <w:sz w:val="20"/>
          <w:szCs w:val="20"/>
        </w:rPr>
      </w:pPr>
    </w:p>
    <w:p w14:paraId="30D35A5C" w14:textId="77777777" w:rsidR="00775EBF" w:rsidRDefault="00775EBF" w:rsidP="00EB1827">
      <w:pPr>
        <w:spacing w:line="240" w:lineRule="auto"/>
        <w:ind w:left="4395"/>
        <w:jc w:val="center"/>
        <w:rPr>
          <w:rFonts w:asciiTheme="majorHAnsi" w:hAnsiTheme="majorHAnsi" w:cstheme="majorHAnsi"/>
          <w:b/>
          <w:sz w:val="20"/>
          <w:szCs w:val="20"/>
        </w:rPr>
      </w:pPr>
    </w:p>
    <w:p w14:paraId="55F4B660" w14:textId="77777777" w:rsidR="00775EBF" w:rsidRPr="00775EBF" w:rsidRDefault="00775EBF" w:rsidP="00775EBF">
      <w:pPr>
        <w:spacing w:line="240" w:lineRule="auto"/>
        <w:rPr>
          <w:rFonts w:asciiTheme="majorHAnsi" w:hAnsiTheme="majorHAnsi" w:cstheme="majorHAnsi"/>
          <w:sz w:val="20"/>
          <w:szCs w:val="20"/>
        </w:rPr>
      </w:pPr>
    </w:p>
    <w:p w14:paraId="280573D1" w14:textId="5C40E853" w:rsidR="00775EBF" w:rsidRPr="00775EBF" w:rsidRDefault="00775EBF" w:rsidP="00775EBF">
      <w:pPr>
        <w:jc w:val="right"/>
        <w:rPr>
          <w:rFonts w:asciiTheme="majorHAnsi" w:hAnsiTheme="majorHAnsi" w:cstheme="majorHAnsi"/>
          <w:b/>
          <w:sz w:val="20"/>
          <w:szCs w:val="20"/>
        </w:rPr>
      </w:pPr>
      <w:r w:rsidRPr="00775EBF">
        <w:rPr>
          <w:rFonts w:asciiTheme="majorHAnsi" w:hAnsiTheme="majorHAnsi" w:cstheme="majorHAnsi"/>
          <w:b/>
          <w:sz w:val="20"/>
          <w:szCs w:val="20"/>
        </w:rPr>
        <w:t xml:space="preserve">Załącznik nr </w:t>
      </w:r>
      <w:r w:rsidR="00E77F01">
        <w:rPr>
          <w:rFonts w:asciiTheme="majorHAnsi" w:hAnsiTheme="majorHAnsi" w:cstheme="majorHAnsi"/>
          <w:b/>
          <w:sz w:val="20"/>
          <w:szCs w:val="20"/>
        </w:rPr>
        <w:t>3</w:t>
      </w:r>
      <w:r w:rsidRPr="00775EBF">
        <w:rPr>
          <w:rFonts w:asciiTheme="majorHAnsi" w:hAnsiTheme="majorHAnsi" w:cstheme="majorHAnsi"/>
          <w:b/>
          <w:sz w:val="20"/>
          <w:szCs w:val="20"/>
        </w:rPr>
        <w:t xml:space="preserve"> do SWZ</w:t>
      </w:r>
    </w:p>
    <w:p w14:paraId="7438E4D3" w14:textId="77777777" w:rsidR="00775EBF" w:rsidRPr="00775EBF" w:rsidRDefault="00775EBF" w:rsidP="00775EBF">
      <w:pPr>
        <w:jc w:val="center"/>
        <w:rPr>
          <w:rFonts w:asciiTheme="majorHAnsi" w:hAnsiTheme="majorHAnsi" w:cstheme="majorHAnsi"/>
          <w:b/>
          <w:sz w:val="20"/>
          <w:szCs w:val="20"/>
        </w:rPr>
      </w:pPr>
    </w:p>
    <w:p w14:paraId="293ABD68" w14:textId="77777777" w:rsidR="00941278" w:rsidRDefault="00775EBF" w:rsidP="00775EBF">
      <w:pPr>
        <w:ind w:firstLine="708"/>
        <w:rPr>
          <w:rFonts w:asciiTheme="majorHAnsi" w:hAnsiTheme="majorHAnsi" w:cstheme="majorHAnsi"/>
          <w:b/>
          <w:sz w:val="20"/>
          <w:szCs w:val="20"/>
        </w:rPr>
      </w:pPr>
      <w:r w:rsidRPr="00775EBF">
        <w:rPr>
          <w:rFonts w:asciiTheme="majorHAnsi" w:hAnsiTheme="majorHAnsi" w:cstheme="majorHAnsi"/>
          <w:b/>
          <w:sz w:val="20"/>
          <w:szCs w:val="20"/>
        </w:rPr>
        <w:t xml:space="preserve">                                                       OŚWIADCZENIE WYKONAWCY</w:t>
      </w:r>
    </w:p>
    <w:p w14:paraId="45AF72EE" w14:textId="685EAE30" w:rsidR="00775EBF" w:rsidRPr="00775EBF" w:rsidRDefault="00941278" w:rsidP="00775EBF">
      <w:pPr>
        <w:ind w:firstLine="708"/>
        <w:rPr>
          <w:rFonts w:asciiTheme="majorHAnsi" w:hAnsiTheme="majorHAnsi" w:cstheme="majorHAnsi"/>
          <w:b/>
          <w:sz w:val="20"/>
          <w:szCs w:val="20"/>
        </w:rPr>
      </w:pPr>
      <w:r>
        <w:rPr>
          <w:rFonts w:asciiTheme="majorHAnsi" w:hAnsiTheme="majorHAnsi" w:cstheme="majorHAnsi"/>
          <w:b/>
          <w:sz w:val="20"/>
          <w:szCs w:val="20"/>
        </w:rPr>
        <w:t xml:space="preserve">Wykonawców wspólnie ubiegających się o zamówienie/podmiotu udostepniającego zasoby </w:t>
      </w:r>
    </w:p>
    <w:p w14:paraId="76D8ED19" w14:textId="77777777" w:rsidR="00775EBF" w:rsidRPr="00775EBF" w:rsidRDefault="00775EBF" w:rsidP="00775EBF">
      <w:pPr>
        <w:widowControl w:val="0"/>
        <w:spacing w:line="271" w:lineRule="auto"/>
        <w:jc w:val="both"/>
        <w:rPr>
          <w:rFonts w:asciiTheme="majorHAnsi" w:hAnsiTheme="majorHAnsi" w:cstheme="majorHAnsi"/>
          <w:b/>
          <w:color w:val="000000"/>
          <w:sz w:val="20"/>
          <w:szCs w:val="20"/>
          <w:lang w:eastAsia="ar-SA"/>
        </w:rPr>
      </w:pPr>
      <w:r w:rsidRPr="00775EBF">
        <w:rPr>
          <w:rFonts w:asciiTheme="majorHAnsi" w:hAnsiTheme="majorHAnsi" w:cstheme="majorHAnsi"/>
          <w:b/>
          <w:bCs/>
          <w:sz w:val="20"/>
          <w:szCs w:val="20"/>
        </w:rPr>
        <w:t xml:space="preserve">Oświadczenie wykonawcy o niepodleganiu wykluczeniu z postępowania o udzielenie zamówienia publicznego z przyczyn, o których mowa w art. 7 ust. 1 ustawy z dnia 13 kwietnia 2022 r. o </w:t>
      </w:r>
      <w:r w:rsidRPr="00775EBF">
        <w:rPr>
          <w:rFonts w:asciiTheme="majorHAnsi" w:hAnsiTheme="majorHAnsi" w:cstheme="majorHAnsi"/>
          <w:b/>
          <w:sz w:val="20"/>
          <w:szCs w:val="20"/>
        </w:rPr>
        <w:t xml:space="preserve">szczególnych rozwiązaniach w zakresie przeciwdziałania wspieraniu agresji na Ukrainę oraz służących ochronie bezpieczeństwa narodowego (Dz. U. z 2022 r. poz. 835 z późn. zm.) </w:t>
      </w:r>
      <w:r w:rsidRPr="00775EBF">
        <w:rPr>
          <w:rFonts w:asciiTheme="majorHAnsi" w:hAnsiTheme="majorHAnsi" w:cstheme="majorHAnsi"/>
          <w:b/>
          <w:color w:val="000000"/>
          <w:sz w:val="20"/>
          <w:szCs w:val="20"/>
          <w:lang w:eastAsia="ar-SA"/>
        </w:rPr>
        <w:t>– składane obligatoryjnie przez wykonawcę wraz z ofertą.</w:t>
      </w:r>
    </w:p>
    <w:p w14:paraId="7B0CD3B6" w14:textId="77777777" w:rsidR="00775EBF" w:rsidRPr="00775EBF" w:rsidRDefault="00775EBF" w:rsidP="00775EBF">
      <w:pPr>
        <w:spacing w:line="271" w:lineRule="auto"/>
        <w:rPr>
          <w:rFonts w:asciiTheme="majorHAns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775EBF" w:rsidRPr="00775EBF" w14:paraId="09F21450" w14:textId="77777777" w:rsidTr="00775EBF">
        <w:trPr>
          <w:trHeight w:val="500"/>
          <w:jc w:val="center"/>
        </w:trPr>
        <w:tc>
          <w:tcPr>
            <w:tcW w:w="2226" w:type="dxa"/>
            <w:tcBorders>
              <w:top w:val="single" w:sz="4" w:space="0" w:color="000000"/>
              <w:left w:val="single" w:sz="4" w:space="0" w:color="000000"/>
              <w:bottom w:val="single" w:sz="4" w:space="0" w:color="000000"/>
            </w:tcBorders>
            <w:vAlign w:val="center"/>
          </w:tcPr>
          <w:p w14:paraId="3622E23B" w14:textId="77777777" w:rsidR="00775EBF" w:rsidRPr="00775EBF" w:rsidRDefault="00775EBF" w:rsidP="00775EBF">
            <w:pPr>
              <w:spacing w:line="271" w:lineRule="auto"/>
              <w:rPr>
                <w:rFonts w:asciiTheme="majorHAnsi" w:hAnsiTheme="majorHAnsi" w:cstheme="majorHAnsi"/>
                <w:bCs/>
                <w:sz w:val="20"/>
                <w:szCs w:val="20"/>
              </w:rPr>
            </w:pPr>
            <w:r w:rsidRPr="00775EBF">
              <w:rPr>
                <w:rFonts w:asciiTheme="majorHAns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34DC7AC" w14:textId="77777777" w:rsidR="00775EBF" w:rsidRPr="00775EBF" w:rsidRDefault="00775EBF" w:rsidP="00775EBF">
            <w:pPr>
              <w:spacing w:line="271" w:lineRule="auto"/>
              <w:rPr>
                <w:rFonts w:asciiTheme="majorHAnsi" w:hAnsiTheme="majorHAnsi" w:cstheme="majorHAnsi"/>
                <w:bCs/>
                <w:sz w:val="20"/>
                <w:szCs w:val="20"/>
              </w:rPr>
            </w:pPr>
          </w:p>
        </w:tc>
      </w:tr>
      <w:tr w:rsidR="00775EBF" w:rsidRPr="00775EBF" w14:paraId="49C4DEEA" w14:textId="77777777" w:rsidTr="00775EBF">
        <w:trPr>
          <w:trHeight w:val="549"/>
          <w:jc w:val="center"/>
        </w:trPr>
        <w:tc>
          <w:tcPr>
            <w:tcW w:w="2226" w:type="dxa"/>
            <w:tcBorders>
              <w:top w:val="single" w:sz="4" w:space="0" w:color="000000"/>
              <w:left w:val="single" w:sz="4" w:space="0" w:color="000000"/>
              <w:bottom w:val="single" w:sz="4" w:space="0" w:color="000000"/>
            </w:tcBorders>
            <w:vAlign w:val="center"/>
          </w:tcPr>
          <w:p w14:paraId="2701FA3C" w14:textId="77777777" w:rsidR="00775EBF" w:rsidRPr="00775EBF" w:rsidRDefault="00775EBF" w:rsidP="00775EBF">
            <w:pPr>
              <w:spacing w:line="271" w:lineRule="auto"/>
              <w:rPr>
                <w:rFonts w:asciiTheme="majorHAnsi" w:hAnsiTheme="majorHAnsi" w:cstheme="majorHAnsi"/>
                <w:bCs/>
                <w:sz w:val="20"/>
                <w:szCs w:val="20"/>
              </w:rPr>
            </w:pPr>
            <w:r w:rsidRPr="00775EBF">
              <w:rPr>
                <w:rFonts w:asciiTheme="majorHAns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11E999FB" w14:textId="77777777" w:rsidR="00775EBF" w:rsidRPr="00775EBF" w:rsidRDefault="00775EBF" w:rsidP="00775EBF">
            <w:pPr>
              <w:spacing w:line="271" w:lineRule="auto"/>
              <w:rPr>
                <w:rFonts w:asciiTheme="majorHAnsi" w:hAnsiTheme="majorHAnsi" w:cstheme="majorHAnsi"/>
                <w:bCs/>
                <w:sz w:val="20"/>
                <w:szCs w:val="20"/>
              </w:rPr>
            </w:pPr>
          </w:p>
        </w:tc>
      </w:tr>
      <w:tr w:rsidR="00775EBF" w:rsidRPr="00775EBF" w14:paraId="1F8F1577" w14:textId="77777777" w:rsidTr="00775EBF">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A8A1B5" w14:textId="414FA2C2" w:rsidR="00775EBF" w:rsidRPr="00941278" w:rsidRDefault="00775EBF" w:rsidP="00941278">
            <w:pPr>
              <w:rPr>
                <w:rFonts w:ascii="Calibri" w:hAnsi="Calibri"/>
                <w:b/>
                <w:sz w:val="20"/>
                <w:szCs w:val="20"/>
              </w:rPr>
            </w:pPr>
            <w:r w:rsidRPr="00775EBF">
              <w:rPr>
                <w:rFonts w:asciiTheme="majorHAnsi" w:hAnsiTheme="majorHAnsi" w:cstheme="majorHAnsi"/>
                <w:bCs/>
                <w:sz w:val="20"/>
                <w:szCs w:val="20"/>
              </w:rPr>
              <w:t>Na potrzeby postępowania o udzielenie zamówienia publicznego pn</w:t>
            </w:r>
            <w:r w:rsidR="00941278" w:rsidRPr="00931B6B">
              <w:rPr>
                <w:rFonts w:ascii="Calibri" w:hAnsi="Calibri"/>
                <w:b/>
                <w:sz w:val="20"/>
                <w:szCs w:val="20"/>
              </w:rPr>
              <w:t xml:space="preserve"> Usługa obsługi portierni na zmianach nocnych, w godz. 22.00 do 06.00 w domach studenckich „Dewizka” i „Feniks” Uniwersytetu Ekonomicznego w Poznaniu </w:t>
            </w:r>
            <w:r w:rsidRPr="00775EBF">
              <w:rPr>
                <w:rFonts w:asciiTheme="majorHAnsi" w:hAnsiTheme="majorHAnsi" w:cstheme="majorHAnsi"/>
                <w:bCs/>
                <w:sz w:val="20"/>
                <w:szCs w:val="20"/>
              </w:rPr>
              <w:t xml:space="preserve">oświadczam(y), że nie podlegam(y) wykluczeniu z postępowania na podstawie: art. 7 ust. 1 ustawy z dnia 13 kwietnia 2022 r. o </w:t>
            </w:r>
            <w:r w:rsidRPr="00775EBF">
              <w:rPr>
                <w:rFonts w:asciiTheme="majorHAnsi" w:hAnsiTheme="majorHAnsi" w:cstheme="majorHAnsi"/>
                <w:sz w:val="20"/>
                <w:szCs w:val="20"/>
              </w:rPr>
              <w:t>szczególnych rozwiązaniach w zakresie przeciwdziałania wspieraniu agresji na Ukrainę oraz służących ochronie bezpieczeństwa narodowego (Dz. U. z 2022 r. poz. 835.)</w:t>
            </w:r>
          </w:p>
          <w:p w14:paraId="00506969" w14:textId="77777777" w:rsidR="00775EBF" w:rsidRPr="00775EBF" w:rsidRDefault="00775EBF" w:rsidP="00775EBF">
            <w:pPr>
              <w:spacing w:line="271" w:lineRule="auto"/>
              <w:jc w:val="both"/>
              <w:rPr>
                <w:rFonts w:asciiTheme="majorHAnsi" w:hAnsiTheme="majorHAnsi" w:cstheme="majorHAnsi"/>
                <w:bCs/>
                <w:sz w:val="20"/>
                <w:szCs w:val="20"/>
              </w:rPr>
            </w:pPr>
            <w:r w:rsidRPr="00775EBF">
              <w:rPr>
                <w:rFonts w:asciiTheme="majorHAnsi" w:hAnsiTheme="majorHAnsi" w:cstheme="majorHAnsi"/>
                <w:bCs/>
                <w:sz w:val="20"/>
                <w:szCs w:val="20"/>
              </w:rPr>
              <w:t>Przyjmuję(y) do wiadomości, że ubieganie się o udzielenie zamówienia publicznego przez osoby lub podmioty podlegające wykluczeniu na podstawie wspomnianych wyżej przepisów podlega karze pieniężnej w wysokości do 20 000 000,00 zł.</w:t>
            </w:r>
          </w:p>
          <w:p w14:paraId="27E88DA7" w14:textId="77777777" w:rsidR="00775EBF" w:rsidRPr="00775EBF" w:rsidRDefault="00775EBF" w:rsidP="00775EBF">
            <w:pPr>
              <w:spacing w:line="271" w:lineRule="auto"/>
              <w:jc w:val="both"/>
              <w:rPr>
                <w:rFonts w:asciiTheme="majorHAnsi" w:hAnsiTheme="majorHAnsi" w:cstheme="majorHAnsi"/>
                <w:bCs/>
                <w:sz w:val="20"/>
                <w:szCs w:val="20"/>
              </w:rPr>
            </w:pPr>
          </w:p>
        </w:tc>
      </w:tr>
      <w:tr w:rsidR="00775EBF" w:rsidRPr="00775EBF" w14:paraId="14501F05" w14:textId="77777777" w:rsidTr="00775EB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F373745" w14:textId="77777777" w:rsidR="00775EBF" w:rsidRPr="00775EBF" w:rsidRDefault="00775EBF" w:rsidP="00775EBF">
            <w:pPr>
              <w:spacing w:line="271" w:lineRule="auto"/>
              <w:jc w:val="both"/>
              <w:rPr>
                <w:rFonts w:asciiTheme="majorHAnsi" w:hAnsiTheme="majorHAnsi" w:cstheme="majorHAnsi"/>
                <w:bCs/>
                <w:sz w:val="20"/>
                <w:szCs w:val="20"/>
              </w:rPr>
            </w:pPr>
            <w:r w:rsidRPr="00775EBF">
              <w:rPr>
                <w:rFonts w:asciiTheme="majorHAnsi" w:hAnsiTheme="majorHAnsi" w:cstheme="majorHAnsi"/>
                <w:bCs/>
                <w:sz w:val="20"/>
                <w:szCs w:val="20"/>
              </w:rPr>
              <w:t xml:space="preserve">Oświadczam, że wszystkie informacje podane w powyższym oświadczeniu są aktualne </w:t>
            </w:r>
            <w:r w:rsidRPr="00775EBF">
              <w:rPr>
                <w:rFonts w:asciiTheme="majorHAnsi" w:hAnsiTheme="majorHAnsi" w:cstheme="majorHAnsi"/>
                <w:bCs/>
                <w:sz w:val="20"/>
                <w:szCs w:val="20"/>
              </w:rPr>
              <w:br/>
              <w:t>i zgodne z prawdą oraz zostały przedstawione z pełną świadomością konsekwencji wprowadzenia zamawiającego w błąd przy przedstawianiu informacji.</w:t>
            </w:r>
          </w:p>
        </w:tc>
      </w:tr>
    </w:tbl>
    <w:p w14:paraId="60C2CB32" w14:textId="77777777" w:rsidR="00775EBF" w:rsidRPr="00775EBF" w:rsidRDefault="00775EBF" w:rsidP="00775EBF">
      <w:pPr>
        <w:spacing w:line="240" w:lineRule="auto"/>
        <w:rPr>
          <w:rFonts w:asciiTheme="majorHAnsi" w:hAnsiTheme="majorHAnsi" w:cstheme="majorHAnsi"/>
          <w:sz w:val="20"/>
          <w:szCs w:val="20"/>
        </w:rPr>
      </w:pPr>
    </w:p>
    <w:p w14:paraId="373E453A" w14:textId="77777777" w:rsidR="00775EBF" w:rsidRDefault="00775EBF" w:rsidP="00EB1827">
      <w:pPr>
        <w:spacing w:line="240" w:lineRule="auto"/>
        <w:ind w:left="4395"/>
        <w:jc w:val="center"/>
        <w:rPr>
          <w:rFonts w:asciiTheme="majorHAnsi" w:hAnsiTheme="majorHAnsi" w:cstheme="majorHAnsi"/>
          <w:b/>
          <w:sz w:val="20"/>
          <w:szCs w:val="20"/>
        </w:rPr>
      </w:pPr>
    </w:p>
    <w:p w14:paraId="6AF298AF" w14:textId="77777777" w:rsidR="00775EBF" w:rsidRDefault="00775EBF" w:rsidP="00EB1827">
      <w:pPr>
        <w:spacing w:line="240" w:lineRule="auto"/>
        <w:ind w:left="4395"/>
        <w:jc w:val="center"/>
        <w:rPr>
          <w:rFonts w:asciiTheme="majorHAnsi" w:hAnsiTheme="majorHAnsi" w:cstheme="majorHAnsi"/>
          <w:b/>
          <w:sz w:val="20"/>
          <w:szCs w:val="20"/>
        </w:rPr>
      </w:pPr>
    </w:p>
    <w:p w14:paraId="77D870E0" w14:textId="77777777" w:rsidR="00775EBF" w:rsidRDefault="00775EBF" w:rsidP="00EB1827">
      <w:pPr>
        <w:spacing w:line="240" w:lineRule="auto"/>
        <w:ind w:left="4395"/>
        <w:jc w:val="center"/>
        <w:rPr>
          <w:rFonts w:asciiTheme="majorHAnsi" w:hAnsiTheme="majorHAnsi" w:cstheme="majorHAnsi"/>
          <w:b/>
          <w:sz w:val="20"/>
          <w:szCs w:val="20"/>
        </w:rPr>
      </w:pPr>
    </w:p>
    <w:p w14:paraId="456F3297" w14:textId="77777777" w:rsidR="00775EBF" w:rsidRDefault="00775EBF" w:rsidP="00EB1827">
      <w:pPr>
        <w:spacing w:line="240" w:lineRule="auto"/>
        <w:ind w:left="4395"/>
        <w:jc w:val="center"/>
        <w:rPr>
          <w:rFonts w:asciiTheme="majorHAnsi" w:hAnsiTheme="majorHAnsi" w:cstheme="majorHAnsi"/>
          <w:b/>
          <w:sz w:val="20"/>
          <w:szCs w:val="20"/>
        </w:rPr>
      </w:pPr>
    </w:p>
    <w:p w14:paraId="56BFBC1A" w14:textId="77777777" w:rsidR="00775EBF" w:rsidRDefault="00775EBF" w:rsidP="00EB1827">
      <w:pPr>
        <w:spacing w:line="240" w:lineRule="auto"/>
        <w:ind w:left="4395"/>
        <w:jc w:val="center"/>
        <w:rPr>
          <w:rFonts w:asciiTheme="majorHAnsi" w:hAnsiTheme="majorHAnsi" w:cstheme="majorHAnsi"/>
          <w:b/>
          <w:sz w:val="20"/>
          <w:szCs w:val="20"/>
        </w:rPr>
      </w:pPr>
    </w:p>
    <w:p w14:paraId="14A02344" w14:textId="77777777" w:rsidR="00775EBF" w:rsidRDefault="00775EBF" w:rsidP="00EB1827">
      <w:pPr>
        <w:spacing w:line="240" w:lineRule="auto"/>
        <w:ind w:left="4395"/>
        <w:jc w:val="center"/>
        <w:rPr>
          <w:rFonts w:asciiTheme="majorHAnsi" w:hAnsiTheme="majorHAnsi" w:cstheme="majorHAnsi"/>
          <w:b/>
          <w:sz w:val="20"/>
          <w:szCs w:val="20"/>
        </w:rPr>
      </w:pPr>
    </w:p>
    <w:p w14:paraId="5E7597CE" w14:textId="77777777" w:rsidR="00775EBF" w:rsidRDefault="00775EBF" w:rsidP="00EB1827">
      <w:pPr>
        <w:spacing w:line="240" w:lineRule="auto"/>
        <w:ind w:left="4395"/>
        <w:jc w:val="center"/>
        <w:rPr>
          <w:rFonts w:asciiTheme="majorHAnsi" w:hAnsiTheme="majorHAnsi" w:cstheme="majorHAnsi"/>
          <w:b/>
          <w:sz w:val="20"/>
          <w:szCs w:val="20"/>
        </w:rPr>
      </w:pPr>
    </w:p>
    <w:p w14:paraId="604DAB33" w14:textId="77777777" w:rsidR="00775EBF" w:rsidRDefault="00775EBF" w:rsidP="00EB1827">
      <w:pPr>
        <w:spacing w:line="240" w:lineRule="auto"/>
        <w:ind w:left="4395"/>
        <w:jc w:val="center"/>
        <w:rPr>
          <w:rFonts w:asciiTheme="majorHAnsi" w:hAnsiTheme="majorHAnsi" w:cstheme="majorHAnsi"/>
          <w:b/>
          <w:sz w:val="20"/>
          <w:szCs w:val="20"/>
        </w:rPr>
      </w:pPr>
    </w:p>
    <w:p w14:paraId="1EADBCEA" w14:textId="77777777" w:rsidR="00775EBF" w:rsidRDefault="00775EBF" w:rsidP="00EB1827">
      <w:pPr>
        <w:spacing w:line="240" w:lineRule="auto"/>
        <w:ind w:left="4395"/>
        <w:jc w:val="center"/>
        <w:rPr>
          <w:rFonts w:asciiTheme="majorHAnsi" w:hAnsiTheme="majorHAnsi" w:cstheme="majorHAnsi"/>
          <w:b/>
          <w:sz w:val="20"/>
          <w:szCs w:val="20"/>
        </w:rPr>
      </w:pPr>
    </w:p>
    <w:p w14:paraId="0A351A61" w14:textId="77777777" w:rsidR="00775EBF" w:rsidRDefault="00775EBF" w:rsidP="00EB1827">
      <w:pPr>
        <w:spacing w:line="240" w:lineRule="auto"/>
        <w:ind w:left="4395"/>
        <w:jc w:val="center"/>
        <w:rPr>
          <w:rFonts w:asciiTheme="majorHAnsi" w:hAnsiTheme="majorHAnsi" w:cstheme="majorHAnsi"/>
          <w:b/>
          <w:sz w:val="20"/>
          <w:szCs w:val="20"/>
        </w:rPr>
      </w:pPr>
    </w:p>
    <w:p w14:paraId="3241A5A6" w14:textId="77777777" w:rsidR="00775EBF" w:rsidRDefault="00775EBF" w:rsidP="00EB1827">
      <w:pPr>
        <w:spacing w:line="240" w:lineRule="auto"/>
        <w:ind w:left="4395"/>
        <w:jc w:val="center"/>
        <w:rPr>
          <w:rFonts w:asciiTheme="majorHAnsi" w:hAnsiTheme="majorHAnsi" w:cstheme="majorHAnsi"/>
          <w:b/>
          <w:sz w:val="20"/>
          <w:szCs w:val="20"/>
        </w:rPr>
      </w:pPr>
    </w:p>
    <w:p w14:paraId="1B7CA3CE" w14:textId="77777777" w:rsidR="00775EBF" w:rsidRDefault="00775EBF" w:rsidP="00EB1827">
      <w:pPr>
        <w:spacing w:line="240" w:lineRule="auto"/>
        <w:ind w:left="4395"/>
        <w:jc w:val="center"/>
        <w:rPr>
          <w:rFonts w:asciiTheme="majorHAnsi" w:hAnsiTheme="majorHAnsi" w:cstheme="majorHAnsi"/>
          <w:b/>
          <w:sz w:val="20"/>
          <w:szCs w:val="20"/>
        </w:rPr>
      </w:pPr>
    </w:p>
    <w:p w14:paraId="17A4C8CA" w14:textId="77777777" w:rsidR="00775EBF" w:rsidRDefault="00775EBF" w:rsidP="00EB1827">
      <w:pPr>
        <w:spacing w:line="240" w:lineRule="auto"/>
        <w:ind w:left="4395"/>
        <w:jc w:val="center"/>
        <w:rPr>
          <w:rFonts w:asciiTheme="majorHAnsi" w:hAnsiTheme="majorHAnsi" w:cstheme="majorHAnsi"/>
          <w:b/>
          <w:sz w:val="20"/>
          <w:szCs w:val="20"/>
        </w:rPr>
      </w:pPr>
    </w:p>
    <w:p w14:paraId="27B7B4A4" w14:textId="77777777" w:rsidR="00775EBF" w:rsidRDefault="00775EBF" w:rsidP="00EB1827">
      <w:pPr>
        <w:spacing w:line="240" w:lineRule="auto"/>
        <w:ind w:left="4395"/>
        <w:jc w:val="center"/>
        <w:rPr>
          <w:rFonts w:asciiTheme="majorHAnsi" w:hAnsiTheme="majorHAnsi" w:cstheme="majorHAnsi"/>
          <w:b/>
          <w:sz w:val="20"/>
          <w:szCs w:val="20"/>
        </w:rPr>
      </w:pPr>
    </w:p>
    <w:p w14:paraId="4D99C774" w14:textId="77777777" w:rsidR="00775EBF" w:rsidRDefault="00775EBF" w:rsidP="00EB1827">
      <w:pPr>
        <w:spacing w:line="240" w:lineRule="auto"/>
        <w:ind w:left="4395"/>
        <w:jc w:val="center"/>
        <w:rPr>
          <w:rFonts w:asciiTheme="majorHAnsi" w:hAnsiTheme="majorHAnsi" w:cstheme="majorHAnsi"/>
          <w:b/>
          <w:sz w:val="20"/>
          <w:szCs w:val="20"/>
        </w:rPr>
      </w:pPr>
    </w:p>
    <w:p w14:paraId="1F8578BF" w14:textId="77777777" w:rsidR="00775EBF" w:rsidRDefault="00775EBF" w:rsidP="00EB1827">
      <w:pPr>
        <w:spacing w:line="240" w:lineRule="auto"/>
        <w:ind w:left="4395"/>
        <w:jc w:val="center"/>
        <w:rPr>
          <w:rFonts w:asciiTheme="majorHAnsi" w:hAnsiTheme="majorHAnsi" w:cstheme="majorHAnsi"/>
          <w:b/>
          <w:sz w:val="20"/>
          <w:szCs w:val="20"/>
        </w:rPr>
      </w:pPr>
    </w:p>
    <w:p w14:paraId="5E75F56D" w14:textId="77777777" w:rsidR="00775EBF" w:rsidRDefault="00775EBF" w:rsidP="00EB1827">
      <w:pPr>
        <w:spacing w:line="240" w:lineRule="auto"/>
        <w:ind w:left="4395"/>
        <w:jc w:val="center"/>
        <w:rPr>
          <w:rFonts w:asciiTheme="majorHAnsi" w:hAnsiTheme="majorHAnsi" w:cstheme="majorHAnsi"/>
          <w:b/>
          <w:sz w:val="20"/>
          <w:szCs w:val="20"/>
        </w:rPr>
      </w:pPr>
    </w:p>
    <w:p w14:paraId="6E553FB8" w14:textId="77777777" w:rsidR="00775EBF" w:rsidRDefault="00775EBF" w:rsidP="00EB1827">
      <w:pPr>
        <w:spacing w:line="240" w:lineRule="auto"/>
        <w:ind w:left="4395"/>
        <w:jc w:val="center"/>
        <w:rPr>
          <w:rFonts w:asciiTheme="majorHAnsi" w:hAnsiTheme="majorHAnsi" w:cstheme="majorHAnsi"/>
          <w:b/>
          <w:sz w:val="20"/>
          <w:szCs w:val="20"/>
        </w:rPr>
      </w:pPr>
    </w:p>
    <w:p w14:paraId="577A6FFA" w14:textId="77777777" w:rsidR="00775EBF" w:rsidRDefault="00775EBF" w:rsidP="00EB1827">
      <w:pPr>
        <w:spacing w:line="240" w:lineRule="auto"/>
        <w:ind w:left="4395"/>
        <w:jc w:val="center"/>
        <w:rPr>
          <w:rFonts w:asciiTheme="majorHAnsi" w:hAnsiTheme="majorHAnsi" w:cstheme="majorHAnsi"/>
          <w:b/>
          <w:sz w:val="20"/>
          <w:szCs w:val="20"/>
        </w:rPr>
      </w:pPr>
    </w:p>
    <w:p w14:paraId="0F26A6A9" w14:textId="77777777" w:rsidR="00775EBF" w:rsidRDefault="00775EBF" w:rsidP="00EB1827">
      <w:pPr>
        <w:spacing w:line="240" w:lineRule="auto"/>
        <w:ind w:left="4395"/>
        <w:jc w:val="center"/>
        <w:rPr>
          <w:rFonts w:asciiTheme="majorHAnsi" w:hAnsiTheme="majorHAnsi" w:cstheme="majorHAnsi"/>
          <w:b/>
          <w:sz w:val="20"/>
          <w:szCs w:val="20"/>
        </w:rPr>
      </w:pPr>
    </w:p>
    <w:p w14:paraId="58D456E4" w14:textId="77777777" w:rsidR="00775EBF" w:rsidRDefault="00775EBF" w:rsidP="00EB1827">
      <w:pPr>
        <w:spacing w:line="240" w:lineRule="auto"/>
        <w:ind w:left="4395"/>
        <w:jc w:val="center"/>
        <w:rPr>
          <w:rFonts w:asciiTheme="majorHAnsi" w:hAnsiTheme="majorHAnsi" w:cstheme="majorHAnsi"/>
          <w:b/>
          <w:sz w:val="20"/>
          <w:szCs w:val="20"/>
        </w:rPr>
      </w:pPr>
    </w:p>
    <w:p w14:paraId="0C0C213B" w14:textId="77777777" w:rsidR="00BB4ECB" w:rsidRDefault="00BB4ECB" w:rsidP="00E77F01">
      <w:pPr>
        <w:spacing w:line="240" w:lineRule="auto"/>
        <w:rPr>
          <w:rFonts w:asciiTheme="majorHAnsi" w:hAnsiTheme="majorHAnsi" w:cstheme="majorHAnsi"/>
          <w:b/>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67CA5A46" w:rsidR="00C0774D" w:rsidRPr="008F3AB2" w:rsidRDefault="007D029A"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4</w:t>
      </w:r>
      <w:r w:rsidR="00C0774D" w:rsidRPr="008F3AB2">
        <w:rPr>
          <w:rFonts w:asciiTheme="majorHAnsi" w:hAnsiTheme="majorHAnsi" w:cstheme="majorHAnsi"/>
          <w:b/>
          <w:sz w:val="20"/>
          <w:szCs w:val="20"/>
        </w:rPr>
        <w:t xml:space="preserve"> do SWZ</w:t>
      </w:r>
    </w:p>
    <w:p w14:paraId="6D049E70" w14:textId="77777777" w:rsidR="00C0774D" w:rsidRDefault="00C0774D" w:rsidP="00C0774D">
      <w:pPr>
        <w:spacing w:line="240" w:lineRule="auto"/>
        <w:rPr>
          <w:rFonts w:asciiTheme="majorHAnsi" w:hAnsiTheme="majorHAnsi" w:cstheme="majorHAnsi"/>
          <w:b/>
          <w:sz w:val="20"/>
          <w:szCs w:val="20"/>
        </w:rPr>
      </w:pPr>
    </w:p>
    <w:p w14:paraId="653F1C28" w14:textId="77777777" w:rsidR="00C0774D" w:rsidRDefault="00C0774D" w:rsidP="00C0774D">
      <w:pPr>
        <w:spacing w:line="240" w:lineRule="auto"/>
        <w:rPr>
          <w:rFonts w:asciiTheme="majorHAnsi" w:hAnsiTheme="majorHAnsi" w:cstheme="majorHAnsi"/>
          <w:b/>
          <w:sz w:val="20"/>
          <w:szCs w:val="20"/>
        </w:rPr>
      </w:pPr>
    </w:p>
    <w:p w14:paraId="65AB1987"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77777777" w:rsidR="00D43631" w:rsidRPr="00D43631" w:rsidRDefault="00D43631" w:rsidP="00D43631">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 xml:space="preserve">WYKAZ WYKONANYCH USŁUG </w:t>
      </w:r>
    </w:p>
    <w:p w14:paraId="1E68EE9A" w14:textId="77777777" w:rsidR="00D43631" w:rsidRPr="00D43631" w:rsidRDefault="00D43631" w:rsidP="00D43631">
      <w:pPr>
        <w:numPr>
          <w:ilvl w:val="0"/>
          <w:numId w:val="18"/>
        </w:numPr>
        <w:contextualSpacing/>
        <w:jc w:val="center"/>
        <w:rPr>
          <w:rFonts w:asciiTheme="majorHAnsi" w:hAnsiTheme="majorHAnsi" w:cstheme="majorHAnsi"/>
          <w:sz w:val="20"/>
          <w:szCs w:val="20"/>
        </w:rPr>
      </w:pPr>
    </w:p>
    <w:p w14:paraId="32B35368" w14:textId="022AA196" w:rsidR="00D43631" w:rsidRPr="00D43631" w:rsidRDefault="00E610D7" w:rsidP="00D43631">
      <w:pPr>
        <w:numPr>
          <w:ilvl w:val="0"/>
          <w:numId w:val="18"/>
        </w:numPr>
        <w:spacing w:line="240" w:lineRule="auto"/>
        <w:contextualSpacing/>
        <w:jc w:val="center"/>
        <w:rPr>
          <w:rFonts w:asciiTheme="majorHAnsi" w:hAnsiTheme="majorHAnsi" w:cstheme="majorHAnsi"/>
          <w:b/>
          <w:bCs/>
          <w:sz w:val="20"/>
          <w:szCs w:val="20"/>
        </w:rPr>
      </w:pPr>
      <w:r w:rsidRPr="00931B6B">
        <w:rPr>
          <w:rFonts w:ascii="Calibri" w:hAnsi="Calibri"/>
          <w:b/>
          <w:sz w:val="20"/>
          <w:szCs w:val="20"/>
        </w:rPr>
        <w:t xml:space="preserve">Usługa obsługi portierni na zmianach nocnych, w godz. 22.00 do 06.00 w domach studenckich „Dewizka” i „Feniks” Uniwersytetu Ekonomicznego w Poznaniu </w:t>
      </w:r>
      <w:bookmarkStart w:id="27" w:name="_GoBack"/>
      <w:bookmarkEnd w:id="27"/>
      <w:r w:rsidR="00D43631" w:rsidRPr="00D43631">
        <w:rPr>
          <w:rFonts w:asciiTheme="majorHAnsi" w:hAnsiTheme="majorHAnsi" w:cstheme="majorHAnsi"/>
          <w:b/>
          <w:bCs/>
          <w:sz w:val="20"/>
          <w:szCs w:val="20"/>
        </w:rPr>
        <w:t xml:space="preserve">na podstawie pkt VIII.2.4) </w:t>
      </w:r>
    </w:p>
    <w:p w14:paraId="24937BA6" w14:textId="77777777" w:rsidR="00D43631" w:rsidRPr="00D43631" w:rsidRDefault="00D43631" w:rsidP="00D43631">
      <w:pPr>
        <w:spacing w:line="240" w:lineRule="auto"/>
        <w:rPr>
          <w:rFonts w:asciiTheme="majorHAnsi" w:hAnsiTheme="majorHAnsi" w:cstheme="majorHAnsi"/>
          <w:bCs/>
          <w:sz w:val="20"/>
          <w:szCs w:val="20"/>
        </w:rPr>
      </w:pPr>
    </w:p>
    <w:p w14:paraId="48FB51FE" w14:textId="77777777" w:rsidR="00D43631" w:rsidRPr="00D43631" w:rsidRDefault="00D43631" w:rsidP="00D43631">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64184C">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Podmiot, na rzecz którego usługi 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64184C">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64184C">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64184C">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641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4F1DB733" w14:textId="77777777" w:rsidR="00D43631" w:rsidRPr="00D43631" w:rsidRDefault="00D43631" w:rsidP="00D43631">
      <w:pPr>
        <w:spacing w:line="240" w:lineRule="auto"/>
        <w:rPr>
          <w:rFonts w:asciiTheme="majorHAnsi" w:eastAsia="Calibri" w:hAnsiTheme="majorHAnsi" w:cstheme="majorHAnsi"/>
          <w:sz w:val="20"/>
          <w:szCs w:val="20"/>
        </w:rPr>
      </w:pPr>
    </w:p>
    <w:p w14:paraId="36D528D3" w14:textId="77777777" w:rsidR="00003F9C" w:rsidRPr="00AB3F8C" w:rsidRDefault="00003F9C" w:rsidP="00C0774D">
      <w:pPr>
        <w:spacing w:line="240" w:lineRule="auto"/>
        <w:jc w:val="center"/>
        <w:rPr>
          <w:rFonts w:asciiTheme="majorHAnsi" w:hAnsiTheme="majorHAnsi" w:cstheme="majorHAnsi"/>
          <w:b/>
          <w:sz w:val="20"/>
          <w:szCs w:val="20"/>
        </w:rPr>
      </w:pPr>
    </w:p>
    <w:sectPr w:rsidR="00003F9C" w:rsidRPr="00AB3F8C"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8399" w16cex:dateUtc="2023-03-29T07:30:00Z"/>
  <w16cex:commentExtensible w16cex:durableId="27CE83C0" w16cex:dateUtc="2023-03-29T07:30:00Z"/>
  <w16cex:commentExtensible w16cex:durableId="27CE83D7" w16cex:dateUtc="2023-03-29T07:31:00Z"/>
  <w16cex:commentExtensible w16cex:durableId="27CE83E0" w16cex:dateUtc="2023-03-29T07:31:00Z"/>
  <w16cex:commentExtensible w16cex:durableId="27CE840D" w16cex:dateUtc="2023-03-29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63CAAE" w16cid:durableId="27CE8372"/>
  <w16cid:commentId w16cid:paraId="2AEA5FE1" w16cid:durableId="27CE8399"/>
  <w16cid:commentId w16cid:paraId="5895672C" w16cid:durableId="27CE83C0"/>
  <w16cid:commentId w16cid:paraId="7311A960" w16cid:durableId="27CE8373"/>
  <w16cid:commentId w16cid:paraId="07FC5516" w16cid:durableId="27CE83D7"/>
  <w16cid:commentId w16cid:paraId="10A15B41" w16cid:durableId="27CE83E0"/>
  <w16cid:commentId w16cid:paraId="232D10A4" w16cid:durableId="27CE8374"/>
  <w16cid:commentId w16cid:paraId="5DD961A0" w16cid:durableId="27CE84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17238" w14:textId="77777777" w:rsidR="00591B08" w:rsidRDefault="00591B08">
      <w:pPr>
        <w:spacing w:line="240" w:lineRule="auto"/>
      </w:pPr>
      <w:r>
        <w:separator/>
      </w:r>
    </w:p>
  </w:endnote>
  <w:endnote w:type="continuationSeparator" w:id="0">
    <w:p w14:paraId="1FCD38C7" w14:textId="77777777" w:rsidR="00591B08" w:rsidRDefault="00591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591B08" w:rsidRDefault="00591B08"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7A" w14:textId="384597D2" w:rsidR="00591B08" w:rsidRDefault="00591B08">
    <w:pPr>
      <w:pStyle w:val="Stopka"/>
    </w:pPr>
  </w:p>
  <w:p w14:paraId="5EA80017" w14:textId="60DE24E2" w:rsidR="00591B08" w:rsidRPr="00A77A93" w:rsidRDefault="00591B08"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9C836" w14:textId="77777777" w:rsidR="00591B08" w:rsidRDefault="00591B08">
      <w:pPr>
        <w:spacing w:line="240" w:lineRule="auto"/>
      </w:pPr>
      <w:r>
        <w:separator/>
      </w:r>
    </w:p>
  </w:footnote>
  <w:footnote w:type="continuationSeparator" w:id="0">
    <w:p w14:paraId="41C40E37" w14:textId="77777777" w:rsidR="00591B08" w:rsidRDefault="00591B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1831B93B" w:rsidR="00591B08" w:rsidRDefault="00591B08"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ZP/015/23</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74E357F9" w:rsidR="00591B08" w:rsidRDefault="00591B08"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ZP/015/23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5B1E06"/>
    <w:multiLevelType w:val="hybridMultilevel"/>
    <w:tmpl w:val="E28CA77A"/>
    <w:lvl w:ilvl="0" w:tplc="00000012">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0000012">
      <w:start w:val="1"/>
      <w:numFmt w:val="bullet"/>
      <w:lvlText w:val=""/>
      <w:lvlJc w:val="left"/>
      <w:pPr>
        <w:ind w:left="2160" w:hanging="360"/>
      </w:pPr>
      <w:rPr>
        <w:rFonts w:ascii="Symbol" w:hAnsi="Symbol" w:cs="Symbol"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C8E0E24"/>
    <w:multiLevelType w:val="hybridMultilevel"/>
    <w:tmpl w:val="66A2E896"/>
    <w:lvl w:ilvl="0" w:tplc="B706F8EE">
      <w:start w:val="1"/>
      <w:numFmt w:val="decimal"/>
      <w:lvlText w:val="%1."/>
      <w:lvlJc w:val="left"/>
      <w:pPr>
        <w:tabs>
          <w:tab w:val="num" w:pos="240"/>
        </w:tabs>
        <w:ind w:left="240" w:firstLine="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5"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13B5C56"/>
    <w:multiLevelType w:val="hybridMultilevel"/>
    <w:tmpl w:val="17F8E246"/>
    <w:lvl w:ilvl="0" w:tplc="5F303B3C">
      <w:start w:val="1"/>
      <w:numFmt w:val="decim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9B07E2"/>
    <w:multiLevelType w:val="hybridMultilevel"/>
    <w:tmpl w:val="9A9CD75E"/>
    <w:lvl w:ilvl="0" w:tplc="0AB06712">
      <w:numFmt w:val="bullet"/>
      <w:lvlText w:val=""/>
      <w:lvlJc w:val="left"/>
      <w:pPr>
        <w:ind w:left="218" w:hanging="360"/>
      </w:pPr>
      <w:rPr>
        <w:rFonts w:ascii="Symbol" w:eastAsia="Times New Roman" w:hAnsi="Symbol" w:cs="Times New Roman"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8"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3E179D"/>
    <w:multiLevelType w:val="hybridMultilevel"/>
    <w:tmpl w:val="430A28F0"/>
    <w:lvl w:ilvl="0" w:tplc="57885E4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077F0"/>
    <w:multiLevelType w:val="multilevel"/>
    <w:tmpl w:val="369C84DC"/>
    <w:lvl w:ilvl="0">
      <w:start w:val="1"/>
      <w:numFmt w:val="decimal"/>
      <w:lvlText w:val="%1."/>
      <w:lvlJc w:val="left"/>
      <w:pPr>
        <w:ind w:left="453" w:hanging="453"/>
      </w:pPr>
      <w:rPr>
        <w:rFonts w:asciiTheme="majorHAnsi" w:hAnsiTheme="majorHAnsi" w:cstheme="majorHAnsi" w:hint="default"/>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CB5200E"/>
    <w:multiLevelType w:val="hybridMultilevel"/>
    <w:tmpl w:val="E8EA1186"/>
    <w:lvl w:ilvl="0" w:tplc="3662B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246C4D"/>
    <w:multiLevelType w:val="multilevel"/>
    <w:tmpl w:val="18689F4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89362E5"/>
    <w:multiLevelType w:val="hybridMultilevel"/>
    <w:tmpl w:val="4FFAC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D971B7"/>
    <w:multiLevelType w:val="multilevel"/>
    <w:tmpl w:val="25DE113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9"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4"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7"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A550317"/>
    <w:multiLevelType w:val="multilevel"/>
    <w:tmpl w:val="4B7AE3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15:restartNumberingAfterBreak="0">
    <w:nsid w:val="75311724"/>
    <w:multiLevelType w:val="multilevel"/>
    <w:tmpl w:val="CE14665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270321"/>
    <w:multiLevelType w:val="multilevel"/>
    <w:tmpl w:val="969EC4F6"/>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
  </w:num>
  <w:num w:numId="3">
    <w:abstractNumId w:val="9"/>
  </w:num>
  <w:num w:numId="4">
    <w:abstractNumId w:val="10"/>
  </w:num>
  <w:num w:numId="5">
    <w:abstractNumId w:val="41"/>
  </w:num>
  <w:num w:numId="6">
    <w:abstractNumId w:val="39"/>
  </w:num>
  <w:num w:numId="7">
    <w:abstractNumId w:val="37"/>
  </w:num>
  <w:num w:numId="8">
    <w:abstractNumId w:val="26"/>
  </w:num>
  <w:num w:numId="9">
    <w:abstractNumId w:val="42"/>
  </w:num>
  <w:num w:numId="10">
    <w:abstractNumId w:val="32"/>
  </w:num>
  <w:num w:numId="11">
    <w:abstractNumId w:val="11"/>
  </w:num>
  <w:num w:numId="12">
    <w:abstractNumId w:val="28"/>
  </w:num>
  <w:num w:numId="13">
    <w:abstractNumId w:val="5"/>
  </w:num>
  <w:num w:numId="14">
    <w:abstractNumId w:val="24"/>
  </w:num>
  <w:num w:numId="15">
    <w:abstractNumId w:val="15"/>
  </w:num>
  <w:num w:numId="16">
    <w:abstractNumId w:val="7"/>
  </w:num>
  <w:num w:numId="17">
    <w:abstractNumId w:val="13"/>
  </w:num>
  <w:num w:numId="18">
    <w:abstractNumId w:val="34"/>
  </w:num>
  <w:num w:numId="19">
    <w:abstractNumId w:val="12"/>
  </w:num>
  <w:num w:numId="20">
    <w:abstractNumId w:val="18"/>
  </w:num>
  <w:num w:numId="21">
    <w:abstractNumId w:val="8"/>
  </w:num>
  <w:num w:numId="22">
    <w:abstractNumId w:val="35"/>
  </w:num>
  <w:num w:numId="23">
    <w:abstractNumId w:val="36"/>
  </w:num>
  <w:num w:numId="24">
    <w:abstractNumId w:val="4"/>
  </w:num>
  <w:num w:numId="25">
    <w:abstractNumId w:val="3"/>
  </w:num>
  <w:num w:numId="26">
    <w:abstractNumId w:val="30"/>
  </w:num>
  <w:num w:numId="27">
    <w:abstractNumId w:val="38"/>
  </w:num>
  <w:num w:numId="28">
    <w:abstractNumId w:val="20"/>
  </w:num>
  <w:num w:numId="29">
    <w:abstractNumId w:val="27"/>
  </w:num>
  <w:num w:numId="30">
    <w:abstractNumId w:val="0"/>
  </w:num>
  <w:num w:numId="31">
    <w:abstractNumId w:val="3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7"/>
  </w:num>
  <w:num w:numId="35">
    <w:abstractNumId w:val="22"/>
  </w:num>
  <w:num w:numId="36">
    <w:abstractNumId w:val="19"/>
  </w:num>
  <w:num w:numId="37">
    <w:abstractNumId w:val="33"/>
    <w:lvlOverride w:ilvl="0">
      <w:lvl w:ilvl="0">
        <w:start w:val="1"/>
        <w:numFmt w:val="decimal"/>
        <w:lvlText w:val="%1."/>
        <w:lvlJc w:val="left"/>
        <w:pPr>
          <w:ind w:left="360" w:hanging="360"/>
        </w:pPr>
        <w:rPr>
          <w:rFonts w:ascii="Calibri" w:hAnsi="Calibri" w:cs="Times New Roman" w:hint="default"/>
          <w:sz w:val="22"/>
          <w:szCs w:val="22"/>
        </w:rPr>
      </w:lvl>
    </w:lvlOverride>
    <w:lvlOverride w:ilvl="1">
      <w:lvl w:ilvl="1">
        <w:start w:val="1"/>
        <w:numFmt w:val="lowerLetter"/>
        <w:lvlText w:val="%2."/>
        <w:lvlJc w:val="left"/>
        <w:pPr>
          <w:ind w:left="1080" w:hanging="360"/>
        </w:pPr>
        <w:rPr>
          <w:rFonts w:cs="Times New Roman"/>
        </w:rPr>
      </w:lvl>
    </w:lvlOverride>
    <w:lvlOverride w:ilvl="2">
      <w:lvl w:ilvl="2">
        <w:start w:val="1"/>
        <w:numFmt w:val="lowerRoman"/>
        <w:lvlText w:val="%1.%2.%3."/>
        <w:lvlJc w:val="right"/>
        <w:pPr>
          <w:ind w:left="1800" w:hanging="180"/>
        </w:pPr>
        <w:rPr>
          <w:rFonts w:cs="Times New Roman"/>
        </w:rPr>
      </w:lvl>
    </w:lvlOverride>
    <w:lvlOverride w:ilvl="3">
      <w:lvl w:ilvl="3">
        <w:start w:val="1"/>
        <w:numFmt w:val="decimal"/>
        <w:lvlText w:val="%1.%2.%3.%4."/>
        <w:lvlJc w:val="left"/>
        <w:pPr>
          <w:ind w:left="2520" w:hanging="360"/>
        </w:pPr>
        <w:rPr>
          <w:rFonts w:cs="Times New Roman"/>
        </w:rPr>
      </w:lvl>
    </w:lvlOverride>
    <w:lvlOverride w:ilvl="4">
      <w:lvl w:ilvl="4">
        <w:start w:val="1"/>
        <w:numFmt w:val="lowerLetter"/>
        <w:lvlText w:val="%1.%2.%3.%4.%5."/>
        <w:lvlJc w:val="left"/>
        <w:pPr>
          <w:ind w:left="3240" w:hanging="360"/>
        </w:pPr>
        <w:rPr>
          <w:rFonts w:cs="Times New Roman"/>
        </w:rPr>
      </w:lvl>
    </w:lvlOverride>
    <w:lvlOverride w:ilvl="5">
      <w:lvl w:ilvl="5">
        <w:start w:val="1"/>
        <w:numFmt w:val="lowerRoman"/>
        <w:lvlText w:val="%1.%2.%3.%4.%5.%6."/>
        <w:lvlJc w:val="right"/>
        <w:pPr>
          <w:ind w:left="3960" w:hanging="180"/>
        </w:pPr>
        <w:rPr>
          <w:rFonts w:cs="Times New Roman"/>
        </w:rPr>
      </w:lvl>
    </w:lvlOverride>
    <w:lvlOverride w:ilvl="6">
      <w:lvl w:ilvl="6">
        <w:start w:val="1"/>
        <w:numFmt w:val="decimal"/>
        <w:lvlText w:val="%1.%2.%3.%4.%5.%6.%7."/>
        <w:lvlJc w:val="left"/>
        <w:pPr>
          <w:ind w:left="4680" w:hanging="360"/>
        </w:pPr>
        <w:rPr>
          <w:rFonts w:cs="Times New Roman"/>
        </w:rPr>
      </w:lvl>
    </w:lvlOverride>
    <w:lvlOverride w:ilvl="7">
      <w:lvl w:ilvl="7">
        <w:start w:val="1"/>
        <w:numFmt w:val="lowerLetter"/>
        <w:lvlText w:val="%1.%2.%3.%4.%5.%6.%7.%8."/>
        <w:lvlJc w:val="left"/>
        <w:pPr>
          <w:ind w:left="5400" w:hanging="360"/>
        </w:pPr>
        <w:rPr>
          <w:rFonts w:cs="Times New Roman"/>
        </w:rPr>
      </w:lvl>
    </w:lvlOverride>
    <w:lvlOverride w:ilvl="8">
      <w:lvl w:ilvl="8">
        <w:start w:val="1"/>
        <w:numFmt w:val="lowerRoman"/>
        <w:lvlText w:val="%1.%2.%3.%4.%5.%6.%7.%8.%9."/>
        <w:lvlJc w:val="right"/>
        <w:pPr>
          <w:ind w:left="6120" w:hanging="180"/>
        </w:pPr>
        <w:rPr>
          <w:rFonts w:cs="Times New Roman"/>
        </w:rPr>
      </w:lvl>
    </w:lvlOverride>
  </w:num>
  <w:num w:numId="38">
    <w:abstractNumId w:val="33"/>
  </w:num>
  <w:num w:numId="39">
    <w:abstractNumId w:val="29"/>
  </w:num>
  <w:num w:numId="40">
    <w:abstractNumId w:val="6"/>
  </w:num>
  <w:num w:numId="41">
    <w:abstractNumId w:val="25"/>
  </w:num>
  <w:num w:numId="42">
    <w:abstractNumId w:val="16"/>
  </w:num>
  <w:num w:numId="43">
    <w:abstractNumId w:val="23"/>
  </w:num>
  <w:num w:numId="44">
    <w:abstractNumId w:val="40"/>
  </w:num>
  <w:num w:numId="45">
    <w:abstractNumId w:val="43"/>
  </w:num>
  <w:num w:numId="46">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7102"/>
    <w:rsid w:val="00030B1A"/>
    <w:rsid w:val="0003323C"/>
    <w:rsid w:val="000366CD"/>
    <w:rsid w:val="00047D3A"/>
    <w:rsid w:val="000645D3"/>
    <w:rsid w:val="0009000C"/>
    <w:rsid w:val="00091041"/>
    <w:rsid w:val="000A0770"/>
    <w:rsid w:val="000A343B"/>
    <w:rsid w:val="000D1326"/>
    <w:rsid w:val="000D577C"/>
    <w:rsid w:val="000F2783"/>
    <w:rsid w:val="00100D55"/>
    <w:rsid w:val="001019D5"/>
    <w:rsid w:val="00101FF4"/>
    <w:rsid w:val="00102270"/>
    <w:rsid w:val="00115EA4"/>
    <w:rsid w:val="00125801"/>
    <w:rsid w:val="00126E5B"/>
    <w:rsid w:val="0013189F"/>
    <w:rsid w:val="001318C9"/>
    <w:rsid w:val="0014226C"/>
    <w:rsid w:val="00143E3B"/>
    <w:rsid w:val="00146315"/>
    <w:rsid w:val="00163528"/>
    <w:rsid w:val="0017317B"/>
    <w:rsid w:val="00181C0F"/>
    <w:rsid w:val="001B24F2"/>
    <w:rsid w:val="001B3F6A"/>
    <w:rsid w:val="001C59E5"/>
    <w:rsid w:val="001D3732"/>
    <w:rsid w:val="001F48B4"/>
    <w:rsid w:val="00200AAF"/>
    <w:rsid w:val="00201EE9"/>
    <w:rsid w:val="00203808"/>
    <w:rsid w:val="002059F1"/>
    <w:rsid w:val="0020656D"/>
    <w:rsid w:val="00215688"/>
    <w:rsid w:val="00227260"/>
    <w:rsid w:val="0023111F"/>
    <w:rsid w:val="002557A5"/>
    <w:rsid w:val="0026259B"/>
    <w:rsid w:val="00262861"/>
    <w:rsid w:val="00277D9A"/>
    <w:rsid w:val="00287B1C"/>
    <w:rsid w:val="002975FF"/>
    <w:rsid w:val="002A2627"/>
    <w:rsid w:val="002A415D"/>
    <w:rsid w:val="002B3154"/>
    <w:rsid w:val="002B5253"/>
    <w:rsid w:val="002C041E"/>
    <w:rsid w:val="002D68CA"/>
    <w:rsid w:val="002E0897"/>
    <w:rsid w:val="002E1242"/>
    <w:rsid w:val="002E237B"/>
    <w:rsid w:val="003003F0"/>
    <w:rsid w:val="00301167"/>
    <w:rsid w:val="00301522"/>
    <w:rsid w:val="003063A1"/>
    <w:rsid w:val="00330D73"/>
    <w:rsid w:val="0035275A"/>
    <w:rsid w:val="003850C7"/>
    <w:rsid w:val="003A37B7"/>
    <w:rsid w:val="003A7E9B"/>
    <w:rsid w:val="003B3332"/>
    <w:rsid w:val="003C5710"/>
    <w:rsid w:val="003D2A77"/>
    <w:rsid w:val="003D4DDD"/>
    <w:rsid w:val="003E135B"/>
    <w:rsid w:val="003E7221"/>
    <w:rsid w:val="003F7066"/>
    <w:rsid w:val="004224B3"/>
    <w:rsid w:val="00442079"/>
    <w:rsid w:val="00443E07"/>
    <w:rsid w:val="0048186F"/>
    <w:rsid w:val="004A735E"/>
    <w:rsid w:val="004E5417"/>
    <w:rsid w:val="004F027D"/>
    <w:rsid w:val="00512B53"/>
    <w:rsid w:val="005410BF"/>
    <w:rsid w:val="00543D7B"/>
    <w:rsid w:val="005531E2"/>
    <w:rsid w:val="00584734"/>
    <w:rsid w:val="00591B08"/>
    <w:rsid w:val="00591EF0"/>
    <w:rsid w:val="005924F0"/>
    <w:rsid w:val="005942F5"/>
    <w:rsid w:val="00597721"/>
    <w:rsid w:val="005A217A"/>
    <w:rsid w:val="005A632C"/>
    <w:rsid w:val="005B0910"/>
    <w:rsid w:val="005C3CEB"/>
    <w:rsid w:val="006254C4"/>
    <w:rsid w:val="00627B03"/>
    <w:rsid w:val="00635188"/>
    <w:rsid w:val="0064184C"/>
    <w:rsid w:val="00644099"/>
    <w:rsid w:val="00654C0F"/>
    <w:rsid w:val="00661456"/>
    <w:rsid w:val="006630F0"/>
    <w:rsid w:val="00667731"/>
    <w:rsid w:val="0068113A"/>
    <w:rsid w:val="0068135F"/>
    <w:rsid w:val="006A77C4"/>
    <w:rsid w:val="006D264C"/>
    <w:rsid w:val="006E2D2F"/>
    <w:rsid w:val="006E70F2"/>
    <w:rsid w:val="006F7005"/>
    <w:rsid w:val="00700202"/>
    <w:rsid w:val="007019FA"/>
    <w:rsid w:val="0073181E"/>
    <w:rsid w:val="00734001"/>
    <w:rsid w:val="00746BC9"/>
    <w:rsid w:val="007606BE"/>
    <w:rsid w:val="00760F86"/>
    <w:rsid w:val="007612B9"/>
    <w:rsid w:val="0076708C"/>
    <w:rsid w:val="00775EBF"/>
    <w:rsid w:val="0078270A"/>
    <w:rsid w:val="0078687A"/>
    <w:rsid w:val="007B45FE"/>
    <w:rsid w:val="007D029A"/>
    <w:rsid w:val="007E0C59"/>
    <w:rsid w:val="008015AF"/>
    <w:rsid w:val="00806D00"/>
    <w:rsid w:val="00807B7B"/>
    <w:rsid w:val="008320FE"/>
    <w:rsid w:val="00863CF2"/>
    <w:rsid w:val="008A0E5D"/>
    <w:rsid w:val="008A47BE"/>
    <w:rsid w:val="008C2008"/>
    <w:rsid w:val="008C6356"/>
    <w:rsid w:val="008D70F1"/>
    <w:rsid w:val="008E22E0"/>
    <w:rsid w:val="008F3AB2"/>
    <w:rsid w:val="00907D1E"/>
    <w:rsid w:val="00921451"/>
    <w:rsid w:val="00922B31"/>
    <w:rsid w:val="009272EE"/>
    <w:rsid w:val="00927768"/>
    <w:rsid w:val="00927C69"/>
    <w:rsid w:val="00931B6B"/>
    <w:rsid w:val="00941278"/>
    <w:rsid w:val="00942491"/>
    <w:rsid w:val="0095310A"/>
    <w:rsid w:val="0095320B"/>
    <w:rsid w:val="009741BE"/>
    <w:rsid w:val="00981749"/>
    <w:rsid w:val="00983B4E"/>
    <w:rsid w:val="00985131"/>
    <w:rsid w:val="0098643F"/>
    <w:rsid w:val="00993786"/>
    <w:rsid w:val="00996A26"/>
    <w:rsid w:val="009B3A2A"/>
    <w:rsid w:val="009B5C95"/>
    <w:rsid w:val="009B6D1B"/>
    <w:rsid w:val="009C459C"/>
    <w:rsid w:val="009D5B78"/>
    <w:rsid w:val="009F7DBB"/>
    <w:rsid w:val="00A055AB"/>
    <w:rsid w:val="00A1044C"/>
    <w:rsid w:val="00A16E17"/>
    <w:rsid w:val="00A33710"/>
    <w:rsid w:val="00A4238D"/>
    <w:rsid w:val="00A67552"/>
    <w:rsid w:val="00A72C10"/>
    <w:rsid w:val="00A77A93"/>
    <w:rsid w:val="00A91335"/>
    <w:rsid w:val="00A94E4A"/>
    <w:rsid w:val="00AA680C"/>
    <w:rsid w:val="00AB11D7"/>
    <w:rsid w:val="00AB2D21"/>
    <w:rsid w:val="00AB3F8C"/>
    <w:rsid w:val="00AB44CC"/>
    <w:rsid w:val="00AE3ECF"/>
    <w:rsid w:val="00B17CA1"/>
    <w:rsid w:val="00B40098"/>
    <w:rsid w:val="00B41AF3"/>
    <w:rsid w:val="00B450DB"/>
    <w:rsid w:val="00B647D3"/>
    <w:rsid w:val="00B815C5"/>
    <w:rsid w:val="00B85D41"/>
    <w:rsid w:val="00B86BDB"/>
    <w:rsid w:val="00BB4ECB"/>
    <w:rsid w:val="00BB6CAC"/>
    <w:rsid w:val="00BC44A7"/>
    <w:rsid w:val="00BE35A0"/>
    <w:rsid w:val="00C0774D"/>
    <w:rsid w:val="00C24D81"/>
    <w:rsid w:val="00C44D0F"/>
    <w:rsid w:val="00C45BF2"/>
    <w:rsid w:val="00C56A17"/>
    <w:rsid w:val="00C746AE"/>
    <w:rsid w:val="00C84CF6"/>
    <w:rsid w:val="00C90559"/>
    <w:rsid w:val="00C95766"/>
    <w:rsid w:val="00CA097B"/>
    <w:rsid w:val="00CA27AF"/>
    <w:rsid w:val="00CA78FA"/>
    <w:rsid w:val="00CB3FFA"/>
    <w:rsid w:val="00CC204D"/>
    <w:rsid w:val="00CE61B5"/>
    <w:rsid w:val="00CF6C8B"/>
    <w:rsid w:val="00D02BE2"/>
    <w:rsid w:val="00D27A78"/>
    <w:rsid w:val="00D36D65"/>
    <w:rsid w:val="00D43317"/>
    <w:rsid w:val="00D43631"/>
    <w:rsid w:val="00D577F6"/>
    <w:rsid w:val="00D721DB"/>
    <w:rsid w:val="00D7295D"/>
    <w:rsid w:val="00D75444"/>
    <w:rsid w:val="00D9000F"/>
    <w:rsid w:val="00DA4AEE"/>
    <w:rsid w:val="00DA557F"/>
    <w:rsid w:val="00DC0624"/>
    <w:rsid w:val="00DC5973"/>
    <w:rsid w:val="00DD311C"/>
    <w:rsid w:val="00DF7D6A"/>
    <w:rsid w:val="00E04256"/>
    <w:rsid w:val="00E2788C"/>
    <w:rsid w:val="00E34112"/>
    <w:rsid w:val="00E367F7"/>
    <w:rsid w:val="00E51519"/>
    <w:rsid w:val="00E5580C"/>
    <w:rsid w:val="00E610D7"/>
    <w:rsid w:val="00E61927"/>
    <w:rsid w:val="00E67148"/>
    <w:rsid w:val="00E747A0"/>
    <w:rsid w:val="00E77F01"/>
    <w:rsid w:val="00E85FF2"/>
    <w:rsid w:val="00E97922"/>
    <w:rsid w:val="00EA1770"/>
    <w:rsid w:val="00EA6ED9"/>
    <w:rsid w:val="00EA7C3E"/>
    <w:rsid w:val="00EB1827"/>
    <w:rsid w:val="00EB1E6B"/>
    <w:rsid w:val="00EB365A"/>
    <w:rsid w:val="00EC255D"/>
    <w:rsid w:val="00F00836"/>
    <w:rsid w:val="00F03B15"/>
    <w:rsid w:val="00F33A35"/>
    <w:rsid w:val="00F47213"/>
    <w:rsid w:val="00F536B7"/>
    <w:rsid w:val="00F56D06"/>
    <w:rsid w:val="00F607F4"/>
    <w:rsid w:val="00F6171F"/>
    <w:rsid w:val="00F63DA6"/>
    <w:rsid w:val="00F65B00"/>
    <w:rsid w:val="00F77A5C"/>
    <w:rsid w:val="00F90B86"/>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8"/>
      </w:numPr>
    </w:pPr>
  </w:style>
  <w:style w:type="character" w:customStyle="1" w:styleId="markedcontent">
    <w:name w:val="markedcontent"/>
    <w:rsid w:val="000366CD"/>
  </w:style>
  <w:style w:type="paragraph" w:customStyle="1" w:styleId="Standard">
    <w:name w:val="Standard"/>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99"/>
    <w:locked/>
    <w:rsid w:val="00BB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 w:id="1883246559">
      <w:bodyDiv w:val="1"/>
      <w:marLeft w:val="0"/>
      <w:marRight w:val="0"/>
      <w:marTop w:val="0"/>
      <w:marBottom w:val="0"/>
      <w:divBdr>
        <w:top w:val="none" w:sz="0" w:space="0" w:color="auto"/>
        <w:left w:val="none" w:sz="0" w:space="0" w:color="auto"/>
        <w:bottom w:val="none" w:sz="0" w:space="0" w:color="auto"/>
        <w:right w:val="none" w:sz="0" w:space="0" w:color="auto"/>
      </w:divBdr>
      <w:divsChild>
        <w:div w:id="2143768836">
          <w:marLeft w:val="215"/>
          <w:marRight w:val="0"/>
          <w:marTop w:val="0"/>
          <w:marBottom w:val="200"/>
          <w:divBdr>
            <w:top w:val="none" w:sz="0" w:space="0" w:color="auto"/>
            <w:left w:val="none" w:sz="0" w:space="0" w:color="auto"/>
            <w:bottom w:val="none" w:sz="0" w:space="0" w:color="auto"/>
            <w:right w:val="none" w:sz="0" w:space="0" w:color="auto"/>
          </w:divBdr>
        </w:div>
        <w:div w:id="457988532">
          <w:marLeft w:val="28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966A-37EB-4F16-8E24-B9CC82EE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5C3477B5</Template>
  <TotalTime>37</TotalTime>
  <Pages>22</Pages>
  <Words>8844</Words>
  <Characters>53066</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8</cp:revision>
  <cp:lastPrinted>2023-03-29T11:52:00Z</cp:lastPrinted>
  <dcterms:created xsi:type="dcterms:W3CDTF">2023-03-29T07:33:00Z</dcterms:created>
  <dcterms:modified xsi:type="dcterms:W3CDTF">2023-03-30T12:23:00Z</dcterms:modified>
</cp:coreProperties>
</file>