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65" w:rsidRPr="005757CF" w:rsidRDefault="00454765" w:rsidP="00454765">
      <w:pPr>
        <w:spacing w:after="0" w:line="360" w:lineRule="auto"/>
        <w:ind w:left="5664"/>
        <w:jc w:val="right"/>
        <w:rPr>
          <w:rFonts w:ascii="Arial" w:hAnsi="Arial" w:cs="Arial"/>
          <w:b/>
          <w:color w:val="538135" w:themeColor="accent6" w:themeShade="BF"/>
        </w:rPr>
      </w:pPr>
      <w:r w:rsidRPr="005757CF">
        <w:rPr>
          <w:rFonts w:ascii="Arial" w:hAnsi="Arial" w:cs="Arial"/>
          <w:b/>
          <w:i/>
          <w:color w:val="538135" w:themeColor="accent6" w:themeShade="BF"/>
          <w:sz w:val="20"/>
          <w:szCs w:val="20"/>
        </w:rPr>
        <w:t>Załącznik nr 4 do SWZ</w:t>
      </w:r>
      <w:r w:rsidRPr="005757CF">
        <w:rPr>
          <w:rFonts w:ascii="Arial" w:hAnsi="Arial" w:cs="Arial"/>
          <w:b/>
          <w:color w:val="538135" w:themeColor="accent6" w:themeShade="BF"/>
        </w:rPr>
        <w:t xml:space="preserve"> </w:t>
      </w:r>
    </w:p>
    <w:p w:rsidR="00454765" w:rsidRPr="00DA6F00" w:rsidRDefault="00454765" w:rsidP="00454765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454765" w:rsidRPr="00DA6F00" w:rsidRDefault="00454765" w:rsidP="00454765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54765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(pełna nazwa/firma, adres, </w:t>
      </w:r>
    </w:p>
    <w:p w:rsidR="00454765" w:rsidRPr="00360523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>w zależności od podmiotu: NIP/PESEL, KRS/CEiDG)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454765" w:rsidRPr="00DA6F00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454765" w:rsidRDefault="00454765" w:rsidP="00454765">
      <w:pPr>
        <w:shd w:val="clear" w:color="auto" w:fill="A8D08D" w:themeFill="accent6" w:themeFillTint="99"/>
        <w:spacing w:before="120" w:after="120" w:line="360" w:lineRule="auto"/>
        <w:jc w:val="center"/>
        <w:rPr>
          <w:rFonts w:ascii="Arial" w:hAnsi="Arial" w:cs="Arial"/>
          <w:b/>
          <w:sz w:val="6"/>
          <w:szCs w:val="6"/>
          <w:u w:val="single"/>
          <w:shd w:val="clear" w:color="auto" w:fill="A8D08D" w:themeFill="accent6" w:themeFillTint="99"/>
        </w:rPr>
      </w:pPr>
    </w:p>
    <w:p w:rsidR="00454765" w:rsidRPr="002B2C27" w:rsidRDefault="00454765" w:rsidP="00454765">
      <w:pPr>
        <w:shd w:val="clear" w:color="auto" w:fill="A8D08D" w:themeFill="accent6" w:themeFillTint="99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57CF">
        <w:rPr>
          <w:rFonts w:ascii="Arial" w:hAnsi="Arial" w:cs="Arial"/>
          <w:b/>
          <w:sz w:val="24"/>
          <w:szCs w:val="24"/>
          <w:u w:val="single"/>
          <w:shd w:val="clear" w:color="auto" w:fill="A8D08D" w:themeFill="accent6" w:themeFillTint="99"/>
        </w:rPr>
        <w:t xml:space="preserve">Oświadczenia Wykonawcy / Wykonawcy wspólnie ubiegającego się </w:t>
      </w:r>
      <w:r w:rsidRPr="005757CF">
        <w:rPr>
          <w:rFonts w:ascii="Arial" w:hAnsi="Arial" w:cs="Arial"/>
          <w:b/>
          <w:sz w:val="24"/>
          <w:szCs w:val="24"/>
          <w:u w:val="single"/>
          <w:shd w:val="clear" w:color="auto" w:fill="A8D08D" w:themeFill="accent6" w:themeFillTint="99"/>
        </w:rPr>
        <w:br/>
      </w:r>
      <w:r w:rsidRPr="002B2C27">
        <w:rPr>
          <w:rFonts w:ascii="Arial" w:hAnsi="Arial" w:cs="Arial"/>
          <w:b/>
          <w:sz w:val="24"/>
          <w:szCs w:val="24"/>
          <w:u w:val="single"/>
        </w:rPr>
        <w:t>o udzielenie zamówienia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Pr="00360523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 xml:space="preserve">składane na podstawie art. 125 ust. 1 </w:t>
      </w:r>
      <w:r w:rsidRPr="00360523">
        <w:rPr>
          <w:rFonts w:ascii="Arial" w:hAnsi="Arial" w:cs="Arial"/>
          <w:b/>
          <w:i/>
        </w:rPr>
        <w:t>ustawy z dnia 11 września 2019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  <w:b/>
          <w:i/>
        </w:rPr>
        <w:t xml:space="preserve">r. </w:t>
      </w:r>
      <w:r>
        <w:rPr>
          <w:rFonts w:ascii="Arial" w:hAnsi="Arial" w:cs="Arial"/>
          <w:b/>
          <w:i/>
        </w:rPr>
        <w:br/>
      </w:r>
      <w:r w:rsidRPr="00360523">
        <w:rPr>
          <w:rFonts w:ascii="Arial" w:hAnsi="Arial" w:cs="Arial"/>
          <w:b/>
          <w:i/>
        </w:rPr>
        <w:t>Prawo Zamówień Publicznych</w:t>
      </w:r>
      <w:r w:rsidRPr="00360523">
        <w:rPr>
          <w:rFonts w:ascii="Arial" w:hAnsi="Arial" w:cs="Arial"/>
          <w:b/>
        </w:rPr>
        <w:t xml:space="preserve"> (dalej jako: ustawa Pzp)</w:t>
      </w:r>
    </w:p>
    <w:p w:rsidR="00454765" w:rsidRPr="00677B58" w:rsidRDefault="00454765" w:rsidP="00454765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4765" w:rsidRDefault="00454765" w:rsidP="004547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9C5096" w:rsidRPr="009C5096">
        <w:rPr>
          <w:rFonts w:ascii="Arial" w:hAnsi="Arial" w:cs="Arial"/>
          <w:b/>
          <w:i/>
          <w:color w:val="538135" w:themeColor="accent6" w:themeShade="BF"/>
        </w:rPr>
        <w:t xml:space="preserve">REMONT OŚWIETLENIA ZEWNĘTRZNEGO WRAZ Z WYKONANIEM REMONTU NAWIERZCHNI W KOMPLEKSIE WOJSKOWYM PRZY UL. PIASTOWSKIEJ 2-8 </w:t>
      </w:r>
      <w:r w:rsidR="009C5096">
        <w:rPr>
          <w:rFonts w:ascii="Arial" w:hAnsi="Arial" w:cs="Arial"/>
          <w:b/>
          <w:i/>
          <w:color w:val="538135" w:themeColor="accent6" w:themeShade="BF"/>
        </w:rPr>
        <w:br/>
      </w:r>
      <w:r w:rsidR="009C5096" w:rsidRPr="009C5096">
        <w:rPr>
          <w:rFonts w:ascii="Arial" w:hAnsi="Arial" w:cs="Arial"/>
          <w:b/>
          <w:i/>
          <w:color w:val="538135" w:themeColor="accent6" w:themeShade="BF"/>
        </w:rPr>
        <w:t>W TORUNIU</w:t>
      </w:r>
      <w:r w:rsidRPr="00454765">
        <w:rPr>
          <w:rFonts w:ascii="Arial" w:hAnsi="Arial" w:cs="Arial"/>
          <w:b/>
          <w:i/>
          <w:color w:val="538135" w:themeColor="accent6" w:themeShade="BF"/>
        </w:rPr>
        <w:t>,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</w:t>
      </w:r>
      <w:r w:rsidRPr="006C5E8F">
        <w:rPr>
          <w:rFonts w:ascii="Arial" w:hAnsi="Arial" w:cs="Arial"/>
          <w:b/>
          <w:color w:val="538135" w:themeColor="accent6" w:themeShade="BF"/>
        </w:rPr>
        <w:t>RB/</w:t>
      </w:r>
      <w:r w:rsidR="009C5096">
        <w:rPr>
          <w:rFonts w:ascii="Arial" w:hAnsi="Arial" w:cs="Arial"/>
          <w:b/>
          <w:color w:val="538135" w:themeColor="accent6" w:themeShade="BF"/>
        </w:rPr>
        <w:t>59</w:t>
      </w:r>
      <w:r w:rsidRPr="006C5E8F">
        <w:rPr>
          <w:rFonts w:ascii="Arial" w:hAnsi="Arial" w:cs="Arial"/>
          <w:b/>
          <w:color w:val="538135" w:themeColor="accent6" w:themeShade="BF"/>
        </w:rPr>
        <w:t>/12WOG/2024</w:t>
      </w:r>
      <w:r>
        <w:rPr>
          <w:rFonts w:ascii="Arial" w:hAnsi="Arial" w:cs="Arial"/>
          <w:b/>
        </w:rPr>
        <w:t xml:space="preserve"> 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454765" w:rsidRDefault="00454765" w:rsidP="00454765">
      <w:pPr>
        <w:shd w:val="clear" w:color="auto" w:fill="A8D08D" w:themeFill="accent6" w:themeFillTint="99"/>
        <w:spacing w:after="0" w:line="360" w:lineRule="auto"/>
        <w:rPr>
          <w:rFonts w:ascii="Arial" w:hAnsi="Arial" w:cs="Arial"/>
          <w:b/>
          <w:sz w:val="4"/>
          <w:szCs w:val="4"/>
        </w:rPr>
      </w:pPr>
    </w:p>
    <w:p w:rsidR="00454765" w:rsidRPr="001E0F6B" w:rsidRDefault="00454765" w:rsidP="00454765">
      <w:pPr>
        <w:shd w:val="clear" w:color="auto" w:fill="A8D08D" w:themeFill="accent6" w:themeFillTint="99"/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54765" w:rsidRDefault="00454765" w:rsidP="004547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54765" w:rsidRPr="004B00A9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54765" w:rsidRPr="006504E0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0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lastRenderedPageBreak/>
        <w:t>[UWAGA: zastosować tylko wtedy, gdy zamawiający przewidział wykluczenie wykonawcy z postępowania na podstawie którejkolwiek z przesłanek z  art. 109 ust. 1 ustawy Pzp]</w:t>
      </w:r>
    </w:p>
    <w:bookmarkEnd w:id="0"/>
    <w:p w:rsidR="00454765" w:rsidRPr="002B2C27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454765" w:rsidRPr="006C5E8F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>
        <w:rPr>
          <w:rFonts w:ascii="Arial" w:hAnsi="Arial" w:cs="Arial"/>
          <w:color w:val="0070C0"/>
          <w:sz w:val="16"/>
          <w:szCs w:val="16"/>
        </w:rPr>
        <w:t xml:space="preserve">lub art.109 ust.1 pkt 4, 5 i 7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9C5096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 i 7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:rsidR="00454765" w:rsidRPr="00272C31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54765" w:rsidRPr="001E0F6B" w:rsidRDefault="00454765" w:rsidP="0045476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54765" w:rsidRDefault="00454765" w:rsidP="00454765">
      <w:pPr>
        <w:shd w:val="clear" w:color="auto" w:fill="A8D08D" w:themeFill="accent6" w:themeFillTint="99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1E0F6B" w:rsidRDefault="00454765" w:rsidP="00454765">
      <w:pPr>
        <w:shd w:val="clear" w:color="auto" w:fill="A8D08D" w:themeFill="accent6" w:themeFillTint="99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Pr="00706D8B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454765" w:rsidRPr="00E24AD0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54765" w:rsidRPr="00CF09B7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B15FD3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54765" w:rsidRDefault="00454765" w:rsidP="004547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</w:t>
      </w:r>
      <w:r>
        <w:rPr>
          <w:rFonts w:ascii="Arial" w:hAnsi="Arial" w:cs="Arial"/>
          <w:sz w:val="21"/>
          <w:szCs w:val="21"/>
        </w:rPr>
        <w:t>reślonych przez zamawiającego w</w:t>
      </w:r>
      <w:r w:rsidRPr="006C5E8F">
        <w:rPr>
          <w:rFonts w:ascii="Arial" w:hAnsi="Arial" w:cs="Arial"/>
          <w:b/>
          <w:sz w:val="21"/>
          <w:szCs w:val="21"/>
        </w:rPr>
        <w:t xml:space="preserve"> </w:t>
      </w:r>
      <w:r w:rsidRPr="005757CF">
        <w:rPr>
          <w:rFonts w:ascii="Arial" w:hAnsi="Arial" w:cs="Arial"/>
          <w:b/>
          <w:sz w:val="21"/>
          <w:szCs w:val="21"/>
        </w:rPr>
        <w:t xml:space="preserve">Specyfikacji Warunków </w:t>
      </w:r>
      <w:bookmarkStart w:id="2" w:name="_Hlk99005462"/>
      <w:r>
        <w:rPr>
          <w:rFonts w:ascii="Arial" w:hAnsi="Arial" w:cs="Arial"/>
          <w:b/>
          <w:sz w:val="21"/>
          <w:szCs w:val="21"/>
        </w:rPr>
        <w:t xml:space="preserve">Zamówienia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 w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54765" w:rsidRPr="00190D6E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  <w:bookmarkStart w:id="4" w:name="_Hlk99009560"/>
    </w:p>
    <w:p w:rsidR="00454765" w:rsidRPr="001D3A19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454765" w:rsidRDefault="00454765" w:rsidP="0045476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2E0E61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57CF">
        <w:rPr>
          <w:rFonts w:ascii="Arial" w:hAnsi="Arial" w:cs="Arial"/>
          <w:b/>
          <w:sz w:val="21"/>
          <w:szCs w:val="21"/>
          <w:shd w:val="clear" w:color="auto" w:fill="A8D08D" w:themeFill="accent6" w:themeFillTint="99"/>
        </w:rPr>
        <w:t>INFORMACJA DOTYCZĄCA DOSTĘPU DO PODMIOTOWYCH ŚRODKÓW DOWODOWYCH: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Pr="00A22DCF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Pr="009C5096" w:rsidRDefault="00454765" w:rsidP="009C5096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bookmarkStart w:id="5" w:name="_GoBack"/>
      <w:bookmarkEnd w:id="5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C5096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Dane Wykonawcy: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Numer KRS……………………………….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NIP…………………………………………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REGON……………………………………</w:t>
      </w:r>
    </w:p>
    <w:p w:rsidR="00454765" w:rsidRPr="00360523" w:rsidRDefault="00454765" w:rsidP="004547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454765" w:rsidRPr="005757CF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454765" w:rsidRDefault="00454765" w:rsidP="00454765">
      <w:pPr>
        <w:spacing w:after="120" w:line="240" w:lineRule="auto"/>
        <w:ind w:left="357"/>
        <w:jc w:val="both"/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</w:pPr>
    </w:p>
    <w:p w:rsidR="007D71F1" w:rsidRPr="001E0F6B" w:rsidRDefault="00454765" w:rsidP="00454765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5757CF"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  <w:t>Dokument należy podpisać zgodnie z rozdziałem XV SWZ</w:t>
      </w:r>
      <w:r w:rsidRPr="001E0F6B">
        <w:rPr>
          <w:rFonts w:ascii="Arial" w:eastAsia="Calibri" w:hAnsi="Arial" w:cs="Arial"/>
          <w:b/>
          <w:i/>
          <w:color w:val="2E74B5" w:themeColor="accent1" w:themeShade="BF"/>
          <w:sz w:val="20"/>
          <w:szCs w:val="20"/>
        </w:rPr>
        <w:t>.</w:t>
      </w:r>
    </w:p>
    <w:sectPr w:rsidR="007D71F1" w:rsidRPr="001E0F6B" w:rsidSect="004050A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58" w:rsidRDefault="00601E58" w:rsidP="0038231F">
      <w:pPr>
        <w:spacing w:after="0" w:line="240" w:lineRule="auto"/>
      </w:pPr>
      <w:r>
        <w:separator/>
      </w:r>
    </w:p>
  </w:endnote>
  <w:endnote w:type="continuationSeparator" w:id="0">
    <w:p w:rsidR="00601E58" w:rsidRDefault="00601E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96">
          <w:rPr>
            <w:noProof/>
          </w:rPr>
          <w:t>2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58" w:rsidRDefault="00601E58" w:rsidP="0038231F">
      <w:pPr>
        <w:spacing w:after="0" w:line="240" w:lineRule="auto"/>
      </w:pPr>
      <w:r>
        <w:separator/>
      </w:r>
    </w:p>
  </w:footnote>
  <w:footnote w:type="continuationSeparator" w:id="0">
    <w:p w:rsidR="00601E58" w:rsidRDefault="00601E58" w:rsidP="0038231F">
      <w:pPr>
        <w:spacing w:after="0" w:line="240" w:lineRule="auto"/>
      </w:pPr>
      <w:r>
        <w:continuationSeparator/>
      </w:r>
    </w:p>
  </w:footnote>
  <w:footnote w:id="1"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4765" w:rsidRPr="00761CEB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5757CF" w:rsidRDefault="00B67291" w:rsidP="004050AA">
    <w:pPr>
      <w:spacing w:after="0" w:line="360" w:lineRule="auto"/>
      <w:jc w:val="right"/>
      <w:rPr>
        <w:rFonts w:ascii="Arial" w:hAnsi="Arial" w:cs="Arial"/>
        <w:i/>
        <w:color w:val="385623" w:themeColor="accent6" w:themeShade="80"/>
        <w:sz w:val="20"/>
        <w:szCs w:val="20"/>
      </w:rPr>
    </w:pPr>
    <w:r>
      <w:rPr>
        <w:rFonts w:ascii="Arial" w:hAnsi="Arial" w:cs="Arial"/>
        <w:i/>
        <w:color w:val="385623" w:themeColor="accent6" w:themeShade="80"/>
        <w:sz w:val="20"/>
        <w:szCs w:val="20"/>
      </w:rPr>
      <w:t>Nr referencyjny: RB/</w:t>
    </w:r>
    <w:r w:rsidR="009C5096">
      <w:rPr>
        <w:rFonts w:ascii="Arial" w:hAnsi="Arial" w:cs="Arial"/>
        <w:i/>
        <w:color w:val="385623" w:themeColor="accent6" w:themeShade="80"/>
        <w:sz w:val="20"/>
        <w:szCs w:val="20"/>
      </w:rPr>
      <w:t>59</w:t>
    </w:r>
    <w:r w:rsidR="001E0F6B" w:rsidRPr="005757CF">
      <w:rPr>
        <w:rFonts w:ascii="Arial" w:hAnsi="Arial" w:cs="Arial"/>
        <w:i/>
        <w:color w:val="385623" w:themeColor="accent6" w:themeShade="80"/>
        <w:sz w:val="20"/>
        <w:szCs w:val="20"/>
      </w:rPr>
      <w:t>/12WOG/2024</w:t>
    </w:r>
    <w:r w:rsidR="002B2C27" w:rsidRPr="005757CF">
      <w:rPr>
        <w:rFonts w:ascii="Arial" w:hAnsi="Arial" w:cs="Arial"/>
        <w:i/>
        <w:color w:val="385623" w:themeColor="accent6" w:themeShade="80"/>
        <w:sz w:val="20"/>
        <w:szCs w:val="20"/>
      </w:rPr>
      <w:t>.</w:t>
    </w: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E0F6B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78D"/>
    <w:rsid w:val="002846D7"/>
    <w:rsid w:val="00290B01"/>
    <w:rsid w:val="002A79F0"/>
    <w:rsid w:val="002B2C27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1054B"/>
    <w:rsid w:val="004142CB"/>
    <w:rsid w:val="00434CC2"/>
    <w:rsid w:val="0045476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757CF"/>
    <w:rsid w:val="005870EB"/>
    <w:rsid w:val="005C39CA"/>
    <w:rsid w:val="005C7B2E"/>
    <w:rsid w:val="005E176A"/>
    <w:rsid w:val="00601E58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9084C"/>
    <w:rsid w:val="006A355D"/>
    <w:rsid w:val="006A3A1F"/>
    <w:rsid w:val="006A52B6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5096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67291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D0E08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91B1C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2FB4C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ED5F-98A0-49BF-9CE5-70C9D225CC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B0B861-09AC-4538-81D8-123093A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Wojdała-Garwolińska Małgorzata</cp:lastModifiedBy>
  <cp:revision>29</cp:revision>
  <cp:lastPrinted>2023-08-24T09:08:00Z</cp:lastPrinted>
  <dcterms:created xsi:type="dcterms:W3CDTF">2021-09-13T08:21:00Z</dcterms:created>
  <dcterms:modified xsi:type="dcterms:W3CDTF">2024-08-22T11:07:00Z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