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D73EC0E"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bookmarkStart w:id="1" w:name="_Hlk158294595"/>
      <w:bookmarkStart w:id="2" w:name="_Hlk152065550"/>
      <w:r w:rsidR="009E03FA" w:rsidRPr="009E03FA">
        <w:rPr>
          <w:b/>
          <w:color w:val="000000"/>
          <w:sz w:val="32"/>
        </w:rPr>
        <w:t>Utworzenie nowych 48 miejsc opieki w Żłobku Miejskim w Łęczycy przy ul. Ozorkowskie Przedmieście 6c</w:t>
      </w:r>
      <w:bookmarkEnd w:id="1"/>
      <w:r>
        <w:rPr>
          <w:b/>
          <w:color w:val="000000"/>
          <w:sz w:val="32"/>
        </w:rPr>
        <w:t>”</w:t>
      </w:r>
      <w:r w:rsidR="00D326A2">
        <w:rPr>
          <w:b/>
          <w:color w:val="000000"/>
          <w:sz w:val="32"/>
        </w:rPr>
        <w:t>.</w:t>
      </w:r>
      <w:r>
        <w:rPr>
          <w:b/>
          <w:sz w:val="32"/>
        </w:rPr>
        <w:t xml:space="preserve"> </w:t>
      </w:r>
    </w:p>
    <w:bookmarkEnd w:id="2"/>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7886612A"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2C0209">
        <w:rPr>
          <w:b w:val="0"/>
        </w:rPr>
        <w:t>4</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D2B7F49"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69894AEC" w:rsidR="00CB6D41" w:rsidRPr="00CB6D41" w:rsidRDefault="00CB6D41" w:rsidP="00CB6D41">
      <w:pPr>
        <w:spacing w:after="160" w:line="259" w:lineRule="auto"/>
        <w:ind w:left="3540" w:firstLine="708"/>
        <w:jc w:val="center"/>
        <w:rPr>
          <w:b/>
          <w:bCs/>
          <w:i/>
          <w:iCs/>
        </w:rPr>
      </w:pPr>
      <w:r w:rsidRPr="00CB6D41">
        <w:rPr>
          <w:b/>
          <w:bCs/>
          <w:i/>
          <w:iCs/>
          <w:color w:val="000000"/>
          <w:sz w:val="21"/>
        </w:rPr>
        <w:tab/>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6914C721"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2C0209">
        <w:rPr>
          <w:b/>
          <w:color w:val="000000"/>
        </w:rPr>
        <w:t>kwiecień</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lastRenderedPageBreak/>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7964AA24" w14:textId="7F56EC4A" w:rsidR="00740ADC"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Program rozwoju instytucji opieki nad dziećmi w wieku do lat 3 „MALUCH+ 2022-2029” współfinansowany z Krajowego Planu na rzecz Odbudowy i Zwiększenia Odporności w ramach inwestycji A4.2.1. pn. Wsparcie programów dofinansowania miejsc opieki nad dziećmi 0-3 lat (żłobki, kluby dziecięce) w ramach Maluch+, Europejskiego Funduszu Społecznego Plus w ramach priorytetu 3 programu Fundusze Europejskie dla Rozwoju Społecznego 2021-2027. </w:t>
      </w:r>
    </w:p>
    <w:p w14:paraId="63E0CAAC" w14:textId="625BDE1B" w:rsidR="000E6A29"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7" w:history="1">
        <w:r w:rsidR="005A0E7B" w:rsidRPr="005A0E7B">
          <w:rPr>
            <w:rStyle w:val="Hipercze"/>
          </w:rPr>
          <w:t>iodo@leczyca.info.pl</w:t>
        </w:r>
      </w:hyperlink>
      <w:r w:rsidR="005A0E7B" w:rsidRPr="005A0E7B">
        <w:rPr>
          <w:color w:val="000000"/>
        </w:rPr>
        <w:t>  lub epuap.gov.pl skrytka </w:t>
      </w:r>
      <w:hyperlink r:id="rId8"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lastRenderedPageBreak/>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lastRenderedPageBreak/>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68B2A8C9" w14:textId="6CED3D3A" w:rsidR="0015070E" w:rsidRPr="0015070E" w:rsidRDefault="00414F39" w:rsidP="0015070E">
      <w:pPr>
        <w:numPr>
          <w:ilvl w:val="0"/>
          <w:numId w:val="5"/>
        </w:numPr>
        <w:spacing w:after="37"/>
        <w:ind w:right="187" w:hanging="293"/>
        <w:rPr>
          <w:rFonts w:asciiTheme="minorHAnsi" w:hAnsiTheme="minorHAnsi" w:cstheme="minorHAnsi"/>
        </w:rPr>
      </w:pPr>
      <w:r w:rsidRPr="0015070E">
        <w:rPr>
          <w:rFonts w:asciiTheme="minorHAnsi" w:hAnsiTheme="minorHAnsi" w:cstheme="minorHAnsi"/>
        </w:rPr>
        <w:t xml:space="preserve">Przedmiotem zamówienia jest wykonanie robót budowlanych w ramach zadania pn.: </w:t>
      </w:r>
      <w:r w:rsidR="0015070E" w:rsidRPr="0015070E">
        <w:rPr>
          <w:rFonts w:asciiTheme="minorHAnsi" w:hAnsiTheme="minorHAnsi" w:cstheme="minorHAnsi"/>
          <w:b/>
        </w:rPr>
        <w:t xml:space="preserve">„Utworzenie nowych 48 miejsc opieki w Żłobku Miejskim w Łęczycy przy ul. Ozorkowskie Przedmieście 6c” </w:t>
      </w:r>
      <w:r w:rsidR="0015070E" w:rsidRPr="0015070E">
        <w:rPr>
          <w:rFonts w:asciiTheme="minorHAnsi" w:hAnsiTheme="minorHAnsi" w:cstheme="minorHAnsi"/>
        </w:rPr>
        <w:t xml:space="preserve">obejmujących w szczególności roboty budowalne polegające na rozbudowie z przebudową budynku szkoły wraz ze zmianą sposobu użytkowania budynku szkoły na oddział żłobka. W ramach inwestycji wykonywane będą w szczególności: </w:t>
      </w:r>
    </w:p>
    <w:p w14:paraId="2EAC01E4" w14:textId="17D15D19" w:rsidR="0015070E"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rozbudowa o klatkę schodową z przebudową części budynku szkolnego na żłobek,</w:t>
      </w:r>
    </w:p>
    <w:p w14:paraId="442BA9D8"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instalacje w</w:t>
      </w:r>
      <w:r w:rsidRPr="0015070E">
        <w:rPr>
          <w:rFonts w:asciiTheme="minorHAnsi" w:hAnsiTheme="minorHAnsi" w:cstheme="minorHAnsi"/>
        </w:rPr>
        <w:t>ewnętrzne wod.-kan., c.o., przeciwpożarowe,</w:t>
      </w:r>
    </w:p>
    <w:p w14:paraId="41DB0BAC"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m</w:t>
      </w:r>
      <w:r w:rsidRPr="0015070E">
        <w:rPr>
          <w:rFonts w:asciiTheme="minorHAnsi" w:hAnsiTheme="minorHAnsi" w:cstheme="minorHAnsi"/>
        </w:rPr>
        <w:t>odernizacja instalacji elektrycznych i teletechnicznych</w:t>
      </w:r>
    </w:p>
    <w:p w14:paraId="20454077" w14:textId="401DCA2F" w:rsidR="00CF7AB0"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uzyskanie decyzji o pozwoleniu na użytkowanie</w:t>
      </w:r>
    </w:p>
    <w:p w14:paraId="025C1AD7" w14:textId="77777777" w:rsidR="00CF3002" w:rsidRPr="00CF3002"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r w:rsidR="00CF3002" w:rsidRPr="00CF3002">
        <w:rPr>
          <w:b/>
          <w:color w:val="000000"/>
        </w:rPr>
        <w:t xml:space="preserve">Składają się na niego następujące dokumenty: </w:t>
      </w:r>
    </w:p>
    <w:p w14:paraId="672ED3E7" w14:textId="77777777" w:rsidR="00CF3002" w:rsidRDefault="00CF3002" w:rsidP="00CF3002">
      <w:pPr>
        <w:spacing w:after="37"/>
        <w:ind w:left="355" w:right="187" w:firstLine="0"/>
        <w:rPr>
          <w:b/>
          <w:color w:val="000000"/>
        </w:rPr>
      </w:pPr>
      <w:r w:rsidRPr="00CF3002">
        <w:rPr>
          <w:b/>
          <w:color w:val="000000"/>
        </w:rPr>
        <w:t xml:space="preserve">1) dokumentacja projektowa, </w:t>
      </w:r>
    </w:p>
    <w:p w14:paraId="0B0419FC" w14:textId="77777777" w:rsidR="00CF3002" w:rsidRDefault="00CF3002" w:rsidP="00CF3002">
      <w:pPr>
        <w:spacing w:after="37"/>
        <w:ind w:left="355" w:right="187" w:firstLine="0"/>
        <w:rPr>
          <w:b/>
          <w:color w:val="000000"/>
        </w:rPr>
      </w:pPr>
      <w:r w:rsidRPr="00CF3002">
        <w:rPr>
          <w:b/>
          <w:color w:val="000000"/>
        </w:rPr>
        <w:t xml:space="preserve">2) Specyfikacje techniczne, </w:t>
      </w:r>
    </w:p>
    <w:p w14:paraId="50F28EBC" w14:textId="240D91EA" w:rsidR="00CF3002" w:rsidRDefault="00CF3002" w:rsidP="00CF3002">
      <w:pPr>
        <w:spacing w:after="37"/>
        <w:ind w:left="355" w:right="187" w:firstLine="0"/>
        <w:rPr>
          <w:b/>
          <w:color w:val="000000"/>
        </w:rPr>
      </w:pPr>
      <w:r w:rsidRPr="00CF3002">
        <w:rPr>
          <w:b/>
          <w:color w:val="000000"/>
        </w:rPr>
        <w:t>3) przedmiar robót</w:t>
      </w:r>
      <w:r>
        <w:rPr>
          <w:b/>
          <w:color w:val="000000"/>
        </w:rPr>
        <w:t>.</w:t>
      </w:r>
      <w:r w:rsidRPr="00CF3002">
        <w:rPr>
          <w:b/>
          <w:color w:val="000000"/>
        </w:rPr>
        <w:t xml:space="preserve"> </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pkt </w:t>
      </w:r>
      <w:r>
        <w:rPr>
          <w:b/>
          <w:color w:val="000000"/>
        </w:rPr>
        <w:t>2</w:t>
      </w:r>
      <w:r w:rsidRPr="00CF3002">
        <w:rPr>
          <w:b/>
          <w:color w:val="000000"/>
        </w:rPr>
        <w:t>.1)</w:t>
      </w:r>
    </w:p>
    <w:p w14:paraId="487A2B1A" w14:textId="77777777" w:rsidR="004279B2" w:rsidRDefault="00B208DA">
      <w:pPr>
        <w:numPr>
          <w:ilvl w:val="0"/>
          <w:numId w:val="5"/>
        </w:numPr>
        <w:spacing w:after="7"/>
        <w:ind w:right="187" w:hanging="293"/>
      </w:pPr>
      <w:r>
        <w:lastRenderedPageBreak/>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0F3B728" w14:textId="5E628225" w:rsidR="004F6223" w:rsidRDefault="0015483B" w:rsidP="004F6223">
      <w:pPr>
        <w:pStyle w:val="Default"/>
        <w:spacing w:after="44"/>
        <w:rPr>
          <w:sz w:val="23"/>
          <w:szCs w:val="23"/>
        </w:rPr>
      </w:pPr>
      <w:r>
        <w:rPr>
          <w:sz w:val="23"/>
          <w:szCs w:val="23"/>
        </w:rPr>
        <w:t xml:space="preserve">- </w:t>
      </w:r>
      <w:r w:rsidR="004F6223">
        <w:rPr>
          <w:sz w:val="23"/>
          <w:szCs w:val="23"/>
        </w:rPr>
        <w:t xml:space="preserve">45214100-1 Roboty budowlane w zakresie budowy przedszkolnych obiektów budowlanych </w:t>
      </w:r>
    </w:p>
    <w:p w14:paraId="30C65A57" w14:textId="1BFA7879" w:rsidR="004F6223" w:rsidRDefault="0015483B" w:rsidP="004F6223">
      <w:pPr>
        <w:pStyle w:val="Default"/>
        <w:spacing w:after="44"/>
        <w:rPr>
          <w:sz w:val="23"/>
          <w:szCs w:val="23"/>
        </w:rPr>
      </w:pPr>
      <w:r>
        <w:rPr>
          <w:sz w:val="23"/>
          <w:szCs w:val="23"/>
        </w:rPr>
        <w:t xml:space="preserve">- </w:t>
      </w:r>
      <w:r w:rsidR="004F6223">
        <w:rPr>
          <w:sz w:val="23"/>
          <w:szCs w:val="23"/>
        </w:rPr>
        <w:t xml:space="preserve">45311200-2 Roboty w zakresie instalacji elektrycznych </w:t>
      </w:r>
    </w:p>
    <w:p w14:paraId="2B8E9D4C" w14:textId="77777777" w:rsidR="004F6223" w:rsidRDefault="004F6223" w:rsidP="004F6223">
      <w:pPr>
        <w:pStyle w:val="Default"/>
        <w:spacing w:after="44"/>
        <w:rPr>
          <w:sz w:val="23"/>
          <w:szCs w:val="23"/>
        </w:rPr>
      </w:pPr>
      <w:r>
        <w:rPr>
          <w:sz w:val="23"/>
          <w:szCs w:val="23"/>
        </w:rPr>
        <w:t xml:space="preserve">− 45331100-7 Instalowanie centralnego ogrzewania </w:t>
      </w:r>
    </w:p>
    <w:p w14:paraId="19353751" w14:textId="77777777" w:rsidR="004F6223" w:rsidRDefault="004F6223" w:rsidP="004F6223">
      <w:pPr>
        <w:pStyle w:val="Default"/>
        <w:spacing w:after="44"/>
        <w:rPr>
          <w:sz w:val="23"/>
          <w:szCs w:val="23"/>
        </w:rPr>
      </w:pPr>
      <w:r>
        <w:rPr>
          <w:sz w:val="23"/>
          <w:szCs w:val="23"/>
        </w:rPr>
        <w:t xml:space="preserve">− 45332000-3 Roboty instalacyjne wodne i kanalizacyjne </w:t>
      </w:r>
    </w:p>
    <w:p w14:paraId="2E0B053F" w14:textId="77777777" w:rsidR="004F6223" w:rsidRDefault="004F6223" w:rsidP="004F6223">
      <w:pPr>
        <w:spacing w:after="7"/>
        <w:ind w:right="187"/>
        <w:rPr>
          <w:b/>
        </w:rPr>
      </w:pPr>
    </w:p>
    <w:p w14:paraId="774436DB" w14:textId="77777777" w:rsidR="00EC2759" w:rsidRPr="00F55A93"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24C7C3FA" w14:textId="77777777" w:rsidR="00352709" w:rsidRDefault="00F55A93">
      <w:pPr>
        <w:numPr>
          <w:ilvl w:val="0"/>
          <w:numId w:val="5"/>
        </w:numPr>
        <w:spacing w:after="45" w:line="267" w:lineRule="auto"/>
        <w:ind w:right="187" w:hanging="293"/>
      </w:pPr>
      <w:r w:rsidRPr="00F55A93">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49D7D5B3" w14:textId="77777777" w:rsidR="00352709" w:rsidRDefault="00F55A93" w:rsidP="00352709">
      <w:pPr>
        <w:spacing w:after="45" w:line="267" w:lineRule="auto"/>
        <w:ind w:left="284" w:right="187" w:firstLine="0"/>
      </w:pPr>
      <w:r w:rsidRPr="00F55A93">
        <w:t xml:space="preserve">1) Przedmiotem zamówienia jest wykonanie prac funkcjonalnie ze sobą związanych. Rozdzielenie prac groziłoby niedającymi się wyeliminować problemami organizacyjnymi związanymi z odpowiedzialnością za poszczególne elementy prac wykonywanych przez różnych Wykonawców. </w:t>
      </w:r>
    </w:p>
    <w:p w14:paraId="1B43DEE6" w14:textId="77777777" w:rsidR="00352709" w:rsidRDefault="00F55A93" w:rsidP="00352709">
      <w:pPr>
        <w:spacing w:after="45" w:line="267" w:lineRule="auto"/>
        <w:ind w:left="284" w:right="187" w:firstLine="0"/>
      </w:pPr>
      <w:r w:rsidRPr="00F55A93">
        <w:t xml:space="preserve">2) Przy tego typu robotach nie ma możliwości jednoznacznego określenia zasad odpowiedzialności za jeden plac budowy (przekazany byłby równolegle wielu wykonawcom). Nie jest także możliwe rozgraniczenie odpowiedzialności wielu kierowników budowy. </w:t>
      </w:r>
    </w:p>
    <w:p w14:paraId="22C19A8F" w14:textId="77777777" w:rsidR="00352709" w:rsidRDefault="00F55A93" w:rsidP="00352709">
      <w:pPr>
        <w:spacing w:after="45" w:line="267" w:lineRule="auto"/>
        <w:ind w:left="284" w:right="187" w:firstLine="0"/>
      </w:pPr>
      <w:r w:rsidRPr="00F55A93">
        <w:t xml:space="preserve">3)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w:t>
      </w:r>
    </w:p>
    <w:p w14:paraId="2B1954DA" w14:textId="77777777" w:rsidR="00352709" w:rsidRDefault="00F55A93" w:rsidP="00352709">
      <w:pPr>
        <w:spacing w:after="45" w:line="267" w:lineRule="auto"/>
        <w:ind w:left="284" w:right="187" w:firstLine="0"/>
      </w:pPr>
      <w:r w:rsidRPr="00F55A93">
        <w:t xml:space="preserve">4) Przy tego typu robotach wykonywanych przez różnych wykonawców opóźnienie jednego z wykonawców wpłynęłoby negatywnie na terminowość wykonania innych elementów inwestycji – zależnych od terminowego wykonania prac przez innego wykonawcę. </w:t>
      </w:r>
    </w:p>
    <w:p w14:paraId="009A614E" w14:textId="77777777" w:rsidR="00352709" w:rsidRDefault="00F55A93" w:rsidP="00352709">
      <w:pPr>
        <w:spacing w:after="45" w:line="267" w:lineRule="auto"/>
        <w:ind w:left="284" w:right="187" w:firstLine="0"/>
      </w:pPr>
      <w:r w:rsidRPr="00F55A93">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EEDF0F" w14:textId="6E319E7F" w:rsidR="00F55A93" w:rsidRDefault="00F55A93" w:rsidP="00352709">
      <w:pPr>
        <w:spacing w:after="45" w:line="267" w:lineRule="auto"/>
        <w:ind w:left="284" w:right="187" w:firstLine="0"/>
      </w:pPr>
      <w:r w:rsidRPr="00F55A93">
        <w:t>6)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w:t>
      </w:r>
      <w:r>
        <w:t xml:space="preserve"> </w:t>
      </w:r>
      <w:r w:rsidRPr="00F55A93">
        <w:t xml:space="preserve">wycenę użycia dostawy tego samego rodzaju materiału, w sytuacji, w której, składając jedną ofertę, dostawę materiału wyceniłby jednokrotnie.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w:t>
      </w:r>
      <w:r w:rsidRPr="00F55A93">
        <w:lastRenderedPageBreak/>
        <w:t>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42B2C82A" w:rsidR="00F55A93" w:rsidRDefault="00F55A93">
      <w:pPr>
        <w:numPr>
          <w:ilvl w:val="0"/>
          <w:numId w:val="5"/>
        </w:numPr>
        <w:spacing w:after="8"/>
        <w:ind w:right="187" w:hanging="293"/>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t>
      </w:r>
      <w:r w:rsidRPr="00F55A93">
        <w:lastRenderedPageBreak/>
        <w:t>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pPr>
        <w:numPr>
          <w:ilvl w:val="0"/>
          <w:numId w:val="5"/>
        </w:numPr>
        <w:spacing w:after="8"/>
        <w:ind w:right="187" w:hanging="293"/>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77777777" w:rsidR="00F55A93" w:rsidRDefault="00F55A93">
      <w:pPr>
        <w:numPr>
          <w:ilvl w:val="0"/>
          <w:numId w:val="5"/>
        </w:numPr>
        <w:spacing w:after="8"/>
        <w:ind w:right="187" w:hanging="293"/>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zgodnie z warunkami określonymi przez Zamawiającego w § 11 Projektu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D269D9">
      <w:pPr>
        <w:numPr>
          <w:ilvl w:val="0"/>
          <w:numId w:val="6"/>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lastRenderedPageBreak/>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A72E3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1C59EF1A"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do 5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306928">
      <w:pPr>
        <w:pStyle w:val="Akapitzlist"/>
        <w:numPr>
          <w:ilvl w:val="0"/>
          <w:numId w:val="37"/>
        </w:numPr>
        <w:spacing w:after="9" w:line="267" w:lineRule="auto"/>
        <w:ind w:right="69"/>
        <w:rPr>
          <w:rFonts w:ascii="Calibri" w:hAnsi="Calibri" w:cs="Calibri"/>
          <w:sz w:val="22"/>
        </w:rPr>
      </w:pPr>
      <w:r w:rsidRPr="002C0209">
        <w:rPr>
          <w:rFonts w:ascii="Calibri" w:hAnsi="Calibri" w:cs="Calibri"/>
          <w:sz w:val="22"/>
        </w:rPr>
        <w:t>Zamawiający uzna za spełniony w/w warunek, jeżeli Wykonawca wykaże, że:</w:t>
      </w:r>
    </w:p>
    <w:p w14:paraId="3D23E72B" w14:textId="12F98E74" w:rsidR="008F5F04" w:rsidRDefault="007F536D" w:rsidP="00306928">
      <w:pPr>
        <w:spacing w:after="9" w:line="267" w:lineRule="auto"/>
        <w:ind w:left="628" w:right="69" w:firstLine="0"/>
      </w:pPr>
      <w:r w:rsidRPr="002C0209">
        <w:t>− w okresie ostatnich pięciu lat przed upływem terminu składania ofert, a jeżeli okres prowadzenia działalności jest krótszy - w tym okresie, w sposób należyty oraz zgodnie z zasadami sztuki budowlanej wykonał i prawidłowo ukończył co najmniej dwie roboty budowlane polegającą na budow</w:t>
      </w:r>
      <w:r w:rsidR="00306928">
        <w:t>ie</w:t>
      </w:r>
      <w:r w:rsidRPr="002C0209">
        <w:t>, przebudow</w:t>
      </w:r>
      <w:r w:rsidR="00306928">
        <w:t>ie</w:t>
      </w:r>
      <w:r w:rsidRPr="002C0209">
        <w:t>, remon</w:t>
      </w:r>
      <w:r w:rsidR="00306928">
        <w:t>cie</w:t>
      </w:r>
      <w:r w:rsidRPr="002C0209">
        <w:t xml:space="preserve"> lub modernizacj</w:t>
      </w:r>
      <w:r w:rsidR="00306928">
        <w:t>i</w:t>
      </w:r>
      <w:r w:rsidRPr="002C0209">
        <w:t xml:space="preserve"> obiektu budowlanego o wartości nie mniejszej niż 1.000.000,00 zł brutto (jeden milion złotych 00/100) każda z nich;</w:t>
      </w: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311BBF59" w14:textId="7C6ABCD2" w:rsidR="002C0209" w:rsidRPr="002C0209" w:rsidRDefault="002C0209" w:rsidP="002C0209">
      <w:pPr>
        <w:pStyle w:val="Akapitzlist"/>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Wykonawca powinien w Wykazie robót wyraźnie określić rodzaj oraz wartość wykonanych robót, aby można było ustalić czy spełnia warunek udziału w postępowaniu. </w:t>
      </w:r>
    </w:p>
    <w:p w14:paraId="1088992B" w14:textId="4D4B5D6B"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lastRenderedPageBreak/>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w:t>
      </w:r>
      <w:proofErr w:type="spellStart"/>
      <w:r w:rsidRPr="002C0209">
        <w:rPr>
          <w:rFonts w:asciiTheme="minorHAnsi" w:hAnsiTheme="minorHAnsi" w:cstheme="minorHAnsi"/>
        </w:rPr>
        <w:t>p.z.p</w:t>
      </w:r>
      <w:proofErr w:type="spellEnd"/>
      <w:r w:rsidRPr="002C0209">
        <w:rPr>
          <w:rFonts w:asciiTheme="minorHAnsi" w:hAnsiTheme="minorHAnsi" w:cstheme="minorHAnsi"/>
        </w:rPr>
        <w:t xml:space="preserve">. Wykonawca lub minimum jeden Wykonawca wspólnie ubiegający się o zamówienie lub minimum jeden podmiot udostępniający zasoby musi posiadać pełne doświadczenie wskazane w warunku udziału w postępowaniu wskazane w pkt </w:t>
      </w:r>
      <w:r>
        <w:rPr>
          <w:rFonts w:asciiTheme="minorHAnsi" w:hAnsiTheme="minorHAnsi" w:cstheme="minorHAnsi"/>
        </w:rPr>
        <w:t>2</w:t>
      </w:r>
      <w:r w:rsidRPr="002C0209">
        <w:rPr>
          <w:rFonts w:asciiTheme="minorHAnsi" w:hAnsiTheme="minorHAnsi" w:cstheme="minorHAnsi"/>
        </w:rPr>
        <w:t>.</w:t>
      </w:r>
      <w:r>
        <w:rPr>
          <w:rFonts w:asciiTheme="minorHAnsi" w:hAnsiTheme="minorHAnsi" w:cstheme="minorHAnsi"/>
        </w:rPr>
        <w:t>4</w:t>
      </w:r>
      <w:r w:rsidRPr="002C0209">
        <w:rPr>
          <w:rFonts w:asciiTheme="minorHAnsi" w:hAnsiTheme="minorHAnsi" w:cstheme="minorHAnsi"/>
        </w:rPr>
        <w:t xml:space="preserve"> </w:t>
      </w:r>
      <w:proofErr w:type="spellStart"/>
      <w:r w:rsidRPr="002C0209">
        <w:rPr>
          <w:rFonts w:asciiTheme="minorHAnsi" w:hAnsiTheme="minorHAnsi" w:cstheme="minorHAnsi"/>
        </w:rPr>
        <w:t>ppkt</w:t>
      </w:r>
      <w:proofErr w:type="spellEnd"/>
      <w:r w:rsidRPr="002C0209">
        <w:rPr>
          <w:rFonts w:asciiTheme="minorHAnsi" w:hAnsiTheme="minorHAnsi" w:cstheme="minorHAnsi"/>
        </w:rPr>
        <w:t xml:space="preserve"> </w:t>
      </w:r>
      <w:r>
        <w:rPr>
          <w:rFonts w:asciiTheme="minorHAnsi" w:hAnsiTheme="minorHAnsi" w:cstheme="minorHAnsi"/>
        </w:rPr>
        <w:t xml:space="preserve">a </w:t>
      </w:r>
      <w:r w:rsidRPr="002C0209">
        <w:rPr>
          <w:rFonts w:asciiTheme="minorHAnsi" w:hAnsiTheme="minorHAnsi" w:cstheme="minorHAnsi"/>
        </w:rPr>
        <w:t xml:space="preserve">SWZ - dotyczy to konieczności wykazania doświadczenia wynikającego z wykonanych robót tj. </w:t>
      </w:r>
      <w:r w:rsidR="00306928" w:rsidRPr="00306928">
        <w:rPr>
          <w:rFonts w:asciiTheme="minorHAnsi" w:hAnsiTheme="minorHAnsi" w:cstheme="minorHAnsi"/>
        </w:rPr>
        <w:t>dotyczy to konieczności wykazania</w:t>
      </w:r>
      <w:r w:rsidR="00FD62E0">
        <w:rPr>
          <w:rFonts w:asciiTheme="minorHAnsi" w:hAnsiTheme="minorHAnsi" w:cstheme="minorHAnsi"/>
        </w:rPr>
        <w:t xml:space="preserve"> </w:t>
      </w:r>
      <w:r w:rsidR="00306928" w:rsidRPr="00306928">
        <w:rPr>
          <w:rFonts w:asciiTheme="minorHAnsi" w:hAnsiTheme="minorHAnsi" w:cstheme="minorHAnsi"/>
        </w:rPr>
        <w:t>doświadczenia wynikającego z powtarzalności wykonanych robót tj. wykonania minimum 2 robót przez jeden podmiot.</w:t>
      </w:r>
      <w:r w:rsidRPr="002C0209">
        <w:rPr>
          <w:rFonts w:asciiTheme="minorHAnsi" w:hAnsiTheme="minorHAnsi" w:cstheme="minorHAnsi"/>
        </w:rPr>
        <w:t xml:space="preserve"> </w:t>
      </w:r>
    </w:p>
    <w:p w14:paraId="6368C64F"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458CADAC"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uzna za spełniony warunek SWZ również w przypadku, gdy doświadczenie wykazane przez Wykonawcę obejmuje szerszy zakres robót budowlanych od wymaganych przez Zamawiającego.                                                                                                                                                     </w:t>
      </w:r>
    </w:p>
    <w:p w14:paraId="40EF8BAE" w14:textId="77777777" w:rsidR="002C0209" w:rsidRPr="002C0209" w:rsidRDefault="002C0209" w:rsidP="002C0209">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77777777" w:rsidR="002C0209" w:rsidRPr="002C0209" w:rsidRDefault="002C0209" w:rsidP="002C0209">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lastRenderedPageBreak/>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w:t>
      </w:r>
      <w:r>
        <w:lastRenderedPageBreak/>
        <w:t xml:space="preserve">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lastRenderedPageBreak/>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t>
      </w:r>
      <w:r>
        <w:lastRenderedPageBreak/>
        <w:t xml:space="preserve">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A72E3A">
      <w:pPr>
        <w:numPr>
          <w:ilvl w:val="1"/>
          <w:numId w:val="10"/>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A614FE">
      <w:pPr>
        <w:pStyle w:val="Akapitzlist"/>
        <w:numPr>
          <w:ilvl w:val="2"/>
          <w:numId w:val="10"/>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A614FE">
      <w:pPr>
        <w:pStyle w:val="Akapitzlist"/>
        <w:numPr>
          <w:ilvl w:val="2"/>
          <w:numId w:val="10"/>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lastRenderedPageBreak/>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w:t>
      </w:r>
      <w:r>
        <w:rPr>
          <w:color w:val="000000"/>
        </w:rPr>
        <w:lastRenderedPageBreak/>
        <w:t xml:space="preserve">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lastRenderedPageBreak/>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pPr>
        <w:numPr>
          <w:ilvl w:val="0"/>
          <w:numId w:val="12"/>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5BAA8EDD" w:rsidR="000E2B6A" w:rsidRPr="000E2B6A" w:rsidRDefault="000E2B6A" w:rsidP="000E2B6A">
      <w:pPr>
        <w:spacing w:after="38" w:line="259" w:lineRule="auto"/>
        <w:ind w:left="77" w:right="0" w:firstLine="0"/>
        <w:jc w:val="left"/>
      </w:pPr>
      <w:r w:rsidRPr="000E2B6A">
        <w:rPr>
          <w:b/>
        </w:rPr>
        <w:lastRenderedPageBreak/>
        <w:t xml:space="preserve">4. </w:t>
      </w:r>
      <w:r w:rsidRPr="000E2B6A">
        <w:t xml:space="preserve">Wadium w formie pieniądza należy wnieść przelewem na konto 68 9029 0000 2001 0104 4933 0011 z dopiskiem </w:t>
      </w:r>
      <w:r w:rsidRPr="000E2B6A">
        <w:rPr>
          <w:b/>
        </w:rPr>
        <w:t>„</w:t>
      </w:r>
      <w:r w:rsidR="001B2DB6" w:rsidRPr="001B2DB6">
        <w:rPr>
          <w:b/>
        </w:rPr>
        <w:t>Utworzenie nowych 48 miejsc opieki w Żłobku Miejskim w Łęczycy przy ul. Ozorkowskie Przedmieście 6c</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pPr>
        <w:numPr>
          <w:ilvl w:val="0"/>
          <w:numId w:val="13"/>
        </w:numPr>
        <w:ind w:left="366" w:right="187" w:hanging="283"/>
      </w:pPr>
      <w:r>
        <w:t xml:space="preserve">Postępowanie prowadzone jest w języku polskim w formie elektronicznej. </w:t>
      </w:r>
    </w:p>
    <w:p w14:paraId="1BF0EF95" w14:textId="1401E2E5" w:rsidR="00EC2759" w:rsidRPr="00605438" w:rsidRDefault="00B208DA" w:rsidP="00605438">
      <w:pPr>
        <w:numPr>
          <w:ilvl w:val="0"/>
          <w:numId w:val="13"/>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9">
        <w:r>
          <w:rPr>
            <w:color w:val="1155CC"/>
            <w:u w:val="single" w:color="1155CC"/>
          </w:rPr>
          <w:t>platformazakupowa.pl</w:t>
        </w:r>
      </w:hyperlink>
      <w:hyperlink r:id="rId10">
        <w:r>
          <w:t xml:space="preserve"> </w:t>
        </w:r>
      </w:hyperlink>
      <w:r>
        <w:t>pod adresem:</w:t>
      </w:r>
      <w:r w:rsidR="00605438" w:rsidRPr="00605438">
        <w:rPr>
          <w:bCs/>
        </w:rPr>
        <w:t xml:space="preserve"> </w:t>
      </w:r>
      <w:hyperlink r:id="rId11" w:history="1">
        <w:r w:rsidR="00605438" w:rsidRPr="00274D64">
          <w:rPr>
            <w:rStyle w:val="Hipercze"/>
            <w:bCs/>
          </w:rPr>
          <w:t>https://platformazakupowa.pl/pn/um_leczyca</w:t>
        </w:r>
      </w:hyperlink>
      <w:r w:rsidR="00605438">
        <w:rPr>
          <w:bCs/>
        </w:rPr>
        <w:t xml:space="preserve"> . </w:t>
      </w:r>
    </w:p>
    <w:p w14:paraId="0523D750" w14:textId="77777777" w:rsidR="00EC2759" w:rsidRDefault="00B208DA">
      <w:pPr>
        <w:numPr>
          <w:ilvl w:val="0"/>
          <w:numId w:val="13"/>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pPr>
        <w:numPr>
          <w:ilvl w:val="1"/>
          <w:numId w:val="13"/>
        </w:numPr>
        <w:spacing w:after="41" w:line="269" w:lineRule="auto"/>
        <w:ind w:right="187" w:hanging="360"/>
      </w:pPr>
      <w:r>
        <w:rPr>
          <w:color w:val="000000"/>
        </w:rPr>
        <w:lastRenderedPageBreak/>
        <w:t>przesyłania Zamawiającemu pytań do treści SWZ;</w:t>
      </w:r>
      <w:r>
        <w:t xml:space="preserve"> </w:t>
      </w:r>
    </w:p>
    <w:p w14:paraId="03EA6C63" w14:textId="77777777" w:rsidR="00EC2759" w:rsidRDefault="00B208DA">
      <w:pPr>
        <w:numPr>
          <w:ilvl w:val="1"/>
          <w:numId w:val="13"/>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pPr>
        <w:numPr>
          <w:ilvl w:val="1"/>
          <w:numId w:val="13"/>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pPr>
        <w:numPr>
          <w:ilvl w:val="1"/>
          <w:numId w:val="13"/>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pPr>
        <w:numPr>
          <w:ilvl w:val="1"/>
          <w:numId w:val="13"/>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pPr>
        <w:numPr>
          <w:ilvl w:val="1"/>
          <w:numId w:val="13"/>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2">
        <w:r>
          <w:rPr>
            <w:color w:val="1155CC"/>
            <w:u w:val="single" w:color="1155CC"/>
          </w:rPr>
          <w:t>platformazakupowa.pl</w:t>
        </w:r>
      </w:hyperlink>
      <w:hyperlink r:id="rId13">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4">
        <w:r>
          <w:rPr>
            <w:color w:val="1155CC"/>
            <w:u w:val="single" w:color="1155CC"/>
          </w:rPr>
          <w:t>platformazakupowa.pl</w:t>
        </w:r>
      </w:hyperlink>
      <w:hyperlink r:id="rId15">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pPr>
        <w:numPr>
          <w:ilvl w:val="0"/>
          <w:numId w:val="13"/>
        </w:numPr>
        <w:ind w:left="366" w:right="187" w:hanging="283"/>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14:paraId="10BDEEC8" w14:textId="77777777" w:rsidR="00EC2759" w:rsidRDefault="00B208DA">
      <w:pPr>
        <w:numPr>
          <w:ilvl w:val="0"/>
          <w:numId w:val="13"/>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pPr>
        <w:numPr>
          <w:ilvl w:val="0"/>
          <w:numId w:val="13"/>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0">
        <w:r>
          <w:rPr>
            <w:color w:val="1155CC"/>
            <w:u w:val="single" w:color="1155CC"/>
          </w:rPr>
          <w:t>platformazakupowa.pl</w:t>
        </w:r>
      </w:hyperlink>
      <w:hyperlink r:id="rId21">
        <w:r>
          <w:t>,</w:t>
        </w:r>
      </w:hyperlink>
      <w:r>
        <w:t xml:space="preserve"> tj.: </w:t>
      </w:r>
    </w:p>
    <w:p w14:paraId="42BBD850" w14:textId="77777777" w:rsidR="00EC2759" w:rsidRDefault="00B208DA">
      <w:pPr>
        <w:numPr>
          <w:ilvl w:val="1"/>
          <w:numId w:val="13"/>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pPr>
        <w:numPr>
          <w:ilvl w:val="1"/>
          <w:numId w:val="13"/>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pPr>
        <w:numPr>
          <w:ilvl w:val="1"/>
          <w:numId w:val="13"/>
        </w:numPr>
        <w:ind w:right="187" w:hanging="360"/>
      </w:pPr>
      <w:r>
        <w:t xml:space="preserve">zainstalowana dowolna, inna przeglądarka internetowa niż Internet Explorer, </w:t>
      </w:r>
    </w:p>
    <w:p w14:paraId="3DA6352D" w14:textId="77777777" w:rsidR="00EC2759" w:rsidRDefault="00B208DA">
      <w:pPr>
        <w:numPr>
          <w:ilvl w:val="1"/>
          <w:numId w:val="13"/>
        </w:numPr>
        <w:ind w:right="187" w:hanging="360"/>
      </w:pPr>
      <w:r>
        <w:t xml:space="preserve">włączona obsługa JavaScript, </w:t>
      </w:r>
    </w:p>
    <w:p w14:paraId="2C52DCDC" w14:textId="77777777" w:rsidR="00EC2759" w:rsidRDefault="00B208DA">
      <w:pPr>
        <w:numPr>
          <w:ilvl w:val="1"/>
          <w:numId w:val="13"/>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pPr>
        <w:numPr>
          <w:ilvl w:val="1"/>
          <w:numId w:val="13"/>
        </w:numPr>
        <w:ind w:right="187" w:hanging="360"/>
      </w:pPr>
      <w:r>
        <w:t xml:space="preserve">Szyfrowanie na platformazakupowa.pl odbywa się za pomocą protokołu TLS 1.3, </w:t>
      </w:r>
    </w:p>
    <w:p w14:paraId="6383C834" w14:textId="77777777" w:rsidR="00EC2759" w:rsidRDefault="00B208DA">
      <w:pPr>
        <w:numPr>
          <w:ilvl w:val="1"/>
          <w:numId w:val="13"/>
        </w:numPr>
        <w:ind w:right="187" w:hanging="360"/>
      </w:pPr>
      <w:r>
        <w:lastRenderedPageBreak/>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pPr>
        <w:numPr>
          <w:ilvl w:val="0"/>
          <w:numId w:val="13"/>
        </w:numPr>
        <w:ind w:left="366" w:right="187" w:hanging="283"/>
      </w:pPr>
      <w:r>
        <w:t xml:space="preserve">Wykonawca, przystępując do niniejszego postępowania o udzielenie zamówienia publicznego: </w:t>
      </w:r>
    </w:p>
    <w:p w14:paraId="28233EF9" w14:textId="77777777" w:rsidR="00EC2759" w:rsidRDefault="00B208DA">
      <w:pPr>
        <w:numPr>
          <w:ilvl w:val="1"/>
          <w:numId w:val="13"/>
        </w:numPr>
        <w:ind w:right="187" w:hanging="36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w zakładce „Regulamin" oraz uznaje go za wiążący, </w:t>
      </w:r>
    </w:p>
    <w:p w14:paraId="6B338D27" w14:textId="77777777" w:rsidR="00EC2759" w:rsidRDefault="00B208DA">
      <w:pPr>
        <w:numPr>
          <w:ilvl w:val="1"/>
          <w:numId w:val="13"/>
        </w:numPr>
        <w:spacing w:after="11"/>
        <w:ind w:right="187" w:hanging="360"/>
      </w:pPr>
      <w:r>
        <w:t xml:space="preserve">zapoznał się i stosuje się do Instrukcji składania ofert/wniosków dostępnej </w:t>
      </w:r>
      <w:hyperlink r:id="rId26">
        <w:r>
          <w:rPr>
            <w:color w:val="1155CC"/>
            <w:u w:val="single" w:color="1155CC"/>
          </w:rPr>
          <w:t>pod linkiem</w:t>
        </w:r>
      </w:hyperlink>
      <w:hyperlink r:id="rId27">
        <w:r>
          <w:t>:</w:t>
        </w:r>
      </w:hyperlink>
      <w:r>
        <w:t xml:space="preserve"> </w:t>
      </w:r>
    </w:p>
    <w:p w14:paraId="33BB01F0" w14:textId="77777777" w:rsidR="00EC2759" w:rsidRDefault="00194417">
      <w:pPr>
        <w:spacing w:after="52" w:line="259" w:lineRule="auto"/>
        <w:ind w:left="807" w:right="0"/>
        <w:jc w:val="left"/>
      </w:pPr>
      <w:hyperlink r:id="rId28">
        <w:r w:rsidR="00B208DA">
          <w:rPr>
            <w:color w:val="0563C1"/>
            <w:u w:val="single" w:color="0563C1"/>
          </w:rPr>
          <w:t>https://drive.google.com/file/d/1Kd1DttbBeiNWt4q4slS4t76lZVKPbkyD/view</w:t>
        </w:r>
      </w:hyperlink>
      <w:hyperlink r:id="rId29">
        <w:r w:rsidR="00B208DA">
          <w:t>.</w:t>
        </w:r>
      </w:hyperlink>
      <w:r w:rsidR="00B208DA">
        <w:t xml:space="preserve"> </w:t>
      </w:r>
    </w:p>
    <w:p w14:paraId="284615E7" w14:textId="77777777" w:rsidR="00EC2759" w:rsidRDefault="00B208DA">
      <w:pPr>
        <w:numPr>
          <w:ilvl w:val="0"/>
          <w:numId w:val="13"/>
        </w:numPr>
        <w:ind w:left="366" w:right="187" w:hanging="283"/>
      </w:pPr>
      <w:r>
        <w:t xml:space="preserve">Korzystanie z Platformy jest bezpłatne.  </w:t>
      </w:r>
    </w:p>
    <w:p w14:paraId="23C2FDDC" w14:textId="77777777" w:rsidR="00EC2759" w:rsidRDefault="00B208DA">
      <w:pPr>
        <w:numPr>
          <w:ilvl w:val="0"/>
          <w:numId w:val="13"/>
        </w:numPr>
        <w:ind w:left="366" w:right="187" w:hanging="283"/>
      </w:pPr>
      <w:r>
        <w:t xml:space="preserve">Zamawiający nie ponosi odpowiedzialności za złożenie oferty w sposób niezgodny z Instrukcją korzystania z </w:t>
      </w:r>
      <w:hyperlink r:id="rId30">
        <w:r>
          <w:rPr>
            <w:color w:val="1155CC"/>
            <w:u w:val="single" w:color="1155CC"/>
          </w:rPr>
          <w:t>platformazakupowa.pl</w:t>
        </w:r>
      </w:hyperlink>
      <w:hyperlink r:id="rId31">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pPr>
        <w:numPr>
          <w:ilvl w:val="0"/>
          <w:numId w:val="13"/>
        </w:numPr>
        <w:ind w:left="366" w:right="187" w:hanging="283"/>
      </w:pPr>
      <w:r>
        <w:t xml:space="preserve">Zamawiający informuje, że instrukcje korzystania z </w:t>
      </w:r>
      <w:hyperlink r:id="rId32">
        <w:r>
          <w:rPr>
            <w:color w:val="1155CC"/>
            <w:u w:val="single" w:color="1155CC"/>
          </w:rPr>
          <w:t>platformazakupowa.pl</w:t>
        </w:r>
      </w:hyperlink>
      <w:hyperlink r:id="rId33">
        <w:r>
          <w:t xml:space="preserve"> </w:t>
        </w:r>
      </w:hyperlink>
      <w:r>
        <w:t xml:space="preserve">dotyczące w szczególności logowania, składania wniosków o wyjaśnienie treści SWZ, składania ofert oraz innych czynności podejmowanych w niniejszym postępowaniu przy użyciu </w:t>
      </w:r>
      <w:hyperlink r:id="rId34">
        <w:r>
          <w:rPr>
            <w:color w:val="1155CC"/>
            <w:u w:val="single" w:color="1155CC"/>
          </w:rPr>
          <w:t>platformazakupowa.pl</w:t>
        </w:r>
      </w:hyperlink>
      <w:hyperlink r:id="rId35">
        <w:r>
          <w:t xml:space="preserve"> </w:t>
        </w:r>
      </w:hyperlink>
      <w:r>
        <w:t xml:space="preserve">znajdują się w zakładce „Instrukcje dla Wykonawców" na stronie internetowej pod adresem: </w:t>
      </w:r>
      <w:hyperlink r:id="rId36">
        <w:r>
          <w:rPr>
            <w:color w:val="1155CC"/>
            <w:u w:val="single" w:color="1155CC"/>
          </w:rPr>
          <w:t>https://platformazakupowa.pl/strona/45</w:t>
        </w:r>
      </w:hyperlink>
      <w:hyperlink r:id="rId37">
        <w:r>
          <w:rPr>
            <w:color w:val="1155CC"/>
            <w:u w:val="single" w:color="1155CC"/>
          </w:rPr>
          <w:t>-</w:t>
        </w:r>
      </w:hyperlink>
      <w:hyperlink r:id="rId38">
        <w:r>
          <w:rPr>
            <w:color w:val="1155CC"/>
            <w:u w:val="single" w:color="1155CC"/>
          </w:rPr>
          <w:t>instrukcje</w:t>
        </w:r>
      </w:hyperlink>
      <w:hyperlink r:id="rId39">
        <w:r>
          <w:rPr>
            <w:color w:val="1155CC"/>
            <w:u w:val="single" w:color="1155CC"/>
          </w:rPr>
          <w:t>.</w:t>
        </w:r>
      </w:hyperlink>
      <w:r>
        <w:t xml:space="preserve"> </w:t>
      </w:r>
    </w:p>
    <w:p w14:paraId="1149B873" w14:textId="08FE3ECE" w:rsidR="00EC2759" w:rsidRDefault="00B208DA">
      <w:pPr>
        <w:numPr>
          <w:ilvl w:val="0"/>
          <w:numId w:val="13"/>
        </w:numPr>
        <w:ind w:left="366" w:right="187" w:hanging="283"/>
      </w:pPr>
      <w:r>
        <w:t>W korespondencji kierowanej do Zamawiającego Wykonawcy powinni posługiwać się numerem przedmiotowego postępowania tj.:</w:t>
      </w:r>
      <w:r w:rsidR="00605438" w:rsidRPr="00605438">
        <w:t xml:space="preserve"> IR.271.2.</w:t>
      </w:r>
      <w:r w:rsidR="001B2DB6">
        <w:t>2</w:t>
      </w:r>
      <w:r w:rsidR="00605438" w:rsidRPr="00605438">
        <w:t>.202</w:t>
      </w:r>
      <w:r w:rsidR="006C0FC1">
        <w:t>4</w:t>
      </w:r>
      <w:r>
        <w:t xml:space="preserve">. </w:t>
      </w:r>
    </w:p>
    <w:p w14:paraId="5435CE98" w14:textId="77777777" w:rsidR="00EC2759" w:rsidRDefault="00B208DA">
      <w:pPr>
        <w:numPr>
          <w:ilvl w:val="0"/>
          <w:numId w:val="13"/>
        </w:numPr>
        <w:ind w:left="366" w:right="187" w:hanging="283"/>
      </w:pPr>
      <w:r>
        <w:t xml:space="preserve">Wykonawca może zwrócić się do zamawiającego z wnioskiem o wyjaśnienie treści SWZ. </w:t>
      </w:r>
    </w:p>
    <w:p w14:paraId="2F438D9D" w14:textId="77777777" w:rsidR="00EC2759" w:rsidRDefault="00B208DA">
      <w:pPr>
        <w:numPr>
          <w:ilvl w:val="0"/>
          <w:numId w:val="13"/>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pPr>
        <w:numPr>
          <w:ilvl w:val="0"/>
          <w:numId w:val="13"/>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pPr>
        <w:numPr>
          <w:ilvl w:val="0"/>
          <w:numId w:val="13"/>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pPr>
        <w:numPr>
          <w:ilvl w:val="0"/>
          <w:numId w:val="13"/>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lastRenderedPageBreak/>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40">
        <w:r>
          <w:rPr>
            <w:color w:val="1155CC"/>
            <w:u w:val="single" w:color="1155CC"/>
          </w:rPr>
          <w:t>platformazakupowa.</w:t>
        </w:r>
      </w:hyperlink>
      <w:hyperlink r:id="rId41">
        <w:r>
          <w:rPr>
            <w:color w:val="1155CC"/>
          </w:rPr>
          <w:t>pl</w:t>
        </w:r>
      </w:hyperlink>
      <w:hyperlink r:id="rId42">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w:t>
      </w:r>
      <w:r>
        <w:lastRenderedPageBreak/>
        <w:t xml:space="preserve">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43">
        <w:r>
          <w:rPr>
            <w:color w:val="1155CC"/>
            <w:u w:val="single" w:color="1155CC"/>
          </w:rPr>
          <w:t>platformazakupowa.pl</w:t>
        </w:r>
      </w:hyperlink>
      <w:hyperlink r:id="rId44">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lastRenderedPageBreak/>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lastRenderedPageBreak/>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0242EDAC" w:rsidR="00EC2759" w:rsidRDefault="00B208DA">
      <w:pPr>
        <w:numPr>
          <w:ilvl w:val="0"/>
          <w:numId w:val="16"/>
        </w:numPr>
        <w:ind w:left="366" w:right="187" w:hanging="283"/>
      </w:pPr>
      <w:r>
        <w:t xml:space="preserve">Wykonawca będzie związany ofertą do </w:t>
      </w:r>
      <w:r w:rsidRPr="00021DE3">
        <w:rPr>
          <w:b/>
          <w:bCs/>
          <w:color w:val="auto"/>
        </w:rPr>
        <w:t xml:space="preserve">dnia </w:t>
      </w:r>
      <w:r w:rsidR="00955038" w:rsidRPr="00021DE3">
        <w:rPr>
          <w:b/>
          <w:bCs/>
          <w:color w:val="auto"/>
        </w:rPr>
        <w:t>2</w:t>
      </w:r>
      <w:r w:rsidR="00306928">
        <w:rPr>
          <w:b/>
          <w:bCs/>
          <w:color w:val="auto"/>
        </w:rPr>
        <w:t>8</w:t>
      </w:r>
      <w:r w:rsidR="00955038" w:rsidRPr="00021DE3">
        <w:rPr>
          <w:b/>
          <w:bCs/>
          <w:color w:val="auto"/>
        </w:rPr>
        <w:t>.0</w:t>
      </w:r>
      <w:r w:rsidR="00306928">
        <w:rPr>
          <w:b/>
          <w:bCs/>
          <w:color w:val="auto"/>
        </w:rPr>
        <w:t>5</w:t>
      </w:r>
      <w:r w:rsidR="00955038" w:rsidRPr="00021DE3">
        <w:rPr>
          <w:b/>
          <w:bCs/>
          <w:color w:val="auto"/>
        </w:rPr>
        <w:t>.</w:t>
      </w:r>
      <w:r w:rsidR="00D032E5" w:rsidRPr="00021DE3">
        <w:rPr>
          <w:b/>
          <w:bCs/>
          <w:color w:val="auto"/>
        </w:rPr>
        <w:t>2024r.</w:t>
      </w:r>
      <w:r w:rsidRPr="00490E57">
        <w:rPr>
          <w:color w:val="auto"/>
        </w:rPr>
        <w:t xml:space="preserve"> Bieg terminu </w:t>
      </w:r>
      <w:r>
        <w:t xml:space="preserve">związania 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7716A1FE"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49">
        <w:r>
          <w:rPr>
            <w:color w:val="1155CC"/>
            <w:u w:val="single" w:color="1155CC"/>
          </w:rPr>
          <w:t>platformazakupowa.pl</w:t>
        </w:r>
      </w:hyperlink>
      <w:hyperlink r:id="rId50">
        <w:r>
          <w:rPr>
            <w:color w:val="1155CC"/>
          </w:rPr>
          <w:t xml:space="preserve"> </w:t>
        </w:r>
      </w:hyperlink>
      <w:r>
        <w:t xml:space="preserve">pod adresem: </w:t>
      </w:r>
      <w:hyperlink r:id="rId51">
        <w:r>
          <w:t xml:space="preserve"> </w:t>
        </w:r>
      </w:hyperlink>
      <w:r w:rsidR="00FF737A" w:rsidRPr="00FF737A">
        <w:rPr>
          <w:bCs/>
        </w:rPr>
        <w:t xml:space="preserve"> </w:t>
      </w:r>
      <w:hyperlink r:id="rId52"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29</w:t>
      </w:r>
      <w:r w:rsidRPr="00FF737A">
        <w:rPr>
          <w:b/>
        </w:rPr>
        <w:t>.</w:t>
      </w:r>
      <w:r w:rsidR="00172644">
        <w:rPr>
          <w:b/>
        </w:rPr>
        <w:t>0</w:t>
      </w:r>
      <w:r w:rsidR="00306928">
        <w:rPr>
          <w:b/>
        </w:rPr>
        <w:t>4</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53">
        <w:r>
          <w:rPr>
            <w:color w:val="1155CC"/>
            <w:u w:val="single" w:color="1155CC"/>
          </w:rPr>
          <w:t>platformazakupowa.pl</w:t>
        </w:r>
      </w:hyperlink>
      <w:hyperlink r:id="rId54">
        <w:r>
          <w:t>,</w:t>
        </w:r>
      </w:hyperlink>
      <w:r>
        <w:t xml:space="preserve"> wykonawca powinien złożyć podpis bezpośrednio na dokumentach przesłanych za pośrednictwem </w:t>
      </w:r>
      <w:hyperlink r:id="rId55">
        <w:r>
          <w:rPr>
            <w:color w:val="1155CC"/>
            <w:u w:val="single" w:color="1155CC"/>
          </w:rPr>
          <w:t>platformazakupowa.pl</w:t>
        </w:r>
      </w:hyperlink>
      <w:hyperlink r:id="rId56">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57">
        <w:r>
          <w:rPr>
            <w:color w:val="1155CC"/>
            <w:u w:val="single" w:color="1155CC"/>
          </w:rPr>
          <w:t>https://platformazakupowa.pl/strona/45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61DEDED5" w:rsidR="00EC2759" w:rsidRDefault="00B208DA">
      <w:pPr>
        <w:numPr>
          <w:ilvl w:val="1"/>
          <w:numId w:val="17"/>
        </w:numPr>
        <w:ind w:right="187" w:hanging="283"/>
      </w:pPr>
      <w:r>
        <w:t xml:space="preserve">Otwarcie ofert nastąpi w dniu </w:t>
      </w:r>
      <w:r w:rsidR="00955038">
        <w:rPr>
          <w:b/>
          <w:bCs/>
        </w:rPr>
        <w:t>29</w:t>
      </w:r>
      <w:r w:rsidRPr="00172644">
        <w:rPr>
          <w:b/>
          <w:bCs/>
        </w:rPr>
        <w:t>.</w:t>
      </w:r>
      <w:r w:rsidR="00172644" w:rsidRPr="00172644">
        <w:rPr>
          <w:b/>
          <w:bCs/>
        </w:rPr>
        <w:t>0</w:t>
      </w:r>
      <w:r w:rsidR="00306928">
        <w:rPr>
          <w:b/>
          <w:bCs/>
        </w:rPr>
        <w:t>4</w:t>
      </w:r>
      <w:r w:rsidRPr="00172644">
        <w:rPr>
          <w:b/>
          <w:bCs/>
        </w:rPr>
        <w:t>.202</w:t>
      </w:r>
      <w:r w:rsidR="00172644">
        <w:rPr>
          <w:b/>
          <w:bCs/>
        </w:rPr>
        <w:t>4</w:t>
      </w:r>
      <w:r>
        <w:rPr>
          <w:b/>
        </w:rPr>
        <w:t xml:space="preserve"> r. 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1">
        <w:r>
          <w:rPr>
            <w:color w:val="1155CC"/>
            <w:u w:val="single" w:color="1155CC"/>
          </w:rPr>
          <w:t xml:space="preserve"> </w:t>
        </w:r>
      </w:hyperlink>
      <w:hyperlink r:id="rId62">
        <w:r>
          <w:rPr>
            <w:color w:val="1155CC"/>
            <w:u w:val="single" w:color="1155CC"/>
          </w:rPr>
          <w:t>platformazakupowa.pl</w:t>
        </w:r>
      </w:hyperlink>
      <w:hyperlink r:id="rId63">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D13F38">
      <w:pPr>
        <w:pStyle w:val="Akapitzlist"/>
        <w:numPr>
          <w:ilvl w:val="0"/>
          <w:numId w:val="28"/>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D13F38">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lastRenderedPageBreak/>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FF4CA3">
      <w:pPr>
        <w:pStyle w:val="Akapitzlist"/>
        <w:numPr>
          <w:ilvl w:val="0"/>
          <w:numId w:val="28"/>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FF4CA3">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lastRenderedPageBreak/>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lastRenderedPageBreak/>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pPr>
        <w:numPr>
          <w:ilvl w:val="0"/>
          <w:numId w:val="19"/>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044DF03E"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194417">
        <w:rPr>
          <w:rFonts w:asciiTheme="minorHAnsi" w:hAnsiTheme="minorHAnsi" w:cstheme="minorHAnsi"/>
          <w:b/>
        </w:rPr>
        <w:t>4</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67D84A5F" w:rsidR="00EC2759" w:rsidRDefault="00B208DA">
      <w:pPr>
        <w:numPr>
          <w:ilvl w:val="0"/>
          <w:numId w:val="20"/>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8F5F04">
      <w:pPr>
        <w:numPr>
          <w:ilvl w:val="0"/>
          <w:numId w:val="21"/>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8F5F04">
      <w:pPr>
        <w:numPr>
          <w:ilvl w:val="0"/>
          <w:numId w:val="21"/>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8F5F04">
      <w:pPr>
        <w:numPr>
          <w:ilvl w:val="0"/>
          <w:numId w:val="21"/>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4"/>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BDB" w14:textId="04F50414" w:rsidR="00740ADC" w:rsidRDefault="00740ADC">
    <w:pPr>
      <w:pStyle w:val="Nagwek"/>
    </w:pPr>
    <w:r>
      <w:rPr>
        <w:noProof/>
      </w:rPr>
      <w:drawing>
        <wp:inline distT="0" distB="0" distL="0" distR="0" wp14:anchorId="40A20E59" wp14:editId="3DE7E97C">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19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B7C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B66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67022B"/>
    <w:multiLevelType w:val="hybridMultilevel"/>
    <w:tmpl w:val="1C8EF17A"/>
    <w:lvl w:ilvl="0" w:tplc="C8B6A4F0">
      <w:start w:val="1"/>
      <w:numFmt w:val="decimal"/>
      <w:lvlText w:val="%1."/>
      <w:lvlJc w:val="left"/>
      <w:pPr>
        <w:ind w:left="1077" w:hanging="360"/>
      </w:pPr>
      <w:rPr>
        <w:rFonts w:ascii="Cambria" w:hAnsi="Cambria" w:cs="Cambria" w:hint="default"/>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9"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5" w15:restartNumberingAfterBreak="0">
    <w:nsid w:val="298225A2"/>
    <w:multiLevelType w:val="hybridMultilevel"/>
    <w:tmpl w:val="A366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3" w15:restartNumberingAfterBreak="0">
    <w:nsid w:val="3C5E14BA"/>
    <w:multiLevelType w:val="hybridMultilevel"/>
    <w:tmpl w:val="C98E0720"/>
    <w:lvl w:ilvl="0" w:tplc="9EDAB15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A03E0C">
      <w:start w:val="1"/>
      <w:numFmt w:val="lowerLetter"/>
      <w:lvlText w:val="%2"/>
      <w:lvlJc w:val="left"/>
      <w:pPr>
        <w:ind w:left="5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42655C">
      <w:start w:val="1"/>
      <w:numFmt w:val="lowerRoman"/>
      <w:lvlText w:val="%3"/>
      <w:lvlJc w:val="left"/>
      <w:pPr>
        <w:ind w:left="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C8774C">
      <w:start w:val="1"/>
      <w:numFmt w:val="decimal"/>
      <w:lvlText w:val="%4"/>
      <w:lvlJc w:val="left"/>
      <w:pPr>
        <w:ind w:left="10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8E11F6">
      <w:start w:val="1"/>
      <w:numFmt w:val="lowerLetter"/>
      <w:lvlText w:val="%5"/>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D43350">
      <w:start w:val="1"/>
      <w:numFmt w:val="lowerRoman"/>
      <w:lvlText w:val="%6"/>
      <w:lvlJc w:val="left"/>
      <w:pPr>
        <w:ind w:left="1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EC3676">
      <w:start w:val="1"/>
      <w:numFmt w:val="decimal"/>
      <w:lvlText w:val="%7"/>
      <w:lvlJc w:val="left"/>
      <w:pPr>
        <w:ind w:left="1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C6F666">
      <w:start w:val="5"/>
      <w:numFmt w:val="lowerLetter"/>
      <w:lvlRestart w:val="0"/>
      <w:lvlText w:val="%8)"/>
      <w:lvlJc w:val="left"/>
      <w:pPr>
        <w:ind w:left="19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5F2CCC4">
      <w:start w:val="1"/>
      <w:numFmt w:val="lowerRoman"/>
      <w:lvlText w:val="%9"/>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26"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A397B"/>
    <w:multiLevelType w:val="multilevel"/>
    <w:tmpl w:val="A49CA3AC"/>
    <w:lvl w:ilvl="0">
      <w:start w:val="1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C858CE"/>
    <w:multiLevelType w:val="multilevel"/>
    <w:tmpl w:val="2F4E3A9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247450"/>
    <w:multiLevelType w:val="hybridMultilevel"/>
    <w:tmpl w:val="24A6662E"/>
    <w:lvl w:ilvl="0" w:tplc="60B80334">
      <w:start w:val="1"/>
      <w:numFmt w:val="lowerLetter"/>
      <w:lvlText w:val="%1)"/>
      <w:lvlJc w:val="left"/>
      <w:pPr>
        <w:ind w:left="351" w:hanging="360"/>
      </w:pPr>
      <w:rPr>
        <w:rFonts w:hint="default"/>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2"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A092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68374A78"/>
    <w:multiLevelType w:val="hybridMultilevel"/>
    <w:tmpl w:val="57C8FF5E"/>
    <w:lvl w:ilvl="0" w:tplc="5E6E17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9"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3"/>
  </w:num>
  <w:num w:numId="2" w16cid:durableId="248272693">
    <w:abstractNumId w:val="12"/>
  </w:num>
  <w:num w:numId="3" w16cid:durableId="1693265017">
    <w:abstractNumId w:val="32"/>
  </w:num>
  <w:num w:numId="4" w16cid:durableId="623729877">
    <w:abstractNumId w:val="11"/>
  </w:num>
  <w:num w:numId="5" w16cid:durableId="680743568">
    <w:abstractNumId w:val="37"/>
  </w:num>
  <w:num w:numId="6" w16cid:durableId="320622733">
    <w:abstractNumId w:val="5"/>
  </w:num>
  <w:num w:numId="7" w16cid:durableId="1495217345">
    <w:abstractNumId w:val="10"/>
  </w:num>
  <w:num w:numId="8" w16cid:durableId="331186017">
    <w:abstractNumId w:val="17"/>
  </w:num>
  <w:num w:numId="9" w16cid:durableId="701828148">
    <w:abstractNumId w:val="38"/>
  </w:num>
  <w:num w:numId="10" w16cid:durableId="673068596">
    <w:abstractNumId w:val="3"/>
  </w:num>
  <w:num w:numId="11" w16cid:durableId="1199048881">
    <w:abstractNumId w:val="29"/>
  </w:num>
  <w:num w:numId="12" w16cid:durableId="1560555566">
    <w:abstractNumId w:val="16"/>
  </w:num>
  <w:num w:numId="13" w16cid:durableId="1058944197">
    <w:abstractNumId w:val="35"/>
  </w:num>
  <w:num w:numId="14" w16cid:durableId="2022930456">
    <w:abstractNumId w:val="24"/>
  </w:num>
  <w:num w:numId="15" w16cid:durableId="328680888">
    <w:abstractNumId w:val="22"/>
  </w:num>
  <w:num w:numId="16" w16cid:durableId="2019578175">
    <w:abstractNumId w:val="36"/>
  </w:num>
  <w:num w:numId="17" w16cid:durableId="1027753263">
    <w:abstractNumId w:val="39"/>
  </w:num>
  <w:num w:numId="18" w16cid:durableId="78916158">
    <w:abstractNumId w:val="18"/>
  </w:num>
  <w:num w:numId="19" w16cid:durableId="2095468790">
    <w:abstractNumId w:val="33"/>
  </w:num>
  <w:num w:numId="20" w16cid:durableId="862667678">
    <w:abstractNumId w:val="19"/>
  </w:num>
  <w:num w:numId="21" w16cid:durableId="257179204">
    <w:abstractNumId w:val="26"/>
  </w:num>
  <w:num w:numId="22" w16cid:durableId="1204443731">
    <w:abstractNumId w:val="7"/>
  </w:num>
  <w:num w:numId="23" w16cid:durableId="1191795960">
    <w:abstractNumId w:val="25"/>
  </w:num>
  <w:num w:numId="24" w16cid:durableId="1275406160">
    <w:abstractNumId w:val="27"/>
  </w:num>
  <w:num w:numId="25" w16cid:durableId="1991246451">
    <w:abstractNumId w:val="14"/>
  </w:num>
  <w:num w:numId="26" w16cid:durableId="1483304302">
    <w:abstractNumId w:val="20"/>
  </w:num>
  <w:num w:numId="27" w16cid:durableId="2034383838">
    <w:abstractNumId w:val="28"/>
  </w:num>
  <w:num w:numId="28" w16cid:durableId="1895702025">
    <w:abstractNumId w:val="4"/>
  </w:num>
  <w:num w:numId="29" w16cid:durableId="532425428">
    <w:abstractNumId w:val="21"/>
  </w:num>
  <w:num w:numId="30" w16cid:durableId="1539001767">
    <w:abstractNumId w:val="30"/>
  </w:num>
  <w:num w:numId="31" w16cid:durableId="66850478">
    <w:abstractNumId w:val="6"/>
  </w:num>
  <w:num w:numId="32" w16cid:durableId="875041422">
    <w:abstractNumId w:val="9"/>
  </w:num>
  <w:num w:numId="33" w16cid:durableId="888809288">
    <w:abstractNumId w:val="31"/>
  </w:num>
  <w:num w:numId="34" w16cid:durableId="508297797">
    <w:abstractNumId w:val="1"/>
  </w:num>
  <w:num w:numId="35" w16cid:durableId="186647673">
    <w:abstractNumId w:val="0"/>
  </w:num>
  <w:num w:numId="36" w16cid:durableId="1371102956">
    <w:abstractNumId w:val="15"/>
  </w:num>
  <w:num w:numId="37" w16cid:durableId="1181969893">
    <w:abstractNumId w:val="8"/>
  </w:num>
  <w:num w:numId="38" w16cid:durableId="1248613062">
    <w:abstractNumId w:val="34"/>
  </w:num>
  <w:num w:numId="39" w16cid:durableId="2092963601">
    <w:abstractNumId w:val="2"/>
  </w:num>
  <w:num w:numId="40" w16cid:durableId="708914866">
    <w:abstractNumId w:val="40"/>
  </w:num>
  <w:num w:numId="41" w16cid:durableId="6839389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21DE3"/>
    <w:rsid w:val="00022815"/>
    <w:rsid w:val="00055ED0"/>
    <w:rsid w:val="00075625"/>
    <w:rsid w:val="000C4A22"/>
    <w:rsid w:val="000E2B6A"/>
    <w:rsid w:val="000E6A29"/>
    <w:rsid w:val="000E7A5A"/>
    <w:rsid w:val="00103D42"/>
    <w:rsid w:val="00113E63"/>
    <w:rsid w:val="0015070E"/>
    <w:rsid w:val="001534D0"/>
    <w:rsid w:val="0015483B"/>
    <w:rsid w:val="00162D76"/>
    <w:rsid w:val="00172644"/>
    <w:rsid w:val="001735D8"/>
    <w:rsid w:val="00194417"/>
    <w:rsid w:val="001B2DB6"/>
    <w:rsid w:val="002346C8"/>
    <w:rsid w:val="002353D9"/>
    <w:rsid w:val="00271A77"/>
    <w:rsid w:val="002B09E4"/>
    <w:rsid w:val="002B15E9"/>
    <w:rsid w:val="002C0209"/>
    <w:rsid w:val="002C195A"/>
    <w:rsid w:val="00306928"/>
    <w:rsid w:val="00352709"/>
    <w:rsid w:val="003B7C8C"/>
    <w:rsid w:val="003F0BEA"/>
    <w:rsid w:val="00402710"/>
    <w:rsid w:val="00414F39"/>
    <w:rsid w:val="004279B2"/>
    <w:rsid w:val="00477B30"/>
    <w:rsid w:val="00490E57"/>
    <w:rsid w:val="004E66E3"/>
    <w:rsid w:val="004F6223"/>
    <w:rsid w:val="005168FE"/>
    <w:rsid w:val="005A0E7B"/>
    <w:rsid w:val="00605438"/>
    <w:rsid w:val="0060547B"/>
    <w:rsid w:val="006C0FC1"/>
    <w:rsid w:val="00740ADC"/>
    <w:rsid w:val="0074463C"/>
    <w:rsid w:val="007A4440"/>
    <w:rsid w:val="007F0790"/>
    <w:rsid w:val="007F536D"/>
    <w:rsid w:val="008E7CE8"/>
    <w:rsid w:val="008F5F04"/>
    <w:rsid w:val="00955038"/>
    <w:rsid w:val="0098709D"/>
    <w:rsid w:val="009E03FA"/>
    <w:rsid w:val="00A11B1D"/>
    <w:rsid w:val="00A15E45"/>
    <w:rsid w:val="00A22917"/>
    <w:rsid w:val="00A614FE"/>
    <w:rsid w:val="00A72E3A"/>
    <w:rsid w:val="00A77351"/>
    <w:rsid w:val="00AB5011"/>
    <w:rsid w:val="00AD48E1"/>
    <w:rsid w:val="00B208DA"/>
    <w:rsid w:val="00B50C81"/>
    <w:rsid w:val="00B556AE"/>
    <w:rsid w:val="00BA0F78"/>
    <w:rsid w:val="00BF68EE"/>
    <w:rsid w:val="00C00AA7"/>
    <w:rsid w:val="00C92589"/>
    <w:rsid w:val="00CB6D41"/>
    <w:rsid w:val="00CE768A"/>
    <w:rsid w:val="00CF3002"/>
    <w:rsid w:val="00CF7AB0"/>
    <w:rsid w:val="00D032E5"/>
    <w:rsid w:val="00D13F38"/>
    <w:rsid w:val="00D269D9"/>
    <w:rsid w:val="00D326A2"/>
    <w:rsid w:val="00D96B05"/>
    <w:rsid w:val="00DE0F7A"/>
    <w:rsid w:val="00DE65A0"/>
    <w:rsid w:val="00E16B38"/>
    <w:rsid w:val="00E4076D"/>
    <w:rsid w:val="00EC2759"/>
    <w:rsid w:val="00F55A93"/>
    <w:rsid w:val="00F70C77"/>
    <w:rsid w:val="00F9621C"/>
    <w:rsid w:val="00FA0D69"/>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hyperlink" Target="mailto:iodo@leczyca.inf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pn/um_leczyc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epuap.gov.pl/wps/portal/strefa-klienta/katalog-spraw/profil-urzedu/d39r7rq9o6" TargetMode="External"/><Relationship Id="rId51" Type="http://schemas.openxmlformats.org/officeDocument/2006/relationships/hyperlink" Target="https://platformazakupowa.pl/pn/um_lomza"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eczyc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29</Pages>
  <Words>12984</Words>
  <Characters>77910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21</cp:revision>
  <cp:lastPrinted>2024-04-05T10:39:00Z</cp:lastPrinted>
  <dcterms:created xsi:type="dcterms:W3CDTF">2024-02-07T11:41:00Z</dcterms:created>
  <dcterms:modified xsi:type="dcterms:W3CDTF">2024-04-05T10:40:00Z</dcterms:modified>
</cp:coreProperties>
</file>