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06C" w:rsidRPr="00BB7321" w:rsidRDefault="00BF606C" w:rsidP="00095E67">
      <w:pPr>
        <w:jc w:val="both"/>
        <w:rPr>
          <w:rFonts w:eastAsia="Calibri"/>
          <w:color w:val="FF0000"/>
          <w:sz w:val="22"/>
          <w:szCs w:val="22"/>
        </w:rPr>
      </w:pPr>
    </w:p>
    <w:p w:rsidR="00BF606C" w:rsidRPr="00BB7321" w:rsidRDefault="00BF606C" w:rsidP="00095E67">
      <w:pPr>
        <w:jc w:val="both"/>
        <w:rPr>
          <w:rFonts w:eastAsia="Calibri"/>
          <w:color w:val="FF0000"/>
          <w:sz w:val="22"/>
          <w:szCs w:val="22"/>
        </w:rPr>
      </w:pPr>
    </w:p>
    <w:p w:rsidR="00BF606C" w:rsidRPr="00BB7321" w:rsidRDefault="00BF606C" w:rsidP="008B08CF">
      <w:pPr>
        <w:jc w:val="center"/>
        <w:rPr>
          <w:b/>
          <w:sz w:val="40"/>
          <w:szCs w:val="32"/>
        </w:rPr>
      </w:pPr>
      <w:r w:rsidRPr="00BB7321">
        <w:rPr>
          <w:b/>
          <w:sz w:val="40"/>
          <w:szCs w:val="32"/>
        </w:rPr>
        <w:t xml:space="preserve">PROGRAM </w:t>
      </w:r>
      <w:r w:rsidR="00B5322D">
        <w:rPr>
          <w:b/>
          <w:sz w:val="40"/>
          <w:szCs w:val="32"/>
        </w:rPr>
        <w:t xml:space="preserve"> </w:t>
      </w:r>
      <w:r w:rsidRPr="00BB7321">
        <w:rPr>
          <w:b/>
          <w:sz w:val="40"/>
          <w:szCs w:val="32"/>
        </w:rPr>
        <w:t>FUNKCJONALNO – UŻYTKOWY</w:t>
      </w:r>
    </w:p>
    <w:p w:rsidR="00BF606C" w:rsidRPr="00BB7321" w:rsidRDefault="00BF606C" w:rsidP="008B08CF">
      <w:pPr>
        <w:ind w:firstLine="708"/>
        <w:jc w:val="center"/>
        <w:rPr>
          <w:b/>
          <w:sz w:val="32"/>
          <w:szCs w:val="32"/>
        </w:rPr>
      </w:pPr>
    </w:p>
    <w:p w:rsidR="00BF606C" w:rsidRPr="00BB7321" w:rsidRDefault="00EC534E" w:rsidP="00593269">
      <w:pPr>
        <w:jc w:val="center"/>
        <w:rPr>
          <w:b/>
          <w:sz w:val="28"/>
          <w:szCs w:val="28"/>
        </w:rPr>
      </w:pPr>
      <w:r w:rsidRPr="00BB7321">
        <w:rPr>
          <w:b/>
          <w:sz w:val="28"/>
          <w:szCs w:val="28"/>
        </w:rPr>
        <w:t>n</w:t>
      </w:r>
      <w:r w:rsidR="00BF606C" w:rsidRPr="00BB7321">
        <w:rPr>
          <w:b/>
          <w:sz w:val="28"/>
          <w:szCs w:val="28"/>
        </w:rPr>
        <w:t>a</w:t>
      </w:r>
      <w:r w:rsidRPr="00BB7321">
        <w:rPr>
          <w:b/>
          <w:sz w:val="28"/>
          <w:szCs w:val="28"/>
        </w:rPr>
        <w:t xml:space="preserve">  budowę, przebudowę i rozbudowę infrastruktury wodociągowej na terenie </w:t>
      </w:r>
      <w:r w:rsidR="00BF606C" w:rsidRPr="00BB7321">
        <w:rPr>
          <w:b/>
          <w:sz w:val="28"/>
          <w:szCs w:val="28"/>
        </w:rPr>
        <w:t xml:space="preserve"> gmin</w:t>
      </w:r>
      <w:r w:rsidRPr="00BB7321">
        <w:rPr>
          <w:b/>
          <w:sz w:val="28"/>
          <w:szCs w:val="28"/>
        </w:rPr>
        <w:t>y</w:t>
      </w:r>
      <w:r w:rsidR="003336FB" w:rsidRPr="00BB7321">
        <w:rPr>
          <w:b/>
          <w:sz w:val="28"/>
          <w:szCs w:val="28"/>
        </w:rPr>
        <w:t>Prostki</w:t>
      </w:r>
    </w:p>
    <w:p w:rsidR="00BF606C" w:rsidRPr="00BB7321" w:rsidRDefault="00BF606C" w:rsidP="00095E67">
      <w:pPr>
        <w:jc w:val="both"/>
        <w:rPr>
          <w:b/>
          <w:sz w:val="28"/>
          <w:szCs w:val="28"/>
        </w:rPr>
      </w:pPr>
    </w:p>
    <w:p w:rsidR="00BF606C" w:rsidRPr="00BB7321" w:rsidRDefault="003929C4" w:rsidP="00593269">
      <w:pPr>
        <w:rPr>
          <w:sz w:val="28"/>
          <w:szCs w:val="28"/>
        </w:rPr>
      </w:pPr>
      <w:r w:rsidRPr="00BB7321">
        <w:rPr>
          <w:b/>
          <w:sz w:val="28"/>
          <w:szCs w:val="28"/>
        </w:rPr>
        <w:t>Za</w:t>
      </w:r>
      <w:r w:rsidR="00BF606C" w:rsidRPr="00BB7321">
        <w:rPr>
          <w:b/>
          <w:sz w:val="28"/>
          <w:szCs w:val="28"/>
        </w:rPr>
        <w:t>dani</w:t>
      </w:r>
      <w:r w:rsidRPr="00BB7321">
        <w:rPr>
          <w:b/>
          <w:sz w:val="28"/>
          <w:szCs w:val="28"/>
        </w:rPr>
        <w:t>e</w:t>
      </w:r>
      <w:r w:rsidR="00A53AE5" w:rsidRPr="00BB7321">
        <w:rPr>
          <w:b/>
          <w:sz w:val="28"/>
          <w:szCs w:val="28"/>
        </w:rPr>
        <w:t xml:space="preserve"> I</w:t>
      </w:r>
      <w:r w:rsidR="00BF606C" w:rsidRPr="00BB7321">
        <w:rPr>
          <w:b/>
          <w:sz w:val="28"/>
          <w:szCs w:val="28"/>
        </w:rPr>
        <w:t>: „</w:t>
      </w:r>
      <w:r w:rsidR="00BF606C" w:rsidRPr="00BB7321">
        <w:rPr>
          <w:sz w:val="28"/>
          <w:szCs w:val="28"/>
        </w:rPr>
        <w:t>Opracowanie dok</w:t>
      </w:r>
      <w:r w:rsidR="0079665A" w:rsidRPr="00BB7321">
        <w:rPr>
          <w:sz w:val="28"/>
          <w:szCs w:val="28"/>
        </w:rPr>
        <w:t>umentacji projektowej na budowę, przebudowę</w:t>
      </w:r>
      <w:r w:rsidR="00DE18FF">
        <w:rPr>
          <w:sz w:val="28"/>
          <w:szCs w:val="28"/>
        </w:rPr>
        <w:t xml:space="preserve">    </w:t>
      </w:r>
      <w:r w:rsidR="0079665A" w:rsidRPr="00BB7321">
        <w:rPr>
          <w:sz w:val="28"/>
          <w:szCs w:val="28"/>
        </w:rPr>
        <w:t xml:space="preserve"> i rozbudowę</w:t>
      </w:r>
      <w:r w:rsidR="00BC066C" w:rsidRPr="00BB7321">
        <w:rPr>
          <w:sz w:val="28"/>
          <w:szCs w:val="28"/>
        </w:rPr>
        <w:t xml:space="preserve"> odcinków </w:t>
      </w:r>
      <w:r w:rsidR="00A53AE5" w:rsidRPr="00BB7321">
        <w:rPr>
          <w:sz w:val="28"/>
          <w:szCs w:val="28"/>
        </w:rPr>
        <w:t>sieci wodociągowych</w:t>
      </w:r>
      <w:r w:rsidR="0079665A" w:rsidRPr="00BB7321">
        <w:rPr>
          <w:sz w:val="28"/>
          <w:szCs w:val="28"/>
        </w:rPr>
        <w:t xml:space="preserve"> na terenie gminy Prostki”</w:t>
      </w:r>
    </w:p>
    <w:p w:rsidR="00B762B5" w:rsidRPr="00BB7321" w:rsidRDefault="00B762B5" w:rsidP="00095E67">
      <w:pPr>
        <w:jc w:val="both"/>
        <w:rPr>
          <w:sz w:val="28"/>
          <w:szCs w:val="28"/>
        </w:rPr>
      </w:pPr>
    </w:p>
    <w:p w:rsidR="00BF606C" w:rsidRPr="00BB7321" w:rsidRDefault="00BF606C" w:rsidP="00EF7D3B">
      <w:pPr>
        <w:rPr>
          <w:b/>
          <w:bCs/>
          <w:szCs w:val="28"/>
        </w:rPr>
      </w:pPr>
      <w:r w:rsidRPr="00BB7321">
        <w:rPr>
          <w:b/>
          <w:bCs/>
          <w:szCs w:val="28"/>
        </w:rPr>
        <w:t>Lokalizacja robót</w:t>
      </w:r>
      <w:r w:rsidR="0099654B" w:rsidRPr="00BB7321">
        <w:rPr>
          <w:b/>
          <w:bCs/>
          <w:szCs w:val="28"/>
        </w:rPr>
        <w:t>:</w:t>
      </w:r>
    </w:p>
    <w:p w:rsidR="00273AB6" w:rsidRPr="00BB7321" w:rsidRDefault="00BA0BB7" w:rsidP="00EF7D3B">
      <w:pPr>
        <w:autoSpaceDE w:val="0"/>
        <w:autoSpaceDN w:val="0"/>
        <w:adjustRightInd w:val="0"/>
        <w:rPr>
          <w:rFonts w:eastAsia="PalatinoLinotype-Bold"/>
          <w:color w:val="000000"/>
        </w:rPr>
      </w:pPr>
      <w:r w:rsidRPr="00BB7321">
        <w:rPr>
          <w:rFonts w:eastAsia="PalatinoLinotype-Bold"/>
          <w:color w:val="000000"/>
        </w:rPr>
        <w:t>G</w:t>
      </w:r>
      <w:r w:rsidR="00757303" w:rsidRPr="00BB7321">
        <w:rPr>
          <w:rFonts w:eastAsia="PalatinoLinotype-Bold"/>
          <w:color w:val="000000"/>
        </w:rPr>
        <w:t>mina</w:t>
      </w:r>
      <w:r w:rsidR="00761DE4" w:rsidRPr="00BB7321">
        <w:rPr>
          <w:rFonts w:eastAsia="PalatinoLinotype-Bold"/>
          <w:color w:val="000000"/>
        </w:rPr>
        <w:t xml:space="preserve"> Prostki</w:t>
      </w:r>
      <w:r w:rsidR="0095477B" w:rsidRPr="00BB7321">
        <w:rPr>
          <w:rFonts w:eastAsia="PalatinoLinotype-Bold"/>
          <w:color w:val="000000"/>
        </w:rPr>
        <w:t>:</w:t>
      </w:r>
    </w:p>
    <w:p w:rsidR="00BC066C" w:rsidRPr="00BB7321" w:rsidRDefault="00BC066C" w:rsidP="00EF7D3B">
      <w:pPr>
        <w:autoSpaceDE w:val="0"/>
        <w:autoSpaceDN w:val="0"/>
        <w:adjustRightInd w:val="0"/>
        <w:ind w:left="227" w:hanging="170"/>
        <w:rPr>
          <w:rFonts w:eastAsia="PalatinoLinotype-Bold"/>
          <w:color w:val="000000"/>
        </w:rPr>
      </w:pPr>
      <w:r w:rsidRPr="00BB7321">
        <w:rPr>
          <w:rFonts w:eastAsia="PalatinoLinotype-Bold"/>
          <w:color w:val="000000"/>
        </w:rPr>
        <w:t xml:space="preserve">- </w:t>
      </w:r>
      <w:r w:rsidR="005166A0" w:rsidRPr="00BB7321">
        <w:rPr>
          <w:rFonts w:eastAsia="PalatinoLinotype-Bold"/>
          <w:color w:val="000000"/>
        </w:rPr>
        <w:t xml:space="preserve"> remont</w:t>
      </w:r>
      <w:r w:rsidRPr="00BB7321">
        <w:rPr>
          <w:rFonts w:eastAsia="PalatinoLinotype-Bold"/>
          <w:color w:val="000000"/>
        </w:rPr>
        <w:t xml:space="preserve"> odcinka sieci wodociągowej w miejscowości Wiśniowo Ełckie</w:t>
      </w:r>
    </w:p>
    <w:p w:rsidR="00BC066C" w:rsidRPr="00BB7321" w:rsidRDefault="00BC066C" w:rsidP="00EF7D3B">
      <w:pPr>
        <w:autoSpaceDE w:val="0"/>
        <w:autoSpaceDN w:val="0"/>
        <w:adjustRightInd w:val="0"/>
        <w:ind w:left="227" w:hanging="170"/>
        <w:rPr>
          <w:rFonts w:eastAsia="PalatinoLinotype-Bold"/>
          <w:color w:val="000000"/>
        </w:rPr>
      </w:pPr>
      <w:r w:rsidRPr="00BB7321">
        <w:rPr>
          <w:rFonts w:eastAsia="PalatinoLinotype-Bold"/>
          <w:color w:val="000000"/>
        </w:rPr>
        <w:t>- przebudowa i rozbudowa  sieci wodociągowej na terenie  gminy Prostki z przyłączami wodociągowymi w miejscowościach  Ostrykół - Żelazki</w:t>
      </w:r>
    </w:p>
    <w:p w:rsidR="00BC066C" w:rsidRPr="00BB7321" w:rsidRDefault="00F740BA" w:rsidP="00EF7D3B">
      <w:pPr>
        <w:autoSpaceDE w:val="0"/>
        <w:autoSpaceDN w:val="0"/>
        <w:adjustRightInd w:val="0"/>
        <w:ind w:left="227" w:hanging="170"/>
        <w:rPr>
          <w:rFonts w:eastAsia="PalatinoLinotype-Bold"/>
          <w:color w:val="000000"/>
        </w:rPr>
      </w:pPr>
      <w:r w:rsidRPr="00BB7321">
        <w:rPr>
          <w:rFonts w:eastAsia="PalatinoLinotype-Bold"/>
          <w:color w:val="000000"/>
        </w:rPr>
        <w:t>- przebudowa i rozbudowa  sieci wodociągowej na terenie  gminy Prostki z przyłączami wodociągowymi w miejscowościach Dąbrowskie – Wiśniowo Ełckie</w:t>
      </w:r>
    </w:p>
    <w:p w:rsidR="00273AB6" w:rsidRPr="00BB7321" w:rsidRDefault="00F740BA" w:rsidP="00EF7D3B">
      <w:pPr>
        <w:autoSpaceDE w:val="0"/>
        <w:autoSpaceDN w:val="0"/>
        <w:adjustRightInd w:val="0"/>
        <w:ind w:left="227" w:hanging="170"/>
        <w:rPr>
          <w:rFonts w:eastAsia="PalatinoLinotype-Bold"/>
          <w:color w:val="000000"/>
        </w:rPr>
      </w:pPr>
      <w:r w:rsidRPr="00BB7321">
        <w:rPr>
          <w:rFonts w:eastAsia="PalatinoLinotype-Bold"/>
          <w:color w:val="000000"/>
        </w:rPr>
        <w:t xml:space="preserve">- przebudowa i rozbudowa  sieci wodociągowej na terenie  gminy Prostki z przyłączami wodociągowymi w miejscowościach Miłusze </w:t>
      </w:r>
      <w:r w:rsidR="005F3A04" w:rsidRPr="00BB7321">
        <w:rPr>
          <w:rFonts w:eastAsia="PalatinoLinotype-Bold"/>
          <w:color w:val="000000"/>
        </w:rPr>
        <w:t>–</w:t>
      </w:r>
      <w:r w:rsidRPr="00BB7321">
        <w:rPr>
          <w:rFonts w:eastAsia="PalatinoLinotype-Bold"/>
          <w:color w:val="000000"/>
        </w:rPr>
        <w:t xml:space="preserve"> Kobylin</w:t>
      </w:r>
    </w:p>
    <w:p w:rsidR="005F3A04" w:rsidRPr="00BB7321" w:rsidRDefault="005F3A04" w:rsidP="00EF7D3B">
      <w:pPr>
        <w:autoSpaceDE w:val="0"/>
        <w:autoSpaceDN w:val="0"/>
        <w:adjustRightInd w:val="0"/>
        <w:rPr>
          <w:rFonts w:eastAsia="PalatinoLinotype-Bold"/>
          <w:color w:val="000000"/>
          <w:sz w:val="20"/>
        </w:rPr>
      </w:pPr>
    </w:p>
    <w:p w:rsidR="00BC066C" w:rsidRPr="00BB7321" w:rsidRDefault="00BC066C" w:rsidP="00EF7D3B">
      <w:pPr>
        <w:rPr>
          <w:rFonts w:eastAsia="PalatinoLinotype-Bold"/>
          <w:color w:val="000000"/>
          <w:sz w:val="20"/>
        </w:rPr>
      </w:pPr>
    </w:p>
    <w:p w:rsidR="00BF606C" w:rsidRPr="00BB7321" w:rsidRDefault="00BF606C" w:rsidP="00EF7D3B">
      <w:pPr>
        <w:rPr>
          <w:b/>
          <w:sz w:val="28"/>
          <w:szCs w:val="28"/>
        </w:rPr>
      </w:pPr>
      <w:r w:rsidRPr="00BB7321">
        <w:rPr>
          <w:b/>
          <w:sz w:val="28"/>
          <w:szCs w:val="28"/>
        </w:rPr>
        <w:t>Kody i nazwy ze słownika CPV:</w:t>
      </w:r>
    </w:p>
    <w:p w:rsidR="008B08CF" w:rsidRPr="00BB7321" w:rsidRDefault="008B08CF" w:rsidP="00EF7D3B">
      <w:pPr>
        <w:autoSpaceDE w:val="0"/>
        <w:autoSpaceDN w:val="0"/>
        <w:adjustRightInd w:val="0"/>
        <w:rPr>
          <w:rFonts w:eastAsia="PalatinoLinotype-Bold"/>
          <w:color w:val="000000"/>
        </w:rPr>
      </w:pPr>
      <w:r w:rsidRPr="00BB7321">
        <w:rPr>
          <w:rFonts w:eastAsia="PalatinoLinotype-Bold"/>
          <w:color w:val="000000"/>
        </w:rPr>
        <w:t>71200000-0 - Usługi architektoniczne i podobne</w:t>
      </w:r>
    </w:p>
    <w:p w:rsidR="008B08CF" w:rsidRPr="00BB7321" w:rsidRDefault="008B08CF" w:rsidP="00EF7D3B">
      <w:pPr>
        <w:autoSpaceDE w:val="0"/>
        <w:autoSpaceDN w:val="0"/>
        <w:adjustRightInd w:val="0"/>
        <w:rPr>
          <w:rFonts w:eastAsia="PalatinoLinotype-Bold"/>
          <w:color w:val="000000"/>
        </w:rPr>
      </w:pPr>
      <w:r w:rsidRPr="00BB7321">
        <w:rPr>
          <w:rFonts w:eastAsia="PalatinoLinotype-Bold"/>
          <w:color w:val="000000"/>
        </w:rPr>
        <w:t>71300000-1 - Usługi inżynieryjne</w:t>
      </w:r>
    </w:p>
    <w:p w:rsidR="008B08CF" w:rsidRPr="00BB7321" w:rsidRDefault="008B08CF" w:rsidP="00EF7D3B">
      <w:pPr>
        <w:autoSpaceDE w:val="0"/>
        <w:autoSpaceDN w:val="0"/>
        <w:adjustRightInd w:val="0"/>
        <w:rPr>
          <w:rFonts w:eastAsia="PalatinoLinotype-Bold"/>
          <w:color w:val="000000"/>
        </w:rPr>
      </w:pPr>
      <w:r w:rsidRPr="00BB7321">
        <w:rPr>
          <w:rFonts w:eastAsia="PalatinoLinotype-Bold"/>
          <w:color w:val="000000"/>
        </w:rPr>
        <w:t>71500000-3 - Usługi związane z budownictwem</w:t>
      </w:r>
    </w:p>
    <w:p w:rsidR="008B08CF" w:rsidRPr="00BB7321" w:rsidRDefault="008B08CF" w:rsidP="00EF7D3B">
      <w:pPr>
        <w:autoSpaceDE w:val="0"/>
        <w:autoSpaceDN w:val="0"/>
        <w:adjustRightInd w:val="0"/>
        <w:rPr>
          <w:rFonts w:eastAsia="PalatinoLinotype-Bold"/>
          <w:color w:val="000000"/>
        </w:rPr>
      </w:pPr>
      <w:r w:rsidRPr="00BB7321">
        <w:rPr>
          <w:rFonts w:eastAsia="PalatinoLinotype-Bold"/>
          <w:color w:val="000000"/>
        </w:rPr>
        <w:t>71520000-9 - Usługi nadzoru budowlanego</w:t>
      </w:r>
    </w:p>
    <w:p w:rsidR="008B08CF" w:rsidRPr="00BB7321" w:rsidRDefault="008B08CF" w:rsidP="00EF7D3B">
      <w:pPr>
        <w:spacing w:line="264" w:lineRule="auto"/>
      </w:pPr>
      <w:r w:rsidRPr="00BB7321">
        <w:rPr>
          <w:rFonts w:eastAsia="PalatinoLinotype-Bold"/>
          <w:color w:val="000000"/>
        </w:rPr>
        <w:t>71540000-5 - Usługi zarządzania budową</w:t>
      </w:r>
    </w:p>
    <w:p w:rsidR="00BF606C" w:rsidRPr="00BB7321" w:rsidRDefault="00BF606C" w:rsidP="00EF7D3B">
      <w:pPr>
        <w:rPr>
          <w:szCs w:val="28"/>
        </w:rPr>
      </w:pPr>
      <w:r w:rsidRPr="00BB7321">
        <w:rPr>
          <w:szCs w:val="28"/>
        </w:rPr>
        <w:t>71322200-3 - Usługi projektowania rurociągów</w:t>
      </w:r>
    </w:p>
    <w:p w:rsidR="008B08CF" w:rsidRPr="00BB7321" w:rsidRDefault="008B08CF" w:rsidP="00EF7D3B">
      <w:pPr>
        <w:autoSpaceDE w:val="0"/>
        <w:autoSpaceDN w:val="0"/>
        <w:adjustRightInd w:val="0"/>
        <w:rPr>
          <w:rFonts w:eastAsia="PalatinoLinotype-Bold"/>
          <w:color w:val="000000"/>
        </w:rPr>
      </w:pPr>
    </w:p>
    <w:p w:rsidR="008B08CF" w:rsidRPr="00BB7321" w:rsidRDefault="008B08CF" w:rsidP="00EF7D3B">
      <w:pPr>
        <w:autoSpaceDE w:val="0"/>
        <w:autoSpaceDN w:val="0"/>
        <w:adjustRightInd w:val="0"/>
        <w:rPr>
          <w:rFonts w:eastAsia="PalatinoLinotype-Bold"/>
          <w:color w:val="000000"/>
        </w:rPr>
      </w:pPr>
      <w:r w:rsidRPr="00BB7321">
        <w:rPr>
          <w:rFonts w:eastAsia="PalatinoLinotype-Bold"/>
          <w:color w:val="000000"/>
        </w:rPr>
        <w:t>Nazwy i kody CVP przedmiotu zamówienia:</w:t>
      </w:r>
    </w:p>
    <w:p w:rsidR="008B08CF" w:rsidRPr="00BB7321" w:rsidRDefault="008B08CF" w:rsidP="00EF7D3B">
      <w:pPr>
        <w:autoSpaceDE w:val="0"/>
        <w:autoSpaceDN w:val="0"/>
        <w:adjustRightInd w:val="0"/>
        <w:rPr>
          <w:rFonts w:eastAsia="PalatinoLinotype-Bold"/>
          <w:color w:val="000000"/>
        </w:rPr>
      </w:pPr>
    </w:p>
    <w:p w:rsidR="00BF606C" w:rsidRPr="00BB7321" w:rsidRDefault="00BF606C" w:rsidP="00EF7D3B">
      <w:pPr>
        <w:autoSpaceDE w:val="0"/>
        <w:autoSpaceDN w:val="0"/>
        <w:adjustRightInd w:val="0"/>
        <w:rPr>
          <w:rFonts w:eastAsia="PalatinoLinotype-Bold"/>
          <w:color w:val="000000"/>
        </w:rPr>
      </w:pPr>
      <w:r w:rsidRPr="00BB7321">
        <w:rPr>
          <w:rFonts w:eastAsia="PalatinoLinotype-Bold"/>
          <w:color w:val="000000"/>
        </w:rPr>
        <w:t xml:space="preserve">45000000-7 </w:t>
      </w:r>
      <w:r w:rsidR="009B2EF7">
        <w:rPr>
          <w:rFonts w:eastAsia="PalatinoLinotype-Bold"/>
          <w:color w:val="000000"/>
        </w:rPr>
        <w:t>-</w:t>
      </w:r>
      <w:r w:rsidRPr="00BB7321">
        <w:rPr>
          <w:rFonts w:eastAsia="PalatinoLinotype-Bold"/>
          <w:color w:val="000000"/>
        </w:rPr>
        <w:t xml:space="preserve"> Roboty budowlane</w:t>
      </w:r>
    </w:p>
    <w:p w:rsidR="00BF606C" w:rsidRPr="00BB7321" w:rsidRDefault="00BF606C" w:rsidP="00EF7D3B">
      <w:pPr>
        <w:autoSpaceDE w:val="0"/>
        <w:autoSpaceDN w:val="0"/>
        <w:adjustRightInd w:val="0"/>
        <w:rPr>
          <w:rFonts w:eastAsia="PalatinoLinotype-Bold"/>
          <w:color w:val="000000"/>
        </w:rPr>
      </w:pPr>
      <w:r w:rsidRPr="00BB7321">
        <w:rPr>
          <w:rFonts w:eastAsia="PalatinoLinotype-Bold"/>
          <w:color w:val="000000"/>
        </w:rPr>
        <w:t>45100000-8 - Przygotowanie terenu pod budowę</w:t>
      </w:r>
    </w:p>
    <w:p w:rsidR="00BF606C" w:rsidRPr="00BB7321" w:rsidRDefault="00BF606C" w:rsidP="00EF7D3B">
      <w:pPr>
        <w:autoSpaceDE w:val="0"/>
        <w:autoSpaceDN w:val="0"/>
        <w:adjustRightInd w:val="0"/>
        <w:rPr>
          <w:rFonts w:eastAsia="PalatinoLinotype-Bold"/>
          <w:color w:val="000000"/>
        </w:rPr>
      </w:pPr>
      <w:r w:rsidRPr="00BB7321">
        <w:rPr>
          <w:rFonts w:eastAsia="PalatinoLinotype-Bold"/>
          <w:color w:val="000000"/>
        </w:rPr>
        <w:t>45112000-5 - Roboty w zakresie usuwania gleby</w:t>
      </w:r>
    </w:p>
    <w:p w:rsidR="00BF606C" w:rsidRPr="00BB7321" w:rsidRDefault="00BF606C" w:rsidP="00EF7D3B">
      <w:pPr>
        <w:autoSpaceDE w:val="0"/>
        <w:autoSpaceDN w:val="0"/>
        <w:adjustRightInd w:val="0"/>
        <w:rPr>
          <w:rFonts w:eastAsia="PalatinoLinotype-Bold"/>
          <w:color w:val="000000"/>
        </w:rPr>
      </w:pPr>
      <w:r w:rsidRPr="00BB7321">
        <w:rPr>
          <w:rFonts w:eastAsia="PalatinoLinotype-Bold"/>
          <w:color w:val="000000"/>
        </w:rPr>
        <w:t>45111200-0</w:t>
      </w:r>
      <w:r w:rsidR="009B2EF7">
        <w:rPr>
          <w:rFonts w:eastAsia="PalatinoLinotype-Bold"/>
          <w:color w:val="000000"/>
        </w:rPr>
        <w:t xml:space="preserve"> </w:t>
      </w:r>
      <w:r w:rsidRPr="00BB7321">
        <w:rPr>
          <w:rFonts w:eastAsia="PalatinoLinotype-Bold"/>
          <w:color w:val="000000"/>
        </w:rPr>
        <w:t>- Roboty pomiarowe</w:t>
      </w:r>
    </w:p>
    <w:p w:rsidR="00BF606C" w:rsidRPr="00BB7321" w:rsidRDefault="00BF606C" w:rsidP="00EF7D3B">
      <w:pPr>
        <w:autoSpaceDE w:val="0"/>
        <w:autoSpaceDN w:val="0"/>
        <w:adjustRightInd w:val="0"/>
        <w:rPr>
          <w:rFonts w:eastAsia="PalatinoLinotype-Bold"/>
          <w:color w:val="000000"/>
        </w:rPr>
      </w:pPr>
      <w:r w:rsidRPr="00BB7321">
        <w:rPr>
          <w:rFonts w:eastAsia="PalatinoLinotype-Bold"/>
          <w:color w:val="000000"/>
        </w:rPr>
        <w:t xml:space="preserve">45111200-0 </w:t>
      </w:r>
      <w:r w:rsidR="00494301" w:rsidRPr="00BB7321">
        <w:rPr>
          <w:rFonts w:eastAsia="PalatinoLinotype-Bold"/>
          <w:color w:val="000000"/>
        </w:rPr>
        <w:t>-</w:t>
      </w:r>
      <w:r w:rsidRPr="00BB7321">
        <w:rPr>
          <w:rFonts w:eastAsia="PalatinoLinotype-Bold"/>
          <w:color w:val="000000"/>
        </w:rPr>
        <w:t xml:space="preserve"> Wykonanie, zasypanie i zagęszczenie wykopów w gruntach kat. I-V</w:t>
      </w:r>
    </w:p>
    <w:p w:rsidR="00BF606C" w:rsidRPr="00BB7321" w:rsidRDefault="00BF606C" w:rsidP="00EF7D3B">
      <w:pPr>
        <w:autoSpaceDE w:val="0"/>
        <w:autoSpaceDN w:val="0"/>
        <w:adjustRightInd w:val="0"/>
        <w:rPr>
          <w:rFonts w:eastAsia="PalatinoLinotype-Bold"/>
          <w:color w:val="000000"/>
        </w:rPr>
      </w:pPr>
      <w:r w:rsidRPr="00BB7321">
        <w:rPr>
          <w:rFonts w:eastAsia="PalatinoLinotype-Bold"/>
          <w:color w:val="000000"/>
        </w:rPr>
        <w:t>45230000-8</w:t>
      </w:r>
      <w:r w:rsidR="009B2EF7">
        <w:rPr>
          <w:rFonts w:eastAsia="PalatinoLinotype-Bold"/>
          <w:color w:val="000000"/>
        </w:rPr>
        <w:t xml:space="preserve"> </w:t>
      </w:r>
      <w:r w:rsidRPr="00BB7321">
        <w:rPr>
          <w:rFonts w:eastAsia="PalatinoLinotype-Bold"/>
          <w:color w:val="000000"/>
        </w:rPr>
        <w:t>-Roboty budowlane w zakresie budowy rurociągów, linii komunikacyjnych i elektroenergetycznych,</w:t>
      </w:r>
    </w:p>
    <w:p w:rsidR="00BF606C" w:rsidRPr="00BB7321" w:rsidRDefault="00BF606C" w:rsidP="00EF7D3B">
      <w:pPr>
        <w:rPr>
          <w:szCs w:val="32"/>
        </w:rPr>
      </w:pPr>
    </w:p>
    <w:p w:rsidR="00BF606C" w:rsidRPr="00BB7321" w:rsidRDefault="0099654B" w:rsidP="00EF7D3B">
      <w:r w:rsidRPr="00BB7321">
        <w:rPr>
          <w:b/>
        </w:rPr>
        <w:t>Zamawiający:</w:t>
      </w:r>
      <w:r w:rsidR="00BF606C" w:rsidRPr="00BB7321">
        <w:tab/>
      </w:r>
      <w:r w:rsidR="00BF606C" w:rsidRPr="00BB7321">
        <w:tab/>
      </w:r>
      <w:r w:rsidR="00BF606C" w:rsidRPr="00BB7321">
        <w:tab/>
      </w:r>
    </w:p>
    <w:p w:rsidR="00BF606C" w:rsidRPr="00BB7321" w:rsidRDefault="00BF606C" w:rsidP="00EF7D3B">
      <w:r w:rsidRPr="00BB7321">
        <w:tab/>
      </w:r>
      <w:r w:rsidRPr="00BB7321">
        <w:tab/>
      </w:r>
      <w:r w:rsidRPr="00BB7321">
        <w:tab/>
        <w:t xml:space="preserve">Gmina  </w:t>
      </w:r>
      <w:r w:rsidR="003916C1" w:rsidRPr="00BB7321">
        <w:t>Prostki</w:t>
      </w:r>
    </w:p>
    <w:p w:rsidR="00BF606C" w:rsidRPr="00BB7321" w:rsidRDefault="00BF606C" w:rsidP="00EF7D3B">
      <w:r w:rsidRPr="00BB7321">
        <w:tab/>
      </w:r>
      <w:r w:rsidRPr="00BB7321">
        <w:tab/>
      </w:r>
      <w:r w:rsidRPr="00BB7321">
        <w:tab/>
        <w:t>1</w:t>
      </w:r>
      <w:r w:rsidR="003916C1" w:rsidRPr="00BB7321">
        <w:t>9-335 Prostki</w:t>
      </w:r>
    </w:p>
    <w:p w:rsidR="00BF606C" w:rsidRPr="00BB7321" w:rsidRDefault="00BF606C" w:rsidP="00EF7D3B">
      <w:r w:rsidRPr="00BB7321">
        <w:tab/>
      </w:r>
      <w:r w:rsidRPr="00BB7321">
        <w:tab/>
      </w:r>
      <w:r w:rsidRPr="00BB7321">
        <w:tab/>
        <w:t xml:space="preserve"> ul </w:t>
      </w:r>
      <w:r w:rsidR="003916C1" w:rsidRPr="00BB7321">
        <w:t>1 Maja 44 B</w:t>
      </w:r>
    </w:p>
    <w:p w:rsidR="0099654B" w:rsidRPr="00BB7321" w:rsidRDefault="00BF606C" w:rsidP="00EF7D3B">
      <w:pPr>
        <w:rPr>
          <w:sz w:val="28"/>
          <w:szCs w:val="28"/>
        </w:rPr>
      </w:pPr>
      <w:r w:rsidRPr="00BB7321">
        <w:rPr>
          <w:sz w:val="28"/>
          <w:szCs w:val="28"/>
        </w:rPr>
        <w:tab/>
      </w:r>
      <w:r w:rsidRPr="00BB7321">
        <w:rPr>
          <w:sz w:val="28"/>
          <w:szCs w:val="28"/>
        </w:rPr>
        <w:tab/>
      </w:r>
    </w:p>
    <w:p w:rsidR="0099654B" w:rsidRPr="00BB7321" w:rsidRDefault="0099654B" w:rsidP="009B21BF">
      <w:pPr>
        <w:ind w:left="6372" w:firstLine="708"/>
        <w:rPr>
          <w:sz w:val="22"/>
          <w:szCs w:val="28"/>
        </w:rPr>
      </w:pPr>
      <w:r w:rsidRPr="00BB7321">
        <w:rPr>
          <w:sz w:val="22"/>
          <w:szCs w:val="28"/>
        </w:rPr>
        <w:t>O</w:t>
      </w:r>
      <w:r w:rsidR="00BF606C" w:rsidRPr="00BB7321">
        <w:rPr>
          <w:sz w:val="22"/>
          <w:szCs w:val="28"/>
        </w:rPr>
        <w:t>pracował :</w:t>
      </w:r>
    </w:p>
    <w:p w:rsidR="008B08CF" w:rsidRPr="00BB7321" w:rsidRDefault="008B08CF" w:rsidP="00EF7D3B">
      <w:pPr>
        <w:ind w:left="5664"/>
        <w:rPr>
          <w:sz w:val="22"/>
          <w:szCs w:val="28"/>
        </w:rPr>
      </w:pPr>
    </w:p>
    <w:p w:rsidR="00904A6E" w:rsidRPr="00BB7321" w:rsidRDefault="00904A6E" w:rsidP="00EF7D3B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BF606C" w:rsidRPr="00BB7321" w:rsidRDefault="00BF606C" w:rsidP="00095E67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BB7321">
        <w:rPr>
          <w:b/>
          <w:bCs/>
          <w:sz w:val="22"/>
          <w:szCs w:val="22"/>
        </w:rPr>
        <w:t>Spis zawartości</w:t>
      </w:r>
    </w:p>
    <w:p w:rsidR="00BF606C" w:rsidRPr="00BB7321" w:rsidRDefault="00BF606C" w:rsidP="00581348">
      <w:pPr>
        <w:rPr>
          <w:sz w:val="22"/>
          <w:szCs w:val="28"/>
        </w:rPr>
      </w:pPr>
      <w:r w:rsidRPr="00BB7321">
        <w:t>PFU-1 Część opisowa</w:t>
      </w:r>
    </w:p>
    <w:p w:rsidR="00581348" w:rsidRPr="00BB7321" w:rsidRDefault="00BF606C" w:rsidP="00095E67">
      <w:pPr>
        <w:autoSpaceDE w:val="0"/>
        <w:autoSpaceDN w:val="0"/>
        <w:adjustRightInd w:val="0"/>
        <w:jc w:val="both"/>
        <w:rPr>
          <w:sz w:val="22"/>
          <w:szCs w:val="28"/>
        </w:rPr>
      </w:pPr>
      <w:r w:rsidRPr="00BB7321">
        <w:t>PFU-2 Część informacyjna</w:t>
      </w:r>
    </w:p>
    <w:p w:rsidR="0095477B" w:rsidRPr="00D01F3F" w:rsidRDefault="00581348" w:rsidP="00D01F3F">
      <w:pPr>
        <w:autoSpaceDE w:val="0"/>
        <w:autoSpaceDN w:val="0"/>
        <w:adjustRightInd w:val="0"/>
        <w:jc w:val="center"/>
      </w:pPr>
      <w:r w:rsidRPr="00BB7321">
        <w:rPr>
          <w:sz w:val="22"/>
          <w:szCs w:val="28"/>
        </w:rPr>
        <w:t>kwiecień  2022</w:t>
      </w:r>
    </w:p>
    <w:p w:rsidR="008257E0" w:rsidRDefault="008257E0" w:rsidP="00095E67">
      <w:pPr>
        <w:jc w:val="both"/>
        <w:rPr>
          <w:bCs/>
          <w:sz w:val="32"/>
          <w:szCs w:val="36"/>
        </w:rPr>
      </w:pPr>
      <w:r w:rsidRPr="00BB7321">
        <w:rPr>
          <w:b/>
          <w:bCs/>
        </w:rPr>
        <w:lastRenderedPageBreak/>
        <w:t>SPIS TREŚCI</w:t>
      </w:r>
    </w:p>
    <w:p w:rsidR="00BF606C" w:rsidRPr="00BB7321" w:rsidRDefault="00BF606C" w:rsidP="00095E67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6"/>
        <w:gridCol w:w="7513"/>
        <w:gridCol w:w="703"/>
      </w:tblGrid>
      <w:tr w:rsidR="00635E62" w:rsidTr="00873044">
        <w:tc>
          <w:tcPr>
            <w:tcW w:w="846" w:type="dxa"/>
            <w:vAlign w:val="center"/>
          </w:tcPr>
          <w:p w:rsidR="00635E62" w:rsidRDefault="00635E62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7513" w:type="dxa"/>
            <w:vAlign w:val="center"/>
          </w:tcPr>
          <w:p w:rsidR="00635E62" w:rsidRPr="008B77E8" w:rsidRDefault="008257E0" w:rsidP="008B77E8">
            <w:pPr>
              <w:jc w:val="both"/>
              <w:rPr>
                <w:sz w:val="32"/>
                <w:szCs w:val="28"/>
              </w:rPr>
            </w:pPr>
            <w:r w:rsidRPr="00BB7321">
              <w:rPr>
                <w:bCs/>
                <w:sz w:val="32"/>
                <w:szCs w:val="36"/>
              </w:rPr>
              <w:t>PFU – 1 CZĘŚĆ OPISOWA</w:t>
            </w:r>
          </w:p>
        </w:tc>
        <w:tc>
          <w:tcPr>
            <w:tcW w:w="703" w:type="dxa"/>
            <w:vAlign w:val="center"/>
          </w:tcPr>
          <w:p w:rsidR="00635E62" w:rsidRPr="00634FC6" w:rsidRDefault="00635E62" w:rsidP="00095E67">
            <w:pPr>
              <w:autoSpaceDE w:val="0"/>
              <w:autoSpaceDN w:val="0"/>
              <w:adjustRightInd w:val="0"/>
              <w:jc w:val="both"/>
            </w:pPr>
            <w:r w:rsidRPr="00634FC6">
              <w:t>3</w:t>
            </w:r>
          </w:p>
        </w:tc>
      </w:tr>
      <w:tr w:rsidR="008257E0" w:rsidTr="00873044">
        <w:tc>
          <w:tcPr>
            <w:tcW w:w="846" w:type="dxa"/>
            <w:vAlign w:val="center"/>
          </w:tcPr>
          <w:p w:rsidR="008257E0" w:rsidRPr="00BB7321" w:rsidRDefault="008257E0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B7321">
              <w:rPr>
                <w:b/>
                <w:bCs/>
              </w:rPr>
              <w:t>1</w:t>
            </w:r>
          </w:p>
        </w:tc>
        <w:tc>
          <w:tcPr>
            <w:tcW w:w="7513" w:type="dxa"/>
            <w:vAlign w:val="center"/>
          </w:tcPr>
          <w:p w:rsidR="008257E0" w:rsidRPr="00BB7321" w:rsidRDefault="008257E0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B7321">
              <w:rPr>
                <w:b/>
                <w:bCs/>
              </w:rPr>
              <w:t>OPIS OGÓLNY PRZEDMIOTU ZAMÓWIENIA</w:t>
            </w:r>
          </w:p>
        </w:tc>
        <w:tc>
          <w:tcPr>
            <w:tcW w:w="703" w:type="dxa"/>
            <w:vAlign w:val="center"/>
          </w:tcPr>
          <w:p w:rsidR="008257E0" w:rsidRPr="00634FC6" w:rsidRDefault="008257E0" w:rsidP="00095E67">
            <w:pPr>
              <w:autoSpaceDE w:val="0"/>
              <w:autoSpaceDN w:val="0"/>
              <w:adjustRightInd w:val="0"/>
              <w:jc w:val="both"/>
            </w:pPr>
          </w:p>
        </w:tc>
      </w:tr>
      <w:tr w:rsidR="00635E62" w:rsidTr="00873044">
        <w:tc>
          <w:tcPr>
            <w:tcW w:w="846" w:type="dxa"/>
            <w:vAlign w:val="center"/>
          </w:tcPr>
          <w:p w:rsidR="00635E62" w:rsidRDefault="00635E62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B7321">
              <w:rPr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7513" w:type="dxa"/>
            <w:vAlign w:val="center"/>
          </w:tcPr>
          <w:p w:rsidR="00635E62" w:rsidRDefault="00635E62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B7321">
              <w:rPr>
                <w:b/>
                <w:bCs/>
                <w:sz w:val="20"/>
                <w:szCs w:val="20"/>
              </w:rPr>
              <w:t>Wstęp</w:t>
            </w:r>
          </w:p>
        </w:tc>
        <w:tc>
          <w:tcPr>
            <w:tcW w:w="703" w:type="dxa"/>
            <w:vAlign w:val="center"/>
          </w:tcPr>
          <w:p w:rsidR="00635E62" w:rsidRPr="00634FC6" w:rsidRDefault="00635E62" w:rsidP="00095E6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4FC6">
              <w:rPr>
                <w:sz w:val="22"/>
                <w:szCs w:val="22"/>
              </w:rPr>
              <w:t>3</w:t>
            </w:r>
          </w:p>
        </w:tc>
      </w:tr>
      <w:tr w:rsidR="00635E62" w:rsidTr="00873044">
        <w:tc>
          <w:tcPr>
            <w:tcW w:w="846" w:type="dxa"/>
            <w:vAlign w:val="center"/>
          </w:tcPr>
          <w:p w:rsidR="00635E62" w:rsidRDefault="007B2D89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B7321">
              <w:rPr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7513" w:type="dxa"/>
            <w:vAlign w:val="center"/>
          </w:tcPr>
          <w:p w:rsidR="00635E62" w:rsidRDefault="00635E62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B7321">
              <w:rPr>
                <w:b/>
                <w:bCs/>
                <w:sz w:val="20"/>
                <w:szCs w:val="20"/>
              </w:rPr>
              <w:t>Zakres i sposób realizacji przedmiotu zamówienia</w:t>
            </w:r>
          </w:p>
        </w:tc>
        <w:tc>
          <w:tcPr>
            <w:tcW w:w="703" w:type="dxa"/>
            <w:vAlign w:val="center"/>
          </w:tcPr>
          <w:p w:rsidR="00635E62" w:rsidRPr="00634FC6" w:rsidRDefault="007B2D89" w:rsidP="00095E6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4FC6">
              <w:rPr>
                <w:sz w:val="22"/>
                <w:szCs w:val="22"/>
              </w:rPr>
              <w:t>4</w:t>
            </w:r>
          </w:p>
        </w:tc>
      </w:tr>
      <w:tr w:rsidR="00635E62" w:rsidTr="00873044">
        <w:tc>
          <w:tcPr>
            <w:tcW w:w="846" w:type="dxa"/>
            <w:vAlign w:val="center"/>
          </w:tcPr>
          <w:p w:rsidR="00635E62" w:rsidRDefault="007B2D89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B7321">
              <w:rPr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7513" w:type="dxa"/>
            <w:vAlign w:val="center"/>
          </w:tcPr>
          <w:p w:rsidR="00635E62" w:rsidRDefault="00635E62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B7321">
              <w:rPr>
                <w:b/>
                <w:bCs/>
                <w:sz w:val="20"/>
                <w:szCs w:val="20"/>
              </w:rPr>
              <w:t>Spodziewany efekt inwestycji</w:t>
            </w:r>
          </w:p>
        </w:tc>
        <w:tc>
          <w:tcPr>
            <w:tcW w:w="703" w:type="dxa"/>
            <w:vAlign w:val="center"/>
          </w:tcPr>
          <w:p w:rsidR="00635E62" w:rsidRPr="00634FC6" w:rsidRDefault="00EE6484" w:rsidP="00095E6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635E62" w:rsidTr="00873044">
        <w:tc>
          <w:tcPr>
            <w:tcW w:w="846" w:type="dxa"/>
            <w:vAlign w:val="center"/>
          </w:tcPr>
          <w:p w:rsidR="00635E62" w:rsidRDefault="007B2D89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B7321">
              <w:rPr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7513" w:type="dxa"/>
            <w:vAlign w:val="center"/>
          </w:tcPr>
          <w:p w:rsidR="00635E62" w:rsidRDefault="00635E62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B7321">
              <w:rPr>
                <w:b/>
                <w:bCs/>
                <w:sz w:val="20"/>
                <w:szCs w:val="20"/>
              </w:rPr>
              <w:t>Aktualne uwarunkowania wykonania przedmiotu zamówienia</w:t>
            </w:r>
          </w:p>
        </w:tc>
        <w:tc>
          <w:tcPr>
            <w:tcW w:w="703" w:type="dxa"/>
            <w:vAlign w:val="center"/>
          </w:tcPr>
          <w:p w:rsidR="00635E62" w:rsidRPr="00634FC6" w:rsidRDefault="007B2D89" w:rsidP="00095E6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4FC6">
              <w:rPr>
                <w:sz w:val="22"/>
                <w:szCs w:val="22"/>
              </w:rPr>
              <w:t>5</w:t>
            </w:r>
          </w:p>
        </w:tc>
      </w:tr>
      <w:tr w:rsidR="00635E62" w:rsidTr="00873044">
        <w:tc>
          <w:tcPr>
            <w:tcW w:w="846" w:type="dxa"/>
            <w:vAlign w:val="center"/>
          </w:tcPr>
          <w:p w:rsidR="00635E62" w:rsidRDefault="007B2D89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B7321">
              <w:rPr>
                <w:sz w:val="20"/>
                <w:szCs w:val="20"/>
              </w:rPr>
              <w:t>1.4.1</w:t>
            </w:r>
          </w:p>
        </w:tc>
        <w:tc>
          <w:tcPr>
            <w:tcW w:w="7513" w:type="dxa"/>
            <w:vAlign w:val="center"/>
          </w:tcPr>
          <w:p w:rsidR="00635E62" w:rsidRDefault="007B2D89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B7321">
              <w:rPr>
                <w:sz w:val="20"/>
                <w:szCs w:val="20"/>
              </w:rPr>
              <w:t xml:space="preserve">Zasoby wodne na terenie gminy  </w:t>
            </w:r>
          </w:p>
        </w:tc>
        <w:tc>
          <w:tcPr>
            <w:tcW w:w="703" w:type="dxa"/>
            <w:vAlign w:val="center"/>
          </w:tcPr>
          <w:p w:rsidR="00635E62" w:rsidRPr="00634FC6" w:rsidRDefault="007B2D89" w:rsidP="00095E6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4FC6">
              <w:rPr>
                <w:sz w:val="22"/>
                <w:szCs w:val="22"/>
              </w:rPr>
              <w:t>5</w:t>
            </w:r>
          </w:p>
        </w:tc>
      </w:tr>
      <w:tr w:rsidR="00635E62" w:rsidTr="00873044">
        <w:tc>
          <w:tcPr>
            <w:tcW w:w="846" w:type="dxa"/>
            <w:vAlign w:val="center"/>
          </w:tcPr>
          <w:p w:rsidR="00635E62" w:rsidRDefault="007B2D89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B7321">
              <w:rPr>
                <w:sz w:val="20"/>
                <w:szCs w:val="20"/>
              </w:rPr>
              <w:t>1.4.2</w:t>
            </w:r>
          </w:p>
        </w:tc>
        <w:tc>
          <w:tcPr>
            <w:tcW w:w="7513" w:type="dxa"/>
            <w:vAlign w:val="center"/>
          </w:tcPr>
          <w:p w:rsidR="00635E62" w:rsidRDefault="007B2D89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B7321">
              <w:rPr>
                <w:sz w:val="20"/>
                <w:szCs w:val="20"/>
              </w:rPr>
              <w:t xml:space="preserve">Gospodarka wodą na terenie gminy Prostki    </w:t>
            </w:r>
          </w:p>
        </w:tc>
        <w:tc>
          <w:tcPr>
            <w:tcW w:w="703" w:type="dxa"/>
            <w:vAlign w:val="center"/>
          </w:tcPr>
          <w:p w:rsidR="00635E62" w:rsidRPr="00634FC6" w:rsidRDefault="007B2D89" w:rsidP="00095E6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4FC6">
              <w:rPr>
                <w:sz w:val="22"/>
                <w:szCs w:val="22"/>
              </w:rPr>
              <w:t>5</w:t>
            </w:r>
          </w:p>
        </w:tc>
      </w:tr>
      <w:tr w:rsidR="00635E62" w:rsidTr="00873044">
        <w:tc>
          <w:tcPr>
            <w:tcW w:w="846" w:type="dxa"/>
            <w:vAlign w:val="center"/>
          </w:tcPr>
          <w:p w:rsidR="00635E62" w:rsidRDefault="007B2D89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B7321">
              <w:rPr>
                <w:sz w:val="20"/>
                <w:szCs w:val="20"/>
              </w:rPr>
              <w:t>1.4.3</w:t>
            </w:r>
          </w:p>
        </w:tc>
        <w:tc>
          <w:tcPr>
            <w:tcW w:w="7513" w:type="dxa"/>
            <w:vAlign w:val="center"/>
          </w:tcPr>
          <w:p w:rsidR="00635E62" w:rsidRDefault="007B2D89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B7321">
              <w:rPr>
                <w:sz w:val="20"/>
                <w:szCs w:val="20"/>
              </w:rPr>
              <w:t>Istniejąca infrastruktura</w:t>
            </w:r>
          </w:p>
        </w:tc>
        <w:tc>
          <w:tcPr>
            <w:tcW w:w="703" w:type="dxa"/>
            <w:vAlign w:val="center"/>
          </w:tcPr>
          <w:p w:rsidR="00635E62" w:rsidRPr="00634FC6" w:rsidRDefault="007B2D89" w:rsidP="00095E6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4FC6">
              <w:rPr>
                <w:sz w:val="22"/>
                <w:szCs w:val="22"/>
              </w:rPr>
              <w:t>5</w:t>
            </w:r>
          </w:p>
        </w:tc>
      </w:tr>
      <w:tr w:rsidR="007B2D89" w:rsidTr="00873044">
        <w:tc>
          <w:tcPr>
            <w:tcW w:w="846" w:type="dxa"/>
            <w:vAlign w:val="center"/>
          </w:tcPr>
          <w:p w:rsidR="007B2D89" w:rsidRPr="00BB7321" w:rsidRDefault="007B2D89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1.4.4</w:t>
            </w:r>
          </w:p>
        </w:tc>
        <w:tc>
          <w:tcPr>
            <w:tcW w:w="7513" w:type="dxa"/>
            <w:vAlign w:val="center"/>
          </w:tcPr>
          <w:p w:rsidR="007B2D89" w:rsidRPr="00BB7321" w:rsidRDefault="007B2D89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Teren objęty inwestycją</w:t>
            </w:r>
          </w:p>
        </w:tc>
        <w:tc>
          <w:tcPr>
            <w:tcW w:w="703" w:type="dxa"/>
            <w:vAlign w:val="center"/>
          </w:tcPr>
          <w:p w:rsidR="007B2D89" w:rsidRPr="00634FC6" w:rsidRDefault="006B409B" w:rsidP="00095E67">
            <w:pPr>
              <w:autoSpaceDE w:val="0"/>
              <w:autoSpaceDN w:val="0"/>
              <w:adjustRightInd w:val="0"/>
              <w:jc w:val="both"/>
            </w:pPr>
            <w:r>
              <w:t>6</w:t>
            </w:r>
          </w:p>
        </w:tc>
      </w:tr>
      <w:tr w:rsidR="007B2D89" w:rsidTr="00873044">
        <w:tc>
          <w:tcPr>
            <w:tcW w:w="846" w:type="dxa"/>
            <w:vAlign w:val="center"/>
          </w:tcPr>
          <w:p w:rsidR="007B2D89" w:rsidRPr="00BB7321" w:rsidRDefault="007B2D89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1.4.5</w:t>
            </w:r>
          </w:p>
        </w:tc>
        <w:tc>
          <w:tcPr>
            <w:tcW w:w="7513" w:type="dxa"/>
            <w:vAlign w:val="center"/>
          </w:tcPr>
          <w:p w:rsidR="007B2D89" w:rsidRPr="00BB7321" w:rsidRDefault="007B2D89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Warunki gruntowo-wodne w rejonie inwestycji</w:t>
            </w:r>
          </w:p>
        </w:tc>
        <w:tc>
          <w:tcPr>
            <w:tcW w:w="703" w:type="dxa"/>
            <w:vAlign w:val="center"/>
          </w:tcPr>
          <w:p w:rsidR="007B2D89" w:rsidRPr="00634FC6" w:rsidRDefault="00634FC6" w:rsidP="00095E67">
            <w:pPr>
              <w:autoSpaceDE w:val="0"/>
              <w:autoSpaceDN w:val="0"/>
              <w:adjustRightInd w:val="0"/>
              <w:jc w:val="both"/>
            </w:pPr>
            <w:r w:rsidRPr="00634FC6">
              <w:t>6</w:t>
            </w:r>
          </w:p>
        </w:tc>
      </w:tr>
      <w:tr w:rsidR="007B2D89" w:rsidTr="00873044">
        <w:tc>
          <w:tcPr>
            <w:tcW w:w="846" w:type="dxa"/>
            <w:vAlign w:val="center"/>
          </w:tcPr>
          <w:p w:rsidR="007B2D89" w:rsidRPr="00BB7321" w:rsidRDefault="007B2D89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1.4.6</w:t>
            </w:r>
          </w:p>
        </w:tc>
        <w:tc>
          <w:tcPr>
            <w:tcW w:w="7513" w:type="dxa"/>
            <w:vAlign w:val="center"/>
          </w:tcPr>
          <w:p w:rsidR="007B2D89" w:rsidRPr="00BB7321" w:rsidRDefault="007B2D89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Zapotrzebowanie na wodę</w:t>
            </w:r>
          </w:p>
        </w:tc>
        <w:tc>
          <w:tcPr>
            <w:tcW w:w="703" w:type="dxa"/>
            <w:vAlign w:val="center"/>
          </w:tcPr>
          <w:p w:rsidR="007B2D89" w:rsidRPr="00634FC6" w:rsidRDefault="00634FC6" w:rsidP="00095E67">
            <w:pPr>
              <w:autoSpaceDE w:val="0"/>
              <w:autoSpaceDN w:val="0"/>
              <w:adjustRightInd w:val="0"/>
              <w:jc w:val="both"/>
            </w:pPr>
            <w:r w:rsidRPr="00634FC6">
              <w:t>6</w:t>
            </w:r>
          </w:p>
        </w:tc>
      </w:tr>
      <w:tr w:rsidR="007B2D89" w:rsidTr="00873044">
        <w:tc>
          <w:tcPr>
            <w:tcW w:w="846" w:type="dxa"/>
            <w:vAlign w:val="center"/>
          </w:tcPr>
          <w:p w:rsidR="007B2D89" w:rsidRPr="00BB7321" w:rsidRDefault="007B2D89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1.4.7</w:t>
            </w:r>
          </w:p>
        </w:tc>
        <w:tc>
          <w:tcPr>
            <w:tcW w:w="7513" w:type="dxa"/>
            <w:vAlign w:val="center"/>
          </w:tcPr>
          <w:p w:rsidR="007B2D89" w:rsidRPr="00BB7321" w:rsidRDefault="007B2D89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Konieczność realizacji przedmiotu zamówienia</w:t>
            </w:r>
          </w:p>
        </w:tc>
        <w:tc>
          <w:tcPr>
            <w:tcW w:w="703" w:type="dxa"/>
            <w:vAlign w:val="center"/>
          </w:tcPr>
          <w:p w:rsidR="007B2D89" w:rsidRPr="00634FC6" w:rsidRDefault="00634FC6" w:rsidP="00095E67">
            <w:pPr>
              <w:autoSpaceDE w:val="0"/>
              <w:autoSpaceDN w:val="0"/>
              <w:adjustRightInd w:val="0"/>
              <w:jc w:val="both"/>
            </w:pPr>
            <w:r w:rsidRPr="00634FC6">
              <w:t>6</w:t>
            </w:r>
          </w:p>
        </w:tc>
      </w:tr>
      <w:tr w:rsidR="007B2D89" w:rsidTr="00873044">
        <w:tc>
          <w:tcPr>
            <w:tcW w:w="846" w:type="dxa"/>
            <w:vAlign w:val="center"/>
          </w:tcPr>
          <w:p w:rsidR="007B2D89" w:rsidRPr="00BB7321" w:rsidRDefault="007B2D89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1.4.8</w:t>
            </w:r>
          </w:p>
        </w:tc>
        <w:tc>
          <w:tcPr>
            <w:tcW w:w="7513" w:type="dxa"/>
            <w:vAlign w:val="center"/>
          </w:tcPr>
          <w:p w:rsidR="007B2D89" w:rsidRPr="00BB7321" w:rsidRDefault="007B2D89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Uwarunkowania środowiskowe</w:t>
            </w:r>
          </w:p>
        </w:tc>
        <w:tc>
          <w:tcPr>
            <w:tcW w:w="703" w:type="dxa"/>
            <w:vAlign w:val="center"/>
          </w:tcPr>
          <w:p w:rsidR="007B2D89" w:rsidRPr="00634FC6" w:rsidRDefault="00DF7DDC" w:rsidP="00095E67">
            <w:pPr>
              <w:autoSpaceDE w:val="0"/>
              <w:autoSpaceDN w:val="0"/>
              <w:adjustRightInd w:val="0"/>
              <w:jc w:val="both"/>
            </w:pPr>
            <w:r>
              <w:t>7</w:t>
            </w:r>
          </w:p>
        </w:tc>
      </w:tr>
      <w:tr w:rsidR="007B2D89" w:rsidTr="00873044">
        <w:tc>
          <w:tcPr>
            <w:tcW w:w="846" w:type="dxa"/>
            <w:vAlign w:val="center"/>
          </w:tcPr>
          <w:p w:rsidR="007B2D89" w:rsidRPr="00BB7321" w:rsidRDefault="007B2D89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1.4.9</w:t>
            </w:r>
          </w:p>
        </w:tc>
        <w:tc>
          <w:tcPr>
            <w:tcW w:w="7513" w:type="dxa"/>
            <w:vAlign w:val="center"/>
          </w:tcPr>
          <w:p w:rsidR="007B2D89" w:rsidRPr="00BB7321" w:rsidRDefault="007B2D89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Inwentaryzacja zieleni</w:t>
            </w:r>
          </w:p>
        </w:tc>
        <w:tc>
          <w:tcPr>
            <w:tcW w:w="703" w:type="dxa"/>
            <w:vAlign w:val="center"/>
          </w:tcPr>
          <w:p w:rsidR="007B2D89" w:rsidRPr="00634FC6" w:rsidRDefault="00634FC6" w:rsidP="00095E67">
            <w:pPr>
              <w:autoSpaceDE w:val="0"/>
              <w:autoSpaceDN w:val="0"/>
              <w:adjustRightInd w:val="0"/>
              <w:jc w:val="both"/>
            </w:pPr>
            <w:r w:rsidRPr="00634FC6">
              <w:t>7</w:t>
            </w:r>
          </w:p>
        </w:tc>
      </w:tr>
      <w:tr w:rsidR="007B2D89" w:rsidTr="00873044">
        <w:tc>
          <w:tcPr>
            <w:tcW w:w="846" w:type="dxa"/>
            <w:vAlign w:val="center"/>
          </w:tcPr>
          <w:p w:rsidR="007B2D89" w:rsidRPr="00BB7321" w:rsidRDefault="007B2D89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1.4.10</w:t>
            </w:r>
          </w:p>
        </w:tc>
        <w:tc>
          <w:tcPr>
            <w:tcW w:w="7513" w:type="dxa"/>
            <w:vAlign w:val="center"/>
          </w:tcPr>
          <w:p w:rsidR="007B2D89" w:rsidRPr="00BB7321" w:rsidRDefault="007B2D89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Przeszkody naturalne</w:t>
            </w:r>
          </w:p>
        </w:tc>
        <w:tc>
          <w:tcPr>
            <w:tcW w:w="703" w:type="dxa"/>
            <w:vAlign w:val="center"/>
          </w:tcPr>
          <w:p w:rsidR="007B2D89" w:rsidRPr="00634FC6" w:rsidRDefault="00634FC6" w:rsidP="00095E67">
            <w:pPr>
              <w:autoSpaceDE w:val="0"/>
              <w:autoSpaceDN w:val="0"/>
              <w:adjustRightInd w:val="0"/>
              <w:jc w:val="both"/>
            </w:pPr>
            <w:r w:rsidRPr="00634FC6">
              <w:t>7</w:t>
            </w:r>
          </w:p>
        </w:tc>
      </w:tr>
      <w:tr w:rsidR="007B2D89" w:rsidTr="00873044">
        <w:tc>
          <w:tcPr>
            <w:tcW w:w="846" w:type="dxa"/>
            <w:vAlign w:val="center"/>
          </w:tcPr>
          <w:p w:rsidR="007B2D89" w:rsidRPr="00BB7321" w:rsidRDefault="007B2D89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1.4.11</w:t>
            </w:r>
          </w:p>
        </w:tc>
        <w:tc>
          <w:tcPr>
            <w:tcW w:w="7513" w:type="dxa"/>
            <w:vAlign w:val="center"/>
          </w:tcPr>
          <w:p w:rsidR="007B2D89" w:rsidRPr="00BB7321" w:rsidRDefault="007B2D89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Przeszkody sztuczne</w:t>
            </w:r>
          </w:p>
        </w:tc>
        <w:tc>
          <w:tcPr>
            <w:tcW w:w="703" w:type="dxa"/>
            <w:vAlign w:val="center"/>
          </w:tcPr>
          <w:p w:rsidR="007B2D89" w:rsidRPr="00634FC6" w:rsidRDefault="00634FC6" w:rsidP="00095E67">
            <w:pPr>
              <w:autoSpaceDE w:val="0"/>
              <w:autoSpaceDN w:val="0"/>
              <w:adjustRightInd w:val="0"/>
              <w:jc w:val="both"/>
            </w:pPr>
            <w:r w:rsidRPr="00634FC6">
              <w:t>7</w:t>
            </w:r>
          </w:p>
        </w:tc>
      </w:tr>
      <w:tr w:rsidR="007B2D89" w:rsidTr="00873044">
        <w:tc>
          <w:tcPr>
            <w:tcW w:w="846" w:type="dxa"/>
            <w:vAlign w:val="center"/>
          </w:tcPr>
          <w:p w:rsidR="007B2D89" w:rsidRPr="00BB7321" w:rsidRDefault="007B2D89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1.4.12</w:t>
            </w:r>
          </w:p>
        </w:tc>
        <w:tc>
          <w:tcPr>
            <w:tcW w:w="7513" w:type="dxa"/>
            <w:vAlign w:val="center"/>
          </w:tcPr>
          <w:p w:rsidR="007B2D89" w:rsidRPr="00BB7321" w:rsidRDefault="00C803A5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Zalecenia konserwatorskie</w:t>
            </w:r>
          </w:p>
        </w:tc>
        <w:tc>
          <w:tcPr>
            <w:tcW w:w="703" w:type="dxa"/>
            <w:vAlign w:val="center"/>
          </w:tcPr>
          <w:p w:rsidR="007B2D89" w:rsidRPr="00634FC6" w:rsidRDefault="00634FC6" w:rsidP="00095E67">
            <w:pPr>
              <w:autoSpaceDE w:val="0"/>
              <w:autoSpaceDN w:val="0"/>
              <w:adjustRightInd w:val="0"/>
              <w:jc w:val="both"/>
            </w:pPr>
            <w:r w:rsidRPr="00634FC6">
              <w:t>7</w:t>
            </w:r>
          </w:p>
        </w:tc>
      </w:tr>
      <w:tr w:rsidR="007B2D89" w:rsidTr="00873044">
        <w:tc>
          <w:tcPr>
            <w:tcW w:w="846" w:type="dxa"/>
            <w:vAlign w:val="center"/>
          </w:tcPr>
          <w:p w:rsidR="007B2D89" w:rsidRPr="00BB7321" w:rsidRDefault="00C803A5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7513" w:type="dxa"/>
            <w:vAlign w:val="center"/>
          </w:tcPr>
          <w:p w:rsidR="007B2D89" w:rsidRPr="00BB7321" w:rsidRDefault="00C803A5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b/>
                <w:bCs/>
                <w:sz w:val="20"/>
                <w:szCs w:val="20"/>
              </w:rPr>
              <w:t>Ogólne właściwości funkcjonalno-użytkowe</w:t>
            </w:r>
          </w:p>
        </w:tc>
        <w:tc>
          <w:tcPr>
            <w:tcW w:w="703" w:type="dxa"/>
            <w:vAlign w:val="center"/>
          </w:tcPr>
          <w:p w:rsidR="007B2D89" w:rsidRPr="00634FC6" w:rsidRDefault="00634FC6" w:rsidP="00095E67">
            <w:pPr>
              <w:autoSpaceDE w:val="0"/>
              <w:autoSpaceDN w:val="0"/>
              <w:adjustRightInd w:val="0"/>
              <w:jc w:val="both"/>
            </w:pPr>
            <w:r w:rsidRPr="00634FC6">
              <w:t>7</w:t>
            </w:r>
          </w:p>
        </w:tc>
      </w:tr>
      <w:tr w:rsidR="007B2D89" w:rsidTr="00873044">
        <w:tc>
          <w:tcPr>
            <w:tcW w:w="846" w:type="dxa"/>
            <w:vAlign w:val="center"/>
          </w:tcPr>
          <w:p w:rsidR="007B2D89" w:rsidRPr="00BB7321" w:rsidRDefault="00C803A5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7513" w:type="dxa"/>
            <w:vAlign w:val="center"/>
          </w:tcPr>
          <w:p w:rsidR="007B2D89" w:rsidRPr="00BB7321" w:rsidRDefault="00C803A5" w:rsidP="00217C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B7321">
              <w:rPr>
                <w:b/>
                <w:bCs/>
                <w:sz w:val="20"/>
                <w:szCs w:val="20"/>
              </w:rPr>
              <w:t>Szczegółowe właściwości funkcjonalno-użytkowe</w:t>
            </w:r>
          </w:p>
        </w:tc>
        <w:tc>
          <w:tcPr>
            <w:tcW w:w="703" w:type="dxa"/>
            <w:vAlign w:val="center"/>
          </w:tcPr>
          <w:p w:rsidR="007B2D89" w:rsidRPr="00634FC6" w:rsidRDefault="00634FC6" w:rsidP="00095E67">
            <w:pPr>
              <w:autoSpaceDE w:val="0"/>
              <w:autoSpaceDN w:val="0"/>
              <w:adjustRightInd w:val="0"/>
              <w:jc w:val="both"/>
            </w:pPr>
            <w:r w:rsidRPr="00634FC6">
              <w:t>8</w:t>
            </w:r>
          </w:p>
        </w:tc>
      </w:tr>
      <w:tr w:rsidR="007B2D89" w:rsidTr="00873044">
        <w:tc>
          <w:tcPr>
            <w:tcW w:w="846" w:type="dxa"/>
            <w:vAlign w:val="center"/>
          </w:tcPr>
          <w:p w:rsidR="007B2D89" w:rsidRPr="00BB7321" w:rsidRDefault="00C803A5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b/>
                <w:bCs/>
              </w:rPr>
              <w:t>2</w:t>
            </w:r>
          </w:p>
        </w:tc>
        <w:tc>
          <w:tcPr>
            <w:tcW w:w="7513" w:type="dxa"/>
            <w:vAlign w:val="center"/>
          </w:tcPr>
          <w:p w:rsidR="007B2D89" w:rsidRPr="00C803A5" w:rsidRDefault="00C803A5" w:rsidP="00C803A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B7321">
              <w:rPr>
                <w:b/>
                <w:bCs/>
              </w:rPr>
              <w:t>OPIS WYMAGAŃ ZAMAWIAJĄCEGO W STOSUNKU DO PRZEDMIOTU</w:t>
            </w:r>
            <w:r w:rsidR="00EE6484">
              <w:rPr>
                <w:b/>
                <w:bCs/>
              </w:rPr>
              <w:t xml:space="preserve"> </w:t>
            </w:r>
            <w:r w:rsidRPr="00BB7321">
              <w:rPr>
                <w:b/>
                <w:bCs/>
              </w:rPr>
              <w:t>ZAMÓWIENIA</w:t>
            </w:r>
          </w:p>
        </w:tc>
        <w:tc>
          <w:tcPr>
            <w:tcW w:w="703" w:type="dxa"/>
            <w:vAlign w:val="center"/>
          </w:tcPr>
          <w:p w:rsidR="007B2D89" w:rsidRPr="00634FC6" w:rsidRDefault="00EE6484" w:rsidP="00095E67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</w:tr>
      <w:tr w:rsidR="007B2D89" w:rsidTr="00873044">
        <w:tc>
          <w:tcPr>
            <w:tcW w:w="846" w:type="dxa"/>
            <w:vAlign w:val="center"/>
          </w:tcPr>
          <w:p w:rsidR="007B2D89" w:rsidRPr="00BB7321" w:rsidRDefault="00C803A5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7513" w:type="dxa"/>
            <w:vAlign w:val="center"/>
          </w:tcPr>
          <w:p w:rsidR="007B2D89" w:rsidRPr="00BB7321" w:rsidRDefault="00C803A5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b/>
                <w:bCs/>
                <w:sz w:val="20"/>
                <w:szCs w:val="20"/>
              </w:rPr>
              <w:t>Wstęp</w:t>
            </w:r>
          </w:p>
        </w:tc>
        <w:tc>
          <w:tcPr>
            <w:tcW w:w="703" w:type="dxa"/>
            <w:vAlign w:val="center"/>
          </w:tcPr>
          <w:p w:rsidR="007B2D89" w:rsidRPr="00634FC6" w:rsidRDefault="00EE6484" w:rsidP="00095E67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</w:tr>
      <w:tr w:rsidR="00C803A5" w:rsidTr="00873044">
        <w:tc>
          <w:tcPr>
            <w:tcW w:w="846" w:type="dxa"/>
            <w:vAlign w:val="center"/>
          </w:tcPr>
          <w:p w:rsidR="00C803A5" w:rsidRPr="00BB7321" w:rsidRDefault="00C803A5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BB7321">
              <w:rPr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7513" w:type="dxa"/>
            <w:vAlign w:val="center"/>
          </w:tcPr>
          <w:p w:rsidR="00C803A5" w:rsidRPr="00BB7321" w:rsidRDefault="00C803A5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BB7321">
              <w:rPr>
                <w:b/>
                <w:bCs/>
                <w:sz w:val="20"/>
                <w:szCs w:val="20"/>
              </w:rPr>
              <w:t>Podstawa wykonania robót objętych przedmiotem Zamówienia</w:t>
            </w:r>
          </w:p>
        </w:tc>
        <w:tc>
          <w:tcPr>
            <w:tcW w:w="703" w:type="dxa"/>
            <w:vAlign w:val="center"/>
          </w:tcPr>
          <w:p w:rsidR="00C803A5" w:rsidRPr="00634FC6" w:rsidRDefault="00EE6484" w:rsidP="00095E67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</w:tr>
      <w:tr w:rsidR="00C803A5" w:rsidTr="00873044">
        <w:tc>
          <w:tcPr>
            <w:tcW w:w="846" w:type="dxa"/>
            <w:vAlign w:val="center"/>
          </w:tcPr>
          <w:p w:rsidR="00C803A5" w:rsidRPr="00BB7321" w:rsidRDefault="00C803A5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BB7321">
              <w:rPr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7513" w:type="dxa"/>
            <w:vAlign w:val="center"/>
          </w:tcPr>
          <w:p w:rsidR="00C803A5" w:rsidRPr="00BB7321" w:rsidRDefault="00C803A5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BB7321">
              <w:rPr>
                <w:b/>
                <w:bCs/>
                <w:sz w:val="20"/>
                <w:szCs w:val="20"/>
              </w:rPr>
              <w:t>Określenia podstawowe</w:t>
            </w:r>
          </w:p>
        </w:tc>
        <w:tc>
          <w:tcPr>
            <w:tcW w:w="703" w:type="dxa"/>
            <w:vAlign w:val="center"/>
          </w:tcPr>
          <w:p w:rsidR="00C803A5" w:rsidRPr="00634FC6" w:rsidRDefault="00EE6484" w:rsidP="00095E67">
            <w:pPr>
              <w:autoSpaceDE w:val="0"/>
              <w:autoSpaceDN w:val="0"/>
              <w:adjustRightInd w:val="0"/>
              <w:jc w:val="both"/>
            </w:pPr>
            <w:r>
              <w:t>8-</w:t>
            </w:r>
            <w:r w:rsidR="0008438C">
              <w:t>12</w:t>
            </w:r>
          </w:p>
        </w:tc>
      </w:tr>
      <w:tr w:rsidR="00C803A5" w:rsidTr="00873044">
        <w:tc>
          <w:tcPr>
            <w:tcW w:w="846" w:type="dxa"/>
            <w:vAlign w:val="center"/>
          </w:tcPr>
          <w:p w:rsidR="00C803A5" w:rsidRPr="00BB7321" w:rsidRDefault="00C803A5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BB7321">
              <w:rPr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7513" w:type="dxa"/>
            <w:vAlign w:val="center"/>
          </w:tcPr>
          <w:p w:rsidR="00C803A5" w:rsidRPr="00BB7321" w:rsidRDefault="00C803A5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BB7321">
              <w:rPr>
                <w:b/>
                <w:bCs/>
                <w:sz w:val="20"/>
                <w:szCs w:val="20"/>
              </w:rPr>
              <w:t>Oznaczenia i skróty</w:t>
            </w:r>
          </w:p>
        </w:tc>
        <w:tc>
          <w:tcPr>
            <w:tcW w:w="703" w:type="dxa"/>
            <w:vAlign w:val="center"/>
          </w:tcPr>
          <w:p w:rsidR="00C803A5" w:rsidRPr="00634FC6" w:rsidRDefault="0008438C" w:rsidP="00095E67">
            <w:pPr>
              <w:autoSpaceDE w:val="0"/>
              <w:autoSpaceDN w:val="0"/>
              <w:adjustRightInd w:val="0"/>
              <w:jc w:val="both"/>
            </w:pPr>
            <w:r>
              <w:t>12</w:t>
            </w:r>
          </w:p>
        </w:tc>
      </w:tr>
      <w:tr w:rsidR="00C803A5" w:rsidTr="00873044">
        <w:tc>
          <w:tcPr>
            <w:tcW w:w="846" w:type="dxa"/>
            <w:vAlign w:val="center"/>
          </w:tcPr>
          <w:p w:rsidR="00C803A5" w:rsidRPr="00BB7321" w:rsidRDefault="00C803A5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BB7321">
              <w:rPr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7513" w:type="dxa"/>
            <w:vAlign w:val="center"/>
          </w:tcPr>
          <w:p w:rsidR="00C803A5" w:rsidRPr="00BB7321" w:rsidRDefault="00C803A5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BB7321">
              <w:rPr>
                <w:b/>
                <w:bCs/>
                <w:sz w:val="20"/>
                <w:szCs w:val="20"/>
              </w:rPr>
              <w:t>Wymagania dotyczące projektowania</w:t>
            </w:r>
          </w:p>
        </w:tc>
        <w:tc>
          <w:tcPr>
            <w:tcW w:w="703" w:type="dxa"/>
            <w:vAlign w:val="center"/>
          </w:tcPr>
          <w:p w:rsidR="00C803A5" w:rsidRPr="00634FC6" w:rsidRDefault="0008438C" w:rsidP="00095E67">
            <w:pPr>
              <w:autoSpaceDE w:val="0"/>
              <w:autoSpaceDN w:val="0"/>
              <w:adjustRightInd w:val="0"/>
              <w:jc w:val="both"/>
            </w:pPr>
            <w:r>
              <w:t>12</w:t>
            </w:r>
          </w:p>
        </w:tc>
      </w:tr>
      <w:tr w:rsidR="00C803A5" w:rsidTr="00873044">
        <w:tc>
          <w:tcPr>
            <w:tcW w:w="846" w:type="dxa"/>
            <w:vAlign w:val="center"/>
          </w:tcPr>
          <w:p w:rsidR="00C803A5" w:rsidRPr="00BB7321" w:rsidRDefault="00C803A5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2.5.1</w:t>
            </w:r>
          </w:p>
        </w:tc>
        <w:tc>
          <w:tcPr>
            <w:tcW w:w="7513" w:type="dxa"/>
            <w:vAlign w:val="center"/>
          </w:tcPr>
          <w:p w:rsidR="00C803A5" w:rsidRPr="00BB7321" w:rsidRDefault="00C803A5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Wymagania formalno-prawne</w:t>
            </w:r>
          </w:p>
        </w:tc>
        <w:tc>
          <w:tcPr>
            <w:tcW w:w="703" w:type="dxa"/>
            <w:vAlign w:val="center"/>
          </w:tcPr>
          <w:p w:rsidR="00C803A5" w:rsidRPr="00634FC6" w:rsidRDefault="0008438C" w:rsidP="00095E67">
            <w:pPr>
              <w:autoSpaceDE w:val="0"/>
              <w:autoSpaceDN w:val="0"/>
              <w:adjustRightInd w:val="0"/>
              <w:jc w:val="both"/>
            </w:pPr>
            <w:r>
              <w:t>12</w:t>
            </w:r>
          </w:p>
        </w:tc>
      </w:tr>
      <w:tr w:rsidR="00C803A5" w:rsidTr="00873044">
        <w:tc>
          <w:tcPr>
            <w:tcW w:w="846" w:type="dxa"/>
            <w:vAlign w:val="center"/>
          </w:tcPr>
          <w:p w:rsidR="00C803A5" w:rsidRPr="00BB7321" w:rsidRDefault="00C803A5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2.5.2</w:t>
            </w:r>
          </w:p>
        </w:tc>
        <w:tc>
          <w:tcPr>
            <w:tcW w:w="7513" w:type="dxa"/>
            <w:vAlign w:val="center"/>
          </w:tcPr>
          <w:p w:rsidR="00C803A5" w:rsidRPr="00BB7321" w:rsidRDefault="00C803A5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Wymagania szczegółowe Zamawiającego</w:t>
            </w:r>
          </w:p>
        </w:tc>
        <w:tc>
          <w:tcPr>
            <w:tcW w:w="703" w:type="dxa"/>
            <w:vAlign w:val="center"/>
          </w:tcPr>
          <w:p w:rsidR="00C803A5" w:rsidRPr="00634FC6" w:rsidRDefault="00815390" w:rsidP="00095E67">
            <w:pPr>
              <w:autoSpaceDE w:val="0"/>
              <w:autoSpaceDN w:val="0"/>
              <w:adjustRightInd w:val="0"/>
              <w:jc w:val="both"/>
            </w:pPr>
            <w:r>
              <w:t>13</w:t>
            </w:r>
          </w:p>
        </w:tc>
      </w:tr>
      <w:tr w:rsidR="00C803A5" w:rsidTr="00873044">
        <w:tc>
          <w:tcPr>
            <w:tcW w:w="846" w:type="dxa"/>
            <w:vAlign w:val="center"/>
          </w:tcPr>
          <w:p w:rsidR="00C803A5" w:rsidRPr="00BB7321" w:rsidRDefault="00C803A5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2.5.3</w:t>
            </w:r>
          </w:p>
        </w:tc>
        <w:tc>
          <w:tcPr>
            <w:tcW w:w="7513" w:type="dxa"/>
            <w:vAlign w:val="center"/>
          </w:tcPr>
          <w:p w:rsidR="00C803A5" w:rsidRPr="00BB7321" w:rsidRDefault="008257E0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Informacje udostępniane przez Zamawiającego</w:t>
            </w:r>
          </w:p>
        </w:tc>
        <w:tc>
          <w:tcPr>
            <w:tcW w:w="703" w:type="dxa"/>
            <w:vAlign w:val="center"/>
          </w:tcPr>
          <w:p w:rsidR="00C803A5" w:rsidRPr="00634FC6" w:rsidRDefault="00634FC6" w:rsidP="00095E67">
            <w:pPr>
              <w:autoSpaceDE w:val="0"/>
              <w:autoSpaceDN w:val="0"/>
              <w:adjustRightInd w:val="0"/>
              <w:jc w:val="both"/>
            </w:pPr>
            <w:r w:rsidRPr="00634FC6">
              <w:t>13</w:t>
            </w:r>
          </w:p>
        </w:tc>
      </w:tr>
      <w:tr w:rsidR="00C803A5" w:rsidTr="00873044">
        <w:tc>
          <w:tcPr>
            <w:tcW w:w="846" w:type="dxa"/>
            <w:vAlign w:val="center"/>
          </w:tcPr>
          <w:p w:rsidR="00C803A5" w:rsidRPr="00BB7321" w:rsidRDefault="00C803A5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2.5.4</w:t>
            </w:r>
          </w:p>
        </w:tc>
        <w:tc>
          <w:tcPr>
            <w:tcW w:w="7513" w:type="dxa"/>
            <w:vAlign w:val="center"/>
          </w:tcPr>
          <w:p w:rsidR="00C803A5" w:rsidRPr="00BB7321" w:rsidRDefault="008257E0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Podejmowanie decyzji w sprawie przyjęcia rozwiązań projektowych</w:t>
            </w:r>
          </w:p>
        </w:tc>
        <w:tc>
          <w:tcPr>
            <w:tcW w:w="703" w:type="dxa"/>
            <w:vAlign w:val="center"/>
          </w:tcPr>
          <w:p w:rsidR="00C803A5" w:rsidRPr="00634FC6" w:rsidRDefault="00634FC6" w:rsidP="00095E67">
            <w:pPr>
              <w:autoSpaceDE w:val="0"/>
              <w:autoSpaceDN w:val="0"/>
              <w:adjustRightInd w:val="0"/>
              <w:jc w:val="both"/>
            </w:pPr>
            <w:r w:rsidRPr="00634FC6">
              <w:t>13</w:t>
            </w:r>
          </w:p>
        </w:tc>
      </w:tr>
      <w:tr w:rsidR="00C803A5" w:rsidTr="00873044">
        <w:tc>
          <w:tcPr>
            <w:tcW w:w="846" w:type="dxa"/>
            <w:vAlign w:val="center"/>
          </w:tcPr>
          <w:p w:rsidR="00C803A5" w:rsidRPr="00BB7321" w:rsidRDefault="00C803A5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2.5.5</w:t>
            </w:r>
          </w:p>
        </w:tc>
        <w:tc>
          <w:tcPr>
            <w:tcW w:w="7513" w:type="dxa"/>
            <w:vAlign w:val="center"/>
          </w:tcPr>
          <w:p w:rsidR="00C803A5" w:rsidRPr="00BB7321" w:rsidRDefault="008257E0" w:rsidP="00095E6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Inwentaryzacja stanu istniejącego</w:t>
            </w:r>
          </w:p>
        </w:tc>
        <w:tc>
          <w:tcPr>
            <w:tcW w:w="703" w:type="dxa"/>
            <w:vAlign w:val="center"/>
          </w:tcPr>
          <w:p w:rsidR="00C803A5" w:rsidRPr="00634FC6" w:rsidRDefault="00634FC6" w:rsidP="00095E67">
            <w:pPr>
              <w:autoSpaceDE w:val="0"/>
              <w:autoSpaceDN w:val="0"/>
              <w:adjustRightInd w:val="0"/>
              <w:jc w:val="both"/>
            </w:pPr>
            <w:r w:rsidRPr="00634FC6">
              <w:t>13</w:t>
            </w:r>
          </w:p>
        </w:tc>
      </w:tr>
      <w:tr w:rsidR="008257E0" w:rsidTr="00873044">
        <w:tc>
          <w:tcPr>
            <w:tcW w:w="846" w:type="dxa"/>
            <w:vAlign w:val="center"/>
          </w:tcPr>
          <w:p w:rsidR="008257E0" w:rsidRPr="00BB7321" w:rsidRDefault="008257E0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2.5.6</w:t>
            </w:r>
          </w:p>
        </w:tc>
        <w:tc>
          <w:tcPr>
            <w:tcW w:w="7513" w:type="dxa"/>
            <w:vAlign w:val="center"/>
          </w:tcPr>
          <w:p w:rsidR="008257E0" w:rsidRPr="00BB7321" w:rsidRDefault="008257E0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Dokumentacja geodezyjna oraz prace pomiarowe</w:t>
            </w:r>
          </w:p>
        </w:tc>
        <w:tc>
          <w:tcPr>
            <w:tcW w:w="703" w:type="dxa"/>
            <w:vAlign w:val="center"/>
          </w:tcPr>
          <w:p w:rsidR="008257E0" w:rsidRPr="00634FC6" w:rsidRDefault="00815390" w:rsidP="00095E67">
            <w:pPr>
              <w:autoSpaceDE w:val="0"/>
              <w:autoSpaceDN w:val="0"/>
              <w:adjustRightInd w:val="0"/>
              <w:jc w:val="both"/>
            </w:pPr>
            <w:r>
              <w:t>14</w:t>
            </w:r>
          </w:p>
        </w:tc>
      </w:tr>
      <w:tr w:rsidR="008257E0" w:rsidTr="00873044">
        <w:tc>
          <w:tcPr>
            <w:tcW w:w="846" w:type="dxa"/>
            <w:vAlign w:val="center"/>
          </w:tcPr>
          <w:p w:rsidR="008257E0" w:rsidRPr="00BB7321" w:rsidRDefault="008257E0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2.5.7</w:t>
            </w:r>
          </w:p>
        </w:tc>
        <w:tc>
          <w:tcPr>
            <w:tcW w:w="7513" w:type="dxa"/>
            <w:vAlign w:val="center"/>
          </w:tcPr>
          <w:p w:rsidR="008257E0" w:rsidRPr="00BB7321" w:rsidRDefault="008257E0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Dokumentacja geologiczno-inżynierska</w:t>
            </w:r>
          </w:p>
        </w:tc>
        <w:tc>
          <w:tcPr>
            <w:tcW w:w="703" w:type="dxa"/>
            <w:vAlign w:val="center"/>
          </w:tcPr>
          <w:p w:rsidR="008257E0" w:rsidRPr="00634FC6" w:rsidRDefault="00634FC6" w:rsidP="00095E67">
            <w:pPr>
              <w:autoSpaceDE w:val="0"/>
              <w:autoSpaceDN w:val="0"/>
              <w:adjustRightInd w:val="0"/>
              <w:jc w:val="both"/>
            </w:pPr>
            <w:r w:rsidRPr="00634FC6">
              <w:t>13</w:t>
            </w:r>
          </w:p>
        </w:tc>
      </w:tr>
      <w:tr w:rsidR="008257E0" w:rsidTr="00873044">
        <w:tc>
          <w:tcPr>
            <w:tcW w:w="846" w:type="dxa"/>
            <w:vAlign w:val="center"/>
          </w:tcPr>
          <w:p w:rsidR="008257E0" w:rsidRPr="00BB7321" w:rsidRDefault="008257E0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2.5.8</w:t>
            </w:r>
          </w:p>
        </w:tc>
        <w:tc>
          <w:tcPr>
            <w:tcW w:w="7513" w:type="dxa"/>
            <w:vAlign w:val="center"/>
          </w:tcPr>
          <w:p w:rsidR="008257E0" w:rsidRPr="00BB7321" w:rsidRDefault="008257E0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Badania i analizy uzupełniające</w:t>
            </w:r>
          </w:p>
        </w:tc>
        <w:tc>
          <w:tcPr>
            <w:tcW w:w="703" w:type="dxa"/>
            <w:vAlign w:val="center"/>
          </w:tcPr>
          <w:p w:rsidR="008257E0" w:rsidRPr="00634FC6" w:rsidRDefault="00634FC6" w:rsidP="00095E67">
            <w:pPr>
              <w:autoSpaceDE w:val="0"/>
              <w:autoSpaceDN w:val="0"/>
              <w:adjustRightInd w:val="0"/>
              <w:jc w:val="both"/>
            </w:pPr>
            <w:r w:rsidRPr="00634FC6">
              <w:t>14</w:t>
            </w:r>
          </w:p>
        </w:tc>
      </w:tr>
      <w:tr w:rsidR="008257E0" w:rsidTr="00873044">
        <w:tc>
          <w:tcPr>
            <w:tcW w:w="846" w:type="dxa"/>
            <w:vAlign w:val="center"/>
          </w:tcPr>
          <w:p w:rsidR="008257E0" w:rsidRPr="00BB7321" w:rsidRDefault="008257E0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2.5.9</w:t>
            </w:r>
          </w:p>
        </w:tc>
        <w:tc>
          <w:tcPr>
            <w:tcW w:w="7513" w:type="dxa"/>
            <w:vAlign w:val="center"/>
          </w:tcPr>
          <w:p w:rsidR="008257E0" w:rsidRPr="00BB7321" w:rsidRDefault="008257E0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Prace i analizy przedprojektowe</w:t>
            </w:r>
          </w:p>
        </w:tc>
        <w:tc>
          <w:tcPr>
            <w:tcW w:w="703" w:type="dxa"/>
            <w:vAlign w:val="center"/>
          </w:tcPr>
          <w:p w:rsidR="008257E0" w:rsidRPr="00634FC6" w:rsidRDefault="00634FC6" w:rsidP="00095E67">
            <w:pPr>
              <w:autoSpaceDE w:val="0"/>
              <w:autoSpaceDN w:val="0"/>
              <w:adjustRightInd w:val="0"/>
              <w:jc w:val="both"/>
            </w:pPr>
            <w:r w:rsidRPr="00634FC6">
              <w:t>14</w:t>
            </w:r>
          </w:p>
        </w:tc>
      </w:tr>
      <w:tr w:rsidR="008257E0" w:rsidTr="00873044">
        <w:tc>
          <w:tcPr>
            <w:tcW w:w="846" w:type="dxa"/>
            <w:vAlign w:val="center"/>
          </w:tcPr>
          <w:p w:rsidR="008257E0" w:rsidRPr="00BB7321" w:rsidRDefault="008257E0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2.5.10</w:t>
            </w:r>
          </w:p>
        </w:tc>
        <w:tc>
          <w:tcPr>
            <w:tcW w:w="7513" w:type="dxa"/>
            <w:vAlign w:val="center"/>
          </w:tcPr>
          <w:p w:rsidR="008257E0" w:rsidRPr="00BB7321" w:rsidRDefault="008257E0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Dokumentacja projektowa - Projekt budowlany (PB)</w:t>
            </w:r>
          </w:p>
        </w:tc>
        <w:tc>
          <w:tcPr>
            <w:tcW w:w="703" w:type="dxa"/>
            <w:vAlign w:val="center"/>
          </w:tcPr>
          <w:p w:rsidR="008257E0" w:rsidRPr="00634FC6" w:rsidRDefault="00634FC6" w:rsidP="00815390">
            <w:pPr>
              <w:autoSpaceDE w:val="0"/>
              <w:autoSpaceDN w:val="0"/>
              <w:adjustRightInd w:val="0"/>
              <w:jc w:val="both"/>
            </w:pPr>
            <w:r w:rsidRPr="00634FC6">
              <w:t>1</w:t>
            </w:r>
            <w:r w:rsidR="00815390">
              <w:t>5</w:t>
            </w:r>
          </w:p>
        </w:tc>
      </w:tr>
      <w:tr w:rsidR="008257E0" w:rsidTr="00873044">
        <w:tc>
          <w:tcPr>
            <w:tcW w:w="846" w:type="dxa"/>
            <w:vAlign w:val="center"/>
          </w:tcPr>
          <w:p w:rsidR="008257E0" w:rsidRPr="00BB7321" w:rsidRDefault="008257E0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2.5.11</w:t>
            </w:r>
          </w:p>
        </w:tc>
        <w:tc>
          <w:tcPr>
            <w:tcW w:w="7513" w:type="dxa"/>
            <w:vAlign w:val="center"/>
          </w:tcPr>
          <w:p w:rsidR="008257E0" w:rsidRPr="00BB7321" w:rsidRDefault="008257E0" w:rsidP="008257E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Działania Wykonawcy i Zamawiającego dla uzyskiwania pozwoleń, uzgodnień i decyzji</w:t>
            </w:r>
          </w:p>
          <w:p w:rsidR="008257E0" w:rsidRPr="00BB7321" w:rsidRDefault="008257E0" w:rsidP="008257E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administracyjnych</w:t>
            </w:r>
          </w:p>
        </w:tc>
        <w:tc>
          <w:tcPr>
            <w:tcW w:w="703" w:type="dxa"/>
            <w:vAlign w:val="center"/>
          </w:tcPr>
          <w:p w:rsidR="008257E0" w:rsidRPr="00634FC6" w:rsidRDefault="00634FC6" w:rsidP="00095E67">
            <w:pPr>
              <w:autoSpaceDE w:val="0"/>
              <w:autoSpaceDN w:val="0"/>
              <w:adjustRightInd w:val="0"/>
              <w:jc w:val="both"/>
            </w:pPr>
            <w:r w:rsidRPr="00634FC6">
              <w:t>15</w:t>
            </w:r>
          </w:p>
        </w:tc>
      </w:tr>
      <w:tr w:rsidR="008257E0" w:rsidTr="00873044">
        <w:tc>
          <w:tcPr>
            <w:tcW w:w="846" w:type="dxa"/>
            <w:vAlign w:val="center"/>
          </w:tcPr>
          <w:p w:rsidR="008257E0" w:rsidRPr="00BB7321" w:rsidRDefault="008257E0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2.5.12</w:t>
            </w:r>
          </w:p>
        </w:tc>
        <w:tc>
          <w:tcPr>
            <w:tcW w:w="7513" w:type="dxa"/>
            <w:vAlign w:val="center"/>
          </w:tcPr>
          <w:p w:rsidR="008257E0" w:rsidRPr="00BB7321" w:rsidRDefault="008257E0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Plan Prób Końcowych</w:t>
            </w:r>
          </w:p>
        </w:tc>
        <w:tc>
          <w:tcPr>
            <w:tcW w:w="703" w:type="dxa"/>
            <w:vAlign w:val="center"/>
          </w:tcPr>
          <w:p w:rsidR="008257E0" w:rsidRPr="00634FC6" w:rsidRDefault="00634FC6" w:rsidP="00095E67">
            <w:pPr>
              <w:autoSpaceDE w:val="0"/>
              <w:autoSpaceDN w:val="0"/>
              <w:adjustRightInd w:val="0"/>
              <w:jc w:val="both"/>
            </w:pPr>
            <w:r w:rsidRPr="00634FC6">
              <w:t>16</w:t>
            </w:r>
          </w:p>
        </w:tc>
      </w:tr>
      <w:tr w:rsidR="008257E0" w:rsidTr="00873044">
        <w:tc>
          <w:tcPr>
            <w:tcW w:w="846" w:type="dxa"/>
            <w:vAlign w:val="center"/>
          </w:tcPr>
          <w:p w:rsidR="008257E0" w:rsidRPr="00BB7321" w:rsidRDefault="008257E0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2.5.13</w:t>
            </w:r>
          </w:p>
        </w:tc>
        <w:tc>
          <w:tcPr>
            <w:tcW w:w="7513" w:type="dxa"/>
            <w:vAlign w:val="center"/>
          </w:tcPr>
          <w:p w:rsidR="008257E0" w:rsidRPr="00BB7321" w:rsidRDefault="008257E0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Dokumentacja powykonawcza</w:t>
            </w:r>
          </w:p>
        </w:tc>
        <w:tc>
          <w:tcPr>
            <w:tcW w:w="703" w:type="dxa"/>
            <w:vAlign w:val="center"/>
          </w:tcPr>
          <w:p w:rsidR="008257E0" w:rsidRPr="00634FC6" w:rsidRDefault="00634FC6" w:rsidP="00095E67">
            <w:pPr>
              <w:autoSpaceDE w:val="0"/>
              <w:autoSpaceDN w:val="0"/>
              <w:adjustRightInd w:val="0"/>
              <w:jc w:val="both"/>
            </w:pPr>
            <w:r w:rsidRPr="00634FC6">
              <w:t>16</w:t>
            </w:r>
          </w:p>
        </w:tc>
      </w:tr>
      <w:tr w:rsidR="008257E0" w:rsidTr="00873044">
        <w:tc>
          <w:tcPr>
            <w:tcW w:w="846" w:type="dxa"/>
            <w:vAlign w:val="center"/>
          </w:tcPr>
          <w:p w:rsidR="008257E0" w:rsidRPr="00BB7321" w:rsidRDefault="008257E0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2.5.14</w:t>
            </w:r>
          </w:p>
        </w:tc>
        <w:tc>
          <w:tcPr>
            <w:tcW w:w="7513" w:type="dxa"/>
            <w:vAlign w:val="center"/>
          </w:tcPr>
          <w:p w:rsidR="008257E0" w:rsidRPr="00BB7321" w:rsidRDefault="008257E0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Sprawowanie nadzoru autorskiego</w:t>
            </w:r>
          </w:p>
        </w:tc>
        <w:tc>
          <w:tcPr>
            <w:tcW w:w="703" w:type="dxa"/>
            <w:vAlign w:val="center"/>
          </w:tcPr>
          <w:p w:rsidR="008257E0" w:rsidRPr="00634FC6" w:rsidRDefault="00634FC6" w:rsidP="00095E67">
            <w:pPr>
              <w:autoSpaceDE w:val="0"/>
              <w:autoSpaceDN w:val="0"/>
              <w:adjustRightInd w:val="0"/>
              <w:jc w:val="both"/>
            </w:pPr>
            <w:r w:rsidRPr="00634FC6">
              <w:t>17</w:t>
            </w:r>
          </w:p>
        </w:tc>
      </w:tr>
      <w:tr w:rsidR="008257E0" w:rsidTr="00873044">
        <w:tc>
          <w:tcPr>
            <w:tcW w:w="846" w:type="dxa"/>
            <w:vAlign w:val="center"/>
          </w:tcPr>
          <w:p w:rsidR="008257E0" w:rsidRPr="00BB7321" w:rsidRDefault="008257E0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2.5.15</w:t>
            </w:r>
          </w:p>
        </w:tc>
        <w:tc>
          <w:tcPr>
            <w:tcW w:w="7513" w:type="dxa"/>
            <w:vAlign w:val="center"/>
          </w:tcPr>
          <w:p w:rsidR="008257E0" w:rsidRPr="00BB7321" w:rsidRDefault="008257E0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Forma projektu budowlanego (PB) i dokumentacji powykonawczej</w:t>
            </w:r>
          </w:p>
        </w:tc>
        <w:tc>
          <w:tcPr>
            <w:tcW w:w="703" w:type="dxa"/>
            <w:vAlign w:val="center"/>
          </w:tcPr>
          <w:p w:rsidR="008257E0" w:rsidRPr="00634FC6" w:rsidRDefault="00634FC6" w:rsidP="00217C5B">
            <w:pPr>
              <w:autoSpaceDE w:val="0"/>
              <w:autoSpaceDN w:val="0"/>
              <w:adjustRightInd w:val="0"/>
              <w:jc w:val="both"/>
            </w:pPr>
            <w:r w:rsidRPr="00634FC6">
              <w:t>1</w:t>
            </w:r>
            <w:r w:rsidR="00217C5B">
              <w:t>8</w:t>
            </w:r>
          </w:p>
        </w:tc>
      </w:tr>
      <w:tr w:rsidR="008257E0" w:rsidTr="00873044">
        <w:tc>
          <w:tcPr>
            <w:tcW w:w="846" w:type="dxa"/>
            <w:vAlign w:val="center"/>
          </w:tcPr>
          <w:p w:rsidR="008257E0" w:rsidRPr="00BB7321" w:rsidRDefault="008257E0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2.5.16</w:t>
            </w:r>
          </w:p>
        </w:tc>
        <w:tc>
          <w:tcPr>
            <w:tcW w:w="7513" w:type="dxa"/>
            <w:vAlign w:val="center"/>
          </w:tcPr>
          <w:p w:rsidR="008257E0" w:rsidRPr="00BB7321" w:rsidRDefault="008257E0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Założenia do projektowania</w:t>
            </w:r>
          </w:p>
        </w:tc>
        <w:tc>
          <w:tcPr>
            <w:tcW w:w="703" w:type="dxa"/>
            <w:vAlign w:val="center"/>
          </w:tcPr>
          <w:p w:rsidR="008257E0" w:rsidRPr="00634FC6" w:rsidRDefault="00634FC6" w:rsidP="00217C5B">
            <w:pPr>
              <w:autoSpaceDE w:val="0"/>
              <w:autoSpaceDN w:val="0"/>
              <w:adjustRightInd w:val="0"/>
              <w:jc w:val="both"/>
            </w:pPr>
            <w:r w:rsidRPr="00634FC6">
              <w:t>1</w:t>
            </w:r>
            <w:r w:rsidR="00217C5B">
              <w:t>9</w:t>
            </w:r>
          </w:p>
        </w:tc>
      </w:tr>
      <w:tr w:rsidR="008257E0" w:rsidTr="00873044">
        <w:tc>
          <w:tcPr>
            <w:tcW w:w="846" w:type="dxa"/>
            <w:vAlign w:val="center"/>
          </w:tcPr>
          <w:p w:rsidR="008257E0" w:rsidRPr="00BB7321" w:rsidRDefault="008257E0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7513" w:type="dxa"/>
            <w:vAlign w:val="center"/>
          </w:tcPr>
          <w:p w:rsidR="008257E0" w:rsidRPr="00BB7321" w:rsidRDefault="008257E0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b/>
                <w:bCs/>
                <w:sz w:val="20"/>
                <w:szCs w:val="20"/>
              </w:rPr>
              <w:t>Wymagania dla rozwiązań technicznych</w:t>
            </w:r>
          </w:p>
        </w:tc>
        <w:tc>
          <w:tcPr>
            <w:tcW w:w="703" w:type="dxa"/>
            <w:vAlign w:val="center"/>
          </w:tcPr>
          <w:p w:rsidR="008257E0" w:rsidRPr="00634FC6" w:rsidRDefault="00634FC6" w:rsidP="00095E67">
            <w:pPr>
              <w:autoSpaceDE w:val="0"/>
              <w:autoSpaceDN w:val="0"/>
              <w:adjustRightInd w:val="0"/>
              <w:jc w:val="both"/>
            </w:pPr>
            <w:r w:rsidRPr="00634FC6">
              <w:t>1</w:t>
            </w:r>
            <w:r w:rsidR="00217C5B">
              <w:t>9</w:t>
            </w:r>
          </w:p>
        </w:tc>
      </w:tr>
      <w:tr w:rsidR="008257E0" w:rsidTr="00873044">
        <w:tc>
          <w:tcPr>
            <w:tcW w:w="846" w:type="dxa"/>
            <w:vAlign w:val="center"/>
          </w:tcPr>
          <w:p w:rsidR="008257E0" w:rsidRPr="00BB7321" w:rsidRDefault="008257E0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2.6.1</w:t>
            </w:r>
          </w:p>
        </w:tc>
        <w:tc>
          <w:tcPr>
            <w:tcW w:w="7513" w:type="dxa"/>
            <w:vAlign w:val="center"/>
          </w:tcPr>
          <w:p w:rsidR="008257E0" w:rsidRPr="00BB7321" w:rsidRDefault="008257E0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Wymagania w zakresie technologii budowy sieci wodociągowej</w:t>
            </w:r>
          </w:p>
        </w:tc>
        <w:tc>
          <w:tcPr>
            <w:tcW w:w="703" w:type="dxa"/>
            <w:vAlign w:val="center"/>
          </w:tcPr>
          <w:p w:rsidR="008257E0" w:rsidRPr="00634FC6" w:rsidRDefault="00634FC6" w:rsidP="00217C5B">
            <w:pPr>
              <w:autoSpaceDE w:val="0"/>
              <w:autoSpaceDN w:val="0"/>
              <w:adjustRightInd w:val="0"/>
              <w:jc w:val="both"/>
            </w:pPr>
            <w:r w:rsidRPr="00634FC6">
              <w:t>1</w:t>
            </w:r>
            <w:r w:rsidR="00217C5B">
              <w:t>9</w:t>
            </w:r>
          </w:p>
        </w:tc>
      </w:tr>
      <w:tr w:rsidR="008257E0" w:rsidTr="00873044">
        <w:tc>
          <w:tcPr>
            <w:tcW w:w="846" w:type="dxa"/>
            <w:vAlign w:val="center"/>
          </w:tcPr>
          <w:p w:rsidR="008257E0" w:rsidRPr="00BB7321" w:rsidRDefault="008257E0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2.6.2</w:t>
            </w:r>
          </w:p>
        </w:tc>
        <w:tc>
          <w:tcPr>
            <w:tcW w:w="7513" w:type="dxa"/>
            <w:vAlign w:val="center"/>
          </w:tcPr>
          <w:p w:rsidR="008257E0" w:rsidRPr="00BB7321" w:rsidRDefault="008257E0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Wymagania materiałowe dla sieci i przyłączy wodociągowych</w:t>
            </w:r>
          </w:p>
        </w:tc>
        <w:tc>
          <w:tcPr>
            <w:tcW w:w="703" w:type="dxa"/>
            <w:vAlign w:val="center"/>
          </w:tcPr>
          <w:p w:rsidR="008257E0" w:rsidRPr="00634FC6" w:rsidRDefault="00634FC6" w:rsidP="00095E67">
            <w:pPr>
              <w:autoSpaceDE w:val="0"/>
              <w:autoSpaceDN w:val="0"/>
              <w:adjustRightInd w:val="0"/>
              <w:jc w:val="both"/>
            </w:pPr>
            <w:r w:rsidRPr="00634FC6">
              <w:t>19</w:t>
            </w:r>
          </w:p>
        </w:tc>
      </w:tr>
      <w:tr w:rsidR="008B77E8" w:rsidTr="00873044">
        <w:tc>
          <w:tcPr>
            <w:tcW w:w="846" w:type="dxa"/>
            <w:vAlign w:val="center"/>
          </w:tcPr>
          <w:p w:rsidR="008B77E8" w:rsidRPr="00BB7321" w:rsidRDefault="008B77E8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513" w:type="dxa"/>
            <w:vAlign w:val="center"/>
          </w:tcPr>
          <w:p w:rsidR="008B77E8" w:rsidRPr="00634FC6" w:rsidRDefault="008B77E8" w:rsidP="00634FC6">
            <w:pPr>
              <w:jc w:val="both"/>
              <w:rPr>
                <w:sz w:val="32"/>
                <w:szCs w:val="28"/>
              </w:rPr>
            </w:pPr>
            <w:r w:rsidRPr="00BB7321">
              <w:rPr>
                <w:bCs/>
                <w:sz w:val="32"/>
                <w:szCs w:val="36"/>
              </w:rPr>
              <w:t>PFU – 2 CZĘŚĆ INFORMACYJNA</w:t>
            </w:r>
          </w:p>
        </w:tc>
        <w:tc>
          <w:tcPr>
            <w:tcW w:w="703" w:type="dxa"/>
            <w:vAlign w:val="center"/>
          </w:tcPr>
          <w:p w:rsidR="008B77E8" w:rsidRPr="00634FC6" w:rsidRDefault="00217C5B" w:rsidP="00095E67">
            <w:pPr>
              <w:autoSpaceDE w:val="0"/>
              <w:autoSpaceDN w:val="0"/>
              <w:adjustRightInd w:val="0"/>
              <w:jc w:val="both"/>
            </w:pPr>
            <w:r>
              <w:t>20</w:t>
            </w:r>
          </w:p>
        </w:tc>
      </w:tr>
      <w:tr w:rsidR="008B77E8" w:rsidTr="00873044">
        <w:tc>
          <w:tcPr>
            <w:tcW w:w="846" w:type="dxa"/>
            <w:vAlign w:val="center"/>
          </w:tcPr>
          <w:p w:rsidR="008B77E8" w:rsidRPr="00BB7321" w:rsidRDefault="0006718B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8B77E8" w:rsidRPr="00BB7321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7513" w:type="dxa"/>
            <w:vAlign w:val="center"/>
          </w:tcPr>
          <w:p w:rsidR="008B77E8" w:rsidRPr="00BB7321" w:rsidRDefault="008B77E8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b/>
                <w:sz w:val="20"/>
                <w:szCs w:val="20"/>
              </w:rPr>
              <w:t>Dokumenty potwierdzające zgodność zamierzenia budowlanego z wymaganiami wynikającymi z odrębnych przepisów</w:t>
            </w:r>
          </w:p>
        </w:tc>
        <w:tc>
          <w:tcPr>
            <w:tcW w:w="703" w:type="dxa"/>
            <w:vAlign w:val="center"/>
          </w:tcPr>
          <w:p w:rsidR="008B77E8" w:rsidRPr="00634FC6" w:rsidRDefault="00E06196" w:rsidP="00095E67">
            <w:pPr>
              <w:autoSpaceDE w:val="0"/>
              <w:autoSpaceDN w:val="0"/>
              <w:adjustRightInd w:val="0"/>
              <w:jc w:val="both"/>
            </w:pPr>
            <w:r>
              <w:t>20</w:t>
            </w:r>
          </w:p>
        </w:tc>
      </w:tr>
      <w:tr w:rsidR="008B77E8" w:rsidTr="00873044">
        <w:tc>
          <w:tcPr>
            <w:tcW w:w="846" w:type="dxa"/>
            <w:vAlign w:val="center"/>
          </w:tcPr>
          <w:p w:rsidR="008B77E8" w:rsidRPr="00BB7321" w:rsidRDefault="0006718B" w:rsidP="00095E67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8B77E8" w:rsidRPr="00BB7321">
              <w:rPr>
                <w:b/>
                <w:sz w:val="20"/>
                <w:szCs w:val="20"/>
              </w:rPr>
              <w:t>.2.</w:t>
            </w:r>
          </w:p>
        </w:tc>
        <w:tc>
          <w:tcPr>
            <w:tcW w:w="7513" w:type="dxa"/>
            <w:vAlign w:val="center"/>
          </w:tcPr>
          <w:p w:rsidR="008B77E8" w:rsidRPr="00BB7321" w:rsidRDefault="008B77E8" w:rsidP="00095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b/>
                <w:sz w:val="20"/>
                <w:szCs w:val="20"/>
              </w:rPr>
              <w:t>Mapy do celów projektowych</w:t>
            </w:r>
          </w:p>
        </w:tc>
        <w:tc>
          <w:tcPr>
            <w:tcW w:w="703" w:type="dxa"/>
            <w:vAlign w:val="center"/>
          </w:tcPr>
          <w:p w:rsidR="008B77E8" w:rsidRPr="00634FC6" w:rsidRDefault="00E06196" w:rsidP="00095E67">
            <w:pPr>
              <w:autoSpaceDE w:val="0"/>
              <w:autoSpaceDN w:val="0"/>
              <w:adjustRightInd w:val="0"/>
              <w:jc w:val="both"/>
            </w:pPr>
            <w:r>
              <w:t>20</w:t>
            </w:r>
          </w:p>
        </w:tc>
      </w:tr>
      <w:tr w:rsidR="008B77E8" w:rsidTr="00873044">
        <w:tc>
          <w:tcPr>
            <w:tcW w:w="846" w:type="dxa"/>
            <w:vAlign w:val="center"/>
          </w:tcPr>
          <w:p w:rsidR="008B77E8" w:rsidRPr="00BB7321" w:rsidRDefault="0006718B" w:rsidP="00095E67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</w:t>
            </w:r>
            <w:r w:rsidR="008B77E8" w:rsidRPr="00BB7321">
              <w:rPr>
                <w:b/>
                <w:sz w:val="20"/>
                <w:szCs w:val="20"/>
              </w:rPr>
              <w:t>.3.</w:t>
            </w:r>
          </w:p>
        </w:tc>
        <w:tc>
          <w:tcPr>
            <w:tcW w:w="7513" w:type="dxa"/>
            <w:vAlign w:val="center"/>
          </w:tcPr>
          <w:p w:rsidR="008B77E8" w:rsidRDefault="008B77E8" w:rsidP="008B77E8">
            <w:pPr>
              <w:jc w:val="both"/>
              <w:rPr>
                <w:b/>
                <w:sz w:val="20"/>
                <w:szCs w:val="20"/>
              </w:rPr>
            </w:pPr>
            <w:r w:rsidRPr="00BB7321">
              <w:rPr>
                <w:b/>
                <w:sz w:val="20"/>
                <w:szCs w:val="20"/>
              </w:rPr>
              <w:t xml:space="preserve">Dodatkowe wytyczne inwestorskie i uwarunkowania związane z realizacją </w:t>
            </w:r>
          </w:p>
          <w:p w:rsidR="008B77E8" w:rsidRPr="00BB7321" w:rsidRDefault="008B77E8" w:rsidP="008B77E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7321">
              <w:rPr>
                <w:b/>
                <w:sz w:val="20"/>
                <w:szCs w:val="20"/>
              </w:rPr>
              <w:t>niniejszego zadania</w:t>
            </w:r>
          </w:p>
        </w:tc>
        <w:tc>
          <w:tcPr>
            <w:tcW w:w="703" w:type="dxa"/>
            <w:vAlign w:val="center"/>
          </w:tcPr>
          <w:p w:rsidR="008B77E8" w:rsidRPr="00634FC6" w:rsidRDefault="00E06196" w:rsidP="00095E67">
            <w:pPr>
              <w:autoSpaceDE w:val="0"/>
              <w:autoSpaceDN w:val="0"/>
              <w:adjustRightInd w:val="0"/>
              <w:jc w:val="both"/>
            </w:pPr>
            <w:r>
              <w:t>20</w:t>
            </w:r>
          </w:p>
        </w:tc>
      </w:tr>
      <w:tr w:rsidR="00F25FAC" w:rsidTr="00873044">
        <w:tc>
          <w:tcPr>
            <w:tcW w:w="846" w:type="dxa"/>
            <w:vAlign w:val="center"/>
          </w:tcPr>
          <w:p w:rsidR="00F25FAC" w:rsidRPr="00BB7321" w:rsidRDefault="00F25FAC" w:rsidP="00095E67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513" w:type="dxa"/>
            <w:vAlign w:val="center"/>
          </w:tcPr>
          <w:p w:rsidR="00F25FAC" w:rsidRPr="00BB7321" w:rsidRDefault="00F25FAC" w:rsidP="008B77E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PRZEDMIAR ROBÓT</w:t>
            </w:r>
          </w:p>
        </w:tc>
        <w:tc>
          <w:tcPr>
            <w:tcW w:w="703" w:type="dxa"/>
            <w:vAlign w:val="center"/>
          </w:tcPr>
          <w:p w:rsidR="00F25FAC" w:rsidRPr="00634FC6" w:rsidRDefault="00F25FAC" w:rsidP="00CC4292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 w:rsidR="00CC4292">
              <w:t>1</w:t>
            </w:r>
          </w:p>
        </w:tc>
      </w:tr>
      <w:tr w:rsidR="00F25FAC" w:rsidTr="00873044">
        <w:tc>
          <w:tcPr>
            <w:tcW w:w="846" w:type="dxa"/>
            <w:vAlign w:val="center"/>
          </w:tcPr>
          <w:p w:rsidR="00F25FAC" w:rsidRPr="00BB7321" w:rsidRDefault="00F25FAC" w:rsidP="00095E67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513" w:type="dxa"/>
            <w:vAlign w:val="center"/>
          </w:tcPr>
          <w:p w:rsidR="00F25FAC" w:rsidRPr="00BB7321" w:rsidRDefault="00F25FAC" w:rsidP="008B77E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PRZEDMIAR</w:t>
            </w:r>
          </w:p>
        </w:tc>
        <w:tc>
          <w:tcPr>
            <w:tcW w:w="703" w:type="dxa"/>
            <w:vAlign w:val="center"/>
          </w:tcPr>
          <w:p w:rsidR="00F25FAC" w:rsidRPr="00634FC6" w:rsidRDefault="00F25FAC" w:rsidP="00217C5B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 w:rsidR="00CC4292">
              <w:t>2</w:t>
            </w:r>
            <w:r w:rsidR="00591AEF">
              <w:t xml:space="preserve"> </w:t>
            </w:r>
          </w:p>
        </w:tc>
      </w:tr>
      <w:tr w:rsidR="00F25FAC" w:rsidTr="00873044">
        <w:tc>
          <w:tcPr>
            <w:tcW w:w="846" w:type="dxa"/>
            <w:vAlign w:val="center"/>
          </w:tcPr>
          <w:p w:rsidR="00F25FAC" w:rsidRPr="00BB7321" w:rsidRDefault="00F25FAC" w:rsidP="00095E67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513" w:type="dxa"/>
            <w:vAlign w:val="center"/>
          </w:tcPr>
          <w:p w:rsidR="00F25FAC" w:rsidRPr="00BB7321" w:rsidRDefault="00F25FAC" w:rsidP="00591AE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SZACUNKOWE</w:t>
            </w:r>
            <w:r w:rsidR="00802507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ZESTAWIENIE KOSZTÓW</w:t>
            </w:r>
          </w:p>
        </w:tc>
        <w:tc>
          <w:tcPr>
            <w:tcW w:w="703" w:type="dxa"/>
            <w:vAlign w:val="center"/>
          </w:tcPr>
          <w:p w:rsidR="00F25FAC" w:rsidRPr="00634FC6" w:rsidRDefault="006B409B" w:rsidP="00802507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 w:rsidR="00802507">
              <w:t>3</w:t>
            </w:r>
            <w:r w:rsidR="00591AEF">
              <w:t>-</w:t>
            </w:r>
            <w:r w:rsidR="00802507">
              <w:t>25</w:t>
            </w:r>
          </w:p>
        </w:tc>
      </w:tr>
      <w:tr w:rsidR="00F25FAC" w:rsidTr="00873044">
        <w:tc>
          <w:tcPr>
            <w:tcW w:w="846" w:type="dxa"/>
            <w:vAlign w:val="center"/>
          </w:tcPr>
          <w:p w:rsidR="00F25FAC" w:rsidRPr="00BB7321" w:rsidRDefault="00F25FAC" w:rsidP="00095E67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513" w:type="dxa"/>
            <w:vAlign w:val="center"/>
          </w:tcPr>
          <w:p w:rsidR="00F25FAC" w:rsidRPr="00BB7321" w:rsidRDefault="00F25FAC" w:rsidP="008B77E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Załącznik</w:t>
            </w:r>
          </w:p>
        </w:tc>
        <w:tc>
          <w:tcPr>
            <w:tcW w:w="703" w:type="dxa"/>
            <w:vAlign w:val="center"/>
          </w:tcPr>
          <w:p w:rsidR="00F25FAC" w:rsidRPr="00634FC6" w:rsidRDefault="00F25FAC" w:rsidP="00E06196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 w:rsidR="00E06196">
              <w:t>6</w:t>
            </w:r>
          </w:p>
        </w:tc>
      </w:tr>
    </w:tbl>
    <w:p w:rsidR="00125310" w:rsidRPr="00BB7321" w:rsidRDefault="00125310" w:rsidP="00095E67">
      <w:pPr>
        <w:jc w:val="both"/>
        <w:rPr>
          <w:b/>
          <w:sz w:val="22"/>
        </w:rPr>
      </w:pPr>
    </w:p>
    <w:p w:rsidR="00125310" w:rsidRPr="00BB7321" w:rsidRDefault="00125310" w:rsidP="00095E67">
      <w:pPr>
        <w:jc w:val="both"/>
        <w:rPr>
          <w:b/>
          <w:sz w:val="22"/>
        </w:rPr>
      </w:pPr>
    </w:p>
    <w:p w:rsidR="00125310" w:rsidRDefault="00125310" w:rsidP="00095E67">
      <w:pPr>
        <w:jc w:val="both"/>
        <w:rPr>
          <w:b/>
          <w:sz w:val="22"/>
        </w:rPr>
      </w:pPr>
    </w:p>
    <w:p w:rsidR="00F93B9F" w:rsidRDefault="00F93B9F" w:rsidP="00095E67">
      <w:pPr>
        <w:jc w:val="both"/>
        <w:rPr>
          <w:b/>
          <w:sz w:val="22"/>
        </w:rPr>
      </w:pPr>
    </w:p>
    <w:p w:rsidR="00F93B9F" w:rsidRDefault="00F93B9F" w:rsidP="00095E67">
      <w:pPr>
        <w:jc w:val="both"/>
        <w:rPr>
          <w:b/>
          <w:sz w:val="22"/>
        </w:rPr>
      </w:pPr>
    </w:p>
    <w:p w:rsidR="00F93B9F" w:rsidRDefault="00F93B9F" w:rsidP="00095E67">
      <w:pPr>
        <w:jc w:val="both"/>
        <w:rPr>
          <w:b/>
          <w:sz w:val="22"/>
        </w:rPr>
      </w:pPr>
    </w:p>
    <w:p w:rsidR="00F93B9F" w:rsidRDefault="00F93B9F" w:rsidP="00095E67">
      <w:pPr>
        <w:jc w:val="both"/>
        <w:rPr>
          <w:b/>
          <w:sz w:val="22"/>
        </w:rPr>
      </w:pPr>
    </w:p>
    <w:p w:rsidR="00F93B9F" w:rsidRDefault="00F93B9F" w:rsidP="00095E67">
      <w:pPr>
        <w:jc w:val="both"/>
        <w:rPr>
          <w:b/>
          <w:sz w:val="22"/>
        </w:rPr>
      </w:pPr>
    </w:p>
    <w:p w:rsidR="00F93B9F" w:rsidRDefault="00F93B9F" w:rsidP="00095E67">
      <w:pPr>
        <w:jc w:val="both"/>
        <w:rPr>
          <w:b/>
          <w:sz w:val="22"/>
        </w:rPr>
      </w:pPr>
    </w:p>
    <w:p w:rsidR="00F93B9F" w:rsidRDefault="00F93B9F" w:rsidP="00095E67">
      <w:pPr>
        <w:jc w:val="both"/>
        <w:rPr>
          <w:b/>
          <w:sz w:val="22"/>
        </w:rPr>
      </w:pPr>
    </w:p>
    <w:p w:rsidR="00F93B9F" w:rsidRPr="00BB7321" w:rsidRDefault="00F93B9F" w:rsidP="00095E67">
      <w:pPr>
        <w:jc w:val="both"/>
        <w:rPr>
          <w:b/>
          <w:sz w:val="22"/>
        </w:rPr>
      </w:pPr>
    </w:p>
    <w:p w:rsidR="001951F7" w:rsidRPr="00BB7321" w:rsidRDefault="001951F7" w:rsidP="00095E67">
      <w:pPr>
        <w:jc w:val="both"/>
        <w:rPr>
          <w:b/>
          <w:sz w:val="22"/>
        </w:rPr>
      </w:pPr>
    </w:p>
    <w:p w:rsidR="00BF606C" w:rsidRPr="00BB7321" w:rsidRDefault="00BF606C" w:rsidP="00095E67">
      <w:pPr>
        <w:jc w:val="both"/>
        <w:rPr>
          <w:sz w:val="20"/>
          <w:szCs w:val="20"/>
        </w:rPr>
      </w:pPr>
    </w:p>
    <w:p w:rsidR="008C074D" w:rsidRPr="00BB7321" w:rsidRDefault="00BF606C" w:rsidP="008E725E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bCs/>
          <w:szCs w:val="28"/>
        </w:rPr>
      </w:pPr>
      <w:r w:rsidRPr="00BB7321">
        <w:rPr>
          <w:rFonts w:ascii="Times New Roman" w:hAnsi="Times New Roman" w:cs="Times New Roman"/>
          <w:b/>
          <w:bCs/>
          <w:szCs w:val="28"/>
        </w:rPr>
        <w:t xml:space="preserve"> OPIS OGÓLNY PRZEDMIOTU ZAMÓWIENIA</w:t>
      </w:r>
    </w:p>
    <w:p w:rsidR="001951F7" w:rsidRPr="00BB7321" w:rsidRDefault="001951F7" w:rsidP="001951F7">
      <w:pPr>
        <w:pStyle w:val="Akapitzlist"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bCs/>
          <w:szCs w:val="28"/>
        </w:rPr>
      </w:pPr>
    </w:p>
    <w:p w:rsidR="00BF606C" w:rsidRPr="00242106" w:rsidRDefault="00BF606C" w:rsidP="008E725E">
      <w:pPr>
        <w:pStyle w:val="Akapitzlist"/>
        <w:numPr>
          <w:ilvl w:val="1"/>
          <w:numId w:val="5"/>
        </w:num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2106">
        <w:rPr>
          <w:rFonts w:ascii="Times New Roman" w:hAnsi="Times New Roman" w:cs="Times New Roman"/>
          <w:b/>
          <w:bCs/>
          <w:sz w:val="24"/>
          <w:szCs w:val="24"/>
        </w:rPr>
        <w:t>Wstęp</w:t>
      </w:r>
    </w:p>
    <w:p w:rsidR="006947E6" w:rsidRPr="00BB7321" w:rsidRDefault="00BF606C" w:rsidP="00EF7D3B">
      <w:pPr>
        <w:rPr>
          <w:szCs w:val="28"/>
        </w:rPr>
      </w:pPr>
      <w:r w:rsidRPr="00BB7321">
        <w:rPr>
          <w:szCs w:val="20"/>
        </w:rPr>
        <w:t>Przedmiotem zamówienia jest opracowanie programu funkcjonalno</w:t>
      </w:r>
      <w:r w:rsidR="008C074D" w:rsidRPr="00BB7321">
        <w:rPr>
          <w:szCs w:val="20"/>
        </w:rPr>
        <w:t>-</w:t>
      </w:r>
      <w:r w:rsidRPr="00BB7321">
        <w:rPr>
          <w:szCs w:val="20"/>
        </w:rPr>
        <w:t xml:space="preserve">użytkowego do  </w:t>
      </w:r>
      <w:r w:rsidR="006947E6" w:rsidRPr="00BB7321">
        <w:rPr>
          <w:szCs w:val="20"/>
        </w:rPr>
        <w:t>o</w:t>
      </w:r>
      <w:r w:rsidR="006947E6" w:rsidRPr="00BB7321">
        <w:rPr>
          <w:szCs w:val="28"/>
        </w:rPr>
        <w:t xml:space="preserve">pracowania dokumentacji projektowej </w:t>
      </w:r>
      <w:r w:rsidR="00BC0C87" w:rsidRPr="00BB7321">
        <w:rPr>
          <w:szCs w:val="28"/>
        </w:rPr>
        <w:t xml:space="preserve">Zadania I </w:t>
      </w:r>
      <w:r w:rsidR="006947E6" w:rsidRPr="00BB7321">
        <w:rPr>
          <w:szCs w:val="28"/>
        </w:rPr>
        <w:t>na</w:t>
      </w:r>
      <w:r w:rsidR="00BC0C87" w:rsidRPr="00BB7321">
        <w:rPr>
          <w:szCs w:val="28"/>
        </w:rPr>
        <w:t>:”  B</w:t>
      </w:r>
      <w:r w:rsidR="006947E6" w:rsidRPr="00BB7321">
        <w:rPr>
          <w:szCs w:val="28"/>
        </w:rPr>
        <w:t xml:space="preserve">udowę, przebudowę i rozbudowę </w:t>
      </w:r>
      <w:r w:rsidR="00623F8B" w:rsidRPr="00BB7321">
        <w:rPr>
          <w:szCs w:val="28"/>
        </w:rPr>
        <w:t xml:space="preserve">sieci </w:t>
      </w:r>
      <w:r w:rsidR="006947E6" w:rsidRPr="00BB7321">
        <w:rPr>
          <w:szCs w:val="28"/>
        </w:rPr>
        <w:t>wodociągowych na terenie gminy Prostki”</w:t>
      </w:r>
    </w:p>
    <w:p w:rsidR="006947E6" w:rsidRPr="00BB7321" w:rsidRDefault="006947E6" w:rsidP="00EF7D3B">
      <w:pPr>
        <w:rPr>
          <w:sz w:val="28"/>
          <w:szCs w:val="28"/>
        </w:rPr>
      </w:pPr>
    </w:p>
    <w:p w:rsidR="00BF606C" w:rsidRPr="00BB7321" w:rsidRDefault="00BF606C" w:rsidP="00EF7D3B">
      <w:pPr>
        <w:rPr>
          <w:szCs w:val="28"/>
        </w:rPr>
      </w:pPr>
      <w:r w:rsidRPr="00BB7321">
        <w:rPr>
          <w:szCs w:val="28"/>
        </w:rPr>
        <w:t xml:space="preserve">Umowa z Gminą </w:t>
      </w:r>
      <w:r w:rsidR="006947E6" w:rsidRPr="00BB7321">
        <w:rPr>
          <w:szCs w:val="28"/>
        </w:rPr>
        <w:t>Prostki</w:t>
      </w:r>
      <w:r w:rsidRPr="00BB7321">
        <w:rPr>
          <w:szCs w:val="28"/>
        </w:rPr>
        <w:t xml:space="preserve"> obejmuje: „Opracowanie</w:t>
      </w:r>
      <w:r w:rsidR="00BA0BB7" w:rsidRPr="00BB7321">
        <w:rPr>
          <w:szCs w:val="28"/>
        </w:rPr>
        <w:t xml:space="preserve"> programu f</w:t>
      </w:r>
      <w:r w:rsidRPr="00BB7321">
        <w:rPr>
          <w:szCs w:val="20"/>
        </w:rPr>
        <w:t xml:space="preserve">unkcjonalno- użytkowego </w:t>
      </w:r>
      <w:r w:rsidR="008675E0" w:rsidRPr="00BB7321">
        <w:rPr>
          <w:szCs w:val="20"/>
        </w:rPr>
        <w:t>na</w:t>
      </w:r>
      <w:r w:rsidR="00BA0BB7" w:rsidRPr="00BB7321">
        <w:rPr>
          <w:szCs w:val="20"/>
        </w:rPr>
        <w:t xml:space="preserve"> budow</w:t>
      </w:r>
      <w:r w:rsidR="008675E0" w:rsidRPr="00BB7321">
        <w:rPr>
          <w:szCs w:val="20"/>
        </w:rPr>
        <w:t>ę</w:t>
      </w:r>
      <w:r w:rsidR="006947E6" w:rsidRPr="00BB7321">
        <w:rPr>
          <w:szCs w:val="20"/>
        </w:rPr>
        <w:t>, przebudow</w:t>
      </w:r>
      <w:r w:rsidR="008675E0" w:rsidRPr="00BB7321">
        <w:rPr>
          <w:szCs w:val="20"/>
        </w:rPr>
        <w:t>ę</w:t>
      </w:r>
      <w:r w:rsidR="006947E6" w:rsidRPr="00BB7321">
        <w:rPr>
          <w:szCs w:val="20"/>
        </w:rPr>
        <w:t>, rozbudow</w:t>
      </w:r>
      <w:r w:rsidR="008675E0" w:rsidRPr="00BB7321">
        <w:rPr>
          <w:szCs w:val="20"/>
        </w:rPr>
        <w:t>ę</w:t>
      </w:r>
      <w:r w:rsidR="004710A1">
        <w:rPr>
          <w:szCs w:val="20"/>
        </w:rPr>
        <w:t xml:space="preserve"> </w:t>
      </w:r>
      <w:r w:rsidR="008675E0" w:rsidRPr="00BB7321">
        <w:rPr>
          <w:szCs w:val="20"/>
        </w:rPr>
        <w:t xml:space="preserve">infrastruktury </w:t>
      </w:r>
      <w:r w:rsidR="006947E6" w:rsidRPr="00BB7321">
        <w:rPr>
          <w:szCs w:val="20"/>
        </w:rPr>
        <w:t xml:space="preserve"> wodoci</w:t>
      </w:r>
      <w:r w:rsidR="008675E0" w:rsidRPr="00BB7321">
        <w:rPr>
          <w:szCs w:val="20"/>
        </w:rPr>
        <w:t>ą</w:t>
      </w:r>
      <w:r w:rsidR="006947E6" w:rsidRPr="00BB7321">
        <w:rPr>
          <w:szCs w:val="20"/>
        </w:rPr>
        <w:t>gow</w:t>
      </w:r>
      <w:r w:rsidR="008675E0" w:rsidRPr="00BB7321">
        <w:rPr>
          <w:szCs w:val="20"/>
        </w:rPr>
        <w:t xml:space="preserve">ej </w:t>
      </w:r>
      <w:r w:rsidR="006947E6" w:rsidRPr="00BB7321">
        <w:rPr>
          <w:szCs w:val="20"/>
        </w:rPr>
        <w:t xml:space="preserve"> na terenie gminy Prostki</w:t>
      </w:r>
      <w:r w:rsidRPr="00BB7321">
        <w:rPr>
          <w:szCs w:val="28"/>
        </w:rPr>
        <w:t xml:space="preserve">” . </w:t>
      </w:r>
    </w:p>
    <w:p w:rsidR="00BF606C" w:rsidRPr="00BB7321" w:rsidRDefault="00BF606C" w:rsidP="00EF7D3B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Roboty objęte umową należy zaprojektować i wykonać w szczególności w oparciu o:</w:t>
      </w:r>
    </w:p>
    <w:p w:rsidR="00BF606C" w:rsidRPr="00BB7321" w:rsidRDefault="00BF606C" w:rsidP="00EF7D3B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 w:rsidRPr="00BB7321">
        <w:rPr>
          <w:rFonts w:ascii="Times New Roman" w:hAnsi="Times New Roman" w:cs="Times New Roman"/>
          <w:szCs w:val="20"/>
        </w:rPr>
        <w:t xml:space="preserve">Warunki umowy z Gminą </w:t>
      </w:r>
      <w:r w:rsidR="002A3AEE" w:rsidRPr="00BB7321">
        <w:rPr>
          <w:rFonts w:ascii="Times New Roman" w:hAnsi="Times New Roman" w:cs="Times New Roman"/>
          <w:szCs w:val="20"/>
        </w:rPr>
        <w:t>Prostki</w:t>
      </w:r>
    </w:p>
    <w:p w:rsidR="00BF606C" w:rsidRPr="00BB7321" w:rsidRDefault="00BF606C" w:rsidP="00EF7D3B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 w:rsidRPr="00BB7321">
        <w:rPr>
          <w:rFonts w:ascii="Times New Roman" w:hAnsi="Times New Roman" w:cs="Times New Roman"/>
          <w:szCs w:val="20"/>
        </w:rPr>
        <w:t>Wymogi prawa Polskiego i Unii Europejskiej,</w:t>
      </w:r>
    </w:p>
    <w:p w:rsidR="003B75A8" w:rsidRPr="00BB7321" w:rsidRDefault="00BF606C" w:rsidP="00EF7D3B">
      <w:pPr>
        <w:pStyle w:val="Tekstpodstawowy"/>
        <w:numPr>
          <w:ilvl w:val="0"/>
          <w:numId w:val="6"/>
        </w:numPr>
        <w:rPr>
          <w:bCs/>
        </w:rPr>
      </w:pPr>
      <w:r w:rsidRPr="00BB7321">
        <w:rPr>
          <w:szCs w:val="20"/>
        </w:rPr>
        <w:t xml:space="preserve">Wymogi określone „ </w:t>
      </w:r>
      <w:r w:rsidRPr="00BB7321">
        <w:rPr>
          <w:bCs/>
        </w:rPr>
        <w:t>warunkami technicznymi wykonania i odbioru robót budowlano – montażowych – Cz</w:t>
      </w:r>
      <w:r w:rsidR="00743B18" w:rsidRPr="00BB7321">
        <w:rPr>
          <w:bCs/>
        </w:rPr>
        <w:t>.</w:t>
      </w:r>
      <w:r w:rsidRPr="00BB7321">
        <w:rPr>
          <w:bCs/>
        </w:rPr>
        <w:t xml:space="preserve">  II- Roboty instalacji sanitarnych i przemysłowych”</w:t>
      </w:r>
    </w:p>
    <w:p w:rsidR="00BF606C" w:rsidRPr="00BB7321" w:rsidRDefault="00BF606C" w:rsidP="00EF7D3B">
      <w:pPr>
        <w:pStyle w:val="Tekstpodstawowy"/>
        <w:numPr>
          <w:ilvl w:val="0"/>
          <w:numId w:val="6"/>
        </w:numPr>
        <w:rPr>
          <w:bCs/>
        </w:rPr>
      </w:pPr>
      <w:r w:rsidRPr="00BB7321">
        <w:rPr>
          <w:szCs w:val="20"/>
        </w:rPr>
        <w:t xml:space="preserve">Wymagania Zamawiającego, Rozporządzenia Ministra </w:t>
      </w:r>
      <w:r w:rsidR="00925636" w:rsidRPr="00BB7321">
        <w:rPr>
          <w:szCs w:val="20"/>
        </w:rPr>
        <w:t xml:space="preserve">Rozwoju i </w:t>
      </w:r>
      <w:r w:rsidR="00925636" w:rsidRPr="00EB47A1">
        <w:rPr>
          <w:szCs w:val="20"/>
        </w:rPr>
        <w:t>Technologi</w:t>
      </w:r>
      <w:r w:rsidR="001B4026" w:rsidRPr="00EB47A1">
        <w:rPr>
          <w:szCs w:val="20"/>
        </w:rPr>
        <w:t>i</w:t>
      </w:r>
      <w:r w:rsidR="00925636" w:rsidRPr="00BB7321">
        <w:rPr>
          <w:szCs w:val="20"/>
        </w:rPr>
        <w:t xml:space="preserve"> w sprawie szczegółowego zakresu i formy dokumentacji projektowej, specyfikacji technicznych wykonania i odbioru robót budowlanych oraz</w:t>
      </w:r>
      <w:r w:rsidRPr="00BB7321">
        <w:rPr>
          <w:szCs w:val="20"/>
        </w:rPr>
        <w:t xml:space="preserve"> programu funkcjonalno-użytkowego </w:t>
      </w:r>
      <w:r w:rsidR="00925636" w:rsidRPr="00BB7321">
        <w:rPr>
          <w:szCs w:val="20"/>
        </w:rPr>
        <w:t xml:space="preserve">- </w:t>
      </w:r>
      <w:r w:rsidRPr="00BB7321">
        <w:rPr>
          <w:szCs w:val="20"/>
        </w:rPr>
        <w:t>z dnia 2</w:t>
      </w:r>
      <w:r w:rsidR="002A3AEE" w:rsidRPr="00BB7321">
        <w:rPr>
          <w:szCs w:val="20"/>
        </w:rPr>
        <w:t>0 grudnia 2021 r</w:t>
      </w:r>
      <w:r w:rsidRPr="00BB7321">
        <w:rPr>
          <w:szCs w:val="20"/>
        </w:rPr>
        <w:t>. w sprawie szczegółowego zakresu i formy dokumentacji projektowej (Dz. U. z 20</w:t>
      </w:r>
      <w:r w:rsidR="002A3AEE" w:rsidRPr="00BB7321">
        <w:rPr>
          <w:szCs w:val="20"/>
        </w:rPr>
        <w:t>21</w:t>
      </w:r>
      <w:r w:rsidRPr="00BB7321">
        <w:rPr>
          <w:szCs w:val="20"/>
        </w:rPr>
        <w:t>r.  poz. 2</w:t>
      </w:r>
      <w:r w:rsidR="002A3AEE" w:rsidRPr="00BB7321">
        <w:rPr>
          <w:szCs w:val="20"/>
        </w:rPr>
        <w:t>454</w:t>
      </w:r>
      <w:r w:rsidRPr="00BB7321">
        <w:rPr>
          <w:szCs w:val="20"/>
        </w:rPr>
        <w:t>).</w:t>
      </w:r>
    </w:p>
    <w:p w:rsidR="003C6993" w:rsidRPr="00BB7321" w:rsidRDefault="003C6993" w:rsidP="00EF7D3B">
      <w:pPr>
        <w:pStyle w:val="Tekstpodstawowy"/>
        <w:numPr>
          <w:ilvl w:val="0"/>
          <w:numId w:val="6"/>
        </w:numPr>
        <w:rPr>
          <w:rFonts w:eastAsia="SymbolMT"/>
          <w:szCs w:val="20"/>
        </w:rPr>
      </w:pPr>
      <w:r w:rsidRPr="00BB7321">
        <w:rPr>
          <w:rFonts w:eastAsia="SymbolMT"/>
          <w:szCs w:val="20"/>
        </w:rPr>
        <w:t>Opracowanie</w:t>
      </w:r>
      <w:r w:rsidR="009D39F4">
        <w:rPr>
          <w:rFonts w:eastAsia="SymbolMT"/>
          <w:szCs w:val="20"/>
        </w:rPr>
        <w:t xml:space="preserve"> </w:t>
      </w:r>
      <w:r w:rsidRPr="00BB7321">
        <w:rPr>
          <w:rFonts w:eastAsia="SymbolMT"/>
          <w:szCs w:val="20"/>
        </w:rPr>
        <w:t>pn</w:t>
      </w:r>
      <w:r w:rsidR="004710A1">
        <w:rPr>
          <w:rFonts w:eastAsia="SymbolMT"/>
          <w:szCs w:val="20"/>
        </w:rPr>
        <w:t>:”</w:t>
      </w:r>
      <w:r w:rsidRPr="00BB7321">
        <w:rPr>
          <w:rFonts w:eastAsia="SymbolMT"/>
          <w:szCs w:val="20"/>
        </w:rPr>
        <w:t xml:space="preserve">Remont sieci </w:t>
      </w:r>
      <w:r w:rsidR="001B4026" w:rsidRPr="00EB47A1">
        <w:rPr>
          <w:rFonts w:eastAsia="SymbolMT"/>
          <w:szCs w:val="20"/>
        </w:rPr>
        <w:t>wodociągowej</w:t>
      </w:r>
      <w:r w:rsidRPr="00BB7321">
        <w:rPr>
          <w:rFonts w:eastAsia="SymbolMT"/>
          <w:szCs w:val="20"/>
        </w:rPr>
        <w:t xml:space="preserve"> z przyłączami w miejscowości Wiśniowo Ełckie” opracowane przez Pracownię Projektową Projektor w 2019 r</w:t>
      </w:r>
    </w:p>
    <w:p w:rsidR="00BF606C" w:rsidRPr="00BB7321" w:rsidRDefault="00F74786" w:rsidP="00EF7D3B">
      <w:pPr>
        <w:pStyle w:val="Tekstpodstawowy"/>
        <w:numPr>
          <w:ilvl w:val="0"/>
          <w:numId w:val="6"/>
        </w:numPr>
        <w:rPr>
          <w:bCs/>
        </w:rPr>
      </w:pPr>
      <w:r w:rsidRPr="00BB7321">
        <w:rPr>
          <w:szCs w:val="20"/>
        </w:rPr>
        <w:t>Inne dokumenty wymienione w PFU</w:t>
      </w:r>
      <w:r w:rsidR="00BF606C" w:rsidRPr="00BB7321">
        <w:rPr>
          <w:szCs w:val="20"/>
        </w:rPr>
        <w:t>.</w:t>
      </w:r>
    </w:p>
    <w:p w:rsidR="00BF606C" w:rsidRPr="00BB7321" w:rsidRDefault="00680768" w:rsidP="00EF7D3B">
      <w:pPr>
        <w:autoSpaceDE w:val="0"/>
        <w:autoSpaceDN w:val="0"/>
        <w:adjustRightInd w:val="0"/>
        <w:rPr>
          <w:szCs w:val="20"/>
        </w:rPr>
      </w:pPr>
      <w:r w:rsidRPr="00EB47A1">
        <w:rPr>
          <w:szCs w:val="20"/>
        </w:rPr>
        <w:t xml:space="preserve">W przypadku </w:t>
      </w:r>
      <w:r w:rsidR="00BF606C" w:rsidRPr="00EB47A1">
        <w:rPr>
          <w:szCs w:val="20"/>
        </w:rPr>
        <w:t>finansowani</w:t>
      </w:r>
      <w:r w:rsidR="00F00E24" w:rsidRPr="00EB47A1">
        <w:rPr>
          <w:szCs w:val="20"/>
        </w:rPr>
        <w:t>a</w:t>
      </w:r>
      <w:r w:rsidR="00BF606C" w:rsidRPr="00BB7321">
        <w:rPr>
          <w:szCs w:val="20"/>
        </w:rPr>
        <w:t xml:space="preserve"> przedsięwzięć ze środków pochodzących z budżetu </w:t>
      </w:r>
      <w:r>
        <w:rPr>
          <w:szCs w:val="20"/>
        </w:rPr>
        <w:t>Wspólnoty</w:t>
      </w:r>
    </w:p>
    <w:p w:rsidR="00BF606C" w:rsidRPr="00BB7321" w:rsidRDefault="00BF606C" w:rsidP="00EF7D3B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Europejskiej i uprawnieniami kontrolnymi Komisji Europejskiej w zakresie realizacji projektów -</w:t>
      </w:r>
      <w:r w:rsidR="001A5591">
        <w:rPr>
          <w:szCs w:val="20"/>
        </w:rPr>
        <w:t xml:space="preserve"> </w:t>
      </w:r>
      <w:r w:rsidRPr="00BB7321">
        <w:rPr>
          <w:szCs w:val="20"/>
        </w:rPr>
        <w:t>obowiązkiem Wykonawcy będzie uwzględnianie zasady pierwszeństwa prawa wspólnotowego oraz</w:t>
      </w:r>
      <w:r w:rsidR="001A5591">
        <w:rPr>
          <w:szCs w:val="20"/>
        </w:rPr>
        <w:t xml:space="preserve"> </w:t>
      </w:r>
      <w:r w:rsidRPr="00BB7321">
        <w:rPr>
          <w:szCs w:val="20"/>
        </w:rPr>
        <w:t>obowiązek stosowania prowspólnotowej wykładni przepisów prawa krajowego. Celem spełnienia tego</w:t>
      </w:r>
      <w:r w:rsidR="001A5591">
        <w:rPr>
          <w:szCs w:val="20"/>
        </w:rPr>
        <w:t xml:space="preserve"> </w:t>
      </w:r>
      <w:r w:rsidRPr="00BB7321">
        <w:rPr>
          <w:szCs w:val="20"/>
        </w:rPr>
        <w:t xml:space="preserve">wymogu należy śledzić bieżące przepisy oraz interpretacje i zalecenia na stronie </w:t>
      </w:r>
      <w:r w:rsidRPr="00452AC7">
        <w:rPr>
          <w:szCs w:val="20"/>
        </w:rPr>
        <w:t>internetowejInstytucji</w:t>
      </w:r>
      <w:r w:rsidRPr="00BB7321">
        <w:rPr>
          <w:szCs w:val="20"/>
        </w:rPr>
        <w:t xml:space="preserve"> Zarządzającej - Ministerstwa Rozwoju Regionalnego (adres :www.mrr.gov.pl).</w:t>
      </w:r>
    </w:p>
    <w:p w:rsidR="00BF606C" w:rsidRPr="00BB7321" w:rsidRDefault="00BF606C" w:rsidP="00EF7D3B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Szczegółowy zakres przedmiotu zamówienia został przedstawiony w kolejnych punktach</w:t>
      </w:r>
    </w:p>
    <w:p w:rsidR="00BF606C" w:rsidRDefault="00BF606C" w:rsidP="00EF7D3B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niniejszego programu funkcjonalno-użytkowego.</w:t>
      </w:r>
    </w:p>
    <w:p w:rsidR="00B1275B" w:rsidRPr="00BB7321" w:rsidRDefault="00B1275B" w:rsidP="00EF7D3B">
      <w:pPr>
        <w:autoSpaceDE w:val="0"/>
        <w:autoSpaceDN w:val="0"/>
        <w:adjustRightInd w:val="0"/>
        <w:rPr>
          <w:szCs w:val="20"/>
        </w:rPr>
      </w:pPr>
    </w:p>
    <w:p w:rsidR="00BF606C" w:rsidRPr="00BB7321" w:rsidRDefault="00BF606C" w:rsidP="00EF7D3B">
      <w:pPr>
        <w:autoSpaceDE w:val="0"/>
        <w:autoSpaceDN w:val="0"/>
        <w:adjustRightInd w:val="0"/>
        <w:rPr>
          <w:szCs w:val="20"/>
        </w:rPr>
      </w:pPr>
    </w:p>
    <w:p w:rsidR="00BF606C" w:rsidRPr="00242106" w:rsidRDefault="00BF606C" w:rsidP="00EF7D3B">
      <w:pPr>
        <w:autoSpaceDE w:val="0"/>
        <w:autoSpaceDN w:val="0"/>
        <w:adjustRightInd w:val="0"/>
        <w:rPr>
          <w:b/>
          <w:bCs/>
        </w:rPr>
      </w:pPr>
      <w:r w:rsidRPr="00242106">
        <w:rPr>
          <w:b/>
          <w:bCs/>
        </w:rPr>
        <w:lastRenderedPageBreak/>
        <w:t>1.2 Zakres i sposób realizacji przedmiotu zamówienia</w:t>
      </w:r>
    </w:p>
    <w:p w:rsidR="007C19D2" w:rsidRPr="00BB7321" w:rsidRDefault="007C19D2" w:rsidP="00EF7D3B">
      <w:pPr>
        <w:autoSpaceDE w:val="0"/>
        <w:autoSpaceDN w:val="0"/>
        <w:adjustRightInd w:val="0"/>
        <w:rPr>
          <w:b/>
          <w:bCs/>
          <w:sz w:val="22"/>
          <w:szCs w:val="28"/>
        </w:rPr>
      </w:pPr>
    </w:p>
    <w:p w:rsidR="00BF606C" w:rsidRPr="00BB7321" w:rsidRDefault="00BF606C" w:rsidP="00EF7D3B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W ramach niniejszego zadania należy wykonać kompletny  program funkcjonalno-użytkowy dla zakresu przedstawionego niżej.</w:t>
      </w:r>
    </w:p>
    <w:p w:rsidR="001D26FA" w:rsidRPr="00BB7321" w:rsidRDefault="00BF606C" w:rsidP="00EF7D3B">
      <w:pPr>
        <w:widowControl w:val="0"/>
        <w:spacing w:before="100" w:line="280" w:lineRule="atLeast"/>
        <w:rPr>
          <w:szCs w:val="20"/>
        </w:rPr>
      </w:pPr>
      <w:r w:rsidRPr="00BB7321">
        <w:rPr>
          <w:szCs w:val="20"/>
        </w:rPr>
        <w:t xml:space="preserve">Zestawienie długości i średnic odcinków </w:t>
      </w:r>
      <w:r w:rsidR="001D26FA" w:rsidRPr="00BB7321">
        <w:rPr>
          <w:szCs w:val="20"/>
        </w:rPr>
        <w:t xml:space="preserve">sieci </w:t>
      </w:r>
      <w:r w:rsidRPr="00BB7321">
        <w:rPr>
          <w:szCs w:val="20"/>
        </w:rPr>
        <w:t>wodoci</w:t>
      </w:r>
      <w:r w:rsidR="00CC3831" w:rsidRPr="00BB7321">
        <w:rPr>
          <w:szCs w:val="20"/>
        </w:rPr>
        <w:t>ą</w:t>
      </w:r>
      <w:r w:rsidRPr="00BB7321">
        <w:rPr>
          <w:szCs w:val="20"/>
        </w:rPr>
        <w:t>g</w:t>
      </w:r>
      <w:r w:rsidR="001D26FA" w:rsidRPr="00BB7321">
        <w:rPr>
          <w:szCs w:val="20"/>
        </w:rPr>
        <w:t xml:space="preserve">owych </w:t>
      </w:r>
      <w:r w:rsidRPr="00BB7321">
        <w:rPr>
          <w:szCs w:val="20"/>
        </w:rPr>
        <w:t xml:space="preserve"> tworzących spinki sieci zasilanych ze stacji</w:t>
      </w:r>
      <w:r w:rsidR="00C2437A" w:rsidRPr="00BB7321">
        <w:rPr>
          <w:szCs w:val="20"/>
        </w:rPr>
        <w:t xml:space="preserve"> wodociągowej </w:t>
      </w:r>
      <w:r w:rsidR="00C02B0D" w:rsidRPr="00BB7321">
        <w:rPr>
          <w:szCs w:val="20"/>
        </w:rPr>
        <w:t>Borki</w:t>
      </w:r>
      <w:r w:rsidRPr="00BB7321">
        <w:rPr>
          <w:szCs w:val="20"/>
        </w:rPr>
        <w:t xml:space="preserve"> i stacji wodoci</w:t>
      </w:r>
      <w:r w:rsidR="00AC13F5" w:rsidRPr="00BB7321">
        <w:rPr>
          <w:szCs w:val="20"/>
        </w:rPr>
        <w:t>ą</w:t>
      </w:r>
      <w:r w:rsidRPr="00BB7321">
        <w:rPr>
          <w:szCs w:val="20"/>
        </w:rPr>
        <w:t xml:space="preserve">gowej w </w:t>
      </w:r>
      <w:r w:rsidR="00C02B0D" w:rsidRPr="00BB7321">
        <w:rPr>
          <w:szCs w:val="20"/>
        </w:rPr>
        <w:t>Prostkach</w:t>
      </w:r>
      <w:r w:rsidRPr="00BB7321">
        <w:rPr>
          <w:szCs w:val="20"/>
        </w:rPr>
        <w:t>:</w:t>
      </w:r>
    </w:p>
    <w:p w:rsidR="00C02B0D" w:rsidRPr="00BB7321" w:rsidRDefault="00680768" w:rsidP="00EF7D3B">
      <w:pPr>
        <w:pStyle w:val="Akapitzlist"/>
        <w:widowControl w:val="0"/>
        <w:numPr>
          <w:ilvl w:val="0"/>
          <w:numId w:val="1"/>
        </w:numPr>
        <w:spacing w:before="100" w:line="280" w:lineRule="atLeast"/>
        <w:ind w:left="426"/>
        <w:contextualSpacing/>
        <w:rPr>
          <w:rFonts w:ascii="Times New Roman" w:hAnsi="Times New Roman" w:cs="Times New Roman"/>
          <w:sz w:val="24"/>
          <w:szCs w:val="20"/>
        </w:rPr>
      </w:pPr>
      <w:bookmarkStart w:id="0" w:name="_Hlk104803977"/>
      <w:r w:rsidRPr="00BB7321">
        <w:rPr>
          <w:rFonts w:ascii="Times New Roman" w:eastAsia="PalatinoLinotype-Bold" w:hAnsi="Times New Roman" w:cs="Times New Roman"/>
          <w:color w:val="000000"/>
          <w:sz w:val="24"/>
        </w:rPr>
        <w:t>R</w:t>
      </w:r>
      <w:r w:rsidR="004F4188" w:rsidRPr="00BB7321">
        <w:rPr>
          <w:rFonts w:ascii="Times New Roman" w:eastAsia="PalatinoLinotype-Bold" w:hAnsi="Times New Roman" w:cs="Times New Roman"/>
          <w:color w:val="000000"/>
          <w:sz w:val="24"/>
        </w:rPr>
        <w:t>emont</w:t>
      </w:r>
      <w:r w:rsidR="00E624A9">
        <w:rPr>
          <w:rFonts w:ascii="Times New Roman" w:eastAsia="PalatinoLinotype-Bold" w:hAnsi="Times New Roman" w:cs="Times New Roman"/>
          <w:color w:val="000000"/>
          <w:sz w:val="24"/>
        </w:rPr>
        <w:t xml:space="preserve"> </w:t>
      </w:r>
      <w:r w:rsidR="001D26FA" w:rsidRPr="00BB7321">
        <w:rPr>
          <w:rFonts w:ascii="Times New Roman" w:eastAsia="PalatinoLinotype-Bold" w:hAnsi="Times New Roman" w:cs="Times New Roman"/>
          <w:color w:val="000000"/>
          <w:sz w:val="24"/>
        </w:rPr>
        <w:t>odcinka sieci</w:t>
      </w:r>
      <w:r w:rsidR="00C02B0D" w:rsidRPr="00BB7321">
        <w:rPr>
          <w:rFonts w:ascii="Times New Roman" w:eastAsia="PalatinoLinotype-Bold" w:hAnsi="Times New Roman" w:cs="Times New Roman"/>
          <w:color w:val="000000"/>
          <w:sz w:val="24"/>
        </w:rPr>
        <w:t xml:space="preserve"> wodociągow</w:t>
      </w:r>
      <w:r w:rsidR="001D26FA" w:rsidRPr="00BB7321">
        <w:rPr>
          <w:rFonts w:ascii="Times New Roman" w:eastAsia="PalatinoLinotype-Bold" w:hAnsi="Times New Roman" w:cs="Times New Roman"/>
          <w:color w:val="000000"/>
          <w:sz w:val="24"/>
        </w:rPr>
        <w:t xml:space="preserve">ej w </w:t>
      </w:r>
      <w:r w:rsidR="00C02B0D" w:rsidRPr="00BB7321">
        <w:rPr>
          <w:rFonts w:ascii="Times New Roman" w:eastAsia="PalatinoLinotype-Bold" w:hAnsi="Times New Roman" w:cs="Times New Roman"/>
          <w:color w:val="000000"/>
          <w:sz w:val="24"/>
        </w:rPr>
        <w:t xml:space="preserve">miejscowości </w:t>
      </w:r>
      <w:r w:rsidR="001D26FA" w:rsidRPr="00BB7321">
        <w:rPr>
          <w:rFonts w:ascii="Times New Roman" w:eastAsia="PalatinoLinotype-Bold" w:hAnsi="Times New Roman" w:cs="Times New Roman"/>
          <w:color w:val="000000"/>
          <w:sz w:val="24"/>
        </w:rPr>
        <w:t>Wiśniowo Ełckie</w:t>
      </w:r>
      <w:r w:rsidR="001D26FA" w:rsidRPr="00BB7321">
        <w:rPr>
          <w:rFonts w:ascii="Times New Roman" w:hAnsi="Times New Roman" w:cs="Times New Roman"/>
          <w:sz w:val="24"/>
          <w:szCs w:val="20"/>
        </w:rPr>
        <w:t xml:space="preserve"> z rur PE Ø 160 mm </w:t>
      </w:r>
      <w:r>
        <w:rPr>
          <w:rFonts w:ascii="Times New Roman" w:hAnsi="Times New Roman" w:cs="Times New Roman"/>
          <w:sz w:val="24"/>
          <w:szCs w:val="20"/>
        </w:rPr>
        <w:t>L = 1</w:t>
      </w:r>
      <w:r w:rsidR="00EA45A6">
        <w:rPr>
          <w:rFonts w:ascii="Times New Roman" w:hAnsi="Times New Roman" w:cs="Times New Roman"/>
          <w:sz w:val="24"/>
          <w:szCs w:val="20"/>
        </w:rPr>
        <w:t>1</w:t>
      </w:r>
      <w:r w:rsidR="009B4F64">
        <w:rPr>
          <w:rFonts w:ascii="Times New Roman" w:hAnsi="Times New Roman" w:cs="Times New Roman"/>
          <w:sz w:val="24"/>
          <w:szCs w:val="20"/>
        </w:rPr>
        <w:t>85</w:t>
      </w:r>
      <w:r>
        <w:rPr>
          <w:rFonts w:ascii="Times New Roman" w:hAnsi="Times New Roman" w:cs="Times New Roman"/>
          <w:sz w:val="24"/>
          <w:szCs w:val="20"/>
        </w:rPr>
        <w:t xml:space="preserve"> m</w:t>
      </w:r>
      <w:r w:rsidR="001D26FA" w:rsidRPr="00BB7321">
        <w:rPr>
          <w:rFonts w:ascii="Times New Roman" w:hAnsi="Times New Roman" w:cs="Times New Roman"/>
          <w:sz w:val="24"/>
          <w:szCs w:val="20"/>
        </w:rPr>
        <w:t>, oraz z rur PE 100 RC Ø 160 mm  L = 661 m</w:t>
      </w:r>
      <w:r w:rsidR="009278B5" w:rsidRPr="00BB7321">
        <w:rPr>
          <w:rFonts w:ascii="Times New Roman" w:hAnsi="Times New Roman" w:cs="Times New Roman"/>
          <w:sz w:val="24"/>
          <w:szCs w:val="20"/>
        </w:rPr>
        <w:t>,</w:t>
      </w:r>
      <w:r w:rsidR="001D3E41" w:rsidRPr="00BB7321">
        <w:rPr>
          <w:rFonts w:ascii="Times New Roman" w:hAnsi="Times New Roman" w:cs="Times New Roman"/>
          <w:sz w:val="24"/>
          <w:szCs w:val="20"/>
        </w:rPr>
        <w:t xml:space="preserve"> oraz </w:t>
      </w:r>
      <w:r w:rsidR="00FC011E" w:rsidRPr="00BB7321">
        <w:rPr>
          <w:rFonts w:ascii="Times New Roman" w:hAnsi="Times New Roman" w:cs="Times New Roman"/>
          <w:sz w:val="24"/>
          <w:szCs w:val="20"/>
        </w:rPr>
        <w:t xml:space="preserve">z rur PE Ø 110 mm L = </w:t>
      </w:r>
      <w:r w:rsidR="004437FF">
        <w:rPr>
          <w:rFonts w:ascii="Times New Roman" w:hAnsi="Times New Roman" w:cs="Times New Roman"/>
          <w:sz w:val="24"/>
          <w:szCs w:val="20"/>
        </w:rPr>
        <w:t>19</w:t>
      </w:r>
      <w:r w:rsidR="00FC011E" w:rsidRPr="00BB7321">
        <w:rPr>
          <w:rFonts w:ascii="Times New Roman" w:hAnsi="Times New Roman" w:cs="Times New Roman"/>
          <w:sz w:val="24"/>
          <w:szCs w:val="20"/>
        </w:rPr>
        <w:t xml:space="preserve">9 mb, </w:t>
      </w:r>
      <w:r w:rsidR="009278B5" w:rsidRPr="00BB7321">
        <w:rPr>
          <w:rFonts w:ascii="Times New Roman" w:hAnsi="Times New Roman" w:cs="Times New Roman"/>
          <w:sz w:val="24"/>
          <w:szCs w:val="20"/>
        </w:rPr>
        <w:t xml:space="preserve">przyłącza z rur PE Ø 63 mm </w:t>
      </w:r>
      <w:r w:rsidR="009278B5" w:rsidRPr="00452AC7">
        <w:rPr>
          <w:rFonts w:ascii="Times New Roman" w:hAnsi="Times New Roman" w:cs="Times New Roman"/>
          <w:sz w:val="24"/>
          <w:szCs w:val="20"/>
        </w:rPr>
        <w:t>L=</w:t>
      </w:r>
      <w:r w:rsidR="00FC011E" w:rsidRPr="00452AC7">
        <w:rPr>
          <w:rFonts w:ascii="Times New Roman" w:hAnsi="Times New Roman" w:cs="Times New Roman"/>
          <w:sz w:val="24"/>
          <w:szCs w:val="20"/>
        </w:rPr>
        <w:t>91 mb</w:t>
      </w:r>
      <w:r w:rsidR="009278B5" w:rsidRPr="00452AC7">
        <w:rPr>
          <w:rFonts w:ascii="Times New Roman" w:hAnsi="Times New Roman" w:cs="Times New Roman"/>
          <w:sz w:val="24"/>
          <w:szCs w:val="20"/>
        </w:rPr>
        <w:t>,</w:t>
      </w:r>
      <w:bookmarkStart w:id="1" w:name="_Hlk102047521"/>
      <w:r w:rsidR="009278B5" w:rsidRPr="00BB7321">
        <w:rPr>
          <w:rFonts w:ascii="Times New Roman" w:hAnsi="Times New Roman" w:cs="Times New Roman"/>
          <w:sz w:val="24"/>
          <w:szCs w:val="20"/>
        </w:rPr>
        <w:t xml:space="preserve">oraz przyłącza z rur PE Ø 40 mm </w:t>
      </w:r>
      <w:r w:rsidR="009278B5" w:rsidRPr="00452AC7">
        <w:rPr>
          <w:rFonts w:ascii="Times New Roman" w:hAnsi="Times New Roman" w:cs="Times New Roman"/>
          <w:sz w:val="24"/>
          <w:szCs w:val="20"/>
        </w:rPr>
        <w:t>L=</w:t>
      </w:r>
      <w:r w:rsidR="00FC011E" w:rsidRPr="00452AC7">
        <w:rPr>
          <w:rFonts w:ascii="Times New Roman" w:hAnsi="Times New Roman" w:cs="Times New Roman"/>
          <w:sz w:val="24"/>
          <w:szCs w:val="20"/>
        </w:rPr>
        <w:t>274 mb</w:t>
      </w:r>
      <w:bookmarkEnd w:id="1"/>
      <w:r w:rsidR="001B20EA" w:rsidRPr="00BB7321">
        <w:rPr>
          <w:rFonts w:ascii="Times New Roman" w:hAnsi="Times New Roman" w:cs="Times New Roman"/>
          <w:sz w:val="24"/>
          <w:szCs w:val="20"/>
        </w:rPr>
        <w:t xml:space="preserve">/ działki nr </w:t>
      </w:r>
      <w:r w:rsidR="00437389" w:rsidRPr="00452AC7">
        <w:rPr>
          <w:rFonts w:ascii="Times New Roman" w:hAnsi="Times New Roman" w:cs="Times New Roman"/>
          <w:sz w:val="24"/>
          <w:szCs w:val="20"/>
        </w:rPr>
        <w:t xml:space="preserve">142/1, 142/2, </w:t>
      </w:r>
      <w:r w:rsidR="008064F3">
        <w:rPr>
          <w:rFonts w:ascii="Times New Roman" w:hAnsi="Times New Roman" w:cs="Times New Roman"/>
          <w:sz w:val="24"/>
          <w:szCs w:val="20"/>
        </w:rPr>
        <w:t xml:space="preserve">142/3, </w:t>
      </w:r>
      <w:r w:rsidR="00437389" w:rsidRPr="00452AC7">
        <w:rPr>
          <w:rFonts w:ascii="Times New Roman" w:hAnsi="Times New Roman" w:cs="Times New Roman"/>
          <w:sz w:val="24"/>
          <w:szCs w:val="20"/>
        </w:rPr>
        <w:t>141/10, 141/12, 141/14,</w:t>
      </w:r>
      <w:r w:rsidR="000B1D88" w:rsidRPr="00452AC7">
        <w:rPr>
          <w:rFonts w:ascii="Times New Roman" w:hAnsi="Times New Roman" w:cs="Times New Roman"/>
          <w:sz w:val="24"/>
          <w:szCs w:val="20"/>
        </w:rPr>
        <w:t xml:space="preserve"> 158/1,</w:t>
      </w:r>
      <w:r w:rsidR="004F4188" w:rsidRPr="00452AC7">
        <w:rPr>
          <w:rFonts w:ascii="Times New Roman" w:hAnsi="Times New Roman" w:cs="Times New Roman"/>
          <w:sz w:val="24"/>
          <w:szCs w:val="20"/>
        </w:rPr>
        <w:t xml:space="preserve"> 158/3, </w:t>
      </w:r>
      <w:r w:rsidR="00437389" w:rsidRPr="00452AC7">
        <w:rPr>
          <w:rFonts w:ascii="Times New Roman" w:hAnsi="Times New Roman" w:cs="Times New Roman"/>
          <w:sz w:val="24"/>
          <w:szCs w:val="20"/>
        </w:rPr>
        <w:t xml:space="preserve"> 286, 288/1</w:t>
      </w:r>
      <w:r w:rsidR="00437389" w:rsidRPr="004B2CE9">
        <w:rPr>
          <w:rFonts w:ascii="Times New Roman" w:hAnsi="Times New Roman" w:cs="Times New Roman"/>
          <w:sz w:val="24"/>
          <w:szCs w:val="20"/>
        </w:rPr>
        <w:t xml:space="preserve">, </w:t>
      </w:r>
      <w:r w:rsidR="00437389" w:rsidRPr="00452AC7">
        <w:rPr>
          <w:rFonts w:ascii="Times New Roman" w:hAnsi="Times New Roman" w:cs="Times New Roman"/>
          <w:sz w:val="24"/>
          <w:szCs w:val="20"/>
        </w:rPr>
        <w:t>289/1,</w:t>
      </w:r>
      <w:r w:rsidR="004F4188" w:rsidRPr="00452AC7">
        <w:rPr>
          <w:rFonts w:ascii="Times New Roman" w:hAnsi="Times New Roman" w:cs="Times New Roman"/>
          <w:sz w:val="24"/>
          <w:szCs w:val="20"/>
        </w:rPr>
        <w:t xml:space="preserve"> 285/1,</w:t>
      </w:r>
      <w:r w:rsidR="00437389" w:rsidRPr="00452AC7">
        <w:rPr>
          <w:rFonts w:ascii="Times New Roman" w:hAnsi="Times New Roman" w:cs="Times New Roman"/>
          <w:sz w:val="24"/>
          <w:szCs w:val="20"/>
        </w:rPr>
        <w:t xml:space="preserve"> 290/1,</w:t>
      </w:r>
      <w:r w:rsidR="001B20EA" w:rsidRPr="00BB7321">
        <w:rPr>
          <w:rFonts w:ascii="Times New Roman" w:hAnsi="Times New Roman" w:cs="Times New Roman"/>
          <w:sz w:val="24"/>
          <w:szCs w:val="20"/>
        </w:rPr>
        <w:t>29</w:t>
      </w:r>
      <w:r w:rsidR="00885011" w:rsidRPr="00BB7321">
        <w:rPr>
          <w:rFonts w:ascii="Times New Roman" w:hAnsi="Times New Roman" w:cs="Times New Roman"/>
          <w:sz w:val="24"/>
          <w:szCs w:val="20"/>
        </w:rPr>
        <w:t>1</w:t>
      </w:r>
      <w:r w:rsidR="001B20EA" w:rsidRPr="00BB7321">
        <w:rPr>
          <w:rFonts w:ascii="Times New Roman" w:hAnsi="Times New Roman" w:cs="Times New Roman"/>
          <w:sz w:val="24"/>
          <w:szCs w:val="20"/>
        </w:rPr>
        <w:t xml:space="preserve">/1, </w:t>
      </w:r>
      <w:r w:rsidR="00E700AE" w:rsidRPr="00BB7321">
        <w:rPr>
          <w:rFonts w:ascii="Times New Roman" w:hAnsi="Times New Roman" w:cs="Times New Roman"/>
          <w:sz w:val="24"/>
          <w:szCs w:val="20"/>
        </w:rPr>
        <w:t>29</w:t>
      </w:r>
      <w:r w:rsidR="00885011" w:rsidRPr="00BB7321">
        <w:rPr>
          <w:rFonts w:ascii="Times New Roman" w:hAnsi="Times New Roman" w:cs="Times New Roman"/>
          <w:sz w:val="24"/>
          <w:szCs w:val="20"/>
        </w:rPr>
        <w:t>2</w:t>
      </w:r>
      <w:r w:rsidR="00E700AE" w:rsidRPr="00BB7321">
        <w:rPr>
          <w:rFonts w:ascii="Times New Roman" w:hAnsi="Times New Roman" w:cs="Times New Roman"/>
          <w:sz w:val="24"/>
          <w:szCs w:val="20"/>
        </w:rPr>
        <w:t>/</w:t>
      </w:r>
      <w:r w:rsidR="00885011" w:rsidRPr="00BB7321">
        <w:rPr>
          <w:rFonts w:ascii="Times New Roman" w:hAnsi="Times New Roman" w:cs="Times New Roman"/>
          <w:sz w:val="24"/>
          <w:szCs w:val="20"/>
        </w:rPr>
        <w:t>1</w:t>
      </w:r>
      <w:r w:rsidR="00E700AE" w:rsidRPr="00BB7321">
        <w:rPr>
          <w:rFonts w:ascii="Times New Roman" w:hAnsi="Times New Roman" w:cs="Times New Roman"/>
          <w:sz w:val="24"/>
          <w:szCs w:val="20"/>
        </w:rPr>
        <w:t xml:space="preserve">, </w:t>
      </w:r>
      <w:r w:rsidR="00587F43" w:rsidRPr="00452AC7">
        <w:rPr>
          <w:rFonts w:ascii="Times New Roman" w:hAnsi="Times New Roman" w:cs="Times New Roman"/>
          <w:sz w:val="24"/>
          <w:szCs w:val="20"/>
        </w:rPr>
        <w:t xml:space="preserve">293/93, </w:t>
      </w:r>
      <w:r w:rsidR="00885011" w:rsidRPr="00BB7321">
        <w:rPr>
          <w:rFonts w:ascii="Times New Roman" w:hAnsi="Times New Roman" w:cs="Times New Roman"/>
          <w:sz w:val="24"/>
          <w:szCs w:val="20"/>
        </w:rPr>
        <w:t xml:space="preserve">293/60, 293/61, 293/62, 293/2, 295/1, </w:t>
      </w:r>
      <w:r w:rsidR="008064F3">
        <w:rPr>
          <w:rFonts w:ascii="Times New Roman" w:hAnsi="Times New Roman" w:cs="Times New Roman"/>
          <w:sz w:val="24"/>
          <w:szCs w:val="20"/>
        </w:rPr>
        <w:t>2</w:t>
      </w:r>
      <w:r w:rsidR="00885011" w:rsidRPr="00BB7321">
        <w:rPr>
          <w:rFonts w:ascii="Times New Roman" w:hAnsi="Times New Roman" w:cs="Times New Roman"/>
          <w:sz w:val="24"/>
          <w:szCs w:val="20"/>
        </w:rPr>
        <w:t xml:space="preserve">96, </w:t>
      </w:r>
      <w:r w:rsidR="004B2CE9">
        <w:rPr>
          <w:rFonts w:ascii="Times New Roman" w:hAnsi="Times New Roman" w:cs="Times New Roman"/>
          <w:sz w:val="24"/>
          <w:szCs w:val="20"/>
        </w:rPr>
        <w:t>2</w:t>
      </w:r>
      <w:r w:rsidR="00885011" w:rsidRPr="00BB7321">
        <w:rPr>
          <w:rFonts w:ascii="Times New Roman" w:hAnsi="Times New Roman" w:cs="Times New Roman"/>
          <w:sz w:val="24"/>
          <w:szCs w:val="20"/>
        </w:rPr>
        <w:t xml:space="preserve">97/3, </w:t>
      </w:r>
      <w:r w:rsidR="004B2CE9">
        <w:rPr>
          <w:rFonts w:ascii="Times New Roman" w:hAnsi="Times New Roman" w:cs="Times New Roman"/>
          <w:sz w:val="24"/>
          <w:szCs w:val="20"/>
        </w:rPr>
        <w:t>2</w:t>
      </w:r>
      <w:r w:rsidR="00885011" w:rsidRPr="00BB7321">
        <w:rPr>
          <w:rFonts w:ascii="Times New Roman" w:hAnsi="Times New Roman" w:cs="Times New Roman"/>
          <w:sz w:val="24"/>
          <w:szCs w:val="20"/>
        </w:rPr>
        <w:t>97/6,</w:t>
      </w:r>
      <w:r w:rsidR="00A409F8">
        <w:rPr>
          <w:rFonts w:ascii="Times New Roman" w:hAnsi="Times New Roman" w:cs="Times New Roman"/>
          <w:sz w:val="24"/>
          <w:szCs w:val="20"/>
        </w:rPr>
        <w:t xml:space="preserve"> 298/2, 313/4,</w:t>
      </w:r>
      <w:r w:rsidR="00716C2E">
        <w:rPr>
          <w:rFonts w:ascii="Times New Roman" w:hAnsi="Times New Roman" w:cs="Times New Roman"/>
          <w:sz w:val="24"/>
          <w:szCs w:val="20"/>
        </w:rPr>
        <w:t xml:space="preserve"> </w:t>
      </w:r>
      <w:r w:rsidR="00AC0649" w:rsidRPr="00452AC7">
        <w:rPr>
          <w:rFonts w:ascii="Times New Roman" w:hAnsi="Times New Roman" w:cs="Times New Roman"/>
          <w:sz w:val="24"/>
          <w:szCs w:val="20"/>
        </w:rPr>
        <w:t>316/2,</w:t>
      </w:r>
      <w:r w:rsidR="00E447A7">
        <w:rPr>
          <w:rFonts w:ascii="Times New Roman" w:hAnsi="Times New Roman" w:cs="Times New Roman"/>
          <w:sz w:val="24"/>
          <w:szCs w:val="20"/>
        </w:rPr>
        <w:t xml:space="preserve"> </w:t>
      </w:r>
      <w:r w:rsidR="00885011" w:rsidRPr="00BB7321">
        <w:rPr>
          <w:rFonts w:ascii="Times New Roman" w:hAnsi="Times New Roman" w:cs="Times New Roman"/>
          <w:sz w:val="24"/>
          <w:szCs w:val="20"/>
        </w:rPr>
        <w:t>317, 318/1,</w:t>
      </w:r>
      <w:r w:rsidR="004F4188" w:rsidRPr="00452AC7">
        <w:rPr>
          <w:rFonts w:ascii="Times New Roman" w:hAnsi="Times New Roman" w:cs="Times New Roman"/>
          <w:sz w:val="24"/>
          <w:szCs w:val="20"/>
        </w:rPr>
        <w:t>319/1,</w:t>
      </w:r>
      <w:r w:rsidR="00885011" w:rsidRPr="00BB7321">
        <w:rPr>
          <w:rFonts w:ascii="Times New Roman" w:hAnsi="Times New Roman" w:cs="Times New Roman"/>
          <w:sz w:val="24"/>
          <w:szCs w:val="20"/>
        </w:rPr>
        <w:t xml:space="preserve"> 319/2,</w:t>
      </w:r>
      <w:r w:rsidR="00D5209A" w:rsidRPr="00452AC7">
        <w:rPr>
          <w:rFonts w:ascii="Times New Roman" w:hAnsi="Times New Roman" w:cs="Times New Roman"/>
          <w:sz w:val="24"/>
          <w:szCs w:val="20"/>
        </w:rPr>
        <w:t>320/5</w:t>
      </w:r>
      <w:r w:rsidR="00D5209A" w:rsidRPr="00BB7321">
        <w:rPr>
          <w:rFonts w:ascii="Times New Roman" w:hAnsi="Times New Roman" w:cs="Times New Roman"/>
          <w:sz w:val="24"/>
          <w:szCs w:val="20"/>
        </w:rPr>
        <w:t>,</w:t>
      </w:r>
      <w:r w:rsidR="00885011" w:rsidRPr="00BB7321">
        <w:rPr>
          <w:rFonts w:ascii="Times New Roman" w:hAnsi="Times New Roman" w:cs="Times New Roman"/>
          <w:sz w:val="24"/>
          <w:szCs w:val="20"/>
        </w:rPr>
        <w:t xml:space="preserve"> 320/8, 320/7, 321/4, 321/5,</w:t>
      </w:r>
      <w:r w:rsidR="004F4188" w:rsidRPr="00452AC7">
        <w:rPr>
          <w:rFonts w:ascii="Times New Roman" w:hAnsi="Times New Roman" w:cs="Times New Roman"/>
          <w:sz w:val="24"/>
          <w:szCs w:val="20"/>
        </w:rPr>
        <w:t>322/1</w:t>
      </w:r>
      <w:r w:rsidR="004F4188" w:rsidRPr="00BB7321">
        <w:rPr>
          <w:rFonts w:ascii="Times New Roman" w:hAnsi="Times New Roman" w:cs="Times New Roman"/>
          <w:sz w:val="24"/>
          <w:szCs w:val="20"/>
        </w:rPr>
        <w:t>,</w:t>
      </w:r>
      <w:r w:rsidR="00885011" w:rsidRPr="00BB7321">
        <w:rPr>
          <w:rFonts w:ascii="Times New Roman" w:hAnsi="Times New Roman" w:cs="Times New Roman"/>
          <w:sz w:val="24"/>
          <w:szCs w:val="20"/>
        </w:rPr>
        <w:t xml:space="preserve"> 322/2,</w:t>
      </w:r>
      <w:r w:rsidR="00D5209A" w:rsidRPr="00BB7321">
        <w:rPr>
          <w:rFonts w:ascii="Times New Roman" w:hAnsi="Times New Roman" w:cs="Times New Roman"/>
          <w:sz w:val="24"/>
          <w:szCs w:val="20"/>
        </w:rPr>
        <w:t xml:space="preserve"> 328/2,</w:t>
      </w:r>
      <w:r w:rsidR="00885011" w:rsidRPr="00BB7321">
        <w:rPr>
          <w:rFonts w:ascii="Times New Roman" w:hAnsi="Times New Roman" w:cs="Times New Roman"/>
          <w:sz w:val="24"/>
          <w:szCs w:val="20"/>
        </w:rPr>
        <w:t xml:space="preserve"> 329/6, 330/3, 330/4, </w:t>
      </w:r>
      <w:r w:rsidR="009278B5" w:rsidRPr="00BB7321">
        <w:rPr>
          <w:rFonts w:ascii="Times New Roman" w:hAnsi="Times New Roman" w:cs="Times New Roman"/>
          <w:sz w:val="24"/>
          <w:szCs w:val="20"/>
        </w:rPr>
        <w:t xml:space="preserve">331, </w:t>
      </w:r>
      <w:r w:rsidR="00885011" w:rsidRPr="00BB7321">
        <w:rPr>
          <w:rFonts w:ascii="Times New Roman" w:hAnsi="Times New Roman" w:cs="Times New Roman"/>
          <w:sz w:val="24"/>
          <w:szCs w:val="20"/>
        </w:rPr>
        <w:t>332, 334, 336, 337, 338/2, 338/5, obręb Wiśniowo Ełckie/</w:t>
      </w:r>
    </w:p>
    <w:p w:rsidR="001D26FA" w:rsidRPr="00B43486" w:rsidRDefault="00C02B0D" w:rsidP="00EF7D3B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100" w:line="280" w:lineRule="atLeast"/>
        <w:ind w:left="426"/>
        <w:contextualSpacing/>
        <w:rPr>
          <w:rFonts w:ascii="Times New Roman" w:hAnsi="Times New Roman" w:cs="Times New Roman"/>
          <w:sz w:val="24"/>
          <w:szCs w:val="20"/>
        </w:rPr>
      </w:pPr>
      <w:r w:rsidRPr="00B43486">
        <w:rPr>
          <w:rFonts w:ascii="Times New Roman" w:eastAsia="PalatinoLinotype-Bold" w:hAnsi="Times New Roman" w:cs="Times New Roman"/>
          <w:color w:val="000000"/>
          <w:sz w:val="24"/>
        </w:rPr>
        <w:t xml:space="preserve">przebudowa </w:t>
      </w:r>
      <w:r w:rsidR="001D26FA" w:rsidRPr="00B43486">
        <w:rPr>
          <w:rFonts w:ascii="Times New Roman" w:eastAsia="PalatinoLinotype-Bold" w:hAnsi="Times New Roman" w:cs="Times New Roman"/>
          <w:color w:val="000000"/>
          <w:sz w:val="24"/>
        </w:rPr>
        <w:t xml:space="preserve">i rozbudowa sieci wodociągowej w miejscowościach Ostrykół </w:t>
      </w:r>
      <w:r w:rsidR="00852A13" w:rsidRPr="00B43486">
        <w:rPr>
          <w:rFonts w:ascii="Times New Roman" w:eastAsia="PalatinoLinotype-Bold" w:hAnsi="Times New Roman" w:cs="Times New Roman"/>
          <w:color w:val="000000"/>
          <w:sz w:val="24"/>
        </w:rPr>
        <w:t>–</w:t>
      </w:r>
      <w:r w:rsidR="001D26FA" w:rsidRPr="00B43486">
        <w:rPr>
          <w:rFonts w:ascii="Times New Roman" w:eastAsia="PalatinoLinotype-Bold" w:hAnsi="Times New Roman" w:cs="Times New Roman"/>
          <w:color w:val="000000"/>
          <w:sz w:val="24"/>
        </w:rPr>
        <w:t xml:space="preserve"> Żelazki</w:t>
      </w:r>
      <w:r w:rsidR="00716C2E">
        <w:rPr>
          <w:rFonts w:ascii="Times New Roman" w:eastAsia="PalatinoLinotype-Bold" w:hAnsi="Times New Roman" w:cs="Times New Roman"/>
          <w:color w:val="000000"/>
          <w:sz w:val="24"/>
        </w:rPr>
        <w:t xml:space="preserve"> </w:t>
      </w:r>
      <w:r w:rsidR="004E7B0D" w:rsidRPr="00B43486">
        <w:rPr>
          <w:rFonts w:ascii="Times New Roman" w:hAnsi="Times New Roman" w:cs="Times New Roman"/>
          <w:sz w:val="24"/>
          <w:szCs w:val="20"/>
        </w:rPr>
        <w:t xml:space="preserve">z </w:t>
      </w:r>
      <w:r w:rsidR="001D26FA" w:rsidRPr="00B43486">
        <w:rPr>
          <w:rFonts w:ascii="Times New Roman" w:hAnsi="Times New Roman" w:cs="Times New Roman"/>
          <w:sz w:val="24"/>
          <w:szCs w:val="20"/>
        </w:rPr>
        <w:t xml:space="preserve"> rur PE  Ø 225 mm L = </w:t>
      </w:r>
      <w:r w:rsidR="00BC2BB5" w:rsidRPr="00B43486">
        <w:rPr>
          <w:rFonts w:ascii="Times New Roman" w:hAnsi="Times New Roman" w:cs="Times New Roman"/>
          <w:sz w:val="24"/>
          <w:szCs w:val="20"/>
        </w:rPr>
        <w:t>4577</w:t>
      </w:r>
      <w:r w:rsidR="001D26FA" w:rsidRPr="00B43486">
        <w:rPr>
          <w:rFonts w:ascii="Times New Roman" w:hAnsi="Times New Roman" w:cs="Times New Roman"/>
          <w:sz w:val="24"/>
          <w:szCs w:val="20"/>
        </w:rPr>
        <w:t xml:space="preserve"> mb</w:t>
      </w:r>
      <w:r w:rsidR="00922203" w:rsidRPr="00B43486">
        <w:rPr>
          <w:rFonts w:ascii="Times New Roman" w:hAnsi="Times New Roman" w:cs="Times New Roman"/>
          <w:sz w:val="24"/>
          <w:szCs w:val="20"/>
        </w:rPr>
        <w:t>,</w:t>
      </w:r>
      <w:r w:rsidR="00BC2BB5" w:rsidRPr="00B43486">
        <w:rPr>
          <w:rFonts w:ascii="Times New Roman" w:hAnsi="Times New Roman" w:cs="Times New Roman"/>
          <w:sz w:val="24"/>
          <w:szCs w:val="20"/>
        </w:rPr>
        <w:t xml:space="preserve"> PE</w:t>
      </w:r>
      <w:r w:rsidR="00922203" w:rsidRPr="00B43486">
        <w:rPr>
          <w:rFonts w:ascii="Times New Roman" w:hAnsi="Times New Roman" w:cs="Times New Roman"/>
          <w:sz w:val="24"/>
          <w:szCs w:val="20"/>
        </w:rPr>
        <w:t>100</w:t>
      </w:r>
      <w:r w:rsidR="003D21E4">
        <w:rPr>
          <w:rFonts w:ascii="Times New Roman" w:hAnsi="Times New Roman" w:cs="Times New Roman"/>
          <w:sz w:val="24"/>
          <w:szCs w:val="20"/>
        </w:rPr>
        <w:t xml:space="preserve"> </w:t>
      </w:r>
      <w:r w:rsidR="00922203" w:rsidRPr="00B43486">
        <w:rPr>
          <w:rFonts w:ascii="Times New Roman" w:hAnsi="Times New Roman" w:cs="Times New Roman"/>
          <w:sz w:val="24"/>
          <w:szCs w:val="20"/>
        </w:rPr>
        <w:t xml:space="preserve">RC </w:t>
      </w:r>
      <w:r w:rsidR="00BC2BB5" w:rsidRPr="00B43486">
        <w:rPr>
          <w:rFonts w:ascii="Times New Roman" w:hAnsi="Times New Roman" w:cs="Times New Roman"/>
          <w:sz w:val="24"/>
          <w:szCs w:val="20"/>
        </w:rPr>
        <w:t xml:space="preserve">Ø 225 mm L = </w:t>
      </w:r>
      <w:r w:rsidR="00922203" w:rsidRPr="00B43486">
        <w:rPr>
          <w:rFonts w:ascii="Times New Roman" w:hAnsi="Times New Roman" w:cs="Times New Roman"/>
          <w:sz w:val="24"/>
          <w:szCs w:val="20"/>
        </w:rPr>
        <w:t>705</w:t>
      </w:r>
      <w:r w:rsidR="00BC2BB5" w:rsidRPr="00B43486">
        <w:rPr>
          <w:rFonts w:ascii="Times New Roman" w:hAnsi="Times New Roman" w:cs="Times New Roman"/>
          <w:sz w:val="24"/>
          <w:szCs w:val="20"/>
        </w:rPr>
        <w:t xml:space="preserve"> mb </w:t>
      </w:r>
      <w:r w:rsidR="006D7DA6" w:rsidRPr="00B43486">
        <w:rPr>
          <w:rFonts w:ascii="Times New Roman" w:hAnsi="Times New Roman" w:cs="Times New Roman"/>
          <w:sz w:val="24"/>
          <w:szCs w:val="20"/>
        </w:rPr>
        <w:t xml:space="preserve">/ działki nr </w:t>
      </w:r>
      <w:r w:rsidR="009D4581" w:rsidRPr="00B43486">
        <w:rPr>
          <w:rFonts w:ascii="Times New Roman" w:hAnsi="Times New Roman" w:cs="Times New Roman"/>
          <w:sz w:val="24"/>
          <w:szCs w:val="20"/>
        </w:rPr>
        <w:t>204, 206, 209, 403, 103/5 – obręb Ostrykół</w:t>
      </w:r>
      <w:r w:rsidR="006D7DA6" w:rsidRPr="00B43486">
        <w:rPr>
          <w:rFonts w:ascii="Times New Roman" w:hAnsi="Times New Roman" w:cs="Times New Roman"/>
          <w:sz w:val="24"/>
          <w:szCs w:val="20"/>
        </w:rPr>
        <w:t xml:space="preserve">, </w:t>
      </w:r>
      <w:r w:rsidR="009D4581" w:rsidRPr="00B43486">
        <w:rPr>
          <w:rFonts w:ascii="Times New Roman" w:hAnsi="Times New Roman" w:cs="Times New Roman"/>
          <w:sz w:val="24"/>
          <w:szCs w:val="20"/>
        </w:rPr>
        <w:t xml:space="preserve"> 62/2, 63, 68, 33/3, 73, 114, 61/7, 42 – obręb Żelazki</w:t>
      </w:r>
      <w:r w:rsidR="006D7DA6" w:rsidRPr="00B43486">
        <w:rPr>
          <w:rFonts w:ascii="Times New Roman" w:hAnsi="Times New Roman" w:cs="Times New Roman"/>
          <w:sz w:val="24"/>
          <w:szCs w:val="20"/>
        </w:rPr>
        <w:t xml:space="preserve"> /</w:t>
      </w:r>
      <w:r w:rsidR="004E7B0D" w:rsidRPr="00B43486">
        <w:rPr>
          <w:rFonts w:ascii="Times New Roman" w:hAnsi="Times New Roman" w:cs="Times New Roman"/>
          <w:sz w:val="24"/>
          <w:szCs w:val="20"/>
        </w:rPr>
        <w:t>,</w:t>
      </w:r>
      <w:r w:rsidR="00364C7B" w:rsidRPr="00B43486">
        <w:rPr>
          <w:rFonts w:ascii="Times New Roman" w:hAnsi="Times New Roman" w:cs="Times New Roman"/>
          <w:sz w:val="24"/>
          <w:szCs w:val="20"/>
        </w:rPr>
        <w:t xml:space="preserve"> Ostrykół - </w:t>
      </w:r>
      <w:r w:rsidR="004E7B0D" w:rsidRPr="00B43486">
        <w:rPr>
          <w:rFonts w:ascii="Times New Roman" w:hAnsi="Times New Roman" w:cs="Times New Roman"/>
          <w:sz w:val="24"/>
          <w:szCs w:val="20"/>
        </w:rPr>
        <w:t xml:space="preserve"> przebudowa wodociągu rozdzielczego z rur PVC 90 mm na PE  Ø 225 mm L = </w:t>
      </w:r>
      <w:r w:rsidR="006D7DA6" w:rsidRPr="00B43486">
        <w:rPr>
          <w:rFonts w:ascii="Times New Roman" w:hAnsi="Times New Roman" w:cs="Times New Roman"/>
          <w:sz w:val="24"/>
          <w:szCs w:val="20"/>
        </w:rPr>
        <w:t>13</w:t>
      </w:r>
      <w:r w:rsidR="004E7B0D" w:rsidRPr="00B43486">
        <w:rPr>
          <w:rFonts w:ascii="Times New Roman" w:hAnsi="Times New Roman" w:cs="Times New Roman"/>
          <w:sz w:val="24"/>
          <w:szCs w:val="20"/>
        </w:rPr>
        <w:t>9 mb</w:t>
      </w:r>
      <w:r w:rsidR="00922203" w:rsidRPr="00B43486">
        <w:rPr>
          <w:rFonts w:ascii="Times New Roman" w:hAnsi="Times New Roman" w:cs="Times New Roman"/>
          <w:sz w:val="24"/>
          <w:szCs w:val="20"/>
        </w:rPr>
        <w:t>, przebudowa wodociągu rozdzielczego z rur PE 160</w:t>
      </w:r>
      <w:r w:rsidR="003D21E4">
        <w:rPr>
          <w:rFonts w:ascii="Times New Roman" w:hAnsi="Times New Roman" w:cs="Times New Roman"/>
          <w:sz w:val="24"/>
          <w:szCs w:val="20"/>
        </w:rPr>
        <w:t xml:space="preserve"> </w:t>
      </w:r>
      <w:r w:rsidR="00922203" w:rsidRPr="00B43486">
        <w:rPr>
          <w:rFonts w:ascii="Times New Roman" w:hAnsi="Times New Roman" w:cs="Times New Roman"/>
          <w:sz w:val="24"/>
          <w:szCs w:val="20"/>
        </w:rPr>
        <w:t>mm na PE Ø 225 mm L = 115 mb</w:t>
      </w:r>
    </w:p>
    <w:p w:rsidR="001B20EA" w:rsidRPr="00BB7321" w:rsidRDefault="004E7B0D" w:rsidP="00EF7D3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rPr>
          <w:rFonts w:ascii="Times New Roman" w:eastAsia="PalatinoLinotype-Bold" w:hAnsi="Times New Roman" w:cs="Times New Roman"/>
          <w:color w:val="000000"/>
          <w:sz w:val="24"/>
        </w:rPr>
      </w:pPr>
      <w:r w:rsidRPr="00BB7321">
        <w:rPr>
          <w:rFonts w:ascii="Times New Roman" w:eastAsia="PalatinoLinotype-Bold" w:hAnsi="Times New Roman" w:cs="Times New Roman"/>
          <w:color w:val="000000"/>
          <w:sz w:val="24"/>
        </w:rPr>
        <w:t xml:space="preserve">przebudowa i rozbudowa sieci wodociągowej w miejscowościach Dąbrowskie - Wiśniowo Ełckie z </w:t>
      </w:r>
      <w:r w:rsidRPr="00BB7321">
        <w:rPr>
          <w:rFonts w:ascii="Times New Roman" w:hAnsi="Times New Roman" w:cs="Times New Roman"/>
          <w:sz w:val="24"/>
          <w:szCs w:val="20"/>
        </w:rPr>
        <w:t xml:space="preserve">rur PE Ø 160 mm L = </w:t>
      </w:r>
      <w:r w:rsidR="00E82342">
        <w:rPr>
          <w:rFonts w:ascii="Times New Roman" w:hAnsi="Times New Roman" w:cs="Times New Roman"/>
          <w:sz w:val="24"/>
          <w:szCs w:val="20"/>
        </w:rPr>
        <w:t>3020</w:t>
      </w:r>
      <w:r w:rsidRPr="00BB7321">
        <w:rPr>
          <w:rFonts w:ascii="Times New Roman" w:hAnsi="Times New Roman" w:cs="Times New Roman"/>
          <w:sz w:val="24"/>
          <w:szCs w:val="20"/>
        </w:rPr>
        <w:t xml:space="preserve"> mb</w:t>
      </w:r>
      <w:r w:rsidR="00AC79E7">
        <w:rPr>
          <w:rFonts w:ascii="Times New Roman" w:hAnsi="Times New Roman" w:cs="Times New Roman"/>
          <w:sz w:val="24"/>
          <w:szCs w:val="20"/>
        </w:rPr>
        <w:t xml:space="preserve">, z rur PERC Ø 160 mm L = </w:t>
      </w:r>
      <w:r w:rsidR="00E82342">
        <w:rPr>
          <w:rFonts w:ascii="Times New Roman" w:hAnsi="Times New Roman" w:cs="Times New Roman"/>
          <w:sz w:val="24"/>
          <w:szCs w:val="20"/>
        </w:rPr>
        <w:t>330</w:t>
      </w:r>
      <w:r w:rsidR="00A6008C">
        <w:rPr>
          <w:rFonts w:ascii="Times New Roman" w:hAnsi="Times New Roman" w:cs="Times New Roman"/>
          <w:sz w:val="24"/>
          <w:szCs w:val="20"/>
        </w:rPr>
        <w:t xml:space="preserve"> m</w:t>
      </w:r>
      <w:r w:rsidR="00AC79E7">
        <w:rPr>
          <w:rFonts w:ascii="Times New Roman" w:hAnsi="Times New Roman" w:cs="Times New Roman"/>
          <w:sz w:val="24"/>
          <w:szCs w:val="20"/>
        </w:rPr>
        <w:t>,</w:t>
      </w:r>
      <w:r w:rsidR="00AC6F10" w:rsidRPr="00BD13F5">
        <w:rPr>
          <w:rFonts w:ascii="Times New Roman" w:hAnsi="Times New Roman" w:cs="Times New Roman"/>
          <w:sz w:val="24"/>
          <w:szCs w:val="20"/>
        </w:rPr>
        <w:t xml:space="preserve"> przyłącza z rur PE Ø 63 mm L=385 mb</w:t>
      </w:r>
      <w:r w:rsidR="00AC79E7">
        <w:rPr>
          <w:rFonts w:ascii="Times New Roman" w:hAnsi="Times New Roman" w:cs="Times New Roman"/>
          <w:sz w:val="24"/>
          <w:szCs w:val="20"/>
        </w:rPr>
        <w:t>,</w:t>
      </w:r>
      <w:r w:rsidR="00AC6F10" w:rsidRPr="00BD13F5">
        <w:rPr>
          <w:rFonts w:ascii="Times New Roman" w:hAnsi="Times New Roman" w:cs="Times New Roman"/>
          <w:sz w:val="24"/>
          <w:szCs w:val="20"/>
        </w:rPr>
        <w:t xml:space="preserve"> przyłącza z rur PE Ø 40 mm L=3</w:t>
      </w:r>
      <w:r w:rsidR="00E82342">
        <w:rPr>
          <w:rFonts w:ascii="Times New Roman" w:hAnsi="Times New Roman" w:cs="Times New Roman"/>
          <w:sz w:val="24"/>
          <w:szCs w:val="20"/>
        </w:rPr>
        <w:t>8</w:t>
      </w:r>
      <w:r w:rsidR="00AC6F10" w:rsidRPr="00BD13F5">
        <w:rPr>
          <w:rFonts w:ascii="Times New Roman" w:hAnsi="Times New Roman" w:cs="Times New Roman"/>
          <w:sz w:val="24"/>
          <w:szCs w:val="20"/>
        </w:rPr>
        <w:t xml:space="preserve"> mb</w:t>
      </w:r>
      <w:r w:rsidR="00857234">
        <w:rPr>
          <w:rFonts w:ascii="Times New Roman" w:hAnsi="Times New Roman" w:cs="Times New Roman"/>
          <w:sz w:val="24"/>
          <w:szCs w:val="20"/>
        </w:rPr>
        <w:t>,</w:t>
      </w:r>
      <w:r w:rsidR="00A6008C">
        <w:rPr>
          <w:rFonts w:ascii="Times New Roman" w:hAnsi="Times New Roman" w:cs="Times New Roman"/>
          <w:sz w:val="24"/>
          <w:szCs w:val="20"/>
        </w:rPr>
        <w:t xml:space="preserve"> z rur</w:t>
      </w:r>
      <w:r w:rsidR="00857234">
        <w:rPr>
          <w:rFonts w:ascii="Times New Roman" w:hAnsi="Times New Roman" w:cs="Times New Roman"/>
          <w:sz w:val="24"/>
          <w:szCs w:val="20"/>
        </w:rPr>
        <w:t xml:space="preserve"> PE RC 63 mm L = 12 m</w:t>
      </w:r>
      <w:r w:rsidR="006D7DA6" w:rsidRPr="00BB7321">
        <w:rPr>
          <w:rFonts w:ascii="Times New Roman" w:hAnsi="Times New Roman" w:cs="Times New Roman"/>
          <w:sz w:val="24"/>
          <w:szCs w:val="20"/>
        </w:rPr>
        <w:t>/działki nr 35/1,</w:t>
      </w:r>
      <w:r w:rsidR="001B20EA" w:rsidRPr="00BB7321">
        <w:rPr>
          <w:rFonts w:ascii="Times New Roman" w:hAnsi="Times New Roman" w:cs="Times New Roman"/>
          <w:sz w:val="24"/>
          <w:szCs w:val="20"/>
        </w:rPr>
        <w:t xml:space="preserve"> 41/1, 27,</w:t>
      </w:r>
      <w:r w:rsidR="00AC6F10" w:rsidRPr="00BD13F5">
        <w:rPr>
          <w:rFonts w:ascii="Times New Roman" w:hAnsi="Times New Roman" w:cs="Times New Roman"/>
          <w:sz w:val="24"/>
          <w:szCs w:val="20"/>
        </w:rPr>
        <w:t>23/3,</w:t>
      </w:r>
      <w:r w:rsidR="001B20EA" w:rsidRPr="00BB7321">
        <w:rPr>
          <w:rFonts w:ascii="Times New Roman" w:hAnsi="Times New Roman" w:cs="Times New Roman"/>
          <w:sz w:val="24"/>
          <w:szCs w:val="20"/>
        </w:rPr>
        <w:t xml:space="preserve"> 24/2, 24/3, 156, 26, 84, 24/4, 82/1, 80, 20, 23/1, 22, 81- obręb Dąbrowskie,  459, 457, 145/2, 456, 458, 190, 192, 193/1, 194, 195, 197, 476, 122, 123/1, 123/2, 124/6 – obręb Wiśniowo Ełckie /</w:t>
      </w:r>
    </w:p>
    <w:p w:rsidR="00364C7B" w:rsidRPr="00BB7321" w:rsidRDefault="00364C7B" w:rsidP="00EF7D3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rPr>
          <w:rFonts w:ascii="Times New Roman" w:eastAsia="PalatinoLinotype-Bold" w:hAnsi="Times New Roman" w:cs="Times New Roman"/>
          <w:color w:val="000000"/>
          <w:sz w:val="24"/>
        </w:rPr>
      </w:pPr>
      <w:r w:rsidRPr="00BB7321">
        <w:rPr>
          <w:rFonts w:ascii="Times New Roman" w:eastAsia="PalatinoLinotype-Bold" w:hAnsi="Times New Roman" w:cs="Times New Roman"/>
          <w:color w:val="000000"/>
          <w:sz w:val="24"/>
        </w:rPr>
        <w:t>przebudowa i rozbudowa sieci wodociągowej w miejscowościach</w:t>
      </w:r>
      <w:r w:rsidR="00BE31AD" w:rsidRPr="00BB7321">
        <w:rPr>
          <w:rFonts w:ascii="Times New Roman" w:eastAsia="PalatinoLinotype-Bold" w:hAnsi="Times New Roman" w:cs="Times New Roman"/>
          <w:color w:val="000000"/>
          <w:sz w:val="24"/>
        </w:rPr>
        <w:t xml:space="preserve">  Miłusze – Kobylin z rur PE Ø 160 mm, L = 1506 m</w:t>
      </w:r>
      <w:r w:rsidR="00953640" w:rsidRPr="00BB7321">
        <w:rPr>
          <w:rFonts w:ascii="Times New Roman" w:eastAsia="PalatinoLinotype-Bold" w:hAnsi="Times New Roman" w:cs="Times New Roman"/>
          <w:color w:val="000000"/>
          <w:sz w:val="24"/>
        </w:rPr>
        <w:t xml:space="preserve">b / działki nr 77/1, 163, 108, 107, 159/1 – obręb Miłusze, </w:t>
      </w:r>
      <w:r w:rsidR="00982440" w:rsidRPr="00BB7321">
        <w:rPr>
          <w:rFonts w:ascii="Times New Roman" w:eastAsia="PalatinoLinotype-Bold" w:hAnsi="Times New Roman" w:cs="Times New Roman"/>
          <w:color w:val="000000"/>
          <w:sz w:val="24"/>
        </w:rPr>
        <w:t>60, 59, 58, 8/1, 18/9, 29/1, 149 – obręb Kobylin/</w:t>
      </w:r>
    </w:p>
    <w:bookmarkEnd w:id="0"/>
    <w:p w:rsidR="00364C7B" w:rsidRPr="00BB7321" w:rsidRDefault="00364C7B" w:rsidP="00EF7D3B">
      <w:pPr>
        <w:autoSpaceDE w:val="0"/>
        <w:autoSpaceDN w:val="0"/>
        <w:adjustRightInd w:val="0"/>
        <w:ind w:left="426"/>
        <w:rPr>
          <w:rFonts w:eastAsia="PalatinoLinotype-Bold"/>
          <w:color w:val="000000"/>
        </w:rPr>
      </w:pPr>
    </w:p>
    <w:p w:rsidR="00BF606C" w:rsidRPr="00BB7321" w:rsidRDefault="00BF606C" w:rsidP="00EF7D3B">
      <w:pPr>
        <w:pStyle w:val="Akapitzlist"/>
        <w:autoSpaceDE w:val="0"/>
        <w:autoSpaceDN w:val="0"/>
        <w:adjustRightInd w:val="0"/>
        <w:ind w:left="426"/>
        <w:rPr>
          <w:rFonts w:ascii="Times New Roman" w:hAnsi="Times New Roman" w:cs="Times New Roman"/>
          <w:sz w:val="24"/>
          <w:szCs w:val="20"/>
        </w:rPr>
      </w:pPr>
      <w:r w:rsidRPr="00BB7321">
        <w:rPr>
          <w:rFonts w:ascii="Times New Roman" w:eastAsia="SymbolMT" w:hAnsi="Times New Roman" w:cs="Times New Roman"/>
          <w:sz w:val="24"/>
          <w:szCs w:val="20"/>
        </w:rPr>
        <w:t>o</w:t>
      </w:r>
      <w:r w:rsidRPr="00BB7321">
        <w:rPr>
          <w:rFonts w:ascii="Times New Roman" w:hAnsi="Times New Roman" w:cs="Times New Roman"/>
          <w:sz w:val="24"/>
          <w:szCs w:val="20"/>
        </w:rPr>
        <w:t>raz wykonanie wszelkich niezbędnych opracowań wymaganych do realizacji inwestycji,między</w:t>
      </w:r>
      <w:r w:rsidR="007061AF">
        <w:rPr>
          <w:rFonts w:ascii="Times New Roman" w:hAnsi="Times New Roman" w:cs="Times New Roman"/>
          <w:sz w:val="24"/>
          <w:szCs w:val="20"/>
        </w:rPr>
        <w:t xml:space="preserve"> </w:t>
      </w:r>
      <w:r w:rsidRPr="00BB7321">
        <w:rPr>
          <w:rFonts w:ascii="Times New Roman" w:hAnsi="Times New Roman" w:cs="Times New Roman"/>
          <w:sz w:val="24"/>
          <w:szCs w:val="20"/>
        </w:rPr>
        <w:t>innymi dokumentacji geologiczno-inżynieryjnej uwzględniającej warunki hydrogeologiczne, projektów konstrukcyjnych czy projektów odtworzenia nawierzchni czy projektów usunięcia kolizji z istniejącą infrastrukturą podziemną.</w:t>
      </w:r>
    </w:p>
    <w:p w:rsidR="009C2D69" w:rsidRPr="00BB7321" w:rsidRDefault="009C2D69" w:rsidP="00EF7D3B">
      <w:pPr>
        <w:autoSpaceDE w:val="0"/>
        <w:autoSpaceDN w:val="0"/>
        <w:adjustRightInd w:val="0"/>
        <w:ind w:left="426"/>
        <w:rPr>
          <w:szCs w:val="20"/>
        </w:rPr>
      </w:pPr>
    </w:p>
    <w:p w:rsidR="00BF606C" w:rsidRPr="00BB7321" w:rsidRDefault="00BF606C" w:rsidP="00EF7D3B">
      <w:pPr>
        <w:autoSpaceDE w:val="0"/>
        <w:autoSpaceDN w:val="0"/>
        <w:adjustRightInd w:val="0"/>
        <w:ind w:left="426" w:hanging="426"/>
        <w:rPr>
          <w:b/>
          <w:bCs/>
          <w:szCs w:val="20"/>
        </w:rPr>
      </w:pPr>
      <w:r w:rsidRPr="00BB7321">
        <w:rPr>
          <w:b/>
          <w:bCs/>
          <w:szCs w:val="20"/>
        </w:rPr>
        <w:t>Uwaga:</w:t>
      </w:r>
    </w:p>
    <w:p w:rsidR="00BF606C" w:rsidRPr="00BB7321" w:rsidRDefault="00BF606C" w:rsidP="00EF7D3B">
      <w:pPr>
        <w:autoSpaceDE w:val="0"/>
        <w:autoSpaceDN w:val="0"/>
        <w:adjustRightInd w:val="0"/>
        <w:ind w:left="426"/>
        <w:rPr>
          <w:b/>
          <w:bCs/>
          <w:szCs w:val="20"/>
        </w:rPr>
      </w:pPr>
      <w:r w:rsidRPr="00BB7321">
        <w:rPr>
          <w:b/>
          <w:bCs/>
          <w:szCs w:val="20"/>
        </w:rPr>
        <w:t>Długości sieci są długościami orientacyjnymi wynikającymi z  założonego zakresu robót na etapie opracowania PFU.</w:t>
      </w:r>
    </w:p>
    <w:p w:rsidR="009C2D69" w:rsidRPr="00BB7321" w:rsidRDefault="009C2D69" w:rsidP="00EF7D3B">
      <w:pPr>
        <w:autoSpaceDE w:val="0"/>
        <w:autoSpaceDN w:val="0"/>
        <w:adjustRightInd w:val="0"/>
        <w:ind w:left="360"/>
        <w:rPr>
          <w:b/>
          <w:bCs/>
          <w:szCs w:val="20"/>
        </w:rPr>
      </w:pPr>
    </w:p>
    <w:p w:rsidR="00BF606C" w:rsidRPr="00BB7321" w:rsidRDefault="00BF606C" w:rsidP="00EF7D3B">
      <w:pPr>
        <w:autoSpaceDE w:val="0"/>
        <w:autoSpaceDN w:val="0"/>
        <w:adjustRightInd w:val="0"/>
        <w:ind w:left="426"/>
        <w:rPr>
          <w:szCs w:val="20"/>
        </w:rPr>
      </w:pPr>
      <w:r w:rsidRPr="00BB7321">
        <w:rPr>
          <w:szCs w:val="20"/>
        </w:rPr>
        <w:t>Szczegółowy zakres prac projektowych i wykonawczych niezbędnych do realizacji zamówienia określony zosta</w:t>
      </w:r>
      <w:r w:rsidR="00F20AF4" w:rsidRPr="00BB7321">
        <w:rPr>
          <w:szCs w:val="20"/>
        </w:rPr>
        <w:t>nie</w:t>
      </w:r>
      <w:r w:rsidRPr="00BB7321">
        <w:rPr>
          <w:szCs w:val="20"/>
        </w:rPr>
        <w:t xml:space="preserve"> w oparciu o istniejące rzędne terenu, średnice istniejących rurociągów oraz </w:t>
      </w:r>
      <w:r w:rsidR="007B3E25" w:rsidRPr="00BB7321">
        <w:rPr>
          <w:szCs w:val="20"/>
        </w:rPr>
        <w:t xml:space="preserve">określone </w:t>
      </w:r>
      <w:r w:rsidRPr="00BB7321">
        <w:rPr>
          <w:szCs w:val="20"/>
        </w:rPr>
        <w:t xml:space="preserve"> przez UG </w:t>
      </w:r>
      <w:r w:rsidR="007F62BE" w:rsidRPr="00BB7321">
        <w:rPr>
          <w:szCs w:val="20"/>
        </w:rPr>
        <w:t>Prostki</w:t>
      </w:r>
      <w:r w:rsidR="00721B90">
        <w:rPr>
          <w:szCs w:val="20"/>
        </w:rPr>
        <w:t xml:space="preserve"> </w:t>
      </w:r>
      <w:r w:rsidR="00234A36" w:rsidRPr="00BB7321">
        <w:rPr>
          <w:szCs w:val="20"/>
        </w:rPr>
        <w:t>założenia</w:t>
      </w:r>
      <w:r w:rsidRPr="00BB7321">
        <w:rPr>
          <w:szCs w:val="20"/>
        </w:rPr>
        <w:t xml:space="preserve"> techniczne do projektowania</w:t>
      </w:r>
      <w:r w:rsidR="002624A4" w:rsidRPr="00BB7321">
        <w:rPr>
          <w:szCs w:val="20"/>
        </w:rPr>
        <w:t>.</w:t>
      </w:r>
    </w:p>
    <w:p w:rsidR="00BF606C" w:rsidRPr="00BB7321" w:rsidRDefault="00BF606C" w:rsidP="00EF7D3B">
      <w:pPr>
        <w:autoSpaceDE w:val="0"/>
        <w:autoSpaceDN w:val="0"/>
        <w:adjustRightInd w:val="0"/>
        <w:ind w:left="426"/>
        <w:rPr>
          <w:szCs w:val="20"/>
        </w:rPr>
      </w:pPr>
      <w:r w:rsidRPr="00BB7321">
        <w:rPr>
          <w:szCs w:val="20"/>
        </w:rPr>
        <w:t xml:space="preserve">Ostateczne wartości w zakresie długości sieci i </w:t>
      </w:r>
      <w:r w:rsidR="00571CA3" w:rsidRPr="00BB7321">
        <w:rPr>
          <w:szCs w:val="20"/>
        </w:rPr>
        <w:t>odgałęzień</w:t>
      </w:r>
      <w:r w:rsidRPr="00BB7321">
        <w:rPr>
          <w:szCs w:val="20"/>
        </w:rPr>
        <w:t xml:space="preserve"> ustali Wykonawca </w:t>
      </w:r>
      <w:r w:rsidR="002624A4" w:rsidRPr="00BB7321">
        <w:rPr>
          <w:color w:val="262626" w:themeColor="text1" w:themeTint="D9"/>
          <w:szCs w:val="20"/>
        </w:rPr>
        <w:t>w</w:t>
      </w:r>
      <w:r w:rsidR="007061AF">
        <w:rPr>
          <w:color w:val="262626" w:themeColor="text1" w:themeTint="D9"/>
          <w:szCs w:val="20"/>
        </w:rPr>
        <w:t xml:space="preserve"> </w:t>
      </w:r>
      <w:r w:rsidRPr="00BB7321">
        <w:rPr>
          <w:szCs w:val="20"/>
        </w:rPr>
        <w:t>dokumentacji</w:t>
      </w:r>
      <w:r w:rsidR="00721B90">
        <w:rPr>
          <w:szCs w:val="20"/>
        </w:rPr>
        <w:t xml:space="preserve"> </w:t>
      </w:r>
      <w:r w:rsidRPr="00BB7321">
        <w:rPr>
          <w:szCs w:val="20"/>
        </w:rPr>
        <w:t>projektowej.</w:t>
      </w:r>
    </w:p>
    <w:p w:rsidR="00BF606C" w:rsidRPr="00BB7321" w:rsidRDefault="00BF606C" w:rsidP="00EF7D3B">
      <w:pPr>
        <w:autoSpaceDE w:val="0"/>
        <w:autoSpaceDN w:val="0"/>
        <w:adjustRightInd w:val="0"/>
        <w:ind w:left="426"/>
        <w:rPr>
          <w:szCs w:val="20"/>
        </w:rPr>
      </w:pPr>
      <w:r w:rsidRPr="00BB7321">
        <w:rPr>
          <w:szCs w:val="20"/>
        </w:rPr>
        <w:t>Kolejność realizacji zadań powinna wynikać z harmonogramu robót uwzględniającego możliwość ich</w:t>
      </w:r>
      <w:r w:rsidR="007061AF">
        <w:rPr>
          <w:szCs w:val="20"/>
        </w:rPr>
        <w:t xml:space="preserve"> </w:t>
      </w:r>
      <w:r w:rsidRPr="00BB7321">
        <w:rPr>
          <w:szCs w:val="20"/>
        </w:rPr>
        <w:t>odbioru z jednoczesnym uruchomieniem i włączeniem do eksploatacji.</w:t>
      </w:r>
    </w:p>
    <w:p w:rsidR="00BF606C" w:rsidRPr="00BB7321" w:rsidRDefault="00BF606C" w:rsidP="00EF7D3B">
      <w:pPr>
        <w:autoSpaceDE w:val="0"/>
        <w:autoSpaceDN w:val="0"/>
        <w:adjustRightInd w:val="0"/>
        <w:ind w:left="426"/>
        <w:rPr>
          <w:szCs w:val="20"/>
        </w:rPr>
      </w:pPr>
      <w:r w:rsidRPr="00BB7321">
        <w:rPr>
          <w:szCs w:val="20"/>
        </w:rPr>
        <w:t>Wykonawca zaprojektuje i wykona inwestycje przede wszystkim metodami wykopu otwartego</w:t>
      </w:r>
      <w:r w:rsidR="007B6426" w:rsidRPr="00BB7321">
        <w:rPr>
          <w:szCs w:val="20"/>
        </w:rPr>
        <w:t xml:space="preserve"> i przewiertu sterowanego</w:t>
      </w:r>
      <w:r w:rsidRPr="00BB7321">
        <w:rPr>
          <w:szCs w:val="20"/>
        </w:rPr>
        <w:t xml:space="preserve"> uwzględniając aspekty ekonomiczne, środowiskowe i społeczne.</w:t>
      </w:r>
    </w:p>
    <w:p w:rsidR="00BF606C" w:rsidRPr="00BB7321" w:rsidRDefault="00BF606C" w:rsidP="00EF7D3B">
      <w:pPr>
        <w:autoSpaceDE w:val="0"/>
        <w:autoSpaceDN w:val="0"/>
        <w:adjustRightInd w:val="0"/>
        <w:ind w:left="426"/>
        <w:rPr>
          <w:szCs w:val="20"/>
        </w:rPr>
      </w:pPr>
      <w:r w:rsidRPr="00BB7321">
        <w:rPr>
          <w:szCs w:val="20"/>
        </w:rPr>
        <w:t>Dobór technologii robót dla poszczególnych fragmentów sieci stanowi element prac projektowych i tym samym jest obowiązkiem Wykonawcy.</w:t>
      </w:r>
    </w:p>
    <w:p w:rsidR="00BF606C" w:rsidRPr="00BB7321" w:rsidRDefault="00BF606C" w:rsidP="00EF7D3B">
      <w:pPr>
        <w:autoSpaceDE w:val="0"/>
        <w:autoSpaceDN w:val="0"/>
        <w:adjustRightInd w:val="0"/>
        <w:ind w:left="426"/>
        <w:rPr>
          <w:szCs w:val="20"/>
        </w:rPr>
      </w:pPr>
      <w:r w:rsidRPr="00BB7321">
        <w:rPr>
          <w:szCs w:val="20"/>
        </w:rPr>
        <w:lastRenderedPageBreak/>
        <w:t>Przyjęte przez Wykonawcę metody budowy sieci muszą zapewnić zachowanie wszystkich wymaganych parametrów funkcjonalno</w:t>
      </w:r>
      <w:r w:rsidR="002624A4" w:rsidRPr="00BB7321">
        <w:rPr>
          <w:szCs w:val="20"/>
        </w:rPr>
        <w:t>-</w:t>
      </w:r>
      <w:r w:rsidRPr="00BB7321">
        <w:rPr>
          <w:szCs w:val="20"/>
        </w:rPr>
        <w:t>użytkowych robót określonych w niniejszym PFU – wszczególności:</w:t>
      </w:r>
    </w:p>
    <w:p w:rsidR="00BF606C" w:rsidRPr="00BB7321" w:rsidRDefault="00BF606C" w:rsidP="00EF7D3B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="Times New Roman" w:eastAsia="SymbolMT" w:hAnsi="Times New Roman" w:cs="Times New Roman"/>
          <w:szCs w:val="20"/>
        </w:rPr>
      </w:pPr>
      <w:r w:rsidRPr="00BB7321">
        <w:rPr>
          <w:rFonts w:ascii="Times New Roman" w:eastAsia="SymbolMT" w:hAnsi="Times New Roman" w:cs="Times New Roman"/>
          <w:szCs w:val="20"/>
        </w:rPr>
        <w:t>trwałości robót,</w:t>
      </w:r>
    </w:p>
    <w:p w:rsidR="00BF606C" w:rsidRPr="00BB7321" w:rsidRDefault="00BF606C" w:rsidP="00EF7D3B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="Times New Roman" w:eastAsia="SymbolMT" w:hAnsi="Times New Roman" w:cs="Times New Roman"/>
          <w:szCs w:val="20"/>
        </w:rPr>
      </w:pPr>
      <w:r w:rsidRPr="00BB7321">
        <w:rPr>
          <w:rFonts w:ascii="Times New Roman" w:eastAsia="SymbolMT" w:hAnsi="Times New Roman" w:cs="Times New Roman"/>
          <w:szCs w:val="20"/>
        </w:rPr>
        <w:t>braku negatywnego wpływu na parametry pracy sieci,</w:t>
      </w:r>
    </w:p>
    <w:p w:rsidR="00BF606C" w:rsidRPr="00BB7321" w:rsidRDefault="00BF606C" w:rsidP="00EF7D3B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="Times New Roman" w:eastAsia="SymbolMT" w:hAnsi="Times New Roman" w:cs="Times New Roman"/>
          <w:szCs w:val="20"/>
        </w:rPr>
      </w:pPr>
      <w:r w:rsidRPr="00BB7321">
        <w:rPr>
          <w:rFonts w:ascii="Times New Roman" w:eastAsia="SymbolMT" w:hAnsi="Times New Roman" w:cs="Times New Roman"/>
          <w:szCs w:val="20"/>
        </w:rPr>
        <w:t>zapewnienia szczelności sieci,</w:t>
      </w:r>
    </w:p>
    <w:p w:rsidR="00BF606C" w:rsidRPr="00BB7321" w:rsidRDefault="00BF606C" w:rsidP="00EF7D3B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="Times New Roman" w:eastAsia="SymbolMT" w:hAnsi="Times New Roman" w:cs="Times New Roman"/>
          <w:szCs w:val="20"/>
        </w:rPr>
      </w:pPr>
      <w:r w:rsidRPr="00BB7321">
        <w:rPr>
          <w:rFonts w:ascii="Times New Roman" w:eastAsia="SymbolMT" w:hAnsi="Times New Roman" w:cs="Times New Roman"/>
          <w:szCs w:val="20"/>
        </w:rPr>
        <w:t>zachowania wymaganych parametrów statycznych rurociągów.</w:t>
      </w:r>
    </w:p>
    <w:p w:rsidR="007B6426" w:rsidRPr="00BB7321" w:rsidRDefault="007B6426" w:rsidP="00EF7D3B">
      <w:pPr>
        <w:autoSpaceDE w:val="0"/>
        <w:autoSpaceDN w:val="0"/>
        <w:adjustRightInd w:val="0"/>
        <w:rPr>
          <w:rFonts w:eastAsia="SymbolMT"/>
          <w:szCs w:val="20"/>
        </w:rPr>
      </w:pPr>
    </w:p>
    <w:p w:rsidR="00BF606C" w:rsidRPr="00242106" w:rsidRDefault="00BF606C" w:rsidP="00EF7D3B">
      <w:pPr>
        <w:autoSpaceDE w:val="0"/>
        <w:autoSpaceDN w:val="0"/>
        <w:adjustRightInd w:val="0"/>
        <w:rPr>
          <w:rFonts w:eastAsia="SymbolMT"/>
          <w:b/>
          <w:bCs/>
        </w:rPr>
      </w:pPr>
      <w:r w:rsidRPr="00242106">
        <w:rPr>
          <w:rFonts w:eastAsia="SymbolMT"/>
          <w:b/>
          <w:bCs/>
        </w:rPr>
        <w:t>1.3 Spodziewany efekt inwestycji</w:t>
      </w:r>
    </w:p>
    <w:p w:rsidR="004724C2" w:rsidRPr="00BB7321" w:rsidRDefault="004724C2" w:rsidP="00EF7D3B">
      <w:pPr>
        <w:autoSpaceDE w:val="0"/>
        <w:autoSpaceDN w:val="0"/>
        <w:adjustRightInd w:val="0"/>
        <w:rPr>
          <w:rFonts w:eastAsia="SymbolMT"/>
          <w:b/>
          <w:bCs/>
          <w:sz w:val="22"/>
          <w:szCs w:val="28"/>
        </w:rPr>
      </w:pPr>
    </w:p>
    <w:p w:rsidR="00BF606C" w:rsidRPr="00BB7321" w:rsidRDefault="00BF606C" w:rsidP="00EF7D3B">
      <w:pPr>
        <w:autoSpaceDE w:val="0"/>
        <w:autoSpaceDN w:val="0"/>
        <w:adjustRightInd w:val="0"/>
        <w:rPr>
          <w:rFonts w:eastAsia="SymbolMT"/>
          <w:szCs w:val="20"/>
        </w:rPr>
      </w:pPr>
      <w:r w:rsidRPr="00BB7321">
        <w:rPr>
          <w:rFonts w:eastAsia="SymbolMT"/>
          <w:szCs w:val="20"/>
        </w:rPr>
        <w:t xml:space="preserve">Budowa nowych odcinków sieci wodociągowych </w:t>
      </w:r>
      <w:r w:rsidR="004724C2" w:rsidRPr="00BB7321">
        <w:rPr>
          <w:rFonts w:eastAsia="SymbolMT"/>
          <w:szCs w:val="20"/>
        </w:rPr>
        <w:t>oraz przebudowa istniejących na większe średnice</w:t>
      </w:r>
      <w:r w:rsidR="00BA5324">
        <w:rPr>
          <w:rFonts w:eastAsia="SymbolMT"/>
          <w:szCs w:val="20"/>
        </w:rPr>
        <w:t xml:space="preserve"> </w:t>
      </w:r>
      <w:r w:rsidR="00006AEB" w:rsidRPr="00BB7321">
        <w:rPr>
          <w:rFonts w:eastAsia="SymbolMT"/>
          <w:szCs w:val="20"/>
        </w:rPr>
        <w:t xml:space="preserve">i inny materiał </w:t>
      </w:r>
      <w:r w:rsidRPr="00BB7321">
        <w:rPr>
          <w:rFonts w:eastAsia="SymbolMT"/>
          <w:szCs w:val="20"/>
        </w:rPr>
        <w:t>umożliwi rozwiązanie kluczowych</w:t>
      </w:r>
      <w:r w:rsidR="00BA5324">
        <w:rPr>
          <w:rFonts w:eastAsia="SymbolMT"/>
          <w:szCs w:val="20"/>
        </w:rPr>
        <w:t xml:space="preserve"> </w:t>
      </w:r>
      <w:r w:rsidRPr="00BB7321">
        <w:rPr>
          <w:rFonts w:eastAsia="SymbolMT"/>
          <w:szCs w:val="20"/>
        </w:rPr>
        <w:t>problemów związanych z efektywniejszym zarządzaniem gospodarką wodną oraz z zapewnieniem dostępu do wody pitnej na obszarze realizowanej inwestycji.</w:t>
      </w:r>
    </w:p>
    <w:p w:rsidR="004724C2" w:rsidRPr="00BB7321" w:rsidRDefault="004724C2" w:rsidP="00EF7D3B">
      <w:pPr>
        <w:autoSpaceDE w:val="0"/>
        <w:autoSpaceDN w:val="0"/>
        <w:adjustRightInd w:val="0"/>
        <w:ind w:left="360"/>
        <w:rPr>
          <w:rFonts w:eastAsia="SymbolMT"/>
          <w:szCs w:val="20"/>
        </w:rPr>
      </w:pPr>
    </w:p>
    <w:p w:rsidR="00BF606C" w:rsidRPr="00BB7321" w:rsidRDefault="00BF606C" w:rsidP="00EF7D3B">
      <w:pPr>
        <w:autoSpaceDE w:val="0"/>
        <w:autoSpaceDN w:val="0"/>
        <w:adjustRightInd w:val="0"/>
        <w:rPr>
          <w:rFonts w:eastAsia="SymbolMT"/>
          <w:szCs w:val="20"/>
        </w:rPr>
      </w:pPr>
      <w:r w:rsidRPr="00BB7321">
        <w:rPr>
          <w:rFonts w:eastAsia="SymbolMT"/>
          <w:szCs w:val="20"/>
        </w:rPr>
        <w:t>Spodziewanym efektem inwestycji będzie :</w:t>
      </w:r>
    </w:p>
    <w:p w:rsidR="00BF606C" w:rsidRPr="00BB7321" w:rsidRDefault="00BF606C" w:rsidP="00EF7D3B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="Times New Roman" w:eastAsia="SymbolMT" w:hAnsi="Times New Roman" w:cs="Times New Roman"/>
          <w:szCs w:val="20"/>
        </w:rPr>
      </w:pPr>
      <w:r w:rsidRPr="00BB7321">
        <w:rPr>
          <w:rFonts w:ascii="Times New Roman" w:eastAsia="SymbolMT" w:hAnsi="Times New Roman" w:cs="Times New Roman"/>
          <w:szCs w:val="20"/>
        </w:rPr>
        <w:t>uzupełnienie braków w systemie wodociągowym poprzez wybudowanie</w:t>
      </w:r>
      <w:r w:rsidR="004724C2" w:rsidRPr="00BB7321">
        <w:rPr>
          <w:rFonts w:ascii="Times New Roman" w:eastAsia="SymbolMT" w:hAnsi="Times New Roman" w:cs="Times New Roman"/>
          <w:szCs w:val="20"/>
        </w:rPr>
        <w:t xml:space="preserve">  wskazanych odcinków</w:t>
      </w:r>
      <w:r w:rsidRPr="00BB7321">
        <w:rPr>
          <w:rFonts w:ascii="Times New Roman" w:eastAsia="SymbolMT" w:hAnsi="Times New Roman" w:cs="Times New Roman"/>
          <w:szCs w:val="20"/>
        </w:rPr>
        <w:t xml:space="preserve"> sieci  i </w:t>
      </w:r>
      <w:r w:rsidR="004724C2" w:rsidRPr="00BB7321">
        <w:rPr>
          <w:rFonts w:ascii="Times New Roman" w:eastAsia="SymbolMT" w:hAnsi="Times New Roman" w:cs="Times New Roman"/>
          <w:szCs w:val="20"/>
        </w:rPr>
        <w:t xml:space="preserve">przebudowanych </w:t>
      </w:r>
      <w:r w:rsidRPr="00BB7321">
        <w:rPr>
          <w:rFonts w:ascii="Times New Roman" w:eastAsia="SymbolMT" w:hAnsi="Times New Roman" w:cs="Times New Roman"/>
          <w:szCs w:val="20"/>
        </w:rPr>
        <w:t xml:space="preserve"> doprowadzając</w:t>
      </w:r>
      <w:r w:rsidR="004724C2" w:rsidRPr="00BB7321">
        <w:rPr>
          <w:rFonts w:ascii="Times New Roman" w:eastAsia="SymbolMT" w:hAnsi="Times New Roman" w:cs="Times New Roman"/>
          <w:szCs w:val="20"/>
        </w:rPr>
        <w:t>ych</w:t>
      </w:r>
      <w:r w:rsidRPr="00BB7321">
        <w:rPr>
          <w:rFonts w:ascii="Times New Roman" w:eastAsia="SymbolMT" w:hAnsi="Times New Roman" w:cs="Times New Roman"/>
          <w:szCs w:val="20"/>
        </w:rPr>
        <w:t xml:space="preserve"> wodę przeznaczoną do celów konsumpcyjnych o parametrach fizykochemicznych spełniających wymogi aktualnego Rozporządzeniu Ministra Zdrowia oraz umożliwienie jak największej liczbie mieszkańców włączenia się do wybudowanego wodociągu.</w:t>
      </w:r>
    </w:p>
    <w:p w:rsidR="00BF606C" w:rsidRPr="00BB7321" w:rsidRDefault="00BF606C" w:rsidP="00EF7D3B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="Times New Roman" w:eastAsia="SymbolMT" w:hAnsi="Times New Roman" w:cs="Times New Roman"/>
          <w:szCs w:val="20"/>
        </w:rPr>
      </w:pPr>
      <w:r w:rsidRPr="00BB7321">
        <w:rPr>
          <w:rFonts w:ascii="Times New Roman" w:eastAsia="SymbolMT" w:hAnsi="Times New Roman" w:cs="Times New Roman"/>
          <w:szCs w:val="20"/>
        </w:rPr>
        <w:t>spełnienie wymagań przeciwpożarowych nałożonych na sieć wodociągową</w:t>
      </w:r>
    </w:p>
    <w:p w:rsidR="00BF606C" w:rsidRPr="00BB7321" w:rsidRDefault="00BF606C" w:rsidP="00EF7D3B">
      <w:pPr>
        <w:autoSpaceDE w:val="0"/>
        <w:autoSpaceDN w:val="0"/>
        <w:adjustRightInd w:val="0"/>
        <w:rPr>
          <w:rFonts w:eastAsia="SymbolMT"/>
          <w:szCs w:val="20"/>
        </w:rPr>
      </w:pPr>
    </w:p>
    <w:p w:rsidR="00BF606C" w:rsidRPr="00242106" w:rsidRDefault="00BF606C" w:rsidP="00EF7D3B">
      <w:pPr>
        <w:autoSpaceDE w:val="0"/>
        <w:autoSpaceDN w:val="0"/>
        <w:adjustRightInd w:val="0"/>
        <w:rPr>
          <w:rFonts w:eastAsia="SymbolMT"/>
          <w:b/>
          <w:bCs/>
        </w:rPr>
      </w:pPr>
      <w:r w:rsidRPr="00242106">
        <w:rPr>
          <w:rFonts w:eastAsia="SymbolMT"/>
          <w:b/>
          <w:bCs/>
        </w:rPr>
        <w:t>1.4 Aktualne uwarunkowania wykonania przedmiotu zamówienia</w:t>
      </w:r>
    </w:p>
    <w:p w:rsidR="004724C2" w:rsidRPr="00BB7321" w:rsidRDefault="004724C2" w:rsidP="00EF7D3B">
      <w:pPr>
        <w:autoSpaceDE w:val="0"/>
        <w:autoSpaceDN w:val="0"/>
        <w:adjustRightInd w:val="0"/>
        <w:rPr>
          <w:rFonts w:eastAsia="SymbolMT"/>
          <w:b/>
          <w:bCs/>
          <w:sz w:val="22"/>
          <w:szCs w:val="28"/>
        </w:rPr>
      </w:pPr>
    </w:p>
    <w:p w:rsidR="00BF606C" w:rsidRPr="00BB7321" w:rsidRDefault="00BF606C" w:rsidP="00EF7D3B">
      <w:pPr>
        <w:autoSpaceDE w:val="0"/>
        <w:autoSpaceDN w:val="0"/>
        <w:adjustRightInd w:val="0"/>
        <w:rPr>
          <w:rFonts w:eastAsia="SymbolMT"/>
          <w:b/>
          <w:szCs w:val="22"/>
        </w:rPr>
      </w:pPr>
      <w:r w:rsidRPr="00BB7321">
        <w:rPr>
          <w:rFonts w:eastAsia="SymbolMT"/>
          <w:b/>
          <w:szCs w:val="22"/>
        </w:rPr>
        <w:t>1.4.1 Zasoby wodne na terenie Gminy</w:t>
      </w:r>
    </w:p>
    <w:p w:rsidR="00BF606C" w:rsidRPr="00BB7321" w:rsidRDefault="004724C2" w:rsidP="00EF7D3B">
      <w:pPr>
        <w:autoSpaceDE w:val="0"/>
        <w:autoSpaceDN w:val="0"/>
        <w:adjustRightInd w:val="0"/>
        <w:rPr>
          <w:rFonts w:eastAsia="SymbolMT"/>
          <w:szCs w:val="20"/>
        </w:rPr>
      </w:pPr>
      <w:r w:rsidRPr="00BB7321">
        <w:rPr>
          <w:rFonts w:eastAsia="SymbolMT"/>
          <w:szCs w:val="20"/>
        </w:rPr>
        <w:t>Gmina  Prostki</w:t>
      </w:r>
      <w:r w:rsidR="00BF606C" w:rsidRPr="00BB7321">
        <w:rPr>
          <w:rFonts w:eastAsia="SymbolMT"/>
          <w:szCs w:val="20"/>
        </w:rPr>
        <w:t xml:space="preserve"> dostarcza wodę do mieszkańców istniejącym systemem wodociągowym i korzysta wyłącznie z zasobów wód podziemnych.</w:t>
      </w:r>
    </w:p>
    <w:p w:rsidR="00BF606C" w:rsidRPr="00BB7321" w:rsidRDefault="00BF606C" w:rsidP="00EF7D3B">
      <w:pPr>
        <w:autoSpaceDE w:val="0"/>
        <w:autoSpaceDN w:val="0"/>
        <w:adjustRightInd w:val="0"/>
        <w:rPr>
          <w:rFonts w:eastAsia="SymbolMT"/>
          <w:szCs w:val="20"/>
        </w:rPr>
      </w:pPr>
      <w:r w:rsidRPr="00BB7321">
        <w:rPr>
          <w:rFonts w:eastAsia="SymbolMT"/>
          <w:szCs w:val="20"/>
        </w:rPr>
        <w:t xml:space="preserve">Pobór wód odbywa się ze studni wierconych zgrupowanych na ujęciu wody </w:t>
      </w:r>
      <w:r w:rsidR="008D6288" w:rsidRPr="00BB7321">
        <w:rPr>
          <w:rFonts w:eastAsia="SymbolMT"/>
          <w:szCs w:val="20"/>
        </w:rPr>
        <w:br/>
      </w:r>
      <w:r w:rsidRPr="00BB7321">
        <w:rPr>
          <w:rFonts w:eastAsia="SymbolMT"/>
          <w:szCs w:val="20"/>
        </w:rPr>
        <w:t>w</w:t>
      </w:r>
      <w:r w:rsidR="00361DC2">
        <w:rPr>
          <w:rFonts w:eastAsia="SymbolMT"/>
          <w:szCs w:val="20"/>
        </w:rPr>
        <w:t xml:space="preserve"> </w:t>
      </w:r>
      <w:r w:rsidR="004724C2" w:rsidRPr="00BB7321">
        <w:rPr>
          <w:rFonts w:eastAsia="SymbolMT"/>
          <w:szCs w:val="20"/>
        </w:rPr>
        <w:t xml:space="preserve">Prostkach </w:t>
      </w:r>
      <w:r w:rsidR="00361DC2">
        <w:rPr>
          <w:rFonts w:eastAsia="SymbolMT"/>
          <w:szCs w:val="20"/>
        </w:rPr>
        <w:t>,</w:t>
      </w:r>
      <w:r w:rsidR="004724C2" w:rsidRPr="00BB7321">
        <w:rPr>
          <w:rFonts w:eastAsia="SymbolMT"/>
          <w:szCs w:val="20"/>
        </w:rPr>
        <w:t xml:space="preserve"> Borkach</w:t>
      </w:r>
      <w:r w:rsidR="00361DC2">
        <w:rPr>
          <w:rFonts w:eastAsia="SymbolMT"/>
          <w:szCs w:val="20"/>
        </w:rPr>
        <w:t xml:space="preserve"> i Bobrach</w:t>
      </w:r>
      <w:r w:rsidRPr="00BB7321">
        <w:rPr>
          <w:rFonts w:eastAsia="SymbolMT"/>
          <w:szCs w:val="20"/>
        </w:rPr>
        <w:t>. Istniejąca sieć wodoci</w:t>
      </w:r>
      <w:r w:rsidR="00C90340" w:rsidRPr="00BB7321">
        <w:rPr>
          <w:rFonts w:eastAsia="SymbolMT"/>
          <w:szCs w:val="20"/>
        </w:rPr>
        <w:t>ą</w:t>
      </w:r>
      <w:r w:rsidRPr="00BB7321">
        <w:rPr>
          <w:rFonts w:eastAsia="SymbolMT"/>
          <w:szCs w:val="20"/>
        </w:rPr>
        <w:t>gowa pracuje w systemie pierścieniowym i rozgałęzionym.</w:t>
      </w:r>
    </w:p>
    <w:p w:rsidR="00DC2857" w:rsidRPr="00BB7321" w:rsidRDefault="00DC2857" w:rsidP="00EF7D3B">
      <w:pPr>
        <w:autoSpaceDE w:val="0"/>
        <w:autoSpaceDN w:val="0"/>
        <w:adjustRightInd w:val="0"/>
        <w:rPr>
          <w:rFonts w:eastAsia="SymbolMT"/>
          <w:szCs w:val="20"/>
        </w:rPr>
      </w:pPr>
    </w:p>
    <w:p w:rsidR="00BF606C" w:rsidRPr="00BB7321" w:rsidRDefault="00BF606C" w:rsidP="00EF7D3B">
      <w:pPr>
        <w:autoSpaceDE w:val="0"/>
        <w:autoSpaceDN w:val="0"/>
        <w:adjustRightInd w:val="0"/>
        <w:rPr>
          <w:b/>
          <w:szCs w:val="22"/>
        </w:rPr>
      </w:pPr>
      <w:r w:rsidRPr="00BB7321">
        <w:rPr>
          <w:b/>
          <w:szCs w:val="22"/>
        </w:rPr>
        <w:t xml:space="preserve">1.4.2 Gospodarka wodą na terenie gminy </w:t>
      </w:r>
      <w:r w:rsidR="004724C2" w:rsidRPr="00BB7321">
        <w:rPr>
          <w:b/>
          <w:szCs w:val="22"/>
        </w:rPr>
        <w:t>Prostki</w:t>
      </w:r>
    </w:p>
    <w:p w:rsidR="00BF606C" w:rsidRPr="00BB7321" w:rsidRDefault="00721B90" w:rsidP="00EF7D3B">
      <w:pPr>
        <w:pStyle w:val="Stopka"/>
      </w:pPr>
      <w:r>
        <w:t xml:space="preserve">  </w:t>
      </w:r>
      <w:r w:rsidR="00BF606C" w:rsidRPr="00BB7321">
        <w:t xml:space="preserve">Na terenie gminy </w:t>
      </w:r>
      <w:r w:rsidR="00F90E72" w:rsidRPr="00BB7321">
        <w:t>Prostki</w:t>
      </w:r>
      <w:r w:rsidR="00BF606C" w:rsidRPr="00BB7321">
        <w:t xml:space="preserve">  znajdują się następujące wodociągi – „ Wodociąg wiejski grupowy” </w:t>
      </w:r>
      <w:r w:rsidR="00F90E72" w:rsidRPr="00BB7321">
        <w:t xml:space="preserve">Prostki </w:t>
      </w:r>
      <w:r w:rsidR="00BF606C" w:rsidRPr="00BB7321">
        <w:t xml:space="preserve">” </w:t>
      </w:r>
      <w:r>
        <w:t>,</w:t>
      </w:r>
      <w:r w:rsidR="00BF606C" w:rsidRPr="00BB7321">
        <w:t xml:space="preserve"> wodociąg wiejski” </w:t>
      </w:r>
      <w:r w:rsidR="00F90E72" w:rsidRPr="00BB7321">
        <w:t>Borki</w:t>
      </w:r>
      <w:r w:rsidR="00BF606C" w:rsidRPr="00BB7321">
        <w:t>”</w:t>
      </w:r>
      <w:r>
        <w:t xml:space="preserve"> oraz wodociąg Bobry</w:t>
      </w:r>
      <w:r w:rsidR="00BF606C" w:rsidRPr="00BB7321">
        <w:t xml:space="preserve">. </w:t>
      </w:r>
      <w:r w:rsidR="00D97E3C" w:rsidRPr="00BB7321">
        <w:t xml:space="preserve">W 2019 roku Gmina </w:t>
      </w:r>
      <w:r w:rsidR="00F90E72" w:rsidRPr="00BB7321">
        <w:t xml:space="preserve">Prostki </w:t>
      </w:r>
      <w:r w:rsidR="00D97E3C" w:rsidRPr="00BB7321">
        <w:t xml:space="preserve">zrealizowała </w:t>
      </w:r>
      <w:r w:rsidR="00F90E72" w:rsidRPr="00BB7321">
        <w:t>roz</w:t>
      </w:r>
      <w:r w:rsidR="00BF606C" w:rsidRPr="00BB7321">
        <w:t>budow</w:t>
      </w:r>
      <w:r w:rsidR="00D97E3C" w:rsidRPr="00BB7321">
        <w:t>ę</w:t>
      </w:r>
      <w:r w:rsidR="00F90E72" w:rsidRPr="00BB7321">
        <w:t xml:space="preserve"> i przebudowę </w:t>
      </w:r>
      <w:r w:rsidR="00BF606C" w:rsidRPr="00BB7321">
        <w:t xml:space="preserve">Stacji Uzdatniania Wody w </w:t>
      </w:r>
      <w:r>
        <w:t>B</w:t>
      </w:r>
      <w:r w:rsidR="004E4073" w:rsidRPr="00BB7321">
        <w:t xml:space="preserve">orkach oraz rozbudowę sieci </w:t>
      </w:r>
      <w:r w:rsidR="00095E67" w:rsidRPr="00280029">
        <w:t>wodociągowej</w:t>
      </w:r>
      <w:r w:rsidR="00BF606C" w:rsidRPr="00BB7321">
        <w:t xml:space="preserve"> w oparciu o </w:t>
      </w:r>
      <w:r w:rsidR="00D97E3C" w:rsidRPr="00BB7321">
        <w:t>to</w:t>
      </w:r>
      <w:r w:rsidR="00BF606C" w:rsidRPr="00BB7321">
        <w:t xml:space="preserve"> ujęcie.</w:t>
      </w:r>
    </w:p>
    <w:p w:rsidR="00BF606C" w:rsidRPr="00BB7321" w:rsidRDefault="00B564A4" w:rsidP="00EF7D3B">
      <w:pPr>
        <w:pStyle w:val="Stopka"/>
        <w:rPr>
          <w:b/>
        </w:rPr>
      </w:pPr>
      <w:r w:rsidRPr="00BB7321">
        <w:rPr>
          <w:b/>
        </w:rPr>
        <w:tab/>
      </w:r>
      <w:r w:rsidR="0086252C" w:rsidRPr="00BB7321">
        <w:rPr>
          <w:b/>
        </w:rPr>
        <w:t xml:space="preserve">Na  terenie gminy </w:t>
      </w:r>
      <w:r w:rsidR="008512CE" w:rsidRPr="00BB7321">
        <w:rPr>
          <w:b/>
        </w:rPr>
        <w:t xml:space="preserve">nie </w:t>
      </w:r>
      <w:r w:rsidR="0086252C" w:rsidRPr="00BB7321">
        <w:rPr>
          <w:b/>
        </w:rPr>
        <w:t>wszystkie miejscowości są zwodociągowane</w:t>
      </w:r>
      <w:r w:rsidR="008512CE" w:rsidRPr="00BB7321">
        <w:rPr>
          <w:b/>
        </w:rPr>
        <w:t xml:space="preserve"> w pełnym zakresie </w:t>
      </w:r>
      <w:r w:rsidR="0086252C" w:rsidRPr="00BB7321">
        <w:rPr>
          <w:b/>
        </w:rPr>
        <w:t xml:space="preserve">. </w:t>
      </w:r>
      <w:r w:rsidR="00E008EB" w:rsidRPr="00BB7321">
        <w:rPr>
          <w:b/>
        </w:rPr>
        <w:t>Gmina</w:t>
      </w:r>
      <w:r w:rsidR="00765A27" w:rsidRPr="00BB7321">
        <w:rPr>
          <w:b/>
        </w:rPr>
        <w:t xml:space="preserve"> dodatkowo</w:t>
      </w:r>
      <w:r w:rsidR="00E008EB" w:rsidRPr="00BB7321">
        <w:rPr>
          <w:b/>
        </w:rPr>
        <w:t xml:space="preserve"> dokonuje zakupu wody</w:t>
      </w:r>
      <w:r w:rsidR="00765A27" w:rsidRPr="00BB7321">
        <w:rPr>
          <w:b/>
          <w:color w:val="262626" w:themeColor="text1" w:themeTint="D9"/>
        </w:rPr>
        <w:t xml:space="preserve">z gminy </w:t>
      </w:r>
      <w:r w:rsidR="0086252C" w:rsidRPr="00BB7321">
        <w:rPr>
          <w:b/>
          <w:color w:val="262626" w:themeColor="text1" w:themeTint="D9"/>
        </w:rPr>
        <w:t xml:space="preserve">Ełk. Celem inwestycji jest zaopatrzenie gminy w wodę z własnych Stacji Uzdatniania, oraz </w:t>
      </w:r>
      <w:r w:rsidR="00095E67" w:rsidRPr="00280029">
        <w:rPr>
          <w:b/>
          <w:color w:val="262626" w:themeColor="text1" w:themeTint="D9"/>
        </w:rPr>
        <w:t>możliwość</w:t>
      </w:r>
      <w:r w:rsidR="0086252C" w:rsidRPr="00BB7321">
        <w:rPr>
          <w:b/>
          <w:color w:val="262626" w:themeColor="text1" w:themeTint="D9"/>
        </w:rPr>
        <w:t xml:space="preserve"> współpracy S</w:t>
      </w:r>
      <w:r w:rsidR="007B3E25" w:rsidRPr="00BB7321">
        <w:rPr>
          <w:b/>
          <w:color w:val="262626" w:themeColor="text1" w:themeTint="D9"/>
        </w:rPr>
        <w:t>UW</w:t>
      </w:r>
      <w:r w:rsidR="0086252C" w:rsidRPr="00BB7321">
        <w:rPr>
          <w:b/>
          <w:color w:val="262626" w:themeColor="text1" w:themeTint="D9"/>
        </w:rPr>
        <w:t xml:space="preserve"> Borki</w:t>
      </w:r>
      <w:r w:rsidR="00E60575">
        <w:rPr>
          <w:b/>
          <w:color w:val="262626" w:themeColor="text1" w:themeTint="D9"/>
        </w:rPr>
        <w:t xml:space="preserve"> ,</w:t>
      </w:r>
      <w:r w:rsidR="0086252C" w:rsidRPr="00BB7321">
        <w:rPr>
          <w:b/>
          <w:color w:val="262626" w:themeColor="text1" w:themeTint="D9"/>
        </w:rPr>
        <w:t xml:space="preserve"> SUW Prostki </w:t>
      </w:r>
      <w:r w:rsidR="00E60575">
        <w:rPr>
          <w:b/>
          <w:color w:val="262626" w:themeColor="text1" w:themeTint="D9"/>
        </w:rPr>
        <w:t xml:space="preserve"> i SUW Bobry </w:t>
      </w:r>
      <w:r w:rsidR="0086252C" w:rsidRPr="00BB7321">
        <w:rPr>
          <w:b/>
          <w:color w:val="262626" w:themeColor="text1" w:themeTint="D9"/>
        </w:rPr>
        <w:t xml:space="preserve">w wypadku nadzwyczajnym. Wybudowana sieć </w:t>
      </w:r>
      <w:r w:rsidR="00095E67" w:rsidRPr="00280029">
        <w:rPr>
          <w:b/>
          <w:color w:val="262626" w:themeColor="text1" w:themeTint="D9"/>
        </w:rPr>
        <w:t>wodociągowa</w:t>
      </w:r>
      <w:r w:rsidR="0086252C" w:rsidRPr="00BB7321">
        <w:rPr>
          <w:b/>
          <w:color w:val="262626" w:themeColor="text1" w:themeTint="D9"/>
        </w:rPr>
        <w:t xml:space="preserve"> pozwoli też na zaopatrzenie w wodę odbiorców  w zabudowie kolonijnej leżącej wzdłuż projektowanych tras wodociągów, których mieszkańcy</w:t>
      </w:r>
      <w:r w:rsidR="00002183" w:rsidRPr="00BB7321">
        <w:rPr>
          <w:b/>
        </w:rPr>
        <w:t xml:space="preserve">  pozbawieni są </w:t>
      </w:r>
      <w:r w:rsidR="004D51B7" w:rsidRPr="00BB7321">
        <w:rPr>
          <w:b/>
        </w:rPr>
        <w:t>możliwości korzystania z wody z sieci wodociągowej.</w:t>
      </w:r>
    </w:p>
    <w:p w:rsidR="00950DE3" w:rsidRPr="00BB7321" w:rsidRDefault="00950DE3" w:rsidP="00EF7D3B">
      <w:pPr>
        <w:pStyle w:val="Stopka"/>
        <w:rPr>
          <w:b/>
        </w:rPr>
      </w:pPr>
    </w:p>
    <w:p w:rsidR="00BF606C" w:rsidRPr="00BB7321" w:rsidRDefault="00BF606C" w:rsidP="00EF7D3B">
      <w:pPr>
        <w:pStyle w:val="Stopka"/>
      </w:pPr>
      <w:r w:rsidRPr="00BB7321">
        <w:t xml:space="preserve">Gmina </w:t>
      </w:r>
      <w:r w:rsidR="00950DE3" w:rsidRPr="00BB7321">
        <w:t xml:space="preserve">Prostki </w:t>
      </w:r>
      <w:r w:rsidRPr="00BB7321">
        <w:t xml:space="preserve"> zaopatruje w wodę część </w:t>
      </w:r>
      <w:r w:rsidR="00950DE3" w:rsidRPr="00BB7321">
        <w:t>miejscowości</w:t>
      </w:r>
      <w:r w:rsidRPr="00BB7321">
        <w:t xml:space="preserve"> w gminie / zakup wody/:</w:t>
      </w:r>
    </w:p>
    <w:p w:rsidR="00DC2857" w:rsidRPr="00BB7321" w:rsidRDefault="00BF606C" w:rsidP="00EF7D3B">
      <w:pPr>
        <w:pStyle w:val="Stopka"/>
        <w:numPr>
          <w:ilvl w:val="0"/>
          <w:numId w:val="7"/>
        </w:numPr>
        <w:ind w:left="709"/>
      </w:pPr>
      <w:r w:rsidRPr="00BB7321">
        <w:t xml:space="preserve">Wodociąg </w:t>
      </w:r>
      <w:r w:rsidR="00950DE3" w:rsidRPr="00BB7321">
        <w:t xml:space="preserve">   Ełk</w:t>
      </w:r>
      <w:r w:rsidRPr="00BB7321">
        <w:t xml:space="preserve"> – dostarcza wodę do wsi </w:t>
      </w:r>
      <w:r w:rsidR="00950DE3" w:rsidRPr="00BB7321">
        <w:t>miejscowości Wiśniowo Ełckie- Krzywe – Kopijki – Długosze - Dąbrowskie</w:t>
      </w:r>
      <w:r w:rsidRPr="00BB7321">
        <w:t xml:space="preserve">. </w:t>
      </w:r>
    </w:p>
    <w:p w:rsidR="00BF606C" w:rsidRPr="00BB7321" w:rsidRDefault="00BF606C" w:rsidP="00EF7D3B">
      <w:pPr>
        <w:pStyle w:val="Stopka"/>
        <w:ind w:left="709"/>
      </w:pPr>
      <w:r w:rsidRPr="00BB7321">
        <w:t xml:space="preserve">W okresach letnich odczuwany </w:t>
      </w:r>
      <w:r w:rsidR="00950DE3" w:rsidRPr="00BB7321">
        <w:t xml:space="preserve">jest </w:t>
      </w:r>
      <w:r w:rsidRPr="00BB7321">
        <w:t>deficyt wody</w:t>
      </w:r>
      <w:r w:rsidR="00765A27" w:rsidRPr="00BB7321">
        <w:t>.</w:t>
      </w:r>
    </w:p>
    <w:p w:rsidR="00BF606C" w:rsidRPr="00BB7321" w:rsidRDefault="00BF606C" w:rsidP="00EF7D3B">
      <w:pPr>
        <w:autoSpaceDE w:val="0"/>
        <w:autoSpaceDN w:val="0"/>
        <w:adjustRightInd w:val="0"/>
        <w:rPr>
          <w:szCs w:val="20"/>
        </w:rPr>
      </w:pPr>
    </w:p>
    <w:p w:rsidR="00553DEB" w:rsidRPr="008948E1" w:rsidRDefault="00BF606C" w:rsidP="00EF7D3B">
      <w:pPr>
        <w:autoSpaceDE w:val="0"/>
        <w:autoSpaceDN w:val="0"/>
        <w:adjustRightInd w:val="0"/>
        <w:rPr>
          <w:b/>
          <w:szCs w:val="22"/>
        </w:rPr>
      </w:pPr>
      <w:r w:rsidRPr="00BB7321">
        <w:rPr>
          <w:b/>
          <w:szCs w:val="22"/>
        </w:rPr>
        <w:t>1.4.3 Istniejąca infrastruktura</w:t>
      </w:r>
    </w:p>
    <w:p w:rsidR="00BF606C" w:rsidRPr="00BB7321" w:rsidRDefault="00BF606C" w:rsidP="00EF7D3B">
      <w:pPr>
        <w:autoSpaceDE w:val="0"/>
        <w:autoSpaceDN w:val="0"/>
        <w:adjustRightInd w:val="0"/>
        <w:rPr>
          <w:b/>
          <w:bCs/>
          <w:szCs w:val="20"/>
        </w:rPr>
      </w:pPr>
      <w:r w:rsidRPr="00BB7321">
        <w:rPr>
          <w:b/>
          <w:bCs/>
          <w:szCs w:val="20"/>
        </w:rPr>
        <w:t>1.4.3.1 Sieć wodociągowa</w:t>
      </w:r>
    </w:p>
    <w:p w:rsidR="00BF606C" w:rsidRPr="00BB7321" w:rsidRDefault="00BF606C" w:rsidP="00EF7D3B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Gmina  eksploatuje sieci wodociągowe od ujęć wody do wodomierzy zamontowanych bezpośrednio u odbiorcy. Dosta</w:t>
      </w:r>
      <w:r w:rsidR="004C23D4">
        <w:rPr>
          <w:szCs w:val="20"/>
        </w:rPr>
        <w:t xml:space="preserve">   </w:t>
      </w:r>
      <w:r w:rsidRPr="00BB7321">
        <w:rPr>
          <w:szCs w:val="20"/>
        </w:rPr>
        <w:t xml:space="preserve">rczanie wody do odbiorców odbywa się za pośrednictwem </w:t>
      </w:r>
      <w:r w:rsidRPr="00BB7321">
        <w:rPr>
          <w:szCs w:val="20"/>
        </w:rPr>
        <w:lastRenderedPageBreak/>
        <w:t>układu sieci rozdzielczej i podłączeń domowych. Jest to układ pierścieniowo-rozdzielczy. Rurociągi wykonane są z</w:t>
      </w:r>
      <w:r w:rsidR="00721B90">
        <w:rPr>
          <w:szCs w:val="20"/>
        </w:rPr>
        <w:t xml:space="preserve"> </w:t>
      </w:r>
      <w:r w:rsidRPr="00BB7321">
        <w:rPr>
          <w:szCs w:val="20"/>
        </w:rPr>
        <w:t>PCV i PE</w:t>
      </w:r>
      <w:r w:rsidR="006A4F48" w:rsidRPr="00BB7321">
        <w:rPr>
          <w:szCs w:val="20"/>
        </w:rPr>
        <w:t>, w Wiśniowie Ełckim są też odcinki z żeliwa i azbestocementu.</w:t>
      </w:r>
      <w:r w:rsidRPr="00BB7321">
        <w:rPr>
          <w:szCs w:val="20"/>
        </w:rPr>
        <w:t>Sieć wodociągowa wyposażona jest w uzbrojenie typu: zasuwy sieciowe, zasuwy domowe,</w:t>
      </w:r>
      <w:r w:rsidR="00721B90">
        <w:rPr>
          <w:szCs w:val="20"/>
        </w:rPr>
        <w:t xml:space="preserve"> </w:t>
      </w:r>
      <w:r w:rsidRPr="00BB7321">
        <w:rPr>
          <w:szCs w:val="20"/>
        </w:rPr>
        <w:t>hydranty, punkty pomiarowe.</w:t>
      </w:r>
    </w:p>
    <w:p w:rsidR="008D6288" w:rsidRPr="00BB7321" w:rsidRDefault="008D6288" w:rsidP="00EF7D3B">
      <w:pPr>
        <w:autoSpaceDE w:val="0"/>
        <w:autoSpaceDN w:val="0"/>
        <w:adjustRightInd w:val="0"/>
        <w:ind w:left="708"/>
        <w:rPr>
          <w:szCs w:val="20"/>
        </w:rPr>
      </w:pPr>
    </w:p>
    <w:p w:rsidR="008D6288" w:rsidRPr="00BB7321" w:rsidRDefault="00BF606C" w:rsidP="00EF7D3B">
      <w:pPr>
        <w:autoSpaceDE w:val="0"/>
        <w:autoSpaceDN w:val="0"/>
        <w:adjustRightInd w:val="0"/>
        <w:rPr>
          <w:b/>
          <w:szCs w:val="22"/>
        </w:rPr>
      </w:pPr>
      <w:r w:rsidRPr="00BB7321">
        <w:rPr>
          <w:b/>
          <w:szCs w:val="22"/>
        </w:rPr>
        <w:t>1.4.4 Teren objęty inwestycją</w:t>
      </w:r>
    </w:p>
    <w:p w:rsidR="00BF606C" w:rsidRPr="00BB7321" w:rsidRDefault="00BF606C" w:rsidP="00EF7D3B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Inwestycje dotyczą rejonów  rozproszonych na terenie całej gminy. W związku z tym realizowane będą w różnorodnym otoczeniu przyrodniczym i urbanistycznym.Występu</w:t>
      </w:r>
      <w:r w:rsidR="00F63F4A" w:rsidRPr="00BB7321">
        <w:rPr>
          <w:szCs w:val="20"/>
        </w:rPr>
        <w:t>je luź</w:t>
      </w:r>
      <w:r w:rsidRPr="00BB7321">
        <w:rPr>
          <w:szCs w:val="20"/>
        </w:rPr>
        <w:t>na zabudowa zagrodowa, tereny upraw rolnych i łąki. Drogi powiatowe i gmin</w:t>
      </w:r>
      <w:r w:rsidR="00F63F4A" w:rsidRPr="00BB7321">
        <w:rPr>
          <w:szCs w:val="20"/>
        </w:rPr>
        <w:t>n</w:t>
      </w:r>
      <w:r w:rsidRPr="00BB7321">
        <w:rPr>
          <w:szCs w:val="20"/>
        </w:rPr>
        <w:t>e posiadaj</w:t>
      </w:r>
      <w:r w:rsidR="00F63F4A" w:rsidRPr="00BB7321">
        <w:rPr>
          <w:szCs w:val="20"/>
        </w:rPr>
        <w:t>ą</w:t>
      </w:r>
      <w:r w:rsidRPr="00BB7321">
        <w:rPr>
          <w:szCs w:val="20"/>
        </w:rPr>
        <w:t xml:space="preserve"> nawierzchnię asfaltową i żwirową.Teren</w:t>
      </w:r>
      <w:r w:rsidR="00535D93" w:rsidRPr="00BB7321">
        <w:rPr>
          <w:szCs w:val="20"/>
        </w:rPr>
        <w:t>y</w:t>
      </w:r>
      <w:r w:rsidRPr="00BB7321">
        <w:rPr>
          <w:szCs w:val="20"/>
        </w:rPr>
        <w:t xml:space="preserve"> objęt</w:t>
      </w:r>
      <w:r w:rsidR="00535D93" w:rsidRPr="00BB7321">
        <w:rPr>
          <w:szCs w:val="20"/>
        </w:rPr>
        <w:t>e</w:t>
      </w:r>
      <w:r w:rsidRPr="00BB7321">
        <w:rPr>
          <w:szCs w:val="20"/>
        </w:rPr>
        <w:t xml:space="preserve"> zakresem opracowania nie posiad</w:t>
      </w:r>
      <w:r w:rsidR="00535D93" w:rsidRPr="00BB7321">
        <w:rPr>
          <w:szCs w:val="20"/>
        </w:rPr>
        <w:t>ają</w:t>
      </w:r>
      <w:r w:rsidRPr="00BB7321">
        <w:rPr>
          <w:szCs w:val="20"/>
        </w:rPr>
        <w:t xml:space="preserve"> aktualnego planu zagospodarowania przestrzennego. </w:t>
      </w:r>
    </w:p>
    <w:p w:rsidR="00BF606C" w:rsidRPr="00BB7321" w:rsidRDefault="00BF606C" w:rsidP="00EF7D3B">
      <w:pPr>
        <w:autoSpaceDE w:val="0"/>
        <w:autoSpaceDN w:val="0"/>
        <w:adjustRightInd w:val="0"/>
        <w:rPr>
          <w:szCs w:val="20"/>
        </w:rPr>
      </w:pPr>
    </w:p>
    <w:p w:rsidR="00BF606C" w:rsidRPr="00BB7321" w:rsidRDefault="00BF606C" w:rsidP="00EF7D3B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BB7321">
        <w:rPr>
          <w:b/>
          <w:bCs/>
          <w:sz w:val="22"/>
          <w:szCs w:val="22"/>
        </w:rPr>
        <w:t>1.4.5 Warunki gruntowo-wodne w rejonie inwestycji</w:t>
      </w:r>
    </w:p>
    <w:p w:rsidR="00BF606C" w:rsidRPr="00BB7321" w:rsidRDefault="00CC327D" w:rsidP="00EF7D3B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 xml:space="preserve">Gmina nie dysponuje badaniami gruntu terenu inwestycji. Na podstawie wizji </w:t>
      </w:r>
      <w:r w:rsidR="008D6288" w:rsidRPr="00BB7321">
        <w:rPr>
          <w:szCs w:val="20"/>
        </w:rPr>
        <w:br/>
      </w:r>
      <w:r w:rsidRPr="00BB7321">
        <w:rPr>
          <w:szCs w:val="20"/>
        </w:rPr>
        <w:t>w terenie przyjmuje się, że teren pod względem geologiczno</w:t>
      </w:r>
      <w:r w:rsidR="00DC2857" w:rsidRPr="00BB7321">
        <w:rPr>
          <w:szCs w:val="20"/>
        </w:rPr>
        <w:t>-</w:t>
      </w:r>
      <w:r w:rsidRPr="00BB7321">
        <w:rPr>
          <w:szCs w:val="20"/>
        </w:rPr>
        <w:t xml:space="preserve">inżynierskim nadaje się do  </w:t>
      </w:r>
      <w:r w:rsidRPr="00280029">
        <w:rPr>
          <w:szCs w:val="20"/>
        </w:rPr>
        <w:t>p</w:t>
      </w:r>
      <w:r w:rsidR="00DC2857" w:rsidRPr="00280029">
        <w:rPr>
          <w:szCs w:val="20"/>
        </w:rPr>
        <w:t>o</w:t>
      </w:r>
      <w:r w:rsidRPr="00280029">
        <w:rPr>
          <w:szCs w:val="20"/>
        </w:rPr>
        <w:t>sadowienia</w:t>
      </w:r>
      <w:r w:rsidRPr="00BB7321">
        <w:rPr>
          <w:szCs w:val="20"/>
        </w:rPr>
        <w:t xml:space="preserve"> projektowanych wodociągów. Zak</w:t>
      </w:r>
      <w:r w:rsidR="00923FBC" w:rsidRPr="00BB7321">
        <w:rPr>
          <w:szCs w:val="20"/>
        </w:rPr>
        <w:t>ł</w:t>
      </w:r>
      <w:r w:rsidRPr="00BB7321">
        <w:rPr>
          <w:szCs w:val="20"/>
        </w:rPr>
        <w:t>ada się występowanie warstw wierzchnich nienośnych oraz znajdujących się pod nimi warstw nośnych gruntu.  Dla terenu objętego opracowaniem strefa przemarzania wynosi 1,40 m</w:t>
      </w:r>
    </w:p>
    <w:p w:rsidR="00CC327D" w:rsidRPr="00BB7321" w:rsidRDefault="00CC327D" w:rsidP="00EF7D3B">
      <w:pPr>
        <w:autoSpaceDE w:val="0"/>
        <w:autoSpaceDN w:val="0"/>
        <w:adjustRightInd w:val="0"/>
        <w:ind w:left="708"/>
        <w:rPr>
          <w:szCs w:val="20"/>
        </w:rPr>
      </w:pPr>
    </w:p>
    <w:p w:rsidR="00CC327D" w:rsidRPr="00BB7321" w:rsidRDefault="00BF606C" w:rsidP="00EF7D3B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BB7321">
        <w:rPr>
          <w:b/>
          <w:bCs/>
          <w:sz w:val="22"/>
          <w:szCs w:val="22"/>
        </w:rPr>
        <w:t>1.4.6 Zapotrzebowanie na wodę</w:t>
      </w:r>
    </w:p>
    <w:p w:rsidR="00BF606C" w:rsidRPr="00BB7321" w:rsidRDefault="00BF606C" w:rsidP="00EF7D3B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Dla potrzeb opracowania projektu należy przyjąć normatywne zużycie wody przez mieszkańców tj.</w:t>
      </w:r>
    </w:p>
    <w:p w:rsidR="00BF606C" w:rsidRPr="00BB7321" w:rsidRDefault="00BF606C" w:rsidP="00EF7D3B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q=1</w:t>
      </w:r>
      <w:r w:rsidR="00E008EB" w:rsidRPr="00BB7321">
        <w:rPr>
          <w:szCs w:val="20"/>
        </w:rPr>
        <w:t>0</w:t>
      </w:r>
      <w:r w:rsidRPr="00BB7321">
        <w:rPr>
          <w:szCs w:val="20"/>
        </w:rPr>
        <w:t>0 dm</w:t>
      </w:r>
      <w:r w:rsidR="00E008EB" w:rsidRPr="00BB7321">
        <w:rPr>
          <w:szCs w:val="20"/>
          <w:vertAlign w:val="superscript"/>
        </w:rPr>
        <w:t>3</w:t>
      </w:r>
      <w:r w:rsidRPr="00BB7321">
        <w:rPr>
          <w:szCs w:val="20"/>
        </w:rPr>
        <w:t>/M/dobę.</w:t>
      </w:r>
    </w:p>
    <w:p w:rsidR="00C1654A" w:rsidRPr="00BB7321" w:rsidRDefault="00C1654A" w:rsidP="00EF7D3B">
      <w:pPr>
        <w:autoSpaceDE w:val="0"/>
        <w:autoSpaceDN w:val="0"/>
        <w:adjustRightInd w:val="0"/>
        <w:rPr>
          <w:szCs w:val="20"/>
        </w:rPr>
      </w:pPr>
    </w:p>
    <w:p w:rsidR="009A5339" w:rsidRPr="00701A6C" w:rsidRDefault="00BF606C" w:rsidP="00EF7D3B">
      <w:pPr>
        <w:autoSpaceDE w:val="0"/>
        <w:autoSpaceDN w:val="0"/>
        <w:adjustRightInd w:val="0"/>
        <w:rPr>
          <w:b/>
          <w:bCs/>
        </w:rPr>
      </w:pPr>
      <w:r w:rsidRPr="00701A6C">
        <w:rPr>
          <w:b/>
          <w:bCs/>
        </w:rPr>
        <w:t>1.4.7 Konieczność realizacji przedmiotu zamówienia</w:t>
      </w:r>
    </w:p>
    <w:p w:rsidR="00BF606C" w:rsidRPr="00BB7321" w:rsidRDefault="003C6087" w:rsidP="00EF7D3B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Realizacja inw</w:t>
      </w:r>
      <w:r w:rsidR="00BF606C" w:rsidRPr="00BB7321">
        <w:rPr>
          <w:szCs w:val="20"/>
        </w:rPr>
        <w:t>estycji pozwoli dostosować stan  infrastruktury wodociągowej eksploatowanej przez Gminę do polskich i unijnych standardów oraz przepisów prawnych dotyczących stałości dostawy oraz jakości wody pitnej.</w:t>
      </w:r>
    </w:p>
    <w:p w:rsidR="00BF606C" w:rsidRPr="00BB7321" w:rsidRDefault="00BF606C" w:rsidP="00EF7D3B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Rozbudowa systemu wodociągowego przyczyni się do zmniejszenia przerw w dostawie wody</w:t>
      </w:r>
      <w:r w:rsidR="00CD132E" w:rsidRPr="00BB7321">
        <w:rPr>
          <w:szCs w:val="20"/>
        </w:rPr>
        <w:t xml:space="preserve"> i  </w:t>
      </w:r>
      <w:r w:rsidRPr="00BB7321">
        <w:rPr>
          <w:szCs w:val="20"/>
        </w:rPr>
        <w:t>poprawi jakość wody pitnej. Pozwoli także na podłączenie nowych odbiorców oraz optymalizację tego</w:t>
      </w:r>
      <w:r w:rsidR="00D600C1">
        <w:rPr>
          <w:szCs w:val="20"/>
        </w:rPr>
        <w:t xml:space="preserve"> </w:t>
      </w:r>
      <w:r w:rsidRPr="00BB7321">
        <w:rPr>
          <w:szCs w:val="20"/>
        </w:rPr>
        <w:t xml:space="preserve">systemu po połączeniu z istniejącymi elementami sieci. </w:t>
      </w:r>
    </w:p>
    <w:p w:rsidR="00BF606C" w:rsidRPr="00BB7321" w:rsidRDefault="00BF606C" w:rsidP="00EF7D3B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 xml:space="preserve">Realizacja inwestycji przyczyni się do osiągnięcia zgodności z polskimi i unijnymi </w:t>
      </w:r>
      <w:r w:rsidRPr="00280029">
        <w:rPr>
          <w:szCs w:val="20"/>
        </w:rPr>
        <w:t>rzepisami</w:t>
      </w:r>
      <w:r w:rsidRPr="00BB7321">
        <w:rPr>
          <w:szCs w:val="20"/>
        </w:rPr>
        <w:t xml:space="preserve"> w konsekwencji przyczyni się znacznie do poprawy jakości środowiska i jakości życia na terenie objętym projektem.</w:t>
      </w:r>
    </w:p>
    <w:p w:rsidR="00DC2857" w:rsidRPr="00BB7321" w:rsidRDefault="00DC2857" w:rsidP="00EF7D3B">
      <w:pPr>
        <w:autoSpaceDE w:val="0"/>
        <w:autoSpaceDN w:val="0"/>
        <w:adjustRightInd w:val="0"/>
        <w:rPr>
          <w:szCs w:val="20"/>
        </w:rPr>
      </w:pPr>
    </w:p>
    <w:p w:rsidR="00BF606C" w:rsidRPr="00BB7321" w:rsidRDefault="00BF606C" w:rsidP="00EF7D3B">
      <w:pPr>
        <w:autoSpaceDE w:val="0"/>
        <w:autoSpaceDN w:val="0"/>
        <w:adjustRightInd w:val="0"/>
        <w:rPr>
          <w:b/>
          <w:bCs/>
        </w:rPr>
      </w:pPr>
      <w:r w:rsidRPr="00BB7321">
        <w:rPr>
          <w:b/>
          <w:bCs/>
        </w:rPr>
        <w:t>1.4.7.1 Ekologiczne aspekty realizacji przedmiotu zamówienia</w:t>
      </w:r>
    </w:p>
    <w:p w:rsidR="00BF606C" w:rsidRPr="00BB7321" w:rsidRDefault="00BF606C" w:rsidP="00EF7D3B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sz w:val="24"/>
          <w:szCs w:val="24"/>
        </w:rPr>
        <w:t>Dążenie do osiągnięcia wymaganego dyrektywami UE stanu środowiska naturalnego.</w:t>
      </w:r>
    </w:p>
    <w:p w:rsidR="00DC2857" w:rsidRPr="00BB7321" w:rsidRDefault="00DC2857" w:rsidP="00EF7D3B">
      <w:pPr>
        <w:pStyle w:val="Akapitzlist"/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</w:p>
    <w:p w:rsidR="00BF606C" w:rsidRPr="00BB7321" w:rsidRDefault="00BF606C" w:rsidP="00EF7D3B">
      <w:pPr>
        <w:autoSpaceDE w:val="0"/>
        <w:autoSpaceDN w:val="0"/>
        <w:adjustRightInd w:val="0"/>
        <w:rPr>
          <w:b/>
          <w:bCs/>
        </w:rPr>
      </w:pPr>
      <w:r w:rsidRPr="00BB7321">
        <w:rPr>
          <w:b/>
          <w:bCs/>
        </w:rPr>
        <w:t>1.4.7.2 Społeczne aspekty realizacji przedmiotu zamówienia</w:t>
      </w:r>
    </w:p>
    <w:p w:rsidR="00BF606C" w:rsidRPr="00BB7321" w:rsidRDefault="00BF606C" w:rsidP="00EF7D3B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sz w:val="24"/>
          <w:szCs w:val="24"/>
        </w:rPr>
        <w:t>Aktywizacja gospodarcza uzbrajanych rejonów (poprzez zwiększenie ich atrakcyjności</w:t>
      </w:r>
      <w:r w:rsidR="00721B90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inwestycyjnej).</w:t>
      </w:r>
    </w:p>
    <w:p w:rsidR="00BF606C" w:rsidRPr="00BB7321" w:rsidRDefault="00BF606C" w:rsidP="00EF7D3B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sz w:val="24"/>
          <w:szCs w:val="24"/>
        </w:rPr>
        <w:t>Wzrost rozwoju społeczno-gospodarczego poprzez poprawę stanu infrastruktury technicznej</w:t>
      </w:r>
      <w:r w:rsidR="004C23D4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(dostęp do sieci wodociągowej ).</w:t>
      </w:r>
    </w:p>
    <w:p w:rsidR="00BF606C" w:rsidRPr="00BB7321" w:rsidRDefault="00BF606C" w:rsidP="00EF7D3B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sz w:val="24"/>
          <w:szCs w:val="24"/>
        </w:rPr>
        <w:t>Zapewnienie komfortu życia mieszkańców na minimalnym poziomie względem standardów</w:t>
      </w:r>
      <w:r w:rsidR="00705403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europejskich.</w:t>
      </w:r>
    </w:p>
    <w:p w:rsidR="00BF606C" w:rsidRPr="00BB7321" w:rsidRDefault="00BF606C" w:rsidP="00EF7D3B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sz w:val="24"/>
          <w:szCs w:val="24"/>
        </w:rPr>
        <w:t>Wzrost rozwoju społeczno-gospodarczego poprzez poprawę stanu infrastruktury technicznej(dostęp do sieci wodociągowej).</w:t>
      </w:r>
    </w:p>
    <w:p w:rsidR="00DC2857" w:rsidRPr="00BB7321" w:rsidRDefault="00DC2857" w:rsidP="00EF7D3B">
      <w:pPr>
        <w:pStyle w:val="Akapitzlist"/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</w:p>
    <w:p w:rsidR="00BF606C" w:rsidRPr="00BB7321" w:rsidRDefault="00BF606C" w:rsidP="00EF7D3B">
      <w:pPr>
        <w:autoSpaceDE w:val="0"/>
        <w:autoSpaceDN w:val="0"/>
        <w:adjustRightInd w:val="0"/>
        <w:rPr>
          <w:b/>
          <w:bCs/>
        </w:rPr>
      </w:pPr>
      <w:r w:rsidRPr="00BB7321">
        <w:rPr>
          <w:b/>
          <w:bCs/>
        </w:rPr>
        <w:t>1.4.7.3 Inne cele Inwestycji</w:t>
      </w:r>
    </w:p>
    <w:p w:rsidR="00BF606C" w:rsidRPr="00BB7321" w:rsidRDefault="00BF606C" w:rsidP="00EF7D3B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sz w:val="24"/>
          <w:szCs w:val="24"/>
        </w:rPr>
        <w:t>Poprawa sprawności i efektywności systemu wodociągowego.</w:t>
      </w:r>
    </w:p>
    <w:p w:rsidR="00C1654A" w:rsidRDefault="00C1654A" w:rsidP="00EF7D3B">
      <w:pPr>
        <w:autoSpaceDE w:val="0"/>
        <w:autoSpaceDN w:val="0"/>
        <w:adjustRightInd w:val="0"/>
      </w:pPr>
    </w:p>
    <w:p w:rsidR="008948E1" w:rsidRDefault="008948E1" w:rsidP="00EF7D3B">
      <w:pPr>
        <w:autoSpaceDE w:val="0"/>
        <w:autoSpaceDN w:val="0"/>
        <w:adjustRightInd w:val="0"/>
      </w:pPr>
    </w:p>
    <w:p w:rsidR="008948E1" w:rsidRPr="00BB7321" w:rsidRDefault="008948E1" w:rsidP="00EF7D3B">
      <w:pPr>
        <w:autoSpaceDE w:val="0"/>
        <w:autoSpaceDN w:val="0"/>
        <w:adjustRightInd w:val="0"/>
      </w:pPr>
    </w:p>
    <w:p w:rsidR="009A5339" w:rsidRPr="00BB7321" w:rsidRDefault="003C6087" w:rsidP="00EF7D3B">
      <w:pPr>
        <w:autoSpaceDE w:val="0"/>
        <w:autoSpaceDN w:val="0"/>
        <w:adjustRightInd w:val="0"/>
        <w:spacing w:line="276" w:lineRule="auto"/>
        <w:rPr>
          <w:b/>
          <w:bCs/>
        </w:rPr>
      </w:pPr>
      <w:r w:rsidRPr="00BB7321">
        <w:rPr>
          <w:b/>
          <w:bCs/>
        </w:rPr>
        <w:lastRenderedPageBreak/>
        <w:t>1.</w:t>
      </w:r>
      <w:r w:rsidR="00BF606C" w:rsidRPr="00BB7321">
        <w:rPr>
          <w:b/>
          <w:bCs/>
        </w:rPr>
        <w:t>4.8 Uwarunkowania środowiskowe</w:t>
      </w:r>
    </w:p>
    <w:p w:rsidR="00096BF3" w:rsidRPr="00BB7321" w:rsidRDefault="00096BF3" w:rsidP="00EF7D3B">
      <w:pPr>
        <w:autoSpaceDE w:val="0"/>
        <w:autoSpaceDN w:val="0"/>
        <w:adjustRightInd w:val="0"/>
        <w:spacing w:line="276" w:lineRule="auto"/>
      </w:pPr>
      <w:r w:rsidRPr="00BB7321">
        <w:rPr>
          <w:bCs/>
        </w:rPr>
        <w:t xml:space="preserve">Zgodnie z Rozporządzeniem Rady Ministrów z dnia 10 września 2019 r. </w:t>
      </w:r>
      <w:r w:rsidR="00BE26EE" w:rsidRPr="00BB7321">
        <w:rPr>
          <w:bCs/>
        </w:rPr>
        <w:t>w sprawie przedsięwzięć</w:t>
      </w:r>
      <w:r w:rsidRPr="00BB7321">
        <w:rPr>
          <w:bCs/>
        </w:rPr>
        <w:t xml:space="preserve"> mogących znacząco</w:t>
      </w:r>
      <w:r w:rsidR="00BE26EE" w:rsidRPr="00BB7321">
        <w:rPr>
          <w:bCs/>
        </w:rPr>
        <w:t xml:space="preserve"> oddziaływać na środowisko (Dz. U. z 2019 r. poz. 1839), planowana inwestycja nie wymaga </w:t>
      </w:r>
      <w:r w:rsidR="00FB028F" w:rsidRPr="00BB7321">
        <w:t xml:space="preserve">przeprowadzenia oceny oddziaływania na środowisko </w:t>
      </w:r>
      <w:r w:rsidR="00705403">
        <w:t>-</w:t>
      </w:r>
      <w:r w:rsidR="00FB028F" w:rsidRPr="00BB7321">
        <w:t>przedsięwzięcia polegającego na rozbudowie sieci wodociągowej i budowie sieci rozdzielczej.</w:t>
      </w:r>
    </w:p>
    <w:p w:rsidR="00FB028F" w:rsidRPr="00BB7321" w:rsidRDefault="00FB028F" w:rsidP="00EF7D3B">
      <w:pPr>
        <w:autoSpaceDE w:val="0"/>
        <w:autoSpaceDN w:val="0"/>
        <w:adjustRightInd w:val="0"/>
        <w:spacing w:line="276" w:lineRule="auto"/>
        <w:rPr>
          <w:bCs/>
        </w:rPr>
      </w:pPr>
    </w:p>
    <w:p w:rsidR="00BF606C" w:rsidRPr="00BB7321" w:rsidRDefault="00BF606C" w:rsidP="00EF7D3B">
      <w:pPr>
        <w:autoSpaceDE w:val="0"/>
        <w:autoSpaceDN w:val="0"/>
        <w:adjustRightInd w:val="0"/>
        <w:rPr>
          <w:color w:val="0D0D0D" w:themeColor="text1" w:themeTint="F2"/>
          <w:szCs w:val="20"/>
          <w:u w:val="single"/>
        </w:rPr>
      </w:pPr>
      <w:r w:rsidRPr="00BB7321">
        <w:rPr>
          <w:color w:val="0D0D0D" w:themeColor="text1" w:themeTint="F2"/>
          <w:szCs w:val="20"/>
          <w:u w:val="single"/>
        </w:rPr>
        <w:t xml:space="preserve">Gmina </w:t>
      </w:r>
      <w:r w:rsidR="00CA59D8">
        <w:rPr>
          <w:color w:val="0D0D0D" w:themeColor="text1" w:themeTint="F2"/>
          <w:szCs w:val="20"/>
          <w:u w:val="single"/>
        </w:rPr>
        <w:t>posiada decyzję</w:t>
      </w:r>
      <w:r w:rsidRPr="00BB7321">
        <w:rPr>
          <w:color w:val="0D0D0D" w:themeColor="text1" w:themeTint="F2"/>
          <w:szCs w:val="20"/>
          <w:u w:val="single"/>
        </w:rPr>
        <w:t xml:space="preserve"> orzekającą brak potrzeby przeprowadzenia oceny oddziaływaniana środowisko przedsięwzięcia polegającego na budowie sieci wodoci</w:t>
      </w:r>
      <w:r w:rsidR="00096BF3" w:rsidRPr="00BB7321">
        <w:rPr>
          <w:color w:val="0D0D0D" w:themeColor="text1" w:themeTint="F2"/>
          <w:szCs w:val="20"/>
          <w:u w:val="single"/>
        </w:rPr>
        <w:t>ą</w:t>
      </w:r>
      <w:r w:rsidRPr="00BB7321">
        <w:rPr>
          <w:color w:val="0D0D0D" w:themeColor="text1" w:themeTint="F2"/>
          <w:szCs w:val="20"/>
          <w:u w:val="single"/>
        </w:rPr>
        <w:t>gowej rozdzielczej.</w:t>
      </w:r>
    </w:p>
    <w:p w:rsidR="00BF606C" w:rsidRPr="00BB7321" w:rsidRDefault="00BF606C" w:rsidP="00EF7D3B">
      <w:pPr>
        <w:autoSpaceDE w:val="0"/>
        <w:autoSpaceDN w:val="0"/>
        <w:adjustRightInd w:val="0"/>
        <w:rPr>
          <w:color w:val="0D0D0D" w:themeColor="text1" w:themeTint="F2"/>
          <w:szCs w:val="20"/>
        </w:rPr>
      </w:pPr>
      <w:r w:rsidRPr="00BB7321">
        <w:rPr>
          <w:color w:val="0D0D0D" w:themeColor="text1" w:themeTint="F2"/>
          <w:szCs w:val="20"/>
          <w:u w:val="single"/>
        </w:rPr>
        <w:t>Decyzja zgodnie z art. 84 ustawy z dnia 3 października 2008 r. o udostępnianiu informacji</w:t>
      </w:r>
      <w:r w:rsidR="0063286D">
        <w:rPr>
          <w:color w:val="0D0D0D" w:themeColor="text1" w:themeTint="F2"/>
          <w:szCs w:val="20"/>
          <w:u w:val="single"/>
        </w:rPr>
        <w:t xml:space="preserve"> </w:t>
      </w:r>
      <w:r w:rsidRPr="00BB7321">
        <w:rPr>
          <w:color w:val="0D0D0D" w:themeColor="text1" w:themeTint="F2"/>
          <w:szCs w:val="20"/>
          <w:u w:val="single"/>
        </w:rPr>
        <w:t>o środowisku i jego ochronie, udziale społeczeństwa w ochronie środowiska oraz o ocenach</w:t>
      </w:r>
      <w:r w:rsidR="0063286D">
        <w:rPr>
          <w:color w:val="0D0D0D" w:themeColor="text1" w:themeTint="F2"/>
          <w:szCs w:val="20"/>
          <w:u w:val="single"/>
        </w:rPr>
        <w:t xml:space="preserve"> </w:t>
      </w:r>
      <w:r w:rsidRPr="00BB7321">
        <w:rPr>
          <w:color w:val="0D0D0D" w:themeColor="text1" w:themeTint="F2"/>
          <w:szCs w:val="20"/>
          <w:u w:val="single"/>
        </w:rPr>
        <w:t>oddziaływania na środowisko (Dz.U.2008, Nr 199, poz. 1227 z późń. zm.) nie nakłada żadnych</w:t>
      </w:r>
      <w:r w:rsidR="0063286D">
        <w:rPr>
          <w:color w:val="0D0D0D" w:themeColor="text1" w:themeTint="F2"/>
          <w:szCs w:val="20"/>
          <w:u w:val="single"/>
        </w:rPr>
        <w:t xml:space="preserve"> </w:t>
      </w:r>
      <w:r w:rsidRPr="00BB7321">
        <w:rPr>
          <w:color w:val="0D0D0D" w:themeColor="text1" w:themeTint="F2"/>
          <w:szCs w:val="20"/>
          <w:u w:val="single"/>
        </w:rPr>
        <w:t>środowiskowych uwarunkowań realizacji przedsięwzięcia ani żadnych wymagań dotyczących ochrony</w:t>
      </w:r>
      <w:r w:rsidR="0063286D">
        <w:rPr>
          <w:color w:val="0D0D0D" w:themeColor="text1" w:themeTint="F2"/>
          <w:szCs w:val="20"/>
          <w:u w:val="single"/>
        </w:rPr>
        <w:t xml:space="preserve"> </w:t>
      </w:r>
      <w:r w:rsidRPr="00BB7321">
        <w:rPr>
          <w:color w:val="0D0D0D" w:themeColor="text1" w:themeTint="F2"/>
          <w:szCs w:val="20"/>
          <w:u w:val="single"/>
        </w:rPr>
        <w:t>środowiska koniecznych do uwzględnienia w projekcie budowlanym. W związku z powyższym uważa</w:t>
      </w:r>
      <w:r w:rsidR="0063286D">
        <w:rPr>
          <w:color w:val="0D0D0D" w:themeColor="text1" w:themeTint="F2"/>
          <w:szCs w:val="20"/>
          <w:u w:val="single"/>
        </w:rPr>
        <w:t xml:space="preserve"> </w:t>
      </w:r>
      <w:r w:rsidRPr="00BB7321">
        <w:rPr>
          <w:color w:val="0D0D0D" w:themeColor="text1" w:themeTint="F2"/>
          <w:szCs w:val="20"/>
          <w:u w:val="single"/>
        </w:rPr>
        <w:t>się, że warunki realizacji przedsięwzięcia wynikają z jego charakterystyki, stanowiącej, podobnie jak</w:t>
      </w:r>
      <w:r w:rsidR="0063286D">
        <w:rPr>
          <w:color w:val="0D0D0D" w:themeColor="text1" w:themeTint="F2"/>
          <w:szCs w:val="20"/>
          <w:u w:val="single"/>
        </w:rPr>
        <w:t xml:space="preserve"> </w:t>
      </w:r>
      <w:r w:rsidRPr="00BB7321">
        <w:rPr>
          <w:color w:val="0D0D0D" w:themeColor="text1" w:themeTint="F2"/>
          <w:szCs w:val="20"/>
          <w:u w:val="single"/>
        </w:rPr>
        <w:t>karta informacyjna przedsięwzięcia, załącznik do decyzji o środowiskowych uwarunkowaniach</w:t>
      </w:r>
      <w:r w:rsidRPr="00BB7321">
        <w:rPr>
          <w:color w:val="0D0D0D" w:themeColor="text1" w:themeTint="F2"/>
          <w:szCs w:val="20"/>
        </w:rPr>
        <w:t>.</w:t>
      </w:r>
    </w:p>
    <w:p w:rsidR="00BF606C" w:rsidRPr="00BB7321" w:rsidRDefault="00BF606C" w:rsidP="00EF7D3B">
      <w:pPr>
        <w:autoSpaceDE w:val="0"/>
        <w:autoSpaceDN w:val="0"/>
        <w:adjustRightInd w:val="0"/>
        <w:rPr>
          <w:color w:val="0D0D0D" w:themeColor="text1" w:themeTint="F2"/>
          <w:szCs w:val="20"/>
        </w:rPr>
      </w:pPr>
    </w:p>
    <w:p w:rsidR="009A5339" w:rsidRPr="00BB7321" w:rsidRDefault="00BF606C" w:rsidP="00EF7D3B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BB7321">
        <w:rPr>
          <w:b/>
          <w:bCs/>
          <w:sz w:val="22"/>
          <w:szCs w:val="22"/>
        </w:rPr>
        <w:t>1.4.9 Inwentaryzacja zieleni</w:t>
      </w:r>
    </w:p>
    <w:p w:rsidR="00BF606C" w:rsidRPr="00BB7321" w:rsidRDefault="00BF606C" w:rsidP="00EF7D3B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Budowa sieci wodociągowej  będzie realizowana zarówno na terenach niewrażliwych przyrodniczo tj. w pasach drogowych ulic, na terenie prywatnych posesji jak i na niewielkich obszarach nieuporządkowanych terenów zielonych.</w:t>
      </w:r>
    </w:p>
    <w:p w:rsidR="00BF606C" w:rsidRPr="00BB7321" w:rsidRDefault="00BF606C" w:rsidP="00EF7D3B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Szatę roślinną stanowi tutaj zieleń w postaci drzew i krzewów nasadzonych wzdłuż dróg,</w:t>
      </w:r>
      <w:r w:rsidR="0063286D">
        <w:rPr>
          <w:szCs w:val="20"/>
        </w:rPr>
        <w:t xml:space="preserve"> </w:t>
      </w:r>
      <w:r w:rsidRPr="00BB7321">
        <w:rPr>
          <w:szCs w:val="20"/>
        </w:rPr>
        <w:t>nasadzenia przy i na terenie prywatnych posesji oraz roślinność typowa dla obszarów</w:t>
      </w:r>
      <w:r w:rsidR="0063286D">
        <w:rPr>
          <w:szCs w:val="20"/>
        </w:rPr>
        <w:t xml:space="preserve"> </w:t>
      </w:r>
      <w:r w:rsidRPr="00BB7321">
        <w:rPr>
          <w:szCs w:val="20"/>
        </w:rPr>
        <w:t>rolniczych jak użytki rolne i użytki zielone.</w:t>
      </w:r>
    </w:p>
    <w:p w:rsidR="00F04F60" w:rsidRPr="00BB7321" w:rsidRDefault="00F04F60" w:rsidP="00EF7D3B">
      <w:pPr>
        <w:autoSpaceDE w:val="0"/>
        <w:autoSpaceDN w:val="0"/>
        <w:adjustRightInd w:val="0"/>
        <w:rPr>
          <w:szCs w:val="20"/>
        </w:rPr>
      </w:pPr>
    </w:p>
    <w:p w:rsidR="009A5339" w:rsidRPr="00BB7321" w:rsidRDefault="00BF606C" w:rsidP="00EF7D3B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BB7321">
        <w:rPr>
          <w:b/>
          <w:bCs/>
          <w:sz w:val="22"/>
          <w:szCs w:val="22"/>
        </w:rPr>
        <w:t>1.4.10 Przeszkody naturalne</w:t>
      </w:r>
    </w:p>
    <w:p w:rsidR="00BF606C" w:rsidRPr="00BB7321" w:rsidRDefault="00C10967" w:rsidP="00EF7D3B">
      <w:pPr>
        <w:autoSpaceDE w:val="0"/>
        <w:autoSpaceDN w:val="0"/>
        <w:adjustRightInd w:val="0"/>
        <w:rPr>
          <w:bCs/>
          <w:szCs w:val="22"/>
        </w:rPr>
      </w:pPr>
      <w:r w:rsidRPr="00BB7321">
        <w:rPr>
          <w:bCs/>
          <w:szCs w:val="22"/>
        </w:rPr>
        <w:t xml:space="preserve">Występują lokalne rowy melioracyjne oraz drenowanie pół i użytków zielonych. Ich </w:t>
      </w:r>
      <w:r w:rsidR="00CA1475">
        <w:rPr>
          <w:bCs/>
          <w:szCs w:val="22"/>
        </w:rPr>
        <w:t>p</w:t>
      </w:r>
      <w:r w:rsidRPr="00BB7321">
        <w:rPr>
          <w:bCs/>
          <w:szCs w:val="22"/>
        </w:rPr>
        <w:t>rzekraczanie wodociągiem należy dokonać  przewiertem sterowanym z zachowaniem normatywnej odległości góry rury od dna cieku.</w:t>
      </w:r>
    </w:p>
    <w:p w:rsidR="00F04F60" w:rsidRPr="00BB7321" w:rsidRDefault="00F04F60" w:rsidP="00EF7D3B">
      <w:pPr>
        <w:autoSpaceDE w:val="0"/>
        <w:autoSpaceDN w:val="0"/>
        <w:adjustRightInd w:val="0"/>
        <w:rPr>
          <w:bCs/>
          <w:szCs w:val="22"/>
        </w:rPr>
      </w:pPr>
    </w:p>
    <w:p w:rsidR="000375AD" w:rsidRPr="00BB7321" w:rsidRDefault="00BF606C" w:rsidP="00EF7D3B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BB7321">
        <w:rPr>
          <w:b/>
          <w:bCs/>
          <w:sz w:val="22"/>
          <w:szCs w:val="22"/>
        </w:rPr>
        <w:t>1.4.11 Przeszkody sztuczne</w:t>
      </w:r>
    </w:p>
    <w:p w:rsidR="00BF606C" w:rsidRPr="00BB7321" w:rsidRDefault="00BF606C" w:rsidP="00EF7D3B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 xml:space="preserve">Drogi – w rejonie realizowanej inwestycji przebiegają drogi powiatowe i drogi gminne. Sieci wraz z odgałęzieniami realizowane będą w przyszłych i istniejących pasach drogowych, wzdłuż pasów jezdnych i z przejściami poprzecznymi pod pasami. Naruszenie istniejącej nawierzchni będzie miało miejsce tylko w szczególnych uzasadnionych przypadkach. Zarządcą dróg jest </w:t>
      </w:r>
      <w:r w:rsidR="00F36D04">
        <w:rPr>
          <w:szCs w:val="20"/>
        </w:rPr>
        <w:t xml:space="preserve">Gmina </w:t>
      </w:r>
      <w:r w:rsidRPr="00BB7321">
        <w:rPr>
          <w:szCs w:val="20"/>
        </w:rPr>
        <w:t xml:space="preserve">oraz Powiatowy Zarząd Dróg w </w:t>
      </w:r>
      <w:r w:rsidR="009A5339" w:rsidRPr="00BB7321">
        <w:rPr>
          <w:szCs w:val="20"/>
        </w:rPr>
        <w:t>Ełku</w:t>
      </w:r>
      <w:r w:rsidRPr="00BB7321">
        <w:rPr>
          <w:szCs w:val="20"/>
        </w:rPr>
        <w:t xml:space="preserve"> który wydał wstępnie pozytywną opinię  na etapie uzgadniania </w:t>
      </w:r>
      <w:r w:rsidR="009A5339" w:rsidRPr="00BB7321">
        <w:rPr>
          <w:szCs w:val="20"/>
        </w:rPr>
        <w:t>Koncepcji</w:t>
      </w:r>
      <w:r w:rsidRPr="00BB7321">
        <w:rPr>
          <w:szCs w:val="20"/>
        </w:rPr>
        <w:t xml:space="preserve">. O warunki szczegółowe do zarządców </w:t>
      </w:r>
      <w:r w:rsidR="006E2C09">
        <w:rPr>
          <w:szCs w:val="20"/>
        </w:rPr>
        <w:t>d</w:t>
      </w:r>
      <w:r w:rsidRPr="00BB7321">
        <w:rPr>
          <w:szCs w:val="20"/>
        </w:rPr>
        <w:t>róg</w:t>
      </w:r>
      <w:r w:rsidR="006E2C09">
        <w:rPr>
          <w:szCs w:val="20"/>
        </w:rPr>
        <w:t>. W</w:t>
      </w:r>
      <w:r w:rsidRPr="00BB7321">
        <w:rPr>
          <w:szCs w:val="20"/>
        </w:rPr>
        <w:t>ykonawca zobowiązany jest wystąpić po zaprojektowaniu przebiegu sieci.</w:t>
      </w:r>
    </w:p>
    <w:p w:rsidR="00D50FFE" w:rsidRPr="00BB7321" w:rsidRDefault="00D50FFE" w:rsidP="00EF7D3B">
      <w:pPr>
        <w:autoSpaceDE w:val="0"/>
        <w:autoSpaceDN w:val="0"/>
        <w:adjustRightInd w:val="0"/>
        <w:rPr>
          <w:szCs w:val="20"/>
        </w:rPr>
      </w:pPr>
    </w:p>
    <w:p w:rsidR="0000609D" w:rsidRPr="00BB7321" w:rsidRDefault="00BF606C" w:rsidP="00EF7D3B">
      <w:pPr>
        <w:autoSpaceDE w:val="0"/>
        <w:autoSpaceDN w:val="0"/>
        <w:adjustRightInd w:val="0"/>
        <w:rPr>
          <w:b/>
          <w:bCs/>
          <w:szCs w:val="22"/>
        </w:rPr>
      </w:pPr>
      <w:r w:rsidRPr="00BB7321">
        <w:rPr>
          <w:b/>
          <w:bCs/>
          <w:szCs w:val="22"/>
        </w:rPr>
        <w:t>1.4</w:t>
      </w:r>
      <w:r w:rsidR="0000609D" w:rsidRPr="00BB7321">
        <w:rPr>
          <w:b/>
          <w:bCs/>
          <w:szCs w:val="22"/>
        </w:rPr>
        <w:t>.</w:t>
      </w:r>
      <w:r w:rsidRPr="00BB7321">
        <w:rPr>
          <w:b/>
          <w:bCs/>
          <w:szCs w:val="22"/>
        </w:rPr>
        <w:t>12 Zalecenia konserwatorskie</w:t>
      </w:r>
    </w:p>
    <w:p w:rsidR="00BF606C" w:rsidRPr="00BB7321" w:rsidRDefault="00BF606C" w:rsidP="00EF7D3B">
      <w:pPr>
        <w:autoSpaceDE w:val="0"/>
        <w:autoSpaceDN w:val="0"/>
        <w:adjustRightInd w:val="0"/>
        <w:rPr>
          <w:b/>
          <w:bCs/>
          <w:szCs w:val="22"/>
        </w:rPr>
      </w:pPr>
      <w:r w:rsidRPr="00BB7321">
        <w:rPr>
          <w:szCs w:val="20"/>
        </w:rPr>
        <w:t>Na terenie inwestycji nie występują tereny objęte ochroną konserwatorską zabytków.</w:t>
      </w:r>
    </w:p>
    <w:p w:rsidR="00D50FFE" w:rsidRPr="00BB7321" w:rsidRDefault="00D50FFE" w:rsidP="00EF7D3B">
      <w:pPr>
        <w:autoSpaceDE w:val="0"/>
        <w:autoSpaceDN w:val="0"/>
        <w:adjustRightInd w:val="0"/>
        <w:rPr>
          <w:szCs w:val="20"/>
        </w:rPr>
      </w:pPr>
    </w:p>
    <w:p w:rsidR="0000609D" w:rsidRPr="00BB7321" w:rsidRDefault="00BF606C" w:rsidP="00EF7D3B">
      <w:pPr>
        <w:autoSpaceDE w:val="0"/>
        <w:autoSpaceDN w:val="0"/>
        <w:adjustRightInd w:val="0"/>
        <w:rPr>
          <w:b/>
          <w:bCs/>
        </w:rPr>
      </w:pPr>
      <w:r w:rsidRPr="00BB7321">
        <w:rPr>
          <w:b/>
          <w:bCs/>
        </w:rPr>
        <w:t>1.5 Ogólne właściwości funkcjonalno-użytkowe</w:t>
      </w:r>
    </w:p>
    <w:p w:rsidR="00BF606C" w:rsidRPr="00BB7321" w:rsidRDefault="009A0FA0" w:rsidP="00EF7D3B">
      <w:pPr>
        <w:autoSpaceDE w:val="0"/>
        <w:autoSpaceDN w:val="0"/>
        <w:adjustRightInd w:val="0"/>
        <w:rPr>
          <w:b/>
          <w:bCs/>
        </w:rPr>
      </w:pPr>
      <w:r w:rsidRPr="00BB7321">
        <w:t>Inwe</w:t>
      </w:r>
      <w:r w:rsidR="00BF606C" w:rsidRPr="00BB7321">
        <w:t>stycja w postaci robót projektowych i budowlanych związanych z budową</w:t>
      </w:r>
      <w:r w:rsidR="00691BB1">
        <w:t xml:space="preserve"> </w:t>
      </w:r>
      <w:r w:rsidR="00BF606C" w:rsidRPr="00BB7321">
        <w:t>sieci wodociągowej powinna być realizowana w oparciu o podstawowe wymagania, które zapewnią jej prawidłowe właściwości funkcjonalno-użytkowe:</w:t>
      </w:r>
    </w:p>
    <w:p w:rsidR="00BF606C" w:rsidRPr="00BB7321" w:rsidRDefault="00BF606C" w:rsidP="00EF7D3B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sz w:val="24"/>
          <w:szCs w:val="24"/>
        </w:rPr>
        <w:t xml:space="preserve">Jako podstawę opracowania projektów i wykonania robót należy przyjąć założenia </w:t>
      </w:r>
      <w:r w:rsidR="00F55593" w:rsidRPr="00BB7321">
        <w:rPr>
          <w:rFonts w:ascii="Times New Roman" w:hAnsi="Times New Roman" w:cs="Times New Roman"/>
          <w:sz w:val="24"/>
          <w:szCs w:val="24"/>
        </w:rPr>
        <w:br/>
      </w:r>
      <w:r w:rsidRPr="00BB7321">
        <w:rPr>
          <w:rFonts w:ascii="Times New Roman" w:hAnsi="Times New Roman" w:cs="Times New Roman"/>
          <w:sz w:val="24"/>
          <w:szCs w:val="24"/>
        </w:rPr>
        <w:t>i wymagania</w:t>
      </w:r>
      <w:r w:rsidR="00691BB1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przedstawione w programie funkcjonalno-użytkowym, które pod względem technicznym</w:t>
      </w:r>
      <w:r w:rsidR="00593D7E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pozwolą uzyskać spodziewany efekt inwestycji.</w:t>
      </w:r>
    </w:p>
    <w:p w:rsidR="00BF606C" w:rsidRPr="00BB7321" w:rsidRDefault="00BF606C" w:rsidP="00EF7D3B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sz w:val="24"/>
          <w:szCs w:val="24"/>
        </w:rPr>
        <w:t>Rozwiązania projektowe, zastosowane materiały oraz jakość wykonanych robót powinny</w:t>
      </w:r>
      <w:r w:rsidR="00D86FE2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 xml:space="preserve">zapewniać wysoką trwałość i niezawodność budowanych sieci i urządzeń. </w:t>
      </w:r>
      <w:r w:rsidRPr="00BB7321">
        <w:rPr>
          <w:rFonts w:ascii="Times New Roman" w:hAnsi="Times New Roman" w:cs="Times New Roman"/>
          <w:sz w:val="24"/>
          <w:szCs w:val="24"/>
        </w:rPr>
        <w:lastRenderedPageBreak/>
        <w:t>Powinny również</w:t>
      </w:r>
      <w:r w:rsidR="00593D7E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uwzględniać możliwość bezawaryjnej ich pracy w zmiennych warunkach eksploatacyjnych,</w:t>
      </w:r>
      <w:r w:rsidR="00593D7E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 xml:space="preserve">możliwych do przewidzenia na etapie projektowania </w:t>
      </w:r>
      <w:r w:rsidR="00F55593" w:rsidRPr="00BB7321">
        <w:rPr>
          <w:rFonts w:ascii="Times New Roman" w:hAnsi="Times New Roman" w:cs="Times New Roman"/>
          <w:sz w:val="24"/>
          <w:szCs w:val="24"/>
        </w:rPr>
        <w:br/>
      </w:r>
      <w:r w:rsidRPr="00BB7321">
        <w:rPr>
          <w:rFonts w:ascii="Times New Roman" w:hAnsi="Times New Roman" w:cs="Times New Roman"/>
          <w:sz w:val="24"/>
          <w:szCs w:val="24"/>
        </w:rPr>
        <w:t>i robót budowlanych.</w:t>
      </w:r>
    </w:p>
    <w:p w:rsidR="00BF606C" w:rsidRPr="00BB7321" w:rsidRDefault="00BF606C" w:rsidP="00EF7D3B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sz w:val="24"/>
          <w:szCs w:val="24"/>
        </w:rPr>
        <w:t xml:space="preserve">Dobór parametrów technicznych materiałów powinien być przeprowadzony </w:t>
      </w:r>
      <w:r w:rsidR="00F55593" w:rsidRPr="00BB7321">
        <w:rPr>
          <w:rFonts w:ascii="Times New Roman" w:hAnsi="Times New Roman" w:cs="Times New Roman"/>
          <w:sz w:val="24"/>
          <w:szCs w:val="24"/>
        </w:rPr>
        <w:br/>
      </w:r>
      <w:r w:rsidRPr="00BB7321">
        <w:rPr>
          <w:rFonts w:ascii="Times New Roman" w:hAnsi="Times New Roman" w:cs="Times New Roman"/>
          <w:sz w:val="24"/>
          <w:szCs w:val="24"/>
        </w:rPr>
        <w:t>w oparciu o analizę</w:t>
      </w:r>
      <w:r w:rsidR="00593D7E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rzeczywistych warunków pracy.</w:t>
      </w:r>
    </w:p>
    <w:p w:rsidR="0000609D" w:rsidRPr="00BB7321" w:rsidRDefault="00BF606C" w:rsidP="00EF7D3B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sz w:val="24"/>
          <w:szCs w:val="24"/>
        </w:rPr>
        <w:t xml:space="preserve">Zastosowane do zabudowy materiały winny być odpowiedniej jakości, trwałe i odporne </w:t>
      </w:r>
      <w:r w:rsidRPr="00280029">
        <w:rPr>
          <w:rFonts w:ascii="Times New Roman" w:hAnsi="Times New Roman" w:cs="Times New Roman"/>
          <w:sz w:val="24"/>
          <w:szCs w:val="24"/>
        </w:rPr>
        <w:t>na korozję</w:t>
      </w:r>
      <w:r w:rsidR="00593D7E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 xml:space="preserve">w środowisku wodnym. </w:t>
      </w:r>
    </w:p>
    <w:p w:rsidR="0000609D" w:rsidRPr="00BB7321" w:rsidRDefault="00BF606C" w:rsidP="00EF7D3B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sz w:val="24"/>
          <w:szCs w:val="24"/>
        </w:rPr>
        <w:t>Zastosowana armatura powinna charakteryzować się odpowiedną  jakością, niezawodnością oraz</w:t>
      </w:r>
      <w:r w:rsidR="00593D7E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wysokim standardem wykonania.</w:t>
      </w:r>
    </w:p>
    <w:p w:rsidR="0000609D" w:rsidRPr="00BB7321" w:rsidRDefault="00BF606C" w:rsidP="00EF7D3B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sz w:val="24"/>
          <w:szCs w:val="24"/>
        </w:rPr>
        <w:t>W trakcie robót i po wykonaniu sieci wodociągowej powinna być zapewniona odpowiednia</w:t>
      </w:r>
      <w:r w:rsidR="00593D7E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 xml:space="preserve">jakość wody dostarczanej do odbiorców, spełniająca wymogi Rozporządzenia Ministra Zdrowiaz dnia </w:t>
      </w:r>
      <w:r w:rsidR="00DB7242" w:rsidRPr="00BB7321">
        <w:rPr>
          <w:rFonts w:ascii="Times New Roman" w:hAnsi="Times New Roman" w:cs="Times New Roman"/>
          <w:sz w:val="24"/>
          <w:szCs w:val="24"/>
        </w:rPr>
        <w:t>7 grudnia</w:t>
      </w:r>
      <w:r w:rsidRPr="00BB7321">
        <w:rPr>
          <w:rFonts w:ascii="Times New Roman" w:hAnsi="Times New Roman" w:cs="Times New Roman"/>
          <w:sz w:val="24"/>
          <w:szCs w:val="24"/>
        </w:rPr>
        <w:t xml:space="preserve"> 20</w:t>
      </w:r>
      <w:r w:rsidR="00DB7242" w:rsidRPr="00BB7321">
        <w:rPr>
          <w:rFonts w:ascii="Times New Roman" w:hAnsi="Times New Roman" w:cs="Times New Roman"/>
          <w:sz w:val="24"/>
          <w:szCs w:val="24"/>
        </w:rPr>
        <w:t>1</w:t>
      </w:r>
      <w:r w:rsidRPr="00BB7321">
        <w:rPr>
          <w:rFonts w:ascii="Times New Roman" w:hAnsi="Times New Roman" w:cs="Times New Roman"/>
          <w:sz w:val="24"/>
          <w:szCs w:val="24"/>
        </w:rPr>
        <w:t>7r. w sprawie jakości wody przeznaczonej do spożycia przez ludz</w:t>
      </w:r>
      <w:r w:rsidR="00593D7E">
        <w:rPr>
          <w:rFonts w:ascii="Times New Roman" w:hAnsi="Times New Roman" w:cs="Times New Roman"/>
          <w:sz w:val="24"/>
          <w:szCs w:val="24"/>
        </w:rPr>
        <w:t xml:space="preserve">i </w:t>
      </w:r>
      <w:r w:rsidR="00DB7242" w:rsidRPr="00BB7321">
        <w:rPr>
          <w:rFonts w:ascii="Times New Roman" w:hAnsi="Times New Roman" w:cs="Times New Roman"/>
          <w:sz w:val="24"/>
          <w:szCs w:val="24"/>
        </w:rPr>
        <w:t>(Dz. U. 201</w:t>
      </w:r>
      <w:r w:rsidRPr="00BB7321">
        <w:rPr>
          <w:rFonts w:ascii="Times New Roman" w:hAnsi="Times New Roman" w:cs="Times New Roman"/>
          <w:sz w:val="24"/>
          <w:szCs w:val="24"/>
        </w:rPr>
        <w:t>7.poz.</w:t>
      </w:r>
      <w:r w:rsidR="00DB7242" w:rsidRPr="00BB7321">
        <w:rPr>
          <w:rFonts w:ascii="Times New Roman" w:hAnsi="Times New Roman" w:cs="Times New Roman"/>
          <w:sz w:val="24"/>
          <w:szCs w:val="24"/>
        </w:rPr>
        <w:t xml:space="preserve"> 2294</w:t>
      </w:r>
      <w:r w:rsidRPr="00BB7321">
        <w:rPr>
          <w:rFonts w:ascii="Times New Roman" w:hAnsi="Times New Roman" w:cs="Times New Roman"/>
          <w:sz w:val="24"/>
          <w:szCs w:val="24"/>
        </w:rPr>
        <w:t>.).</w:t>
      </w:r>
    </w:p>
    <w:p w:rsidR="0000609D" w:rsidRPr="00BB7321" w:rsidRDefault="00BF606C" w:rsidP="00EF7D3B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sz w:val="24"/>
          <w:szCs w:val="24"/>
        </w:rPr>
        <w:t>Wszystkie nie wymienione w PFU materiały powinny uzyskać akceptację Inwestora</w:t>
      </w:r>
    </w:p>
    <w:p w:rsidR="0000609D" w:rsidRPr="00BB7321" w:rsidRDefault="00BF606C" w:rsidP="00EF7D3B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sz w:val="24"/>
          <w:szCs w:val="24"/>
        </w:rPr>
        <w:t>Akceptację Inwestora powinny uzyskać również technologie prowadzenia robót na etapie</w:t>
      </w:r>
      <w:r w:rsidR="00593D7E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projektu i wykonawstwa.</w:t>
      </w:r>
    </w:p>
    <w:p w:rsidR="00BF606C" w:rsidRPr="00BB7321" w:rsidRDefault="00BF606C" w:rsidP="00EF7D3B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sz w:val="24"/>
          <w:szCs w:val="24"/>
        </w:rPr>
        <w:t>Dobór rur służących do budowy sieci wodociągowej powinien zostać poparty przez autora projektu obliczeniami</w:t>
      </w:r>
      <w:r w:rsidR="000375AD" w:rsidRPr="00BB7321">
        <w:rPr>
          <w:rFonts w:ascii="Times New Roman" w:hAnsi="Times New Roman" w:cs="Times New Roman"/>
          <w:sz w:val="24"/>
          <w:szCs w:val="24"/>
        </w:rPr>
        <w:t xml:space="preserve"> zawartymi w Koncepcji</w:t>
      </w:r>
      <w:r w:rsidRPr="00BB7321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BF606C" w:rsidRPr="00BB7321" w:rsidRDefault="00BF606C" w:rsidP="00EF7D3B">
      <w:pPr>
        <w:autoSpaceDE w:val="0"/>
        <w:autoSpaceDN w:val="0"/>
        <w:adjustRightInd w:val="0"/>
      </w:pPr>
    </w:p>
    <w:p w:rsidR="000375AD" w:rsidRPr="00BB7321" w:rsidRDefault="00BF606C" w:rsidP="00EF7D3B">
      <w:pPr>
        <w:autoSpaceDE w:val="0"/>
        <w:autoSpaceDN w:val="0"/>
        <w:adjustRightInd w:val="0"/>
        <w:rPr>
          <w:b/>
          <w:bCs/>
        </w:rPr>
      </w:pPr>
      <w:r w:rsidRPr="00BB7321">
        <w:rPr>
          <w:b/>
          <w:bCs/>
        </w:rPr>
        <w:t>1.6 Szczegółowe właściwości funkcjonalno-użytkowe</w:t>
      </w:r>
    </w:p>
    <w:p w:rsidR="00BF606C" w:rsidRPr="00BB7321" w:rsidRDefault="00BF606C" w:rsidP="00EF7D3B">
      <w:pPr>
        <w:autoSpaceDE w:val="0"/>
        <w:autoSpaceDN w:val="0"/>
        <w:adjustRightInd w:val="0"/>
      </w:pPr>
      <w:r w:rsidRPr="00BB7321">
        <w:t>W punkcie 1.2 PFU określono zakresy inwestycji.</w:t>
      </w:r>
    </w:p>
    <w:p w:rsidR="00BF606C" w:rsidRPr="00BB7321" w:rsidRDefault="00BF606C" w:rsidP="00EF7D3B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Parametry dotyczące długości podane są w przybliżonych wartościach. Dane te powinny zostać zweryfikowane przez projektanta w dokumentacji projektowej. Dla średnic wynikających z</w:t>
      </w:r>
      <w:r w:rsidR="000375AD" w:rsidRPr="00BB7321">
        <w:rPr>
          <w:szCs w:val="20"/>
        </w:rPr>
        <w:t xml:space="preserve"> Koncepcji</w:t>
      </w:r>
      <w:r w:rsidRPr="00BB7321">
        <w:rPr>
          <w:szCs w:val="20"/>
        </w:rPr>
        <w:t xml:space="preserve"> wykon</w:t>
      </w:r>
      <w:r w:rsidR="00521C4A" w:rsidRPr="00BB7321">
        <w:rPr>
          <w:szCs w:val="20"/>
        </w:rPr>
        <w:t>a</w:t>
      </w:r>
      <w:r w:rsidR="000375AD" w:rsidRPr="00BB7321">
        <w:rPr>
          <w:szCs w:val="20"/>
        </w:rPr>
        <w:t>no</w:t>
      </w:r>
      <w:r w:rsidRPr="00BB7321">
        <w:rPr>
          <w:szCs w:val="20"/>
        </w:rPr>
        <w:t xml:space="preserve"> obliczenia hydrauliczne</w:t>
      </w:r>
      <w:r w:rsidR="000375AD" w:rsidRPr="00BB7321">
        <w:rPr>
          <w:szCs w:val="20"/>
        </w:rPr>
        <w:t xml:space="preserve"> określające ich parametry</w:t>
      </w:r>
      <w:r w:rsidRPr="00BB7321">
        <w:rPr>
          <w:szCs w:val="20"/>
        </w:rPr>
        <w:t>.</w:t>
      </w:r>
    </w:p>
    <w:p w:rsidR="00BF606C" w:rsidRPr="00BB7321" w:rsidRDefault="00BF606C" w:rsidP="00EF7D3B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 xml:space="preserve">Budowane sieci wodociągowe należy lokalizować w istniejących pasach drogowych </w:t>
      </w:r>
      <w:r w:rsidR="00F55593" w:rsidRPr="00BB7321">
        <w:rPr>
          <w:szCs w:val="20"/>
        </w:rPr>
        <w:br/>
      </w:r>
      <w:r w:rsidRPr="00BB7321">
        <w:rPr>
          <w:szCs w:val="20"/>
        </w:rPr>
        <w:t>i na działkach wskazanych przez  Inwestora. W przypadku konieczności poprowadzenia sieci po trasie innej niż wskazana należy na etapie projektowania przy udziale Inwestora do zaproponowania alternatywnego przebiegu trasy. Wykonawca uzyska wymagane prawo do dysponowania nieruchomości</w:t>
      </w:r>
      <w:r w:rsidR="001A443B" w:rsidRPr="00BB7321">
        <w:rPr>
          <w:szCs w:val="20"/>
        </w:rPr>
        <w:t>ą</w:t>
      </w:r>
      <w:r w:rsidRPr="00BB7321">
        <w:rPr>
          <w:szCs w:val="20"/>
        </w:rPr>
        <w:t xml:space="preserve"> do celów budowy.</w:t>
      </w:r>
    </w:p>
    <w:p w:rsidR="00BF606C" w:rsidRPr="00BB7321" w:rsidRDefault="00BF606C" w:rsidP="00EF7D3B">
      <w:pPr>
        <w:autoSpaceDE w:val="0"/>
        <w:autoSpaceDN w:val="0"/>
        <w:adjustRightInd w:val="0"/>
        <w:rPr>
          <w:szCs w:val="20"/>
        </w:rPr>
      </w:pPr>
    </w:p>
    <w:p w:rsidR="000F09A8" w:rsidRPr="00BB7321" w:rsidRDefault="000F09A8" w:rsidP="00EF7D3B">
      <w:pPr>
        <w:autoSpaceDE w:val="0"/>
        <w:autoSpaceDN w:val="0"/>
        <w:adjustRightInd w:val="0"/>
        <w:rPr>
          <w:szCs w:val="20"/>
        </w:rPr>
      </w:pPr>
    </w:p>
    <w:p w:rsidR="00BF606C" w:rsidRPr="00BB7321" w:rsidRDefault="00BF606C" w:rsidP="00EF7D3B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szCs w:val="28"/>
        </w:rPr>
      </w:pPr>
      <w:r w:rsidRPr="00BB7321">
        <w:rPr>
          <w:rFonts w:ascii="Times New Roman" w:hAnsi="Times New Roman" w:cs="Times New Roman"/>
          <w:b/>
          <w:bCs/>
          <w:szCs w:val="28"/>
        </w:rPr>
        <w:t xml:space="preserve"> OPIS WYMAGAŃ ZAMAWIAJĄCEGO W STOSUNKU DO PRZEDMIOTU ZAMÓWIENIA</w:t>
      </w:r>
    </w:p>
    <w:p w:rsidR="005F0DD8" w:rsidRPr="00BB7321" w:rsidRDefault="005F0DD8" w:rsidP="00EF7D3B">
      <w:pPr>
        <w:autoSpaceDE w:val="0"/>
        <w:autoSpaceDN w:val="0"/>
        <w:adjustRightInd w:val="0"/>
        <w:ind w:left="708"/>
        <w:rPr>
          <w:b/>
          <w:bCs/>
          <w:sz w:val="22"/>
          <w:szCs w:val="28"/>
        </w:rPr>
      </w:pPr>
    </w:p>
    <w:p w:rsidR="00BF606C" w:rsidRPr="00701A6C" w:rsidRDefault="00BF606C" w:rsidP="00EF7D3B">
      <w:pPr>
        <w:autoSpaceDE w:val="0"/>
        <w:autoSpaceDN w:val="0"/>
        <w:adjustRightInd w:val="0"/>
        <w:ind w:left="284" w:hanging="284"/>
        <w:rPr>
          <w:b/>
          <w:bCs/>
        </w:rPr>
      </w:pPr>
      <w:r w:rsidRPr="00701A6C">
        <w:rPr>
          <w:b/>
          <w:bCs/>
        </w:rPr>
        <w:t>2.1 Wstęp</w:t>
      </w:r>
    </w:p>
    <w:p w:rsidR="005F0DD8" w:rsidRPr="00BB7321" w:rsidRDefault="005F0DD8" w:rsidP="00EF7D3B">
      <w:pPr>
        <w:autoSpaceDE w:val="0"/>
        <w:autoSpaceDN w:val="0"/>
        <w:adjustRightInd w:val="0"/>
        <w:ind w:left="284" w:hanging="284"/>
        <w:rPr>
          <w:b/>
          <w:bCs/>
          <w:sz w:val="22"/>
          <w:szCs w:val="28"/>
        </w:rPr>
      </w:pPr>
    </w:p>
    <w:p w:rsidR="00BF606C" w:rsidRPr="00BB7321" w:rsidRDefault="00BF606C" w:rsidP="00EF7D3B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Wymagania  Inwestora  podane w niniejszym punkcie Programu Funkcjonalno-Użytkowego są rozszerzeniem wydanych</w:t>
      </w:r>
      <w:r w:rsidR="000F09A8" w:rsidRPr="00BB7321">
        <w:rPr>
          <w:szCs w:val="20"/>
        </w:rPr>
        <w:t xml:space="preserve"> założeń</w:t>
      </w:r>
      <w:r w:rsidRPr="00BB7321">
        <w:rPr>
          <w:szCs w:val="20"/>
        </w:rPr>
        <w:t xml:space="preserve"> technicznych do projektowania.</w:t>
      </w:r>
    </w:p>
    <w:p w:rsidR="005F0DD8" w:rsidRPr="00BB7321" w:rsidRDefault="00BF606C" w:rsidP="00EF7D3B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Niniejszy rozdział określa wymagania, które należy spełnić i elementy jakie muszą być uwzględnione</w:t>
      </w:r>
      <w:r w:rsidR="004A4EAA">
        <w:rPr>
          <w:szCs w:val="20"/>
        </w:rPr>
        <w:t xml:space="preserve"> </w:t>
      </w:r>
      <w:r w:rsidR="00F36D04">
        <w:rPr>
          <w:szCs w:val="20"/>
        </w:rPr>
        <w:t xml:space="preserve"> </w:t>
      </w:r>
      <w:r w:rsidRPr="00BB7321">
        <w:rPr>
          <w:szCs w:val="20"/>
        </w:rPr>
        <w:t>przez projektanta w projektowaniu i realizacji inwestycji. Wszystkie wymogi podane w niniejszym</w:t>
      </w:r>
      <w:r w:rsidR="004A4EAA">
        <w:rPr>
          <w:szCs w:val="20"/>
        </w:rPr>
        <w:t xml:space="preserve"> </w:t>
      </w:r>
      <w:r w:rsidRPr="00BB7321">
        <w:rPr>
          <w:szCs w:val="20"/>
        </w:rPr>
        <w:t>PFU będą traktowane przez Wykonawcę jako wiążący element w rozumieniu opisu</w:t>
      </w:r>
      <w:r w:rsidR="004A4EAA">
        <w:rPr>
          <w:szCs w:val="20"/>
        </w:rPr>
        <w:t xml:space="preserve"> </w:t>
      </w:r>
      <w:r w:rsidRPr="00BB7321">
        <w:rPr>
          <w:szCs w:val="20"/>
        </w:rPr>
        <w:t>przedmiotu zamówienia.</w:t>
      </w:r>
    </w:p>
    <w:p w:rsidR="00BF606C" w:rsidRPr="00BB7321" w:rsidRDefault="00BF606C" w:rsidP="00EF7D3B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 xml:space="preserve"> Podane wymogi są obligatoryjne, chyba że Wykonawca w uzasadnionym</w:t>
      </w:r>
      <w:r w:rsidR="004A4EAA">
        <w:rPr>
          <w:szCs w:val="20"/>
        </w:rPr>
        <w:t xml:space="preserve"> </w:t>
      </w:r>
      <w:r w:rsidRPr="00BB7321">
        <w:rPr>
          <w:szCs w:val="20"/>
        </w:rPr>
        <w:t>przypadku, uzyska akceptację Inwestora dla rozwiązań zamiennych, o co najmniej równorzędnych</w:t>
      </w:r>
      <w:r w:rsidR="004A4EAA">
        <w:rPr>
          <w:szCs w:val="20"/>
        </w:rPr>
        <w:t xml:space="preserve"> </w:t>
      </w:r>
      <w:r w:rsidRPr="00BB7321">
        <w:rPr>
          <w:szCs w:val="20"/>
        </w:rPr>
        <w:t>parametrach technicznych i ekonomicznych. Zastosowane rozwiązania zamienne nie mogą</w:t>
      </w:r>
      <w:r w:rsidR="00F36D04">
        <w:rPr>
          <w:szCs w:val="20"/>
        </w:rPr>
        <w:t xml:space="preserve"> </w:t>
      </w:r>
      <w:r w:rsidRPr="00BB7321">
        <w:rPr>
          <w:szCs w:val="20"/>
        </w:rPr>
        <w:t>powodować zmiany ceny.</w:t>
      </w:r>
    </w:p>
    <w:p w:rsidR="00BF606C" w:rsidRPr="00BB7321" w:rsidRDefault="00BF606C" w:rsidP="00EF7D3B">
      <w:pPr>
        <w:autoSpaceDE w:val="0"/>
        <w:autoSpaceDN w:val="0"/>
        <w:adjustRightInd w:val="0"/>
        <w:ind w:left="284" w:hanging="284"/>
        <w:rPr>
          <w:szCs w:val="20"/>
        </w:rPr>
      </w:pPr>
    </w:p>
    <w:p w:rsidR="00BF606C" w:rsidRPr="00BB7321" w:rsidRDefault="00BF606C" w:rsidP="001951F7">
      <w:pPr>
        <w:autoSpaceDE w:val="0"/>
        <w:autoSpaceDN w:val="0"/>
        <w:adjustRightInd w:val="0"/>
        <w:ind w:left="284" w:hanging="284"/>
        <w:jc w:val="both"/>
        <w:rPr>
          <w:b/>
          <w:bCs/>
        </w:rPr>
      </w:pPr>
      <w:r w:rsidRPr="00BB7321">
        <w:rPr>
          <w:b/>
          <w:bCs/>
        </w:rPr>
        <w:t>2.2 Podstawa wykonania Robót objętych przedmiotem Zamówienia</w:t>
      </w:r>
    </w:p>
    <w:p w:rsidR="00FE3DD1" w:rsidRPr="00BB7321" w:rsidRDefault="00FE3DD1" w:rsidP="001951F7">
      <w:pPr>
        <w:autoSpaceDE w:val="0"/>
        <w:autoSpaceDN w:val="0"/>
        <w:adjustRightInd w:val="0"/>
        <w:ind w:left="284" w:hanging="284"/>
        <w:jc w:val="both"/>
        <w:rPr>
          <w:b/>
          <w:bCs/>
        </w:rPr>
      </w:pPr>
    </w:p>
    <w:p w:rsidR="00BF606C" w:rsidRPr="00BB7321" w:rsidRDefault="00BF606C" w:rsidP="001951F7">
      <w:pPr>
        <w:autoSpaceDE w:val="0"/>
        <w:autoSpaceDN w:val="0"/>
        <w:adjustRightInd w:val="0"/>
        <w:ind w:left="284" w:hanging="284"/>
        <w:jc w:val="both"/>
      </w:pPr>
      <w:r w:rsidRPr="00BB7321">
        <w:t>Zgodnie z pkt. 1.1 niniejszego opracowania.</w:t>
      </w:r>
    </w:p>
    <w:p w:rsidR="00BF606C" w:rsidRPr="00BB7321" w:rsidRDefault="00BF606C" w:rsidP="001951F7">
      <w:pPr>
        <w:autoSpaceDE w:val="0"/>
        <w:autoSpaceDN w:val="0"/>
        <w:adjustRightInd w:val="0"/>
        <w:ind w:left="284" w:hanging="284"/>
        <w:jc w:val="both"/>
      </w:pPr>
    </w:p>
    <w:p w:rsidR="00BF606C" w:rsidRPr="00BB7321" w:rsidRDefault="00BF606C" w:rsidP="001951F7">
      <w:pPr>
        <w:autoSpaceDE w:val="0"/>
        <w:autoSpaceDN w:val="0"/>
        <w:adjustRightInd w:val="0"/>
        <w:ind w:left="284" w:hanging="284"/>
        <w:jc w:val="both"/>
        <w:rPr>
          <w:b/>
          <w:bCs/>
        </w:rPr>
      </w:pPr>
      <w:r w:rsidRPr="00BB7321">
        <w:rPr>
          <w:b/>
          <w:bCs/>
        </w:rPr>
        <w:t>2.3 Określenia podstawowe</w:t>
      </w:r>
    </w:p>
    <w:p w:rsidR="00FE3DD1" w:rsidRPr="00BB7321" w:rsidRDefault="00FE3DD1" w:rsidP="001951F7">
      <w:pPr>
        <w:autoSpaceDE w:val="0"/>
        <w:autoSpaceDN w:val="0"/>
        <w:adjustRightInd w:val="0"/>
        <w:ind w:left="284" w:hanging="284"/>
        <w:jc w:val="both"/>
        <w:rPr>
          <w:b/>
          <w:bCs/>
        </w:rPr>
      </w:pPr>
    </w:p>
    <w:p w:rsidR="00BF606C" w:rsidRPr="00BB7321" w:rsidRDefault="00BF606C" w:rsidP="00424611">
      <w:pPr>
        <w:autoSpaceDE w:val="0"/>
        <w:autoSpaceDN w:val="0"/>
        <w:adjustRightInd w:val="0"/>
      </w:pPr>
      <w:r w:rsidRPr="00BB7321">
        <w:lastRenderedPageBreak/>
        <w:t>Użyte w PFU wymienione poniżej określenia należy rozumieć w każdym przypadku następująco:</w:t>
      </w:r>
    </w:p>
    <w:p w:rsidR="00BF606C" w:rsidRPr="00BB7321" w:rsidRDefault="00BF606C" w:rsidP="00424611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Aprobata techniczna </w:t>
      </w:r>
      <w:r w:rsidRPr="00BB7321">
        <w:rPr>
          <w:rFonts w:ascii="Times New Roman" w:hAnsi="Times New Roman" w:cs="Times New Roman"/>
          <w:sz w:val="24"/>
          <w:szCs w:val="24"/>
        </w:rPr>
        <w:t>– dokument potwierdzający pozytywną ocenę techniczną wyrobu</w:t>
      </w:r>
      <w:r w:rsidR="00424611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stwierdzającą jego przydatność do stosowania w określonych warunkach, wydany przez</w:t>
      </w:r>
      <w:r w:rsidR="00424611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jednostkę upoważnioną do udzielania aprobat technicznych; spis jednostek aprobujących</w:t>
      </w:r>
      <w:r w:rsidR="00424611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 xml:space="preserve">zestawiony jest w Rozporządzenie Ministra Infrastruktury </w:t>
      </w:r>
      <w:r w:rsidR="00A64997" w:rsidRPr="00BB7321">
        <w:rPr>
          <w:rFonts w:ascii="Times New Roman" w:hAnsi="Times New Roman" w:cs="Times New Roman"/>
          <w:sz w:val="24"/>
          <w:szCs w:val="24"/>
        </w:rPr>
        <w:t xml:space="preserve">i Budownictwa w sprawie krajowych ocen technicznych </w:t>
      </w:r>
      <w:r w:rsidRPr="00BB7321">
        <w:rPr>
          <w:rFonts w:ascii="Times New Roman" w:hAnsi="Times New Roman" w:cs="Times New Roman"/>
          <w:sz w:val="24"/>
          <w:szCs w:val="24"/>
        </w:rPr>
        <w:t>z dnia</w:t>
      </w:r>
      <w:r w:rsidR="00A64997" w:rsidRPr="00BB7321">
        <w:rPr>
          <w:rFonts w:ascii="Times New Roman" w:hAnsi="Times New Roman" w:cs="Times New Roman"/>
          <w:sz w:val="24"/>
          <w:szCs w:val="24"/>
        </w:rPr>
        <w:t xml:space="preserve">  17</w:t>
      </w:r>
      <w:r w:rsidRPr="00BB7321">
        <w:rPr>
          <w:rFonts w:ascii="Times New Roman" w:hAnsi="Times New Roman" w:cs="Times New Roman"/>
          <w:sz w:val="24"/>
          <w:szCs w:val="24"/>
        </w:rPr>
        <w:t xml:space="preserve"> listopad</w:t>
      </w:r>
      <w:r w:rsidR="00A64997" w:rsidRPr="00BB7321">
        <w:rPr>
          <w:rFonts w:ascii="Times New Roman" w:hAnsi="Times New Roman" w:cs="Times New Roman"/>
          <w:sz w:val="24"/>
          <w:szCs w:val="24"/>
        </w:rPr>
        <w:t>a 2016</w:t>
      </w:r>
      <w:r w:rsidRPr="00BB732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F606C" w:rsidRPr="00BB7321" w:rsidRDefault="00BF606C" w:rsidP="00424611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Armatura </w:t>
      </w:r>
      <w:r w:rsidRPr="00BB7321">
        <w:rPr>
          <w:rFonts w:ascii="Times New Roman" w:hAnsi="Times New Roman" w:cs="Times New Roman"/>
          <w:sz w:val="24"/>
          <w:szCs w:val="24"/>
        </w:rPr>
        <w:t>- różnego rodzaju zasuwy, zawory zaporowe, zwrotne i napowietrzająco</w:t>
      </w:r>
      <w:r w:rsidR="004D407F" w:rsidRPr="00BB7321">
        <w:rPr>
          <w:rFonts w:ascii="Times New Roman" w:hAnsi="Times New Roman" w:cs="Times New Roman"/>
          <w:sz w:val="24"/>
          <w:szCs w:val="24"/>
        </w:rPr>
        <w:t>-</w:t>
      </w:r>
      <w:r w:rsidRPr="00BB7321">
        <w:rPr>
          <w:rFonts w:ascii="Times New Roman" w:hAnsi="Times New Roman" w:cs="Times New Roman"/>
          <w:sz w:val="24"/>
          <w:szCs w:val="24"/>
        </w:rPr>
        <w:t>odpowietrzające, których zadaniem jest sterowanie przepływem cieczy oraz opróżnianiemi odpowietrzaniem poszczególnych odcinków.</w:t>
      </w:r>
    </w:p>
    <w:p w:rsidR="00BF606C" w:rsidRPr="00BB7321" w:rsidRDefault="00BF606C" w:rsidP="0052712C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Budowa </w:t>
      </w:r>
      <w:r w:rsidRPr="00BB7321">
        <w:rPr>
          <w:rFonts w:ascii="Times New Roman" w:hAnsi="Times New Roman" w:cs="Times New Roman"/>
          <w:sz w:val="24"/>
          <w:szCs w:val="24"/>
        </w:rPr>
        <w:t xml:space="preserve">– wykonywanie obiektu budowlanego w określonym miejscu, a także </w:t>
      </w:r>
      <w:r w:rsidRPr="00280029">
        <w:rPr>
          <w:rFonts w:ascii="Times New Roman" w:hAnsi="Times New Roman" w:cs="Times New Roman"/>
          <w:sz w:val="24"/>
          <w:szCs w:val="24"/>
        </w:rPr>
        <w:t>odbudowa,</w:t>
      </w:r>
      <w:r w:rsidR="0052712C">
        <w:rPr>
          <w:rFonts w:ascii="Times New Roman" w:hAnsi="Times New Roman" w:cs="Times New Roman"/>
          <w:sz w:val="24"/>
          <w:szCs w:val="24"/>
        </w:rPr>
        <w:t xml:space="preserve"> </w:t>
      </w:r>
      <w:r w:rsidR="00304F7A" w:rsidRPr="00280029">
        <w:rPr>
          <w:rFonts w:ascii="Times New Roman" w:hAnsi="Times New Roman" w:cs="Times New Roman"/>
          <w:sz w:val="24"/>
          <w:szCs w:val="24"/>
        </w:rPr>
        <w:t>r</w:t>
      </w:r>
      <w:r w:rsidRPr="00280029">
        <w:rPr>
          <w:rFonts w:ascii="Times New Roman" w:hAnsi="Times New Roman" w:cs="Times New Roman"/>
          <w:sz w:val="24"/>
          <w:szCs w:val="24"/>
        </w:rPr>
        <w:t>ozbudowa</w:t>
      </w:r>
      <w:r w:rsidRPr="00BB7321">
        <w:rPr>
          <w:rFonts w:ascii="Times New Roman" w:hAnsi="Times New Roman" w:cs="Times New Roman"/>
          <w:sz w:val="24"/>
          <w:szCs w:val="24"/>
        </w:rPr>
        <w:t>, nadbudowa oraz przebudowa obiektu budowlanego.</w:t>
      </w:r>
    </w:p>
    <w:p w:rsidR="004D407F" w:rsidRPr="00BB7321" w:rsidRDefault="00BF606C" w:rsidP="0052712C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Budowla </w:t>
      </w:r>
      <w:r w:rsidRPr="00BB7321">
        <w:rPr>
          <w:rFonts w:ascii="Times New Roman" w:hAnsi="Times New Roman" w:cs="Times New Roman"/>
          <w:sz w:val="24"/>
          <w:szCs w:val="24"/>
        </w:rPr>
        <w:t xml:space="preserve">– każdy obiekt budowlany nie będący budynkiem lub obiektem małej architektury, </w:t>
      </w:r>
      <w:r w:rsidRPr="00280029">
        <w:rPr>
          <w:rFonts w:ascii="Times New Roman" w:hAnsi="Times New Roman" w:cs="Times New Roman"/>
          <w:sz w:val="24"/>
          <w:szCs w:val="24"/>
        </w:rPr>
        <w:t>jak:drogi</w:t>
      </w:r>
      <w:r w:rsidRPr="00BB7321">
        <w:rPr>
          <w:rFonts w:ascii="Times New Roman" w:hAnsi="Times New Roman" w:cs="Times New Roman"/>
          <w:sz w:val="24"/>
          <w:szCs w:val="24"/>
        </w:rPr>
        <w:t>, linie kolejowe, estakady, tunele, sieci techniczne,budowle ziemne, ochronne,</w:t>
      </w:r>
      <w:r w:rsidR="0052712C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hydrotechniczne, zbiorniki, wolnostojące instalacje przemysłowe lub urządzenia techniczne, sieci uzbrojenia terenu, a także części budowlane urządzeń technicznych oraz fundamenty pod maszyny i urządzenia, jako</w:t>
      </w:r>
      <w:r w:rsidR="0052712C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odrębne pod względem technicznym części przedmiotów składających się na całość użytkową.</w:t>
      </w:r>
    </w:p>
    <w:p w:rsidR="00BF606C" w:rsidRPr="00BB7321" w:rsidRDefault="00BF606C" w:rsidP="003A477E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Budowla drogowa </w:t>
      </w:r>
      <w:r w:rsidRPr="00BB7321">
        <w:rPr>
          <w:rFonts w:ascii="Times New Roman" w:hAnsi="Times New Roman" w:cs="Times New Roman"/>
          <w:sz w:val="24"/>
          <w:szCs w:val="24"/>
        </w:rPr>
        <w:t>- obiekt budowlany, nie będący budynkiem, stanowiący całość</w:t>
      </w:r>
      <w:r w:rsidR="00D86FE2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techniczno-użytkową (drogę) albo jego część stanowiącą odrębny element konstrukcyjny lub</w:t>
      </w:r>
      <w:r w:rsidR="003A477E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technologiczny (obiekt mostowy, korpus ziemny, węzeł).</w:t>
      </w:r>
    </w:p>
    <w:p w:rsidR="00BF606C" w:rsidRPr="00BB7321" w:rsidRDefault="00BF606C" w:rsidP="008E725E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Certyfikat zgodności </w:t>
      </w:r>
      <w:r w:rsidRPr="00BB7321">
        <w:rPr>
          <w:rFonts w:ascii="Times New Roman" w:hAnsi="Times New Roman" w:cs="Times New Roman"/>
          <w:sz w:val="24"/>
          <w:szCs w:val="24"/>
        </w:rPr>
        <w:t>– dokument wydany zgodnie z zasadami systemu certyfikacji</w:t>
      </w:r>
    </w:p>
    <w:p w:rsidR="00BF606C" w:rsidRPr="00BB7321" w:rsidRDefault="00BF606C" w:rsidP="003A477E">
      <w:pPr>
        <w:pStyle w:val="Akapitzlist"/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sz w:val="24"/>
          <w:szCs w:val="24"/>
        </w:rPr>
        <w:t xml:space="preserve">wykazujący, że zapewniono odpowiedni stopień zaufania, iż należycie zidentyfikowano </w:t>
      </w:r>
      <w:r w:rsidRPr="00280029">
        <w:rPr>
          <w:rFonts w:ascii="Times New Roman" w:hAnsi="Times New Roman" w:cs="Times New Roman"/>
          <w:sz w:val="24"/>
          <w:szCs w:val="24"/>
        </w:rPr>
        <w:t>wyrób,</w:t>
      </w:r>
      <w:r w:rsidR="003A477E">
        <w:rPr>
          <w:rFonts w:ascii="Times New Roman" w:hAnsi="Times New Roman" w:cs="Times New Roman"/>
          <w:sz w:val="24"/>
          <w:szCs w:val="24"/>
        </w:rPr>
        <w:t xml:space="preserve"> </w:t>
      </w:r>
      <w:r w:rsidRPr="00280029">
        <w:rPr>
          <w:rFonts w:ascii="Times New Roman" w:hAnsi="Times New Roman" w:cs="Times New Roman"/>
          <w:sz w:val="24"/>
          <w:szCs w:val="24"/>
        </w:rPr>
        <w:t>proces</w:t>
      </w:r>
      <w:r w:rsidRPr="00BB7321">
        <w:rPr>
          <w:rFonts w:ascii="Times New Roman" w:hAnsi="Times New Roman" w:cs="Times New Roman"/>
          <w:sz w:val="24"/>
          <w:szCs w:val="24"/>
        </w:rPr>
        <w:t xml:space="preserve"> lub usługa są zgodne z określoną normą lub innymi dokumentami </w:t>
      </w:r>
      <w:r w:rsidRPr="00280029">
        <w:rPr>
          <w:rFonts w:ascii="Times New Roman" w:hAnsi="Times New Roman" w:cs="Times New Roman"/>
          <w:sz w:val="24"/>
          <w:szCs w:val="24"/>
        </w:rPr>
        <w:t>normatywnymiw</w:t>
      </w:r>
      <w:r w:rsidRPr="00BB7321">
        <w:rPr>
          <w:rFonts w:ascii="Times New Roman" w:hAnsi="Times New Roman" w:cs="Times New Roman"/>
          <w:sz w:val="24"/>
          <w:szCs w:val="24"/>
        </w:rPr>
        <w:t xml:space="preserve"> odniesieniu do wyrobów dopuszczonych do obrotu i stosowania. W budownictwie </w:t>
      </w:r>
      <w:r w:rsidRPr="00280029">
        <w:rPr>
          <w:rFonts w:ascii="Times New Roman" w:hAnsi="Times New Roman" w:cs="Times New Roman"/>
          <w:sz w:val="24"/>
          <w:szCs w:val="24"/>
        </w:rPr>
        <w:t>(zgodniez</w:t>
      </w:r>
      <w:r w:rsidRPr="00BB7321">
        <w:rPr>
          <w:rFonts w:ascii="Times New Roman" w:hAnsi="Times New Roman" w:cs="Times New Roman"/>
          <w:sz w:val="24"/>
          <w:szCs w:val="24"/>
        </w:rPr>
        <w:t xml:space="preserve"> Ustawą z dnia 7 lipca 1994 r. Prawo budowlane, (tekst jednolity: Dz. U. z </w:t>
      </w:r>
      <w:r w:rsidR="00EA13A7">
        <w:rPr>
          <w:rFonts w:ascii="Times New Roman" w:hAnsi="Times New Roman" w:cs="Times New Roman"/>
          <w:sz w:val="24"/>
          <w:szCs w:val="24"/>
        </w:rPr>
        <w:t>1994 Nr 89 poz</w:t>
      </w:r>
      <w:r w:rsidR="00067023">
        <w:rPr>
          <w:rFonts w:ascii="Times New Roman" w:hAnsi="Times New Roman" w:cs="Times New Roman"/>
          <w:sz w:val="24"/>
          <w:szCs w:val="24"/>
        </w:rPr>
        <w:t>.</w:t>
      </w:r>
      <w:r w:rsidR="00EA13A7">
        <w:rPr>
          <w:rFonts w:ascii="Times New Roman" w:hAnsi="Times New Roman" w:cs="Times New Roman"/>
          <w:sz w:val="24"/>
          <w:szCs w:val="24"/>
        </w:rPr>
        <w:t xml:space="preserve"> 414</w:t>
      </w:r>
      <w:r w:rsidRPr="00BB7321">
        <w:rPr>
          <w:rFonts w:ascii="Times New Roman" w:hAnsi="Times New Roman" w:cs="Times New Roman"/>
          <w:sz w:val="24"/>
          <w:szCs w:val="24"/>
        </w:rPr>
        <w:t>, z późn. zm. certyfikat zgodności wykazuje, że zapewniono zgodność wyrobu z PN</w:t>
      </w:r>
      <w:r w:rsidR="00D86FE2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lub aprobatę techniczną (w wypadku wyrobów  dla których nie ustalono PN)</w:t>
      </w:r>
    </w:p>
    <w:p w:rsidR="00BF606C" w:rsidRPr="00BB7321" w:rsidRDefault="00BF606C" w:rsidP="008E725E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Dokumentacja powykonawcza </w:t>
      </w:r>
      <w:r w:rsidRPr="00BB7321">
        <w:rPr>
          <w:rFonts w:ascii="Times New Roman" w:hAnsi="Times New Roman" w:cs="Times New Roman"/>
          <w:sz w:val="24"/>
          <w:szCs w:val="24"/>
        </w:rPr>
        <w:t>– dokumentacja budowy z naniesionymi zmianami</w:t>
      </w:r>
    </w:p>
    <w:p w:rsidR="00BF606C" w:rsidRPr="00BB7321" w:rsidRDefault="00BF606C" w:rsidP="00A6792A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sz w:val="24"/>
          <w:szCs w:val="24"/>
        </w:rPr>
        <w:t>dokonanymi w toku</w:t>
      </w:r>
      <w:r w:rsidR="00A6792A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wykonywania robót oraz geodezyjnymi pomiarami powykonawczymi;</w:t>
      </w:r>
    </w:p>
    <w:p w:rsidR="00BF606C" w:rsidRPr="00BB7321" w:rsidRDefault="00BF606C" w:rsidP="008E725E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Dokumentacja projektowa </w:t>
      </w:r>
      <w:r w:rsidRPr="00BB7321">
        <w:rPr>
          <w:rFonts w:ascii="Times New Roman" w:hAnsi="Times New Roman" w:cs="Times New Roman"/>
          <w:sz w:val="24"/>
          <w:szCs w:val="24"/>
        </w:rPr>
        <w:t>– oznacza projekt robót w rozumieniu warunków umowy</w:t>
      </w:r>
    </w:p>
    <w:p w:rsidR="00BF606C" w:rsidRPr="00BB7321" w:rsidRDefault="00BF606C" w:rsidP="00420AD1">
      <w:pPr>
        <w:pStyle w:val="Akapitzlist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Dziennik Budowy </w:t>
      </w:r>
      <w:r w:rsidRPr="00BB7321">
        <w:rPr>
          <w:rFonts w:ascii="Times New Roman" w:hAnsi="Times New Roman" w:cs="Times New Roman"/>
          <w:sz w:val="24"/>
          <w:szCs w:val="24"/>
        </w:rPr>
        <w:t xml:space="preserve">- oznacza urzędowy dokument przebiegu robót budowlanych oraz </w:t>
      </w:r>
      <w:r w:rsidRPr="00A318AA">
        <w:rPr>
          <w:rFonts w:ascii="Times New Roman" w:hAnsi="Times New Roman" w:cs="Times New Roman"/>
          <w:sz w:val="24"/>
          <w:szCs w:val="24"/>
        </w:rPr>
        <w:t>zdarzeń</w:t>
      </w:r>
      <w:r w:rsidR="00420AD1">
        <w:rPr>
          <w:rFonts w:ascii="Times New Roman" w:hAnsi="Times New Roman" w:cs="Times New Roman"/>
          <w:sz w:val="24"/>
          <w:szCs w:val="24"/>
        </w:rPr>
        <w:t xml:space="preserve"> </w:t>
      </w:r>
      <w:r w:rsidRPr="00A318AA">
        <w:rPr>
          <w:rFonts w:ascii="Times New Roman" w:hAnsi="Times New Roman" w:cs="Times New Roman"/>
          <w:sz w:val="24"/>
          <w:szCs w:val="24"/>
        </w:rPr>
        <w:t>i</w:t>
      </w:r>
      <w:r w:rsidRPr="00BB7321">
        <w:rPr>
          <w:rFonts w:ascii="Times New Roman" w:hAnsi="Times New Roman" w:cs="Times New Roman"/>
          <w:sz w:val="24"/>
          <w:szCs w:val="24"/>
        </w:rPr>
        <w:t xml:space="preserve"> okoliczności zachodzących w toku wykonywania </w:t>
      </w:r>
      <w:r w:rsidR="00622DB9" w:rsidRPr="00BB7321">
        <w:rPr>
          <w:rFonts w:ascii="Times New Roman" w:hAnsi="Times New Roman" w:cs="Times New Roman"/>
          <w:sz w:val="24"/>
          <w:szCs w:val="24"/>
        </w:rPr>
        <w:t>r</w:t>
      </w:r>
      <w:r w:rsidRPr="00BB7321">
        <w:rPr>
          <w:rFonts w:ascii="Times New Roman" w:hAnsi="Times New Roman" w:cs="Times New Roman"/>
          <w:sz w:val="24"/>
          <w:szCs w:val="24"/>
        </w:rPr>
        <w:t>obót, zgodnie z Rozporządzeniem Ministra</w:t>
      </w:r>
      <w:r w:rsidR="00622DB9" w:rsidRPr="00BB7321">
        <w:rPr>
          <w:rFonts w:ascii="Times New Roman" w:hAnsi="Times New Roman" w:cs="Times New Roman"/>
          <w:sz w:val="24"/>
          <w:szCs w:val="24"/>
        </w:rPr>
        <w:t xml:space="preserve"> Rozwoju, i </w:t>
      </w:r>
      <w:r w:rsidR="00622DB9" w:rsidRPr="00A318AA">
        <w:rPr>
          <w:rFonts w:ascii="Times New Roman" w:hAnsi="Times New Roman" w:cs="Times New Roman"/>
          <w:sz w:val="24"/>
          <w:szCs w:val="24"/>
        </w:rPr>
        <w:t>Technologi</w:t>
      </w:r>
      <w:r w:rsidR="007561E4" w:rsidRPr="00A318AA">
        <w:rPr>
          <w:rFonts w:ascii="Times New Roman" w:hAnsi="Times New Roman" w:cs="Times New Roman"/>
          <w:sz w:val="24"/>
          <w:szCs w:val="24"/>
        </w:rPr>
        <w:t>i</w:t>
      </w:r>
      <w:r w:rsidR="00622DB9" w:rsidRPr="00BB7321">
        <w:rPr>
          <w:rFonts w:ascii="Times New Roman" w:hAnsi="Times New Roman" w:cs="Times New Roman"/>
          <w:sz w:val="24"/>
          <w:szCs w:val="24"/>
        </w:rPr>
        <w:t xml:space="preserve"> z 6 września 2021 r</w:t>
      </w:r>
      <w:r w:rsidRPr="00BB7321">
        <w:rPr>
          <w:rFonts w:ascii="Times New Roman" w:hAnsi="Times New Roman" w:cs="Times New Roman"/>
          <w:sz w:val="24"/>
          <w:szCs w:val="24"/>
        </w:rPr>
        <w:t xml:space="preserve"> w sprawie dziennika budowy, montażu i </w:t>
      </w:r>
      <w:r w:rsidRPr="00A318AA">
        <w:rPr>
          <w:rFonts w:ascii="Times New Roman" w:hAnsi="Times New Roman" w:cs="Times New Roman"/>
          <w:sz w:val="24"/>
          <w:szCs w:val="24"/>
        </w:rPr>
        <w:t>rozbiórki,</w:t>
      </w:r>
      <w:r w:rsidR="00A6792A">
        <w:rPr>
          <w:rFonts w:ascii="Times New Roman" w:hAnsi="Times New Roman" w:cs="Times New Roman"/>
          <w:sz w:val="24"/>
          <w:szCs w:val="24"/>
        </w:rPr>
        <w:t xml:space="preserve"> </w:t>
      </w:r>
      <w:r w:rsidRPr="00A318AA">
        <w:rPr>
          <w:rFonts w:ascii="Times New Roman" w:hAnsi="Times New Roman" w:cs="Times New Roman"/>
          <w:sz w:val="24"/>
          <w:szCs w:val="24"/>
        </w:rPr>
        <w:t>tablicy</w:t>
      </w:r>
      <w:r w:rsidRPr="00BB7321">
        <w:rPr>
          <w:rFonts w:ascii="Times New Roman" w:hAnsi="Times New Roman" w:cs="Times New Roman"/>
          <w:sz w:val="24"/>
          <w:szCs w:val="24"/>
        </w:rPr>
        <w:t xml:space="preserve"> informacyjnej oraz ogłoszenia zawierające dane dotyczące bezpie</w:t>
      </w:r>
      <w:r w:rsidR="00622DB9" w:rsidRPr="00BB7321">
        <w:rPr>
          <w:rFonts w:ascii="Times New Roman" w:hAnsi="Times New Roman" w:cs="Times New Roman"/>
          <w:sz w:val="24"/>
          <w:szCs w:val="24"/>
        </w:rPr>
        <w:t>czeństwa pracy</w:t>
      </w:r>
      <w:r w:rsidR="00420AD1">
        <w:rPr>
          <w:rFonts w:ascii="Times New Roman" w:hAnsi="Times New Roman" w:cs="Times New Roman"/>
          <w:sz w:val="24"/>
          <w:szCs w:val="24"/>
        </w:rPr>
        <w:t xml:space="preserve"> </w:t>
      </w:r>
      <w:r w:rsidR="00622DB9" w:rsidRPr="00BB7321">
        <w:rPr>
          <w:rFonts w:ascii="Times New Roman" w:hAnsi="Times New Roman" w:cs="Times New Roman"/>
          <w:sz w:val="24"/>
          <w:szCs w:val="24"/>
        </w:rPr>
        <w:t>i ochrony zdrowia</w:t>
      </w:r>
      <w:r w:rsidRPr="00BB7321">
        <w:rPr>
          <w:rFonts w:ascii="Times New Roman" w:hAnsi="Times New Roman" w:cs="Times New Roman"/>
          <w:sz w:val="24"/>
          <w:szCs w:val="24"/>
        </w:rPr>
        <w:t>.</w:t>
      </w:r>
    </w:p>
    <w:p w:rsidR="00BF606C" w:rsidRPr="00BB7321" w:rsidRDefault="00BF606C" w:rsidP="00A6792A">
      <w:pPr>
        <w:pStyle w:val="Akapitzlist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Gwarancja </w:t>
      </w:r>
      <w:r w:rsidRPr="00BB7321">
        <w:rPr>
          <w:rFonts w:ascii="Times New Roman" w:hAnsi="Times New Roman" w:cs="Times New Roman"/>
          <w:sz w:val="24"/>
          <w:szCs w:val="24"/>
        </w:rPr>
        <w:t>– techniczne zobowiązanie czasowe Wykonawcy zapewniające bezawaryjne</w:t>
      </w:r>
      <w:r w:rsidR="00A6792A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funkcjonowanie zrealizowanego obiektu budowlanego zgodnie z założeniami projektowymi;</w:t>
      </w:r>
    </w:p>
    <w:p w:rsidR="00BF606C" w:rsidRPr="00BB7321" w:rsidRDefault="00BF606C" w:rsidP="008E725E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Harmonogram realizacji robót </w:t>
      </w:r>
      <w:r w:rsidRPr="00BB7321">
        <w:rPr>
          <w:rFonts w:ascii="Times New Roman" w:hAnsi="Times New Roman" w:cs="Times New Roman"/>
          <w:sz w:val="24"/>
          <w:szCs w:val="24"/>
        </w:rPr>
        <w:t>– zdefiniowano pod pojęciem zamiennym „Program”.</w:t>
      </w:r>
    </w:p>
    <w:p w:rsidR="00BF606C" w:rsidRPr="00BB7321" w:rsidRDefault="00BF606C" w:rsidP="00A6792A">
      <w:pPr>
        <w:pStyle w:val="Akapitzlist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Infrastruktura techniczna </w:t>
      </w:r>
      <w:r w:rsidRPr="00BB7321">
        <w:rPr>
          <w:rFonts w:ascii="Times New Roman" w:hAnsi="Times New Roman" w:cs="Times New Roman"/>
          <w:sz w:val="24"/>
          <w:szCs w:val="24"/>
        </w:rPr>
        <w:t xml:space="preserve">- </w:t>
      </w:r>
      <w:r w:rsidR="003D4828">
        <w:rPr>
          <w:rFonts w:ascii="Times New Roman" w:hAnsi="Times New Roman" w:cs="Times New Roman"/>
          <w:sz w:val="24"/>
          <w:szCs w:val="24"/>
        </w:rPr>
        <w:t>z</w:t>
      </w:r>
      <w:r w:rsidRPr="00BB7321">
        <w:rPr>
          <w:rFonts w:ascii="Times New Roman" w:hAnsi="Times New Roman" w:cs="Times New Roman"/>
          <w:sz w:val="24"/>
          <w:szCs w:val="24"/>
        </w:rPr>
        <w:t>espół maszyn, urządzeń i instalacji zapewniający prawidłowe</w:t>
      </w:r>
      <w:r w:rsidR="00A6792A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funkcjonowanie całości lub części założonych procesów technicznych.</w:t>
      </w:r>
    </w:p>
    <w:p w:rsidR="00BF606C" w:rsidRPr="00BB7321" w:rsidRDefault="00BF606C" w:rsidP="008E725E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Jezdnia </w:t>
      </w:r>
      <w:r w:rsidRPr="00BB7321">
        <w:rPr>
          <w:rFonts w:ascii="Times New Roman" w:hAnsi="Times New Roman" w:cs="Times New Roman"/>
          <w:sz w:val="24"/>
          <w:szCs w:val="24"/>
        </w:rPr>
        <w:t>- część korony drogi przeznaczona do ruchu pojazdów.</w:t>
      </w:r>
    </w:p>
    <w:p w:rsidR="00BF606C" w:rsidRPr="00BB7321" w:rsidRDefault="00BF606C" w:rsidP="00420AD1">
      <w:pPr>
        <w:pStyle w:val="Akapitzlist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Kierownik budowy </w:t>
      </w:r>
      <w:r w:rsidRPr="00BB7321">
        <w:rPr>
          <w:rFonts w:ascii="Times New Roman" w:hAnsi="Times New Roman" w:cs="Times New Roman"/>
          <w:sz w:val="24"/>
          <w:szCs w:val="24"/>
        </w:rPr>
        <w:t>- osoba wyznaczona przez Wykonawcę, upoważniona do kierowania</w:t>
      </w:r>
      <w:r w:rsidR="00A6792A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robotami i do występowania w jego imieniu w sprawach realizacji robót.</w:t>
      </w:r>
    </w:p>
    <w:p w:rsidR="00BF606C" w:rsidRPr="00BB7321" w:rsidRDefault="00BF606C" w:rsidP="00FC6179">
      <w:pPr>
        <w:pStyle w:val="Akapitzlist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Krajowa deklaracja zgodności </w:t>
      </w:r>
      <w:r w:rsidRPr="00BB7321">
        <w:rPr>
          <w:rFonts w:ascii="Times New Roman" w:hAnsi="Times New Roman" w:cs="Times New Roman"/>
          <w:sz w:val="24"/>
          <w:szCs w:val="24"/>
        </w:rPr>
        <w:t>– oświadczenie producenta, stwierdzające na jego wyłączną</w:t>
      </w:r>
      <w:r w:rsidR="00FC6179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odpowiedzialność, że wyrób budowlany jest zgodny z Polską Normą albo aprobatą techniczną;</w:t>
      </w:r>
    </w:p>
    <w:p w:rsidR="00BF606C" w:rsidRPr="00BB7321" w:rsidRDefault="00BF606C" w:rsidP="00FC6179">
      <w:pPr>
        <w:pStyle w:val="Akapitzlist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Kształtki </w:t>
      </w:r>
      <w:r w:rsidRPr="00BB7321">
        <w:rPr>
          <w:rFonts w:ascii="Times New Roman" w:hAnsi="Times New Roman" w:cs="Times New Roman"/>
          <w:sz w:val="24"/>
          <w:szCs w:val="24"/>
        </w:rPr>
        <w:t>- wszelkie łączniki służące do zmian kierunków, średnic, rozgałęzień, itp. sieci.</w:t>
      </w:r>
    </w:p>
    <w:p w:rsidR="00BF606C" w:rsidRPr="00BB7321" w:rsidRDefault="00BF606C" w:rsidP="00E242A7">
      <w:pPr>
        <w:pStyle w:val="Akapitzlist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Mapa zasadnicza </w:t>
      </w:r>
      <w:r w:rsidRPr="00BB7321">
        <w:rPr>
          <w:rFonts w:ascii="Times New Roman" w:hAnsi="Times New Roman" w:cs="Times New Roman"/>
          <w:sz w:val="24"/>
          <w:szCs w:val="24"/>
        </w:rPr>
        <w:t>(kopia) - wielkoskalowe opracowanie kartograficzne można je otrzymać wpowiatowym ośrodku dokumentacji geodezyjnej i kartograficznej.Może służyć jedynie do celów informacyjnych, jest to bowiem mapa archiwalna imoże nie zawierać wszystkich obiektów znajdujących się w terenie.,</w:t>
      </w:r>
    </w:p>
    <w:p w:rsidR="00BF606C" w:rsidRPr="00BB7321" w:rsidRDefault="00BF606C" w:rsidP="00E242A7">
      <w:pPr>
        <w:pStyle w:val="Akapitzlist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Mapa do celów projektowych – </w:t>
      </w:r>
      <w:r w:rsidRPr="00BB7321">
        <w:rPr>
          <w:rFonts w:ascii="Times New Roman" w:hAnsi="Times New Roman" w:cs="Times New Roman"/>
          <w:sz w:val="24"/>
          <w:szCs w:val="24"/>
        </w:rPr>
        <w:t>jest to uaktualniona przez geodetę mapa zasadnicza. Mapa</w:t>
      </w:r>
      <w:r w:rsidR="00E242A7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do celów projektowych potrzebna jest do uzyskania pozwolenia na budowę i musi być</w:t>
      </w:r>
      <w:r w:rsidR="00E242A7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dołączona do projektu architektoniczno-budowlanego. Ważność mapy do celów projektowychjest ograniczona czasowo.</w:t>
      </w:r>
    </w:p>
    <w:p w:rsidR="00BF606C" w:rsidRPr="00BB7321" w:rsidRDefault="00BF606C" w:rsidP="00E242A7">
      <w:pPr>
        <w:pStyle w:val="Akapitzlist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Niweleta </w:t>
      </w:r>
      <w:r w:rsidRPr="00BB7321">
        <w:rPr>
          <w:rFonts w:ascii="Times New Roman" w:hAnsi="Times New Roman" w:cs="Times New Roman"/>
          <w:sz w:val="24"/>
          <w:szCs w:val="24"/>
        </w:rPr>
        <w:t xml:space="preserve">- wysokościowe i geometryczne rozwinięcie na płaszczyźnie pionowego </w:t>
      </w:r>
      <w:r w:rsidRPr="007C0A35">
        <w:rPr>
          <w:rFonts w:ascii="Times New Roman" w:hAnsi="Times New Roman" w:cs="Times New Roman"/>
          <w:sz w:val="24"/>
          <w:szCs w:val="24"/>
        </w:rPr>
        <w:t>przekroju</w:t>
      </w:r>
      <w:r w:rsidR="00E242A7">
        <w:rPr>
          <w:rFonts w:ascii="Times New Roman" w:hAnsi="Times New Roman" w:cs="Times New Roman"/>
          <w:sz w:val="24"/>
          <w:szCs w:val="24"/>
        </w:rPr>
        <w:t xml:space="preserve"> </w:t>
      </w:r>
      <w:r w:rsidRPr="007C0A35">
        <w:rPr>
          <w:rFonts w:ascii="Times New Roman" w:hAnsi="Times New Roman" w:cs="Times New Roman"/>
          <w:sz w:val="24"/>
          <w:szCs w:val="24"/>
        </w:rPr>
        <w:t>robót</w:t>
      </w:r>
      <w:r w:rsidRPr="00BB7321">
        <w:rPr>
          <w:rFonts w:ascii="Times New Roman" w:hAnsi="Times New Roman" w:cs="Times New Roman"/>
          <w:sz w:val="24"/>
          <w:szCs w:val="24"/>
        </w:rPr>
        <w:t xml:space="preserve"> ziemnych, obiektów budowlanych, sieci itp. z linią łącząc</w:t>
      </w:r>
      <w:r w:rsidR="00776846">
        <w:rPr>
          <w:rFonts w:ascii="Times New Roman" w:hAnsi="Times New Roman" w:cs="Times New Roman"/>
          <w:sz w:val="24"/>
          <w:szCs w:val="24"/>
        </w:rPr>
        <w:t>ą</w:t>
      </w:r>
      <w:r w:rsidRPr="00BB7321">
        <w:rPr>
          <w:rFonts w:ascii="Times New Roman" w:hAnsi="Times New Roman" w:cs="Times New Roman"/>
          <w:sz w:val="24"/>
          <w:szCs w:val="24"/>
        </w:rPr>
        <w:t xml:space="preserve"> charakterystyczne </w:t>
      </w:r>
      <w:r w:rsidRPr="007C0A35">
        <w:rPr>
          <w:rFonts w:ascii="Times New Roman" w:hAnsi="Times New Roman" w:cs="Times New Roman"/>
          <w:sz w:val="24"/>
          <w:szCs w:val="24"/>
        </w:rPr>
        <w:t>punktywysokościowe</w:t>
      </w:r>
      <w:r w:rsidRPr="00BB7321">
        <w:rPr>
          <w:rFonts w:ascii="Times New Roman" w:hAnsi="Times New Roman" w:cs="Times New Roman"/>
          <w:sz w:val="24"/>
          <w:szCs w:val="24"/>
        </w:rPr>
        <w:t xml:space="preserve"> tych robót i obiektów.</w:t>
      </w:r>
    </w:p>
    <w:p w:rsidR="00BF606C" w:rsidRPr="00BB7321" w:rsidRDefault="00BF606C" w:rsidP="00E242A7">
      <w:pPr>
        <w:pStyle w:val="Akapitzlist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Obiekt budowlany </w:t>
      </w:r>
      <w:r w:rsidRPr="00BB7321">
        <w:rPr>
          <w:rFonts w:ascii="Times New Roman" w:hAnsi="Times New Roman" w:cs="Times New Roman"/>
          <w:sz w:val="24"/>
          <w:szCs w:val="24"/>
        </w:rPr>
        <w:t>- budynek wraz z instalacjami i urządzeniami technicznymi, budowla</w:t>
      </w:r>
      <w:r w:rsidR="00E242A7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stanowiąca całość techniczno-użytkową wraz z instalacjami i urządzeniami, obiekt małej</w:t>
      </w:r>
      <w:r w:rsidR="00E242A7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architektury.</w:t>
      </w:r>
    </w:p>
    <w:p w:rsidR="00BF606C" w:rsidRPr="00BB7321" w:rsidRDefault="00BF606C" w:rsidP="00E242A7">
      <w:pPr>
        <w:pStyle w:val="Akapitzlist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Odgałęzienie wodociągowe </w:t>
      </w:r>
      <w:r w:rsidRPr="00BB7321">
        <w:rPr>
          <w:rFonts w:ascii="Times New Roman" w:hAnsi="Times New Roman" w:cs="Times New Roman"/>
          <w:sz w:val="24"/>
          <w:szCs w:val="24"/>
        </w:rPr>
        <w:t>- odcinek przewodu wodociągowego stanowiący odejście</w:t>
      </w:r>
      <w:r w:rsidR="00E242A7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 xml:space="preserve">boczne od przewodu wodociągowego głównego do granicy posesji (w przypadku </w:t>
      </w:r>
      <w:r w:rsidRPr="007C0A35">
        <w:rPr>
          <w:rFonts w:ascii="Times New Roman" w:hAnsi="Times New Roman" w:cs="Times New Roman"/>
          <w:sz w:val="24"/>
          <w:szCs w:val="24"/>
        </w:rPr>
        <w:t>przebudowy,odcinek</w:t>
      </w:r>
      <w:r w:rsidRPr="00BB7321">
        <w:rPr>
          <w:rFonts w:ascii="Times New Roman" w:hAnsi="Times New Roman" w:cs="Times New Roman"/>
          <w:sz w:val="24"/>
          <w:szCs w:val="24"/>
        </w:rPr>
        <w:t xml:space="preserve"> od przewodu wodociągowego głównego do połączenia z istniejącym </w:t>
      </w:r>
      <w:r w:rsidRPr="007C0A35">
        <w:rPr>
          <w:rFonts w:ascii="Times New Roman" w:hAnsi="Times New Roman" w:cs="Times New Roman"/>
          <w:sz w:val="24"/>
          <w:szCs w:val="24"/>
        </w:rPr>
        <w:t>przyłączem</w:t>
      </w:r>
      <w:r w:rsidR="00F36D04">
        <w:rPr>
          <w:rFonts w:ascii="Times New Roman" w:hAnsi="Times New Roman" w:cs="Times New Roman"/>
          <w:sz w:val="24"/>
          <w:szCs w:val="24"/>
        </w:rPr>
        <w:t xml:space="preserve"> </w:t>
      </w:r>
      <w:r w:rsidRPr="007C0A35">
        <w:rPr>
          <w:rFonts w:ascii="Times New Roman" w:hAnsi="Times New Roman" w:cs="Times New Roman"/>
          <w:sz w:val="24"/>
          <w:szCs w:val="24"/>
        </w:rPr>
        <w:t>wodociągowym</w:t>
      </w:r>
      <w:r w:rsidRPr="00BB7321">
        <w:rPr>
          <w:rFonts w:ascii="Times New Roman" w:hAnsi="Times New Roman" w:cs="Times New Roman"/>
          <w:sz w:val="24"/>
          <w:szCs w:val="24"/>
        </w:rPr>
        <w:t xml:space="preserve"> przed granicą posesji)</w:t>
      </w:r>
    </w:p>
    <w:p w:rsidR="006D1896" w:rsidRPr="00BB7321" w:rsidRDefault="00BF606C" w:rsidP="00CF4E00">
      <w:pPr>
        <w:pStyle w:val="Akapitzlist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Pas drogowy </w:t>
      </w:r>
      <w:r w:rsidRPr="00BB7321">
        <w:rPr>
          <w:rFonts w:ascii="Times New Roman" w:hAnsi="Times New Roman" w:cs="Times New Roman"/>
          <w:sz w:val="24"/>
          <w:szCs w:val="24"/>
        </w:rPr>
        <w:t>- wydzielony liniami rozgraniczającymi pas terenu przeznaczony do</w:t>
      </w:r>
      <w:r w:rsidR="00573E81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umieszczania w nim drogi oraz drzew i krzewów. Pas drogowy może również obejmować teren</w:t>
      </w:r>
      <w:r w:rsidR="00CF4E00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przewidziany do rozbudowy drogi i budowy urządzeń chroniących ludzi i środowisko przed</w:t>
      </w:r>
      <w:r w:rsidR="00CF4E00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uciążliwościami powodowanymi przez ruch na drodze.</w:t>
      </w:r>
    </w:p>
    <w:p w:rsidR="00BF606C" w:rsidRPr="00BB7321" w:rsidRDefault="00BF606C" w:rsidP="00573E81">
      <w:pPr>
        <w:pStyle w:val="Akapitzlist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”Program Funkcjonalno-Użytkowy”(PFU) </w:t>
      </w:r>
      <w:r w:rsidRPr="00BB7321">
        <w:rPr>
          <w:rFonts w:ascii="Times New Roman" w:hAnsi="Times New Roman" w:cs="Times New Roman"/>
          <w:sz w:val="24"/>
          <w:szCs w:val="24"/>
        </w:rPr>
        <w:t xml:space="preserve">- oznacza dokument tak zatytułowany, przygotowany zgodnie z Rozporządzeniem Ministra </w:t>
      </w:r>
      <w:r w:rsidR="00246112" w:rsidRPr="00BB7321">
        <w:rPr>
          <w:rFonts w:ascii="Times New Roman" w:hAnsi="Times New Roman" w:cs="Times New Roman"/>
          <w:sz w:val="24"/>
          <w:szCs w:val="24"/>
        </w:rPr>
        <w:t xml:space="preserve">Rozwoju i </w:t>
      </w:r>
      <w:r w:rsidR="00246112" w:rsidRPr="007C0A35">
        <w:rPr>
          <w:rFonts w:ascii="Times New Roman" w:hAnsi="Times New Roman" w:cs="Times New Roman"/>
          <w:sz w:val="24"/>
          <w:szCs w:val="24"/>
        </w:rPr>
        <w:t>Technologi</w:t>
      </w:r>
      <w:r w:rsidR="007561E4" w:rsidRPr="00BB7321">
        <w:rPr>
          <w:rFonts w:ascii="Times New Roman" w:hAnsi="Times New Roman" w:cs="Times New Roman"/>
          <w:sz w:val="24"/>
          <w:szCs w:val="24"/>
          <w:highlight w:val="yellow"/>
        </w:rPr>
        <w:t>i</w:t>
      </w:r>
      <w:r w:rsidRPr="00BB7321">
        <w:rPr>
          <w:rFonts w:ascii="Times New Roman" w:hAnsi="Times New Roman" w:cs="Times New Roman"/>
          <w:sz w:val="24"/>
          <w:szCs w:val="24"/>
        </w:rPr>
        <w:t xml:space="preserve"> z dnia </w:t>
      </w:r>
      <w:r w:rsidR="00246112" w:rsidRPr="00BB7321">
        <w:rPr>
          <w:rFonts w:ascii="Times New Roman" w:hAnsi="Times New Roman" w:cs="Times New Roman"/>
          <w:sz w:val="24"/>
          <w:szCs w:val="24"/>
        </w:rPr>
        <w:t>20 grudnia 2021 r</w:t>
      </w:r>
      <w:r w:rsidRPr="00BB7321">
        <w:rPr>
          <w:rFonts w:ascii="Times New Roman" w:hAnsi="Times New Roman" w:cs="Times New Roman"/>
          <w:sz w:val="24"/>
          <w:szCs w:val="24"/>
        </w:rPr>
        <w:t xml:space="preserve"> w sprawie szczegółowego zakresu i formy dokumentacji projektowej , specyfikacji technicznych wykonania i odbioru robót budowlanych oraz programu funkcjonalno-użytkowego oraz wszelkie dodatki i zmiany tego dokumentu dokonane zgodnie z umową. Program Funkcjonalno-Użytkowy zawiera wymagania zamawiającego. Gdziekolwiek w warunkach umowy występuje określenie</w:t>
      </w:r>
    </w:p>
    <w:p w:rsidR="00BF606C" w:rsidRPr="00BB7321" w:rsidRDefault="00BF606C" w:rsidP="00CF4E00">
      <w:pPr>
        <w:autoSpaceDE w:val="0"/>
        <w:autoSpaceDN w:val="0"/>
        <w:adjustRightInd w:val="0"/>
        <w:ind w:left="708"/>
      </w:pPr>
      <w:r w:rsidRPr="00BB7321">
        <w:t xml:space="preserve">„Wymagania Zamawiającego” należy zastąpić je określeniem „Program Funkcjonalno-Użytkowy” i wszelkie odniesienia do „Wymagań Zamawiającego” będą oznaczać odniesienie </w:t>
      </w:r>
      <w:r w:rsidRPr="008B2540">
        <w:t>d</w:t>
      </w:r>
      <w:r w:rsidR="007561E4" w:rsidRPr="008B2540">
        <w:t xml:space="preserve">o </w:t>
      </w:r>
      <w:r w:rsidRPr="008B2540">
        <w:t>Programu</w:t>
      </w:r>
      <w:r w:rsidRPr="00BB7321">
        <w:t xml:space="preserve"> Funkcjonalno-Użytkowego”.</w:t>
      </w:r>
    </w:p>
    <w:p w:rsidR="00BF606C" w:rsidRPr="00BB7321" w:rsidRDefault="00BF606C" w:rsidP="00CF4E00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Plan BIOZ </w:t>
      </w:r>
      <w:r w:rsidRPr="00BB7321">
        <w:rPr>
          <w:rFonts w:ascii="Times New Roman" w:hAnsi="Times New Roman" w:cs="Times New Roman"/>
          <w:sz w:val="24"/>
          <w:szCs w:val="24"/>
        </w:rPr>
        <w:t xml:space="preserve">- Plan bezpieczeństwa i ochrony zdrowia sporządzony zgodnie </w:t>
      </w:r>
      <w:r w:rsidR="007561E4" w:rsidRPr="00BB7321">
        <w:rPr>
          <w:rFonts w:ascii="Times New Roman" w:hAnsi="Times New Roman" w:cs="Times New Roman"/>
          <w:sz w:val="24"/>
          <w:szCs w:val="24"/>
        </w:rPr>
        <w:br/>
      </w:r>
      <w:r w:rsidRPr="00BB7321">
        <w:rPr>
          <w:rFonts w:ascii="Times New Roman" w:hAnsi="Times New Roman" w:cs="Times New Roman"/>
          <w:sz w:val="24"/>
          <w:szCs w:val="24"/>
        </w:rPr>
        <w:t xml:space="preserve">z </w:t>
      </w:r>
      <w:r w:rsidRPr="008B2540">
        <w:rPr>
          <w:rFonts w:ascii="Times New Roman" w:hAnsi="Times New Roman" w:cs="Times New Roman"/>
          <w:sz w:val="24"/>
          <w:szCs w:val="24"/>
        </w:rPr>
        <w:t>RozporządzeniemMinistra</w:t>
      </w:r>
      <w:r w:rsidRPr="00BB7321">
        <w:rPr>
          <w:rFonts w:ascii="Times New Roman" w:hAnsi="Times New Roman" w:cs="Times New Roman"/>
          <w:sz w:val="24"/>
          <w:szCs w:val="24"/>
        </w:rPr>
        <w:t xml:space="preserve"> Infrastruktury z dnia 23 czerwca 2003 r. w sprawie informacji dotyczącej</w:t>
      </w:r>
      <w:r w:rsidR="00CF4E00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 xml:space="preserve">bezpieczeństwa i ochrony zdrowia oraz planu bezpieczeństwa </w:t>
      </w:r>
      <w:r w:rsidR="007561E4" w:rsidRPr="00BB7321">
        <w:rPr>
          <w:rFonts w:ascii="Times New Roman" w:hAnsi="Times New Roman" w:cs="Times New Roman"/>
          <w:sz w:val="24"/>
          <w:szCs w:val="24"/>
        </w:rPr>
        <w:br/>
      </w:r>
      <w:r w:rsidRPr="00BB7321">
        <w:rPr>
          <w:rFonts w:ascii="Times New Roman" w:hAnsi="Times New Roman" w:cs="Times New Roman"/>
          <w:sz w:val="24"/>
          <w:szCs w:val="24"/>
        </w:rPr>
        <w:t>i ochrony zdrowia (Dz. U. 2003Nr 120, poz. 1126).</w:t>
      </w:r>
    </w:p>
    <w:p w:rsidR="00BF606C" w:rsidRPr="00BB7321" w:rsidRDefault="00BF606C" w:rsidP="00CF4E00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Pobocze </w:t>
      </w:r>
      <w:r w:rsidRPr="00BB7321">
        <w:rPr>
          <w:rFonts w:ascii="Times New Roman" w:hAnsi="Times New Roman" w:cs="Times New Roman"/>
          <w:sz w:val="24"/>
          <w:szCs w:val="24"/>
        </w:rPr>
        <w:t>- część korony drogi przeznaczona do chwilowego zatrzymywania się pojazdów,umieszczenia urządzeń bezpieczeństwa ruchu i wykorzystywana do ruchu pieszych, służąca</w:t>
      </w:r>
      <w:r w:rsidR="00CF4E00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jednocześnie do bocznego oparcia konstrukcji nawierzchni.</w:t>
      </w:r>
    </w:p>
    <w:p w:rsidR="00BF606C" w:rsidRPr="00BB7321" w:rsidRDefault="00BF606C" w:rsidP="00CF4E00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Podłoże </w:t>
      </w:r>
      <w:r w:rsidRPr="00BB7321">
        <w:rPr>
          <w:rFonts w:ascii="Times New Roman" w:hAnsi="Times New Roman" w:cs="Times New Roman"/>
          <w:sz w:val="24"/>
          <w:szCs w:val="24"/>
        </w:rPr>
        <w:t xml:space="preserve">- grunt rodzimy lub nasypowy, leżący pod </w:t>
      </w:r>
      <w:r w:rsidR="007561E4" w:rsidRPr="008B2540">
        <w:rPr>
          <w:rFonts w:ascii="Times New Roman" w:hAnsi="Times New Roman" w:cs="Times New Roman"/>
          <w:sz w:val="24"/>
          <w:szCs w:val="24"/>
        </w:rPr>
        <w:t>rurociągiem</w:t>
      </w:r>
      <w:r w:rsidRPr="00BB7321">
        <w:rPr>
          <w:rFonts w:ascii="Times New Roman" w:hAnsi="Times New Roman" w:cs="Times New Roman"/>
          <w:sz w:val="24"/>
          <w:szCs w:val="24"/>
        </w:rPr>
        <w:t>, fundamentem lub nawierzchnią.</w:t>
      </w:r>
    </w:p>
    <w:p w:rsidR="00BF606C" w:rsidRPr="00BB7321" w:rsidRDefault="00BF606C" w:rsidP="00CF4E00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Połączenie doczołowe </w:t>
      </w:r>
      <w:r w:rsidRPr="00BB7321">
        <w:rPr>
          <w:rFonts w:ascii="Times New Roman" w:hAnsi="Times New Roman" w:cs="Times New Roman"/>
          <w:sz w:val="24"/>
          <w:szCs w:val="24"/>
        </w:rPr>
        <w:t>- połączenie, które uzyskuje się w wyniku nagrzania przygotowanychdo łączenia powierzchni przez przyłożenie ich do płaskiej płyty grzejnej, i utrzymanie do</w:t>
      </w:r>
      <w:r w:rsidR="00CF4E00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uzyskania temperatury zgrzewania, następnie usunięcie płyty grzejnej i dociśnięcie łączonych</w:t>
      </w:r>
      <w:r w:rsidR="00CF4E00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końców.</w:t>
      </w:r>
    </w:p>
    <w:p w:rsidR="00BF606C" w:rsidRPr="00BB7321" w:rsidRDefault="00BF606C" w:rsidP="00CF4E00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Połączenie elektrooporowe </w:t>
      </w:r>
      <w:r w:rsidRPr="00BB7321">
        <w:rPr>
          <w:rFonts w:ascii="Times New Roman" w:hAnsi="Times New Roman" w:cs="Times New Roman"/>
          <w:sz w:val="24"/>
          <w:szCs w:val="24"/>
        </w:rPr>
        <w:t>- połączenie między kielichem PE lub kształtką siodłową</w:t>
      </w:r>
      <w:r w:rsidR="00AC3835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zgrzewaną elektrooporowo a rurą lub kształtką z bosym końcem.Kształtki zgrzewane</w:t>
      </w:r>
      <w:r w:rsidR="00CF4E00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elektrooporowo są nagrzewane przez element grzejny umieszczony przy ich powierzchni</w:t>
      </w:r>
      <w:r w:rsidR="00CF4E00">
        <w:rPr>
          <w:rFonts w:ascii="Times New Roman" w:hAnsi="Times New Roman" w:cs="Times New Roman"/>
          <w:sz w:val="24"/>
          <w:szCs w:val="24"/>
        </w:rPr>
        <w:t xml:space="preserve">  </w:t>
      </w:r>
      <w:r w:rsidRPr="00BB7321">
        <w:rPr>
          <w:rFonts w:ascii="Times New Roman" w:hAnsi="Times New Roman" w:cs="Times New Roman"/>
          <w:sz w:val="24"/>
          <w:szCs w:val="24"/>
        </w:rPr>
        <w:t>łączenia, powodujący stopienie przylegającego materiału i zgrzanie</w:t>
      </w:r>
      <w:r w:rsidR="00CF4E00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powierzchni rury z</w:t>
      </w:r>
      <w:r w:rsidR="00CC4C31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kształtką.</w:t>
      </w:r>
    </w:p>
    <w:p w:rsidR="00BF606C" w:rsidRPr="00BB7321" w:rsidRDefault="00BF606C" w:rsidP="00D859E3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Połączenie mechaniczne </w:t>
      </w:r>
      <w:r w:rsidRPr="00BB7321">
        <w:rPr>
          <w:rFonts w:ascii="Times New Roman" w:hAnsi="Times New Roman" w:cs="Times New Roman"/>
          <w:sz w:val="24"/>
          <w:szCs w:val="24"/>
        </w:rPr>
        <w:t>- połączenie rury z inną rurą lub innym elementem</w:t>
      </w:r>
      <w:r w:rsidR="00C742BC">
        <w:rPr>
          <w:rFonts w:ascii="Times New Roman" w:hAnsi="Times New Roman" w:cs="Times New Roman"/>
          <w:sz w:val="24"/>
          <w:szCs w:val="24"/>
        </w:rPr>
        <w:t xml:space="preserve"> ru</w:t>
      </w:r>
      <w:r w:rsidRPr="00BB7321">
        <w:rPr>
          <w:rFonts w:ascii="Times New Roman" w:hAnsi="Times New Roman" w:cs="Times New Roman"/>
          <w:sz w:val="24"/>
          <w:szCs w:val="24"/>
        </w:rPr>
        <w:t>rociągu za pomocą złączki zawierającej element zaciskowy.</w:t>
      </w:r>
    </w:p>
    <w:p w:rsidR="00BF606C" w:rsidRPr="00BB7321" w:rsidRDefault="00BF606C" w:rsidP="007D56A7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Połączenie siodłowe </w:t>
      </w:r>
      <w:r w:rsidRPr="00BB7321">
        <w:rPr>
          <w:rFonts w:ascii="Times New Roman" w:hAnsi="Times New Roman" w:cs="Times New Roman"/>
          <w:sz w:val="24"/>
          <w:szCs w:val="24"/>
        </w:rPr>
        <w:t xml:space="preserve">- połączenie uzyskane w wyniku ogrzania wklęsłej powierzchni siodła </w:t>
      </w:r>
      <w:r w:rsidRPr="008B2540">
        <w:rPr>
          <w:rFonts w:ascii="Times New Roman" w:hAnsi="Times New Roman" w:cs="Times New Roman"/>
          <w:sz w:val="24"/>
          <w:szCs w:val="24"/>
        </w:rPr>
        <w:t>i</w:t>
      </w:r>
      <w:r w:rsidR="007D56A7">
        <w:rPr>
          <w:rFonts w:ascii="Times New Roman" w:hAnsi="Times New Roman" w:cs="Times New Roman"/>
          <w:sz w:val="24"/>
          <w:szCs w:val="24"/>
        </w:rPr>
        <w:t xml:space="preserve"> </w:t>
      </w:r>
      <w:r w:rsidRPr="008B2540">
        <w:rPr>
          <w:rFonts w:ascii="Times New Roman" w:hAnsi="Times New Roman" w:cs="Times New Roman"/>
          <w:sz w:val="24"/>
          <w:szCs w:val="24"/>
        </w:rPr>
        <w:t>zewn</w:t>
      </w:r>
      <w:r w:rsidR="007561E4" w:rsidRPr="008B2540">
        <w:rPr>
          <w:rFonts w:ascii="Times New Roman" w:hAnsi="Times New Roman" w:cs="Times New Roman"/>
          <w:sz w:val="24"/>
          <w:szCs w:val="24"/>
        </w:rPr>
        <w:t>ę</w:t>
      </w:r>
      <w:r w:rsidRPr="008B2540">
        <w:rPr>
          <w:rFonts w:ascii="Times New Roman" w:hAnsi="Times New Roman" w:cs="Times New Roman"/>
          <w:sz w:val="24"/>
          <w:szCs w:val="24"/>
        </w:rPr>
        <w:t>trznej</w:t>
      </w:r>
      <w:r w:rsidRPr="00BB7321">
        <w:rPr>
          <w:rFonts w:ascii="Times New Roman" w:hAnsi="Times New Roman" w:cs="Times New Roman"/>
          <w:sz w:val="24"/>
          <w:szCs w:val="24"/>
        </w:rPr>
        <w:t xml:space="preserve"> powierzchni rury aż do uzyskania temperatury zgrzewania, </w:t>
      </w:r>
      <w:r w:rsidR="007561E4" w:rsidRPr="00BB7321">
        <w:rPr>
          <w:rFonts w:ascii="Times New Roman" w:hAnsi="Times New Roman" w:cs="Times New Roman"/>
          <w:sz w:val="24"/>
          <w:szCs w:val="24"/>
        </w:rPr>
        <w:br/>
      </w:r>
      <w:r w:rsidRPr="00BB7321">
        <w:rPr>
          <w:rFonts w:ascii="Times New Roman" w:hAnsi="Times New Roman" w:cs="Times New Roman"/>
          <w:sz w:val="24"/>
          <w:szCs w:val="24"/>
        </w:rPr>
        <w:t>a następni</w:t>
      </w:r>
      <w:r w:rsidR="00B973EC">
        <w:rPr>
          <w:rFonts w:ascii="Times New Roman" w:hAnsi="Times New Roman" w:cs="Times New Roman"/>
          <w:sz w:val="24"/>
          <w:szCs w:val="24"/>
        </w:rPr>
        <w:t xml:space="preserve">e </w:t>
      </w:r>
      <w:r w:rsidRPr="00BB7321">
        <w:rPr>
          <w:rFonts w:ascii="Times New Roman" w:hAnsi="Times New Roman" w:cs="Times New Roman"/>
          <w:sz w:val="24"/>
          <w:szCs w:val="24"/>
        </w:rPr>
        <w:t>usunięcie elementu grzejnego i dociśnięcie łączonych powierzchni/ lub wykonywane za pomocą</w:t>
      </w:r>
      <w:r w:rsidR="007D56A7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instalowania kształtki siodłowej na rurociągu z użyciem obejm.</w:t>
      </w:r>
    </w:p>
    <w:p w:rsidR="00BF606C" w:rsidRPr="00BB7321" w:rsidRDefault="00BF606C" w:rsidP="007D56A7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Pozwolenie na budowę </w:t>
      </w:r>
      <w:r w:rsidRPr="00BB7321">
        <w:rPr>
          <w:rFonts w:ascii="Times New Roman" w:hAnsi="Times New Roman" w:cs="Times New Roman"/>
          <w:sz w:val="24"/>
          <w:szCs w:val="24"/>
        </w:rPr>
        <w:t xml:space="preserve">– decyzja administracyjna zezwalająca na rozpoczęcie </w:t>
      </w:r>
      <w:r w:rsidR="007561E4" w:rsidRPr="00BB7321">
        <w:rPr>
          <w:rFonts w:ascii="Times New Roman" w:hAnsi="Times New Roman" w:cs="Times New Roman"/>
          <w:sz w:val="24"/>
          <w:szCs w:val="24"/>
        </w:rPr>
        <w:br/>
      </w:r>
      <w:r w:rsidRPr="00BB7321">
        <w:rPr>
          <w:rFonts w:ascii="Times New Roman" w:hAnsi="Times New Roman" w:cs="Times New Roman"/>
          <w:sz w:val="24"/>
          <w:szCs w:val="24"/>
        </w:rPr>
        <w:t>i prowadzenie</w:t>
      </w:r>
      <w:r w:rsidR="007D56A7">
        <w:rPr>
          <w:rFonts w:ascii="Times New Roman" w:hAnsi="Times New Roman" w:cs="Times New Roman"/>
          <w:sz w:val="24"/>
          <w:szCs w:val="24"/>
        </w:rPr>
        <w:t xml:space="preserve">  </w:t>
      </w:r>
      <w:r w:rsidRPr="00BB7321">
        <w:rPr>
          <w:rFonts w:ascii="Times New Roman" w:hAnsi="Times New Roman" w:cs="Times New Roman"/>
          <w:sz w:val="24"/>
          <w:szCs w:val="24"/>
        </w:rPr>
        <w:t>budowy lub wykonywanie robót budowlanych innych niż budowa obiektu budowlanego.</w:t>
      </w:r>
    </w:p>
    <w:p w:rsidR="00BF606C" w:rsidRPr="00BB7321" w:rsidRDefault="00BF606C" w:rsidP="00ED7B00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Prawo Budowlane </w:t>
      </w:r>
      <w:r w:rsidRPr="00BB7321">
        <w:rPr>
          <w:rFonts w:ascii="Times New Roman" w:hAnsi="Times New Roman" w:cs="Times New Roman"/>
          <w:sz w:val="24"/>
          <w:szCs w:val="24"/>
        </w:rPr>
        <w:t xml:space="preserve">- Ustawa z dnia 7 lipca 1994r. Prawo budowlane (tekst jednolity: Dz. U. </w:t>
      </w:r>
      <w:r w:rsidR="009D2D59">
        <w:rPr>
          <w:rFonts w:ascii="Times New Roman" w:hAnsi="Times New Roman" w:cs="Times New Roman"/>
          <w:sz w:val="24"/>
          <w:szCs w:val="24"/>
        </w:rPr>
        <w:t>1994 Nr 89 poz</w:t>
      </w:r>
      <w:r w:rsidR="00067023">
        <w:rPr>
          <w:rFonts w:ascii="Times New Roman" w:hAnsi="Times New Roman" w:cs="Times New Roman"/>
          <w:sz w:val="24"/>
          <w:szCs w:val="24"/>
        </w:rPr>
        <w:t>.</w:t>
      </w:r>
      <w:r w:rsidR="009D2D59">
        <w:rPr>
          <w:rFonts w:ascii="Times New Roman" w:hAnsi="Times New Roman" w:cs="Times New Roman"/>
          <w:sz w:val="24"/>
          <w:szCs w:val="24"/>
        </w:rPr>
        <w:t xml:space="preserve"> 414 z pó</w:t>
      </w:r>
      <w:r w:rsidR="00067023">
        <w:rPr>
          <w:rFonts w:ascii="Times New Roman" w:hAnsi="Times New Roman" w:cs="Times New Roman"/>
          <w:sz w:val="24"/>
          <w:szCs w:val="24"/>
        </w:rPr>
        <w:t>ź</w:t>
      </w:r>
      <w:r w:rsidR="009D2D59">
        <w:rPr>
          <w:rFonts w:ascii="Times New Roman" w:hAnsi="Times New Roman" w:cs="Times New Roman"/>
          <w:sz w:val="24"/>
          <w:szCs w:val="24"/>
        </w:rPr>
        <w:t>niejszymi zmianami</w:t>
      </w:r>
      <w:r w:rsidRPr="00BB7321">
        <w:rPr>
          <w:rFonts w:ascii="Times New Roman" w:hAnsi="Times New Roman" w:cs="Times New Roman"/>
          <w:sz w:val="24"/>
          <w:szCs w:val="24"/>
        </w:rPr>
        <w:t>) i towarzyszącymi rozporządzeniami, regulująca</w:t>
      </w:r>
      <w:r w:rsidR="00ED7B00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działalność obejmującą projektowanie, budowę, utrzymanie i rozbiórki obiektów budowlanychoraz określająca zasady działania organów administracji publicznej w tych dziedzinach.</w:t>
      </w:r>
    </w:p>
    <w:p w:rsidR="00BF606C" w:rsidRPr="00BB7321" w:rsidRDefault="00BF606C" w:rsidP="00ED7B00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Prawo do dysponowania nieruchomością na cele budowlane </w:t>
      </w:r>
      <w:r w:rsidRPr="00BB7321">
        <w:rPr>
          <w:rFonts w:ascii="Times New Roman" w:hAnsi="Times New Roman" w:cs="Times New Roman"/>
          <w:sz w:val="24"/>
          <w:szCs w:val="24"/>
        </w:rPr>
        <w:t>– tytuł prawny wynikający z</w:t>
      </w:r>
      <w:r w:rsidR="00ED7B00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prawa własności, użytkowania wieczystego, zarządu, ograniczonego prawa rzeczowego albo</w:t>
      </w:r>
      <w:r w:rsidR="00ED7B00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stosunku zobowiązaniowego przewidującego uprawnienie do wykonywania robót budowlanych.</w:t>
      </w:r>
    </w:p>
    <w:p w:rsidR="00BF606C" w:rsidRPr="00BB7321" w:rsidRDefault="00BF606C" w:rsidP="00ED7B00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Projekt Budowlany </w:t>
      </w:r>
      <w:r w:rsidRPr="00BB7321">
        <w:rPr>
          <w:rFonts w:ascii="Times New Roman" w:hAnsi="Times New Roman" w:cs="Times New Roman"/>
          <w:sz w:val="24"/>
          <w:szCs w:val="24"/>
        </w:rPr>
        <w:t xml:space="preserve">- </w:t>
      </w:r>
      <w:r w:rsidR="00FE6506">
        <w:rPr>
          <w:rFonts w:ascii="Times New Roman" w:hAnsi="Times New Roman" w:cs="Times New Roman"/>
          <w:sz w:val="24"/>
          <w:szCs w:val="24"/>
        </w:rPr>
        <w:t>d</w:t>
      </w:r>
      <w:r w:rsidRPr="00BB7321">
        <w:rPr>
          <w:rFonts w:ascii="Times New Roman" w:hAnsi="Times New Roman" w:cs="Times New Roman"/>
          <w:sz w:val="24"/>
          <w:szCs w:val="24"/>
        </w:rPr>
        <w:t>okument formalno-prawny, konieczny do uzyskania pozwolenia na</w:t>
      </w:r>
      <w:r w:rsidR="00ED7B00">
        <w:rPr>
          <w:rFonts w:ascii="Times New Roman" w:hAnsi="Times New Roman" w:cs="Times New Roman"/>
          <w:sz w:val="24"/>
          <w:szCs w:val="24"/>
        </w:rPr>
        <w:t xml:space="preserve">  </w:t>
      </w:r>
      <w:r w:rsidRPr="00BB7321">
        <w:rPr>
          <w:rFonts w:ascii="Times New Roman" w:hAnsi="Times New Roman" w:cs="Times New Roman"/>
          <w:sz w:val="24"/>
          <w:szCs w:val="24"/>
        </w:rPr>
        <w:t>budowę</w:t>
      </w:r>
      <w:r w:rsidR="00F64752" w:rsidRPr="00BB7321">
        <w:rPr>
          <w:rFonts w:ascii="Times New Roman" w:hAnsi="Times New Roman" w:cs="Times New Roman"/>
          <w:sz w:val="24"/>
          <w:szCs w:val="24"/>
        </w:rPr>
        <w:t xml:space="preserve"> (zgłoszenia)</w:t>
      </w:r>
      <w:r w:rsidRPr="00BB7321">
        <w:rPr>
          <w:rFonts w:ascii="Times New Roman" w:hAnsi="Times New Roman" w:cs="Times New Roman"/>
          <w:sz w:val="24"/>
          <w:szCs w:val="24"/>
        </w:rPr>
        <w:t xml:space="preserve">, którego zakres i forma jest zgodna z Rozporządzeniem Ministra </w:t>
      </w:r>
      <w:r w:rsidR="009068D9" w:rsidRPr="00BB7321">
        <w:rPr>
          <w:rFonts w:ascii="Times New Roman" w:hAnsi="Times New Roman" w:cs="Times New Roman"/>
          <w:sz w:val="24"/>
          <w:szCs w:val="24"/>
        </w:rPr>
        <w:t xml:space="preserve">Rozwoju i </w:t>
      </w:r>
      <w:r w:rsidR="009068D9" w:rsidRPr="008B2540">
        <w:rPr>
          <w:rFonts w:ascii="Times New Roman" w:hAnsi="Times New Roman" w:cs="Times New Roman"/>
          <w:sz w:val="24"/>
          <w:szCs w:val="24"/>
        </w:rPr>
        <w:t>Technologi</w:t>
      </w:r>
      <w:r w:rsidR="0071796B" w:rsidRPr="008B2540">
        <w:rPr>
          <w:rFonts w:ascii="Times New Roman" w:hAnsi="Times New Roman" w:cs="Times New Roman"/>
          <w:sz w:val="24"/>
          <w:szCs w:val="24"/>
        </w:rPr>
        <w:t>i</w:t>
      </w:r>
      <w:r w:rsidR="00AC3835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z dnia 2</w:t>
      </w:r>
      <w:r w:rsidR="009068D9" w:rsidRPr="00BB7321">
        <w:rPr>
          <w:rFonts w:ascii="Times New Roman" w:hAnsi="Times New Roman" w:cs="Times New Roman"/>
          <w:sz w:val="24"/>
          <w:szCs w:val="24"/>
        </w:rPr>
        <w:t>0 grudnia 2021 r</w:t>
      </w:r>
      <w:r w:rsidRPr="00BB7321">
        <w:rPr>
          <w:rFonts w:ascii="Times New Roman" w:hAnsi="Times New Roman" w:cs="Times New Roman"/>
          <w:sz w:val="24"/>
          <w:szCs w:val="24"/>
        </w:rPr>
        <w:t xml:space="preserve"> w sprawie szczegółowego zakresu i formy </w:t>
      </w:r>
      <w:r w:rsidR="009068D9" w:rsidRPr="00BB7321">
        <w:rPr>
          <w:rFonts w:ascii="Times New Roman" w:hAnsi="Times New Roman" w:cs="Times New Roman"/>
          <w:sz w:val="24"/>
          <w:szCs w:val="24"/>
        </w:rPr>
        <w:t>dokumentacji projektowej, specyfikacji technicznych wykonania i odbioru robót budowlanych  oraz programu funkcjonalno</w:t>
      </w:r>
      <w:r w:rsidR="00AD5287" w:rsidRPr="00BB7321">
        <w:rPr>
          <w:rFonts w:ascii="Times New Roman" w:hAnsi="Times New Roman" w:cs="Times New Roman"/>
          <w:sz w:val="24"/>
          <w:szCs w:val="24"/>
        </w:rPr>
        <w:t>-</w:t>
      </w:r>
      <w:r w:rsidR="009068D9" w:rsidRPr="00BB7321">
        <w:rPr>
          <w:rFonts w:ascii="Times New Roman" w:hAnsi="Times New Roman" w:cs="Times New Roman"/>
          <w:sz w:val="24"/>
          <w:szCs w:val="24"/>
        </w:rPr>
        <w:t>użytkowego</w:t>
      </w:r>
      <w:r w:rsidRPr="00BB7321">
        <w:rPr>
          <w:rFonts w:ascii="Times New Roman" w:hAnsi="Times New Roman" w:cs="Times New Roman"/>
          <w:sz w:val="24"/>
          <w:szCs w:val="24"/>
        </w:rPr>
        <w:t xml:space="preserve"> (Dz. U.z 20</w:t>
      </w:r>
      <w:r w:rsidR="009068D9" w:rsidRPr="00BB7321">
        <w:rPr>
          <w:rFonts w:ascii="Times New Roman" w:hAnsi="Times New Roman" w:cs="Times New Roman"/>
          <w:sz w:val="24"/>
          <w:szCs w:val="24"/>
        </w:rPr>
        <w:t xml:space="preserve">21 </w:t>
      </w:r>
      <w:r w:rsidRPr="00BB7321">
        <w:rPr>
          <w:rFonts w:ascii="Times New Roman" w:hAnsi="Times New Roman" w:cs="Times New Roman"/>
          <w:sz w:val="24"/>
          <w:szCs w:val="24"/>
        </w:rPr>
        <w:t>poz. 2</w:t>
      </w:r>
      <w:r w:rsidR="009068D9" w:rsidRPr="00BB7321">
        <w:rPr>
          <w:rFonts w:ascii="Times New Roman" w:hAnsi="Times New Roman" w:cs="Times New Roman"/>
          <w:sz w:val="24"/>
          <w:szCs w:val="24"/>
        </w:rPr>
        <w:t>454</w:t>
      </w:r>
      <w:r w:rsidR="0071796B" w:rsidRPr="00BB7321">
        <w:rPr>
          <w:rFonts w:ascii="Times New Roman" w:hAnsi="Times New Roman" w:cs="Times New Roman"/>
          <w:sz w:val="24"/>
          <w:szCs w:val="24"/>
        </w:rPr>
        <w:t>).</w:t>
      </w:r>
    </w:p>
    <w:p w:rsidR="00BF606C" w:rsidRPr="00BB7321" w:rsidRDefault="00BF606C" w:rsidP="00ED7B00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Projektant </w:t>
      </w:r>
      <w:r w:rsidRPr="00BB7321">
        <w:rPr>
          <w:rFonts w:ascii="Times New Roman" w:hAnsi="Times New Roman" w:cs="Times New Roman"/>
          <w:sz w:val="24"/>
          <w:szCs w:val="24"/>
        </w:rPr>
        <w:t>- uprawniona osoba prawna</w:t>
      </w:r>
      <w:r w:rsidR="00ED7B00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lub fizyczna będąca autorem dokumentacji</w:t>
      </w:r>
      <w:r w:rsidR="00ED7B00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projektowej.</w:t>
      </w:r>
    </w:p>
    <w:p w:rsidR="00BF606C" w:rsidRPr="00BB7321" w:rsidRDefault="00BF606C" w:rsidP="00ED7B00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Próby </w:t>
      </w:r>
      <w:r w:rsidRPr="00BB7321">
        <w:rPr>
          <w:rFonts w:ascii="Times New Roman" w:hAnsi="Times New Roman" w:cs="Times New Roman"/>
          <w:sz w:val="24"/>
          <w:szCs w:val="24"/>
        </w:rPr>
        <w:t xml:space="preserve">- próby, badania i sprawdzenia wymienione w Szczegółowych </w:t>
      </w:r>
      <w:r w:rsidR="005E7121">
        <w:rPr>
          <w:rFonts w:ascii="Times New Roman" w:hAnsi="Times New Roman" w:cs="Times New Roman"/>
          <w:sz w:val="24"/>
          <w:szCs w:val="24"/>
        </w:rPr>
        <w:t>S</w:t>
      </w:r>
      <w:r w:rsidRPr="00BB7321">
        <w:rPr>
          <w:rFonts w:ascii="Times New Roman" w:hAnsi="Times New Roman" w:cs="Times New Roman"/>
          <w:sz w:val="24"/>
          <w:szCs w:val="24"/>
        </w:rPr>
        <w:t>pecyfikacjach</w:t>
      </w:r>
      <w:r w:rsidR="005E7121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Technicznych Wykonania i Odbioru Robót Budowlanych.</w:t>
      </w:r>
    </w:p>
    <w:p w:rsidR="00BF606C" w:rsidRPr="00BB7321" w:rsidRDefault="00BF606C" w:rsidP="005E7121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Przeszkoda sztuczna </w:t>
      </w:r>
      <w:r w:rsidRPr="00BB7321">
        <w:rPr>
          <w:rFonts w:ascii="Times New Roman" w:hAnsi="Times New Roman" w:cs="Times New Roman"/>
          <w:sz w:val="24"/>
          <w:szCs w:val="24"/>
        </w:rPr>
        <w:t>- dzieło ludzkie, stanowiące utrudnienie w realizacji zadania</w:t>
      </w:r>
      <w:r w:rsidR="005E7121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budowlanego, na przykład droga, linia kolejowa, rurociąg itp.</w:t>
      </w:r>
    </w:p>
    <w:p w:rsidR="00BF606C" w:rsidRPr="00BB7321" w:rsidRDefault="00BF606C" w:rsidP="005E7121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Roboty budowlane </w:t>
      </w:r>
      <w:r w:rsidRPr="00BB7321">
        <w:rPr>
          <w:rFonts w:ascii="Times New Roman" w:hAnsi="Times New Roman" w:cs="Times New Roman"/>
          <w:sz w:val="24"/>
          <w:szCs w:val="24"/>
        </w:rPr>
        <w:t>– budowa, a także prace polegające na przebudowie, montażu, remoncie</w:t>
      </w:r>
      <w:r w:rsidR="005E7121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lub rozbiórce obiektu budowlanego;</w:t>
      </w:r>
    </w:p>
    <w:p w:rsidR="00BF606C" w:rsidRPr="00BB7321" w:rsidRDefault="00BF606C" w:rsidP="005E7121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Roboty kwalifikowane </w:t>
      </w:r>
      <w:r w:rsidRPr="00BB7321">
        <w:rPr>
          <w:rFonts w:ascii="Times New Roman" w:hAnsi="Times New Roman" w:cs="Times New Roman"/>
          <w:sz w:val="24"/>
          <w:szCs w:val="24"/>
        </w:rPr>
        <w:t xml:space="preserve">– są to roboty, których koszt poniesiony jest zgodnie </w:t>
      </w:r>
      <w:r w:rsidR="0071796B" w:rsidRPr="00BB7321">
        <w:rPr>
          <w:rFonts w:ascii="Times New Roman" w:hAnsi="Times New Roman" w:cs="Times New Roman"/>
          <w:sz w:val="24"/>
          <w:szCs w:val="24"/>
        </w:rPr>
        <w:br/>
      </w:r>
      <w:r w:rsidRPr="00BB7321">
        <w:rPr>
          <w:rFonts w:ascii="Times New Roman" w:hAnsi="Times New Roman" w:cs="Times New Roman"/>
          <w:sz w:val="24"/>
          <w:szCs w:val="24"/>
        </w:rPr>
        <w:t>z zasadami</w:t>
      </w:r>
      <w:r w:rsidR="005E7121">
        <w:rPr>
          <w:rFonts w:ascii="Times New Roman" w:hAnsi="Times New Roman" w:cs="Times New Roman"/>
          <w:sz w:val="24"/>
          <w:szCs w:val="24"/>
        </w:rPr>
        <w:t xml:space="preserve">  </w:t>
      </w:r>
      <w:r w:rsidRPr="00BB7321">
        <w:rPr>
          <w:rFonts w:ascii="Times New Roman" w:hAnsi="Times New Roman" w:cs="Times New Roman"/>
          <w:sz w:val="24"/>
          <w:szCs w:val="24"/>
        </w:rPr>
        <w:t xml:space="preserve">obowiązującymi w „Wytycznych w zakresie kwalifikowania wydatków </w:t>
      </w:r>
      <w:r w:rsidR="0071796B" w:rsidRPr="00BB7321">
        <w:rPr>
          <w:rFonts w:ascii="Times New Roman" w:hAnsi="Times New Roman" w:cs="Times New Roman"/>
          <w:sz w:val="24"/>
          <w:szCs w:val="24"/>
        </w:rPr>
        <w:br/>
      </w:r>
      <w:r w:rsidRPr="00BB7321">
        <w:rPr>
          <w:rFonts w:ascii="Times New Roman" w:hAnsi="Times New Roman" w:cs="Times New Roman"/>
          <w:sz w:val="24"/>
          <w:szCs w:val="24"/>
        </w:rPr>
        <w:t>w ramach P</w:t>
      </w:r>
      <w:r w:rsidR="00AB422A">
        <w:rPr>
          <w:rFonts w:ascii="Times New Roman" w:hAnsi="Times New Roman" w:cs="Times New Roman"/>
          <w:sz w:val="24"/>
          <w:szCs w:val="24"/>
        </w:rPr>
        <w:t>rogramu Operacyjnego Infrastruktura i Środowisko</w:t>
      </w:r>
      <w:r w:rsidRPr="00BB7321">
        <w:rPr>
          <w:rFonts w:ascii="Times New Roman" w:hAnsi="Times New Roman" w:cs="Times New Roman"/>
          <w:sz w:val="24"/>
          <w:szCs w:val="24"/>
        </w:rPr>
        <w:t>”</w:t>
      </w:r>
    </w:p>
    <w:p w:rsidR="00BF606C" w:rsidRPr="00BB7321" w:rsidRDefault="00BF606C" w:rsidP="008E725E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Rodzaje Robót </w:t>
      </w:r>
      <w:r w:rsidRPr="00BB7321">
        <w:rPr>
          <w:rFonts w:ascii="Times New Roman" w:hAnsi="Times New Roman" w:cs="Times New Roman"/>
          <w:sz w:val="24"/>
          <w:szCs w:val="24"/>
        </w:rPr>
        <w:t>– Roboty ze względu na swoją specyfikę właściwe dla danej branży, np.geodezyjne, sanitarne, drogowe, hydrogeologiczne, elektroenergetyczne.</w:t>
      </w:r>
    </w:p>
    <w:p w:rsidR="00BF606C" w:rsidRPr="00BB7321" w:rsidRDefault="00BF606C" w:rsidP="005E7121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Rurociąg ciśnieniowy </w:t>
      </w:r>
      <w:r w:rsidRPr="00BB7321">
        <w:rPr>
          <w:rFonts w:ascii="Times New Roman" w:hAnsi="Times New Roman" w:cs="Times New Roman"/>
          <w:sz w:val="24"/>
          <w:szCs w:val="24"/>
        </w:rPr>
        <w:t>– rurociąg, w którym przepływ płynów odbywa się dzięki nadciśnieniu</w:t>
      </w:r>
      <w:r w:rsidR="005E7121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uzyskanemu mechanicznie, np. z zastosowaniem pomp lub podnośników.</w:t>
      </w:r>
    </w:p>
    <w:p w:rsidR="00BF606C" w:rsidRPr="00BB7321" w:rsidRDefault="00BF606C" w:rsidP="005E7121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Sieć wodociągowa lub kanalizacyjna </w:t>
      </w:r>
      <w:r w:rsidRPr="00BB7321">
        <w:rPr>
          <w:rFonts w:ascii="Times New Roman" w:hAnsi="Times New Roman" w:cs="Times New Roman"/>
          <w:sz w:val="24"/>
          <w:szCs w:val="24"/>
        </w:rPr>
        <w:t>- Przewody wodociągowe lub kanalizacyjne wraz z</w:t>
      </w:r>
      <w:r w:rsidR="005E7121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 xml:space="preserve">uzbrojeniem i urządzeniami, którymi dostarczana jest woda (sieć </w:t>
      </w:r>
      <w:r w:rsidR="005E7121">
        <w:rPr>
          <w:rFonts w:ascii="Times New Roman" w:hAnsi="Times New Roman" w:cs="Times New Roman"/>
          <w:sz w:val="24"/>
          <w:szCs w:val="24"/>
        </w:rPr>
        <w:t>w</w:t>
      </w:r>
      <w:r w:rsidRPr="00BB7321">
        <w:rPr>
          <w:rFonts w:ascii="Times New Roman" w:hAnsi="Times New Roman" w:cs="Times New Roman"/>
          <w:sz w:val="24"/>
          <w:szCs w:val="24"/>
        </w:rPr>
        <w:t>odociągowa)</w:t>
      </w:r>
      <w:r w:rsidR="005E7121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 xml:space="preserve"> lub którymi</w:t>
      </w:r>
      <w:r w:rsidR="005E7121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odprowadzane są ścieki (sieć kanalizacyjna), będące w posiadaniu przedsiębiorstwa</w:t>
      </w:r>
      <w:r w:rsidR="005E7121">
        <w:rPr>
          <w:rFonts w:ascii="Times New Roman" w:hAnsi="Times New Roman" w:cs="Times New Roman"/>
          <w:sz w:val="24"/>
          <w:szCs w:val="24"/>
        </w:rPr>
        <w:t xml:space="preserve">  </w:t>
      </w:r>
      <w:r w:rsidRPr="00BB7321">
        <w:rPr>
          <w:rFonts w:ascii="Times New Roman" w:hAnsi="Times New Roman" w:cs="Times New Roman"/>
          <w:sz w:val="24"/>
          <w:szCs w:val="24"/>
        </w:rPr>
        <w:t>wodociągowo-kanalizacyjnego.</w:t>
      </w:r>
    </w:p>
    <w:p w:rsidR="00BF606C" w:rsidRPr="00BB7321" w:rsidRDefault="00BF606C" w:rsidP="00CE12DC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Teren budowy </w:t>
      </w:r>
      <w:r w:rsidRPr="00BB7321">
        <w:rPr>
          <w:rFonts w:ascii="Times New Roman" w:hAnsi="Times New Roman" w:cs="Times New Roman"/>
          <w:sz w:val="24"/>
          <w:szCs w:val="24"/>
        </w:rPr>
        <w:t xml:space="preserve">– przestrzeń, w której prowadzone są roboty budowlane wraz </w:t>
      </w:r>
      <w:r w:rsidR="00CD61D6" w:rsidRPr="00BB7321">
        <w:rPr>
          <w:rFonts w:ascii="Times New Roman" w:hAnsi="Times New Roman" w:cs="Times New Roman"/>
          <w:sz w:val="24"/>
          <w:szCs w:val="24"/>
        </w:rPr>
        <w:br/>
      </w:r>
      <w:r w:rsidRPr="00BB7321">
        <w:rPr>
          <w:rFonts w:ascii="Times New Roman" w:hAnsi="Times New Roman" w:cs="Times New Roman"/>
          <w:sz w:val="24"/>
          <w:szCs w:val="24"/>
        </w:rPr>
        <w:t>z</w:t>
      </w:r>
      <w:r w:rsidR="00AC3835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 xml:space="preserve"> przestrzenią</w:t>
      </w:r>
      <w:r w:rsidR="00CE12DC">
        <w:rPr>
          <w:rFonts w:ascii="Times New Roman" w:hAnsi="Times New Roman" w:cs="Times New Roman"/>
          <w:sz w:val="24"/>
          <w:szCs w:val="24"/>
        </w:rPr>
        <w:t xml:space="preserve">  </w:t>
      </w:r>
      <w:r w:rsidRPr="00BB7321">
        <w:rPr>
          <w:rFonts w:ascii="Times New Roman" w:hAnsi="Times New Roman" w:cs="Times New Roman"/>
          <w:sz w:val="24"/>
          <w:szCs w:val="24"/>
        </w:rPr>
        <w:t>zajmowaną przez urządzenia zaplecza budowy.</w:t>
      </w:r>
    </w:p>
    <w:p w:rsidR="00BF606C" w:rsidRPr="00BB7321" w:rsidRDefault="00BF606C" w:rsidP="00CE12DC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Urządzenia budowlane związane z obiektem budowlanym </w:t>
      </w:r>
      <w:r w:rsidRPr="00BB7321">
        <w:rPr>
          <w:rFonts w:ascii="Times New Roman" w:hAnsi="Times New Roman" w:cs="Times New Roman"/>
          <w:sz w:val="24"/>
          <w:szCs w:val="24"/>
        </w:rPr>
        <w:t>– urządzenia techniczne</w:t>
      </w:r>
      <w:r w:rsidR="00CE12DC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zapewniające możliwość użytkowania obiektu zgodnie z jego przeznaczeniem, jak przyłącza i</w:t>
      </w:r>
      <w:r w:rsidR="00CE12DC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urządzenia instalacyjne, w tym oczyszczania i gromadzenia ścieków, przejazdy, ogrodzenia,</w:t>
      </w:r>
      <w:r w:rsidR="00CE12DC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place postojowe, place pod śmietniki.</w:t>
      </w:r>
    </w:p>
    <w:p w:rsidR="00BF606C" w:rsidRPr="00BB7321" w:rsidRDefault="00BF606C" w:rsidP="00CE12DC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Urządzenia wodociągowe </w:t>
      </w:r>
      <w:r w:rsidRPr="00BB7321">
        <w:rPr>
          <w:rFonts w:ascii="Times New Roman" w:hAnsi="Times New Roman" w:cs="Times New Roman"/>
          <w:sz w:val="24"/>
          <w:szCs w:val="24"/>
        </w:rPr>
        <w:t>- ujęcia wód powierzchniowych i podziemnych, studnie</w:t>
      </w:r>
      <w:r w:rsidR="00CE12DC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publiczne, urządzenia służące do magazynowania i uzdatniania wód, sieci i rurociągi</w:t>
      </w:r>
      <w:r w:rsidR="00CE12DC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wodociągowe, urządzenia regulujące ciśnienie wody.</w:t>
      </w:r>
    </w:p>
    <w:p w:rsidR="00BF606C" w:rsidRPr="00BB7321" w:rsidRDefault="00BF606C" w:rsidP="00CE12DC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Uzbrojenie przewodów wodociągowych </w:t>
      </w:r>
      <w:r w:rsidRPr="00BB7321">
        <w:rPr>
          <w:rFonts w:ascii="Times New Roman" w:hAnsi="Times New Roman" w:cs="Times New Roman"/>
          <w:sz w:val="24"/>
          <w:szCs w:val="24"/>
        </w:rPr>
        <w:t>- armatura i przyrządy pomiarowe zapewniające</w:t>
      </w:r>
      <w:r w:rsidR="00CE12DC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prawidłowe działanie i eksploatację sieci wodociągowej.</w:t>
      </w:r>
    </w:p>
    <w:p w:rsidR="00BF606C" w:rsidRPr="00BB7321" w:rsidRDefault="00BF606C" w:rsidP="00CE12DC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Właściwy organ </w:t>
      </w:r>
      <w:r w:rsidRPr="00BB7321">
        <w:rPr>
          <w:rFonts w:ascii="Times New Roman" w:hAnsi="Times New Roman" w:cs="Times New Roman"/>
          <w:sz w:val="24"/>
          <w:szCs w:val="24"/>
        </w:rPr>
        <w:t xml:space="preserve">– organ administracji architektoniczno-budowlanej i nadzoru </w:t>
      </w:r>
      <w:r w:rsidRPr="008B254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budowlanego</w:t>
      </w:r>
      <w:r w:rsidRPr="008B2540">
        <w:rPr>
          <w:rFonts w:ascii="Times New Roman" w:hAnsi="Times New Roman" w:cs="Times New Roman"/>
          <w:sz w:val="24"/>
          <w:szCs w:val="24"/>
        </w:rPr>
        <w:t>,</w:t>
      </w:r>
      <w:r w:rsidR="00CE12DC">
        <w:rPr>
          <w:rFonts w:ascii="Times New Roman" w:hAnsi="Times New Roman" w:cs="Times New Roman"/>
          <w:sz w:val="24"/>
          <w:szCs w:val="24"/>
        </w:rPr>
        <w:t xml:space="preserve"> </w:t>
      </w:r>
      <w:r w:rsidRPr="008B254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stosowanie</w:t>
      </w:r>
      <w:r w:rsidRPr="00BB7321">
        <w:rPr>
          <w:rFonts w:ascii="Times New Roman" w:hAnsi="Times New Roman" w:cs="Times New Roman"/>
          <w:sz w:val="24"/>
          <w:szCs w:val="24"/>
        </w:rPr>
        <w:t xml:space="preserve"> do ich właściwości;</w:t>
      </w:r>
    </w:p>
    <w:p w:rsidR="00BF606C" w:rsidRPr="00BB7321" w:rsidRDefault="00BF606C" w:rsidP="00CE12DC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Wspólny Słownik Zamówień (CPV) </w:t>
      </w:r>
      <w:r w:rsidRPr="00BB7321">
        <w:rPr>
          <w:rFonts w:ascii="Times New Roman" w:hAnsi="Times New Roman" w:cs="Times New Roman"/>
          <w:sz w:val="24"/>
          <w:szCs w:val="24"/>
        </w:rPr>
        <w:t xml:space="preserve">- systemem klasyfikacji produktów, usług </w:t>
      </w:r>
      <w:r w:rsidR="00CD61D6" w:rsidRPr="00BB7321">
        <w:rPr>
          <w:rFonts w:ascii="Times New Roman" w:hAnsi="Times New Roman" w:cs="Times New Roman"/>
          <w:sz w:val="24"/>
          <w:szCs w:val="24"/>
        </w:rPr>
        <w:br/>
      </w:r>
      <w:r w:rsidRPr="00BB7321">
        <w:rPr>
          <w:rFonts w:ascii="Times New Roman" w:hAnsi="Times New Roman" w:cs="Times New Roman"/>
          <w:sz w:val="24"/>
          <w:szCs w:val="24"/>
        </w:rPr>
        <w:t>i robót</w:t>
      </w:r>
      <w:r w:rsidR="00CE12DC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budowlanych stworzonym na potrzeby zamówień publicznych;</w:t>
      </w:r>
    </w:p>
    <w:p w:rsidR="00BF606C" w:rsidRPr="00BB7321" w:rsidRDefault="00BF606C" w:rsidP="00CE12DC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>WTWiORB</w:t>
      </w:r>
      <w:r w:rsidRPr="00BB7321">
        <w:rPr>
          <w:rFonts w:ascii="Times New Roman" w:hAnsi="Times New Roman" w:cs="Times New Roman"/>
          <w:sz w:val="24"/>
          <w:szCs w:val="24"/>
        </w:rPr>
        <w:t>– Warunki Techniczne Wykonania i Odbioru Robót Budowlanych wydawane przez</w:t>
      </w:r>
      <w:r w:rsidR="00CE12DC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ITB (Instytut Techniki Budowlanej z siedzibą przy ul. Filtrowej 1, 00</w:t>
      </w:r>
      <w:r w:rsidR="00D63356" w:rsidRPr="00BB7321">
        <w:rPr>
          <w:rFonts w:ascii="Times New Roman" w:hAnsi="Times New Roman" w:cs="Times New Roman"/>
          <w:sz w:val="24"/>
          <w:szCs w:val="24"/>
        </w:rPr>
        <w:t xml:space="preserve">-611 Warszawa) w postaci </w:t>
      </w:r>
      <w:r w:rsidRPr="00BB7321">
        <w:rPr>
          <w:rFonts w:ascii="Times New Roman" w:hAnsi="Times New Roman" w:cs="Times New Roman"/>
          <w:sz w:val="24"/>
          <w:szCs w:val="24"/>
        </w:rPr>
        <w:t xml:space="preserve">instrukcji, wytycznych i poradników zawierających zasady </w:t>
      </w:r>
      <w:r w:rsidR="00CE12DC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 xml:space="preserve">projektowania, metody </w:t>
      </w:r>
      <w:r w:rsidRPr="008B2540">
        <w:rPr>
          <w:rFonts w:ascii="Times New Roman" w:hAnsi="Times New Roman" w:cs="Times New Roman"/>
          <w:sz w:val="24"/>
          <w:szCs w:val="24"/>
        </w:rPr>
        <w:t>obliczeń,</w:t>
      </w:r>
      <w:r w:rsidR="00CE12DC">
        <w:rPr>
          <w:rFonts w:ascii="Times New Roman" w:hAnsi="Times New Roman" w:cs="Times New Roman"/>
          <w:sz w:val="24"/>
          <w:szCs w:val="24"/>
        </w:rPr>
        <w:t xml:space="preserve"> </w:t>
      </w:r>
      <w:r w:rsidRPr="008B2540">
        <w:rPr>
          <w:rFonts w:ascii="Times New Roman" w:hAnsi="Times New Roman" w:cs="Times New Roman"/>
          <w:sz w:val="24"/>
          <w:szCs w:val="24"/>
        </w:rPr>
        <w:t>diagnostyki</w:t>
      </w:r>
      <w:r w:rsidRPr="00BB7321">
        <w:rPr>
          <w:rFonts w:ascii="Times New Roman" w:hAnsi="Times New Roman" w:cs="Times New Roman"/>
          <w:sz w:val="24"/>
          <w:szCs w:val="24"/>
        </w:rPr>
        <w:t xml:space="preserve">, wykonawstwa i utrzymania obiektów budowlanych przeznaczone dla </w:t>
      </w:r>
      <w:r w:rsidRPr="008B2540">
        <w:rPr>
          <w:rFonts w:ascii="Times New Roman" w:hAnsi="Times New Roman" w:cs="Times New Roman"/>
          <w:sz w:val="24"/>
          <w:szCs w:val="24"/>
        </w:rPr>
        <w:t>projektantów,wykonawców</w:t>
      </w:r>
      <w:r w:rsidRPr="00BB7321">
        <w:rPr>
          <w:rFonts w:ascii="Times New Roman" w:hAnsi="Times New Roman" w:cs="Times New Roman"/>
          <w:sz w:val="24"/>
          <w:szCs w:val="24"/>
        </w:rPr>
        <w:t xml:space="preserve"> i użytkowników.</w:t>
      </w:r>
    </w:p>
    <w:p w:rsidR="00BF606C" w:rsidRPr="00BB7321" w:rsidRDefault="00BF606C" w:rsidP="00CE12DC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Wyrób budowlany </w:t>
      </w:r>
      <w:r w:rsidRPr="00BB7321">
        <w:rPr>
          <w:rFonts w:ascii="Times New Roman" w:hAnsi="Times New Roman" w:cs="Times New Roman"/>
          <w:sz w:val="24"/>
          <w:szCs w:val="24"/>
        </w:rPr>
        <w:t>– wyrób w rozumieniu przepisów o ocenie zgodności, wytworzony w celu</w:t>
      </w:r>
      <w:r w:rsidR="00CE12DC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wbudowania, wmontowania, zainstalowania lub zastosowania w sposób trwały w obiekcie</w:t>
      </w:r>
      <w:r w:rsidR="00CE12DC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budowlanym, wprowadzany do obrotu jako wyrób pojedynczy lub jako zestaw wyrobów dostosowania we wzajemnym połączeniu stanowiącym integralną całość użytkową;</w:t>
      </w:r>
    </w:p>
    <w:p w:rsidR="00BF606C" w:rsidRPr="00BB7321" w:rsidRDefault="00BF606C" w:rsidP="00CE12DC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Zagospodarowanie terenu </w:t>
      </w:r>
      <w:r w:rsidRPr="00BB7321">
        <w:rPr>
          <w:rFonts w:ascii="Times New Roman" w:hAnsi="Times New Roman" w:cs="Times New Roman"/>
          <w:sz w:val="24"/>
          <w:szCs w:val="24"/>
        </w:rPr>
        <w:t>– zakres inwestycji obejmujących drogi wewnętrzne, oświetlenie,</w:t>
      </w:r>
      <w:r w:rsidR="00CE12DC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instalacje, zieleń i obiekty budowlane na obszarze Inwestycji.</w:t>
      </w:r>
    </w:p>
    <w:p w:rsidR="00BF606C" w:rsidRPr="00BB7321" w:rsidRDefault="00BF606C" w:rsidP="00CE12DC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bCs/>
          <w:sz w:val="24"/>
          <w:szCs w:val="24"/>
        </w:rPr>
        <w:t xml:space="preserve">Znak zgodności </w:t>
      </w:r>
      <w:r w:rsidRPr="00BB7321">
        <w:rPr>
          <w:rFonts w:ascii="Times New Roman" w:hAnsi="Times New Roman" w:cs="Times New Roman"/>
          <w:sz w:val="24"/>
          <w:szCs w:val="24"/>
        </w:rPr>
        <w:t>– zastrzeżony znak, nadawany lub stosowany zgodnie z zasadami systemu</w:t>
      </w:r>
      <w:r w:rsidR="00CE12DC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certyfikacji, wskazujący, że zapewniono odpowiedni stopień zaufania iż dany wyrób, proces lub</w:t>
      </w:r>
      <w:r w:rsidR="00CE12DC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usługa są zgodne z określoną normą lub innym dokumentem normatywnym</w:t>
      </w:r>
    </w:p>
    <w:p w:rsidR="00BF606C" w:rsidRPr="00BB7321" w:rsidRDefault="00BF606C" w:rsidP="00CE12DC">
      <w:pPr>
        <w:autoSpaceDE w:val="0"/>
        <w:autoSpaceDN w:val="0"/>
        <w:adjustRightInd w:val="0"/>
        <w:rPr>
          <w:szCs w:val="20"/>
        </w:rPr>
      </w:pPr>
    </w:p>
    <w:p w:rsidR="00BF606C" w:rsidRPr="008B77E8" w:rsidRDefault="00BF606C" w:rsidP="00CE12DC">
      <w:pPr>
        <w:pStyle w:val="Akapitzlist"/>
        <w:numPr>
          <w:ilvl w:val="1"/>
          <w:numId w:val="13"/>
        </w:numPr>
        <w:autoSpaceDE w:val="0"/>
        <w:autoSpaceDN w:val="0"/>
        <w:adjustRightInd w:val="0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8B77E8">
        <w:rPr>
          <w:rFonts w:ascii="Times New Roman" w:hAnsi="Times New Roman" w:cs="Times New Roman"/>
          <w:b/>
          <w:bCs/>
          <w:sz w:val="24"/>
          <w:szCs w:val="24"/>
        </w:rPr>
        <w:t>Oznaczenia i skróty</w:t>
      </w:r>
    </w:p>
    <w:p w:rsidR="00AD5287" w:rsidRPr="00BB7321" w:rsidRDefault="00AD5287" w:rsidP="00CE12DC">
      <w:pPr>
        <w:pStyle w:val="Akapitzlist"/>
        <w:autoSpaceDE w:val="0"/>
        <w:autoSpaceDN w:val="0"/>
        <w:adjustRightInd w:val="0"/>
        <w:ind w:left="1428"/>
        <w:rPr>
          <w:rFonts w:ascii="Times New Roman" w:hAnsi="Times New Roman" w:cs="Times New Roman"/>
          <w:sz w:val="24"/>
          <w:szCs w:val="24"/>
        </w:rPr>
      </w:pPr>
    </w:p>
    <w:p w:rsidR="00BF606C" w:rsidRPr="00BB7321" w:rsidRDefault="00BF606C" w:rsidP="00CE12DC">
      <w:pPr>
        <w:pStyle w:val="Akapitzlist"/>
        <w:autoSpaceDE w:val="0"/>
        <w:autoSpaceDN w:val="0"/>
        <w:adjustRightInd w:val="0"/>
        <w:ind w:left="142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sz w:val="24"/>
          <w:szCs w:val="24"/>
        </w:rPr>
        <w:t>Używane skróty należy czytać następująco:</w:t>
      </w:r>
    </w:p>
    <w:p w:rsidR="00BF606C" w:rsidRPr="00BB7321" w:rsidRDefault="00BF606C" w:rsidP="00CE12DC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sz w:val="24"/>
          <w:szCs w:val="24"/>
        </w:rPr>
        <w:t>AKP – aparatura kontrolno-pomiarowa</w:t>
      </w:r>
    </w:p>
    <w:p w:rsidR="00BF606C" w:rsidRPr="00BB7321" w:rsidRDefault="00BF606C" w:rsidP="00CE12DC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sz w:val="24"/>
          <w:szCs w:val="24"/>
        </w:rPr>
        <w:t>BN-80/8836-02 - Branżowa norma z roku/numer</w:t>
      </w:r>
    </w:p>
    <w:p w:rsidR="00BF606C" w:rsidRPr="00BB7321" w:rsidRDefault="00BF606C" w:rsidP="00CE12DC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sz w:val="24"/>
          <w:szCs w:val="24"/>
        </w:rPr>
        <w:t xml:space="preserve">DTR </w:t>
      </w:r>
      <w:r w:rsidR="001B05FF">
        <w:rPr>
          <w:rFonts w:ascii="Times New Roman" w:hAnsi="Times New Roman" w:cs="Times New Roman"/>
          <w:sz w:val="24"/>
          <w:szCs w:val="24"/>
        </w:rPr>
        <w:t>-</w:t>
      </w:r>
      <w:r w:rsidRPr="00BB7321">
        <w:rPr>
          <w:rFonts w:ascii="Times New Roman" w:hAnsi="Times New Roman" w:cs="Times New Roman"/>
          <w:sz w:val="24"/>
          <w:szCs w:val="24"/>
        </w:rPr>
        <w:t xml:space="preserve"> Dokumentacja techniczno ruchowa</w:t>
      </w:r>
    </w:p>
    <w:p w:rsidR="00BF606C" w:rsidRPr="00BB7321" w:rsidRDefault="00BF606C" w:rsidP="00CE12DC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sz w:val="24"/>
          <w:szCs w:val="24"/>
        </w:rPr>
        <w:t>ITB - Instytut Techniki Budowlanej</w:t>
      </w:r>
    </w:p>
    <w:p w:rsidR="00BF606C" w:rsidRPr="00BB7321" w:rsidRDefault="00BF606C" w:rsidP="00CE12DC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sz w:val="24"/>
          <w:szCs w:val="24"/>
        </w:rPr>
        <w:t xml:space="preserve">KB </w:t>
      </w:r>
      <w:r w:rsidR="001B05FF">
        <w:rPr>
          <w:rFonts w:ascii="Times New Roman" w:hAnsi="Times New Roman" w:cs="Times New Roman"/>
          <w:sz w:val="24"/>
          <w:szCs w:val="24"/>
        </w:rPr>
        <w:t xml:space="preserve"> </w:t>
      </w:r>
      <w:r w:rsidRPr="00BB7321">
        <w:rPr>
          <w:rFonts w:ascii="Times New Roman" w:hAnsi="Times New Roman" w:cs="Times New Roman"/>
          <w:sz w:val="24"/>
          <w:szCs w:val="24"/>
        </w:rPr>
        <w:t>- Katalog Budownictwa</w:t>
      </w:r>
    </w:p>
    <w:p w:rsidR="00BF606C" w:rsidRPr="00BB7321" w:rsidRDefault="00BF606C" w:rsidP="00CE12DC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sz w:val="24"/>
          <w:szCs w:val="24"/>
        </w:rPr>
        <w:t>PFU</w:t>
      </w:r>
      <w:r w:rsidR="001B05FF">
        <w:rPr>
          <w:rFonts w:ascii="Times New Roman" w:hAnsi="Times New Roman" w:cs="Times New Roman"/>
          <w:sz w:val="24"/>
          <w:szCs w:val="24"/>
        </w:rPr>
        <w:t xml:space="preserve"> -</w:t>
      </w:r>
      <w:r w:rsidRPr="00BB7321">
        <w:rPr>
          <w:rFonts w:ascii="Times New Roman" w:hAnsi="Times New Roman" w:cs="Times New Roman"/>
          <w:sz w:val="24"/>
          <w:szCs w:val="24"/>
        </w:rPr>
        <w:t xml:space="preserve"> Program Funkcjonalno-Użytkowy</w:t>
      </w:r>
    </w:p>
    <w:p w:rsidR="00BF606C" w:rsidRPr="00BB7321" w:rsidRDefault="00BF606C" w:rsidP="00CE12DC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sz w:val="24"/>
          <w:szCs w:val="24"/>
        </w:rPr>
        <w:t>PN-75/B-06520 - Polska Norma z roku/numer</w:t>
      </w:r>
    </w:p>
    <w:p w:rsidR="00BF606C" w:rsidRPr="00BB7321" w:rsidRDefault="00BF606C" w:rsidP="00CE12DC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sz w:val="24"/>
          <w:szCs w:val="24"/>
        </w:rPr>
        <w:t>PZH - Państwowy Zakład Higieny</w:t>
      </w:r>
    </w:p>
    <w:p w:rsidR="00BF606C" w:rsidRPr="00BB7321" w:rsidRDefault="00BF606C" w:rsidP="00CE12DC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sz w:val="24"/>
          <w:szCs w:val="24"/>
        </w:rPr>
        <w:t>W</w:t>
      </w:r>
      <w:r w:rsidR="008969CD" w:rsidRPr="00BB7321">
        <w:rPr>
          <w:rFonts w:ascii="Times New Roman" w:hAnsi="Times New Roman" w:cs="Times New Roman"/>
          <w:sz w:val="24"/>
          <w:szCs w:val="24"/>
        </w:rPr>
        <w:t>T</w:t>
      </w:r>
      <w:r w:rsidRPr="00BB7321">
        <w:rPr>
          <w:rFonts w:ascii="Times New Roman" w:hAnsi="Times New Roman" w:cs="Times New Roman"/>
          <w:sz w:val="24"/>
          <w:szCs w:val="24"/>
        </w:rPr>
        <w:t>WiORB</w:t>
      </w:r>
      <w:r w:rsidR="001B05FF">
        <w:rPr>
          <w:rFonts w:ascii="Times New Roman" w:hAnsi="Times New Roman" w:cs="Times New Roman"/>
          <w:sz w:val="24"/>
          <w:szCs w:val="24"/>
        </w:rPr>
        <w:t xml:space="preserve"> -</w:t>
      </w:r>
      <w:r w:rsidRPr="00BB7321">
        <w:rPr>
          <w:rFonts w:ascii="Times New Roman" w:hAnsi="Times New Roman" w:cs="Times New Roman"/>
          <w:sz w:val="24"/>
          <w:szCs w:val="24"/>
        </w:rPr>
        <w:t xml:space="preserve"> Warunki</w:t>
      </w:r>
      <w:r w:rsidR="008969CD" w:rsidRPr="00BB7321">
        <w:rPr>
          <w:rFonts w:ascii="Times New Roman" w:hAnsi="Times New Roman" w:cs="Times New Roman"/>
          <w:sz w:val="24"/>
          <w:szCs w:val="24"/>
        </w:rPr>
        <w:t xml:space="preserve"> Techniczne </w:t>
      </w:r>
      <w:r w:rsidRPr="00BB7321">
        <w:rPr>
          <w:rFonts w:ascii="Times New Roman" w:hAnsi="Times New Roman" w:cs="Times New Roman"/>
          <w:sz w:val="24"/>
          <w:szCs w:val="24"/>
        </w:rPr>
        <w:t>Wykonania i Odbioru Robót Budowlanych</w:t>
      </w:r>
    </w:p>
    <w:p w:rsidR="00BF606C" w:rsidRPr="00BB7321" w:rsidRDefault="00BF606C" w:rsidP="00CE12DC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BB7321">
        <w:rPr>
          <w:rFonts w:ascii="Times New Roman" w:hAnsi="Times New Roman" w:cs="Times New Roman"/>
          <w:sz w:val="24"/>
          <w:szCs w:val="24"/>
        </w:rPr>
        <w:t xml:space="preserve">DLICP </w:t>
      </w:r>
      <w:r w:rsidR="001B05FF">
        <w:rPr>
          <w:rFonts w:ascii="Times New Roman" w:hAnsi="Times New Roman" w:cs="Times New Roman"/>
          <w:sz w:val="24"/>
          <w:szCs w:val="24"/>
        </w:rPr>
        <w:t>-</w:t>
      </w:r>
      <w:r w:rsidRPr="00BB7321">
        <w:rPr>
          <w:rFonts w:ascii="Times New Roman" w:hAnsi="Times New Roman" w:cs="Times New Roman"/>
          <w:sz w:val="24"/>
          <w:szCs w:val="24"/>
        </w:rPr>
        <w:t xml:space="preserve"> Decyzja o ustaleniu lokalizacji inwestycji celu publicznego</w:t>
      </w:r>
    </w:p>
    <w:p w:rsidR="00BF606C" w:rsidRPr="00BB7321" w:rsidRDefault="00BF606C" w:rsidP="00CE12DC">
      <w:pPr>
        <w:autoSpaceDE w:val="0"/>
        <w:autoSpaceDN w:val="0"/>
        <w:adjustRightInd w:val="0"/>
        <w:rPr>
          <w:szCs w:val="20"/>
        </w:rPr>
      </w:pPr>
    </w:p>
    <w:p w:rsidR="00BF606C" w:rsidRPr="008B77E8" w:rsidRDefault="00BF606C" w:rsidP="00CE12DC">
      <w:pPr>
        <w:autoSpaceDE w:val="0"/>
        <w:autoSpaceDN w:val="0"/>
        <w:adjustRightInd w:val="0"/>
        <w:ind w:left="284" w:hanging="284"/>
        <w:rPr>
          <w:b/>
          <w:bCs/>
        </w:rPr>
      </w:pPr>
      <w:r w:rsidRPr="008B77E8">
        <w:rPr>
          <w:b/>
          <w:bCs/>
        </w:rPr>
        <w:t>2.5 Wymagania dotyczące projektowania</w:t>
      </w:r>
    </w:p>
    <w:p w:rsidR="0091641A" w:rsidRPr="00BB7321" w:rsidRDefault="0091641A" w:rsidP="00CE12DC">
      <w:pPr>
        <w:autoSpaceDE w:val="0"/>
        <w:autoSpaceDN w:val="0"/>
        <w:adjustRightInd w:val="0"/>
        <w:ind w:left="284" w:hanging="284"/>
        <w:rPr>
          <w:b/>
          <w:bCs/>
          <w:sz w:val="22"/>
          <w:szCs w:val="28"/>
        </w:rPr>
      </w:pPr>
    </w:p>
    <w:p w:rsidR="00BF606C" w:rsidRPr="00BB7321" w:rsidRDefault="00BF606C" w:rsidP="00CE12DC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Gmina ( Inwestor) własnym kosztem i staraniem wykona dokumentację projektową służąca do</w:t>
      </w:r>
      <w:r w:rsidR="00CE12DC">
        <w:rPr>
          <w:szCs w:val="20"/>
        </w:rPr>
        <w:t xml:space="preserve"> </w:t>
      </w:r>
      <w:r w:rsidRPr="00BB7321">
        <w:rPr>
          <w:szCs w:val="20"/>
        </w:rPr>
        <w:t>wykonania robót budowlanych, dla których jest wymagane uzyskanie zgłoszenie (lub pozwolenia na budowę).</w:t>
      </w:r>
    </w:p>
    <w:p w:rsidR="00BF606C" w:rsidRPr="00BB7321" w:rsidRDefault="00BF606C" w:rsidP="00CE12DC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W ramach opracowania dokumentacji projektowej  projektant opracuje niezbędne materiały</w:t>
      </w:r>
      <w:r w:rsidR="00CE12DC">
        <w:rPr>
          <w:szCs w:val="20"/>
        </w:rPr>
        <w:t xml:space="preserve"> </w:t>
      </w:r>
      <w:r w:rsidRPr="00BB7321">
        <w:rPr>
          <w:szCs w:val="20"/>
        </w:rPr>
        <w:t>wyjściowe, uzyska wszelkie wymagane zgodnie z polskim prawem uzgodnienia, opinie, decyzje</w:t>
      </w:r>
      <w:r w:rsidR="00CE12DC">
        <w:rPr>
          <w:szCs w:val="20"/>
        </w:rPr>
        <w:t xml:space="preserve"> </w:t>
      </w:r>
      <w:r w:rsidRPr="00BB7321">
        <w:rPr>
          <w:szCs w:val="20"/>
        </w:rPr>
        <w:t xml:space="preserve">administracyjne i pozwolenia niezbędne do ukończenia </w:t>
      </w:r>
      <w:r w:rsidR="00AF5203" w:rsidRPr="00BB7321">
        <w:rPr>
          <w:szCs w:val="20"/>
        </w:rPr>
        <w:t>r</w:t>
      </w:r>
      <w:r w:rsidRPr="00BB7321">
        <w:rPr>
          <w:szCs w:val="20"/>
        </w:rPr>
        <w:t>obót tj. zaprojektowania, wybudowania</w:t>
      </w:r>
      <w:r w:rsidR="00CE12DC">
        <w:rPr>
          <w:szCs w:val="20"/>
        </w:rPr>
        <w:t xml:space="preserve">, </w:t>
      </w:r>
      <w:r w:rsidRPr="00BB7321">
        <w:rPr>
          <w:szCs w:val="20"/>
        </w:rPr>
        <w:t>uruchomienia i przekazania do użytkowania.</w:t>
      </w:r>
    </w:p>
    <w:p w:rsidR="00BF606C" w:rsidRDefault="00BF606C" w:rsidP="00CE12DC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 xml:space="preserve">Projektant jest także zobowiązany do wykonania innych opracowań wynikających </w:t>
      </w:r>
      <w:r w:rsidR="00CD61D6" w:rsidRPr="00BB7321">
        <w:rPr>
          <w:szCs w:val="20"/>
        </w:rPr>
        <w:br/>
      </w:r>
      <w:r w:rsidRPr="00BB7321">
        <w:rPr>
          <w:szCs w:val="20"/>
        </w:rPr>
        <w:t>z warunków</w:t>
      </w:r>
      <w:r w:rsidR="00420AD1">
        <w:rPr>
          <w:szCs w:val="20"/>
        </w:rPr>
        <w:t xml:space="preserve"> </w:t>
      </w:r>
      <w:r w:rsidRPr="00BB7321">
        <w:rPr>
          <w:szCs w:val="20"/>
        </w:rPr>
        <w:t xml:space="preserve">właścicieli, administratorów i zarządców infrastruktury kolidującej </w:t>
      </w:r>
      <w:r w:rsidR="00CD61D6" w:rsidRPr="00BB7321">
        <w:rPr>
          <w:szCs w:val="20"/>
        </w:rPr>
        <w:br/>
      </w:r>
      <w:r w:rsidRPr="00BB7321">
        <w:rPr>
          <w:szCs w:val="20"/>
        </w:rPr>
        <w:t>z projektowanymi sieciami.</w:t>
      </w:r>
    </w:p>
    <w:p w:rsidR="00402523" w:rsidRPr="00BB7321" w:rsidRDefault="00402523" w:rsidP="00CE12DC">
      <w:pPr>
        <w:autoSpaceDE w:val="0"/>
        <w:autoSpaceDN w:val="0"/>
        <w:adjustRightInd w:val="0"/>
        <w:rPr>
          <w:szCs w:val="20"/>
        </w:rPr>
      </w:pPr>
    </w:p>
    <w:p w:rsidR="00BF606C" w:rsidRPr="00402523" w:rsidRDefault="00BF606C" w:rsidP="00CE12DC">
      <w:pPr>
        <w:autoSpaceDE w:val="0"/>
        <w:autoSpaceDN w:val="0"/>
        <w:adjustRightInd w:val="0"/>
        <w:ind w:left="284" w:hanging="284"/>
        <w:rPr>
          <w:b/>
          <w:szCs w:val="22"/>
        </w:rPr>
      </w:pPr>
      <w:r w:rsidRPr="00402523">
        <w:rPr>
          <w:b/>
          <w:szCs w:val="22"/>
        </w:rPr>
        <w:t>2.5.1 Wymagania formalno-prawne</w:t>
      </w:r>
    </w:p>
    <w:p w:rsidR="00BF606C" w:rsidRPr="00BB7321" w:rsidRDefault="00BF606C" w:rsidP="00CE12DC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Projektant przygotuje lub opracuje wszystkie niezbędne dokumenty projektowe i inne</w:t>
      </w:r>
    </w:p>
    <w:p w:rsidR="00BF606C" w:rsidRDefault="00BF606C" w:rsidP="00CE12DC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dokumenty (w tym m.in, wnioski o decyzje administracyjne lub zmiany tych decyzji, informację</w:t>
      </w:r>
      <w:r w:rsidR="006B22FB">
        <w:rPr>
          <w:szCs w:val="20"/>
        </w:rPr>
        <w:t xml:space="preserve"> </w:t>
      </w:r>
      <w:r w:rsidRPr="00BB7321">
        <w:rPr>
          <w:szCs w:val="20"/>
        </w:rPr>
        <w:t xml:space="preserve">dotyczącą bezpieczeństwa i ochrony zdrowia) oraz podejmie wszelkie niezbędne </w:t>
      </w:r>
      <w:r w:rsidRPr="00BB7321">
        <w:rPr>
          <w:szCs w:val="20"/>
        </w:rPr>
        <w:lastRenderedPageBreak/>
        <w:t>działania (poza</w:t>
      </w:r>
      <w:r w:rsidR="00D05F4B">
        <w:rPr>
          <w:szCs w:val="20"/>
        </w:rPr>
        <w:t xml:space="preserve"> </w:t>
      </w:r>
      <w:r w:rsidRPr="00BB7321">
        <w:rPr>
          <w:szCs w:val="20"/>
        </w:rPr>
        <w:t>zastrzeżonymi dla innych podmiotów), które będą niezbędne do zgłoszenia lub uzyskania decyzjio pozwoleniu na budowę  oraz dokona wszelkich potrzebnych korekt.</w:t>
      </w:r>
    </w:p>
    <w:p w:rsidR="00402523" w:rsidRPr="00BB7321" w:rsidRDefault="00402523" w:rsidP="00CE12DC">
      <w:pPr>
        <w:autoSpaceDE w:val="0"/>
        <w:autoSpaceDN w:val="0"/>
        <w:adjustRightInd w:val="0"/>
        <w:rPr>
          <w:szCs w:val="20"/>
        </w:rPr>
      </w:pPr>
    </w:p>
    <w:p w:rsidR="00BF606C" w:rsidRPr="00402523" w:rsidRDefault="00BF606C" w:rsidP="00CE12DC">
      <w:pPr>
        <w:autoSpaceDE w:val="0"/>
        <w:autoSpaceDN w:val="0"/>
        <w:adjustRightInd w:val="0"/>
        <w:ind w:left="284" w:hanging="284"/>
        <w:rPr>
          <w:b/>
          <w:szCs w:val="22"/>
        </w:rPr>
      </w:pPr>
      <w:r w:rsidRPr="00402523">
        <w:rPr>
          <w:b/>
          <w:szCs w:val="22"/>
        </w:rPr>
        <w:t>2.5.2 Wymagania szczegółowe Inwestora</w:t>
      </w:r>
    </w:p>
    <w:p w:rsidR="00BF606C" w:rsidRPr="00BB7321" w:rsidRDefault="00BF606C" w:rsidP="00CE12DC">
      <w:pPr>
        <w:autoSpaceDE w:val="0"/>
        <w:autoSpaceDN w:val="0"/>
        <w:adjustRightInd w:val="0"/>
        <w:ind w:left="284" w:hanging="284"/>
        <w:rPr>
          <w:szCs w:val="20"/>
        </w:rPr>
      </w:pPr>
      <w:bookmarkStart w:id="2" w:name="_Hlk104802164"/>
      <w:r w:rsidRPr="00BB7321">
        <w:rPr>
          <w:szCs w:val="20"/>
        </w:rPr>
        <w:t>Projektant wykona bądź pozyska:</w:t>
      </w:r>
    </w:p>
    <w:p w:rsidR="00BF606C" w:rsidRPr="00402523" w:rsidRDefault="00BF606C" w:rsidP="00CE12DC">
      <w:pPr>
        <w:pStyle w:val="Akapitzlist"/>
        <w:numPr>
          <w:ilvl w:val="0"/>
          <w:numId w:val="14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02523">
        <w:rPr>
          <w:rFonts w:ascii="Times New Roman" w:hAnsi="Times New Roman" w:cs="Times New Roman"/>
          <w:sz w:val="24"/>
          <w:szCs w:val="24"/>
        </w:rPr>
        <w:t>mapy sytuacyjno-wysokościowe do celów projektowych na tereny i obiekty objęte zakresem</w:t>
      </w:r>
      <w:r w:rsidR="00D05F4B">
        <w:rPr>
          <w:rFonts w:ascii="Times New Roman" w:hAnsi="Times New Roman" w:cs="Times New Roman"/>
          <w:sz w:val="24"/>
          <w:szCs w:val="24"/>
        </w:rPr>
        <w:t xml:space="preserve"> </w:t>
      </w:r>
      <w:r w:rsidRPr="00402523">
        <w:rPr>
          <w:rFonts w:ascii="Times New Roman" w:hAnsi="Times New Roman" w:cs="Times New Roman"/>
          <w:sz w:val="24"/>
          <w:szCs w:val="24"/>
        </w:rPr>
        <w:t>robót</w:t>
      </w:r>
    </w:p>
    <w:p w:rsidR="00BF606C" w:rsidRPr="00402523" w:rsidRDefault="00BF606C" w:rsidP="00CE12DC">
      <w:pPr>
        <w:pStyle w:val="Akapitzlist"/>
        <w:numPr>
          <w:ilvl w:val="0"/>
          <w:numId w:val="14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02523">
        <w:rPr>
          <w:rFonts w:ascii="Times New Roman" w:hAnsi="Times New Roman" w:cs="Times New Roman"/>
          <w:sz w:val="24"/>
          <w:szCs w:val="24"/>
        </w:rPr>
        <w:t>projekty budowlane – zgodnie z zadaniami określonymi w zestawieniu tabelarycznym PFU</w:t>
      </w:r>
    </w:p>
    <w:p w:rsidR="00BF606C" w:rsidRPr="00402523" w:rsidRDefault="00BF606C" w:rsidP="00CE12DC">
      <w:pPr>
        <w:pStyle w:val="Akapitzlist"/>
        <w:numPr>
          <w:ilvl w:val="0"/>
          <w:numId w:val="14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02523">
        <w:rPr>
          <w:rFonts w:ascii="Times New Roman" w:hAnsi="Times New Roman" w:cs="Times New Roman"/>
          <w:sz w:val="24"/>
          <w:szCs w:val="24"/>
        </w:rPr>
        <w:t>informacj</w:t>
      </w:r>
      <w:r w:rsidR="000A0D59" w:rsidRPr="00402523">
        <w:rPr>
          <w:rFonts w:ascii="Times New Roman" w:hAnsi="Times New Roman" w:cs="Times New Roman"/>
          <w:sz w:val="24"/>
          <w:szCs w:val="24"/>
        </w:rPr>
        <w:t>ę</w:t>
      </w:r>
      <w:r w:rsidRPr="00402523">
        <w:rPr>
          <w:rFonts w:ascii="Times New Roman" w:hAnsi="Times New Roman" w:cs="Times New Roman"/>
          <w:sz w:val="24"/>
          <w:szCs w:val="24"/>
        </w:rPr>
        <w:t xml:space="preserve"> na temat bezpieczeństwa i ochrony zdrowia</w:t>
      </w:r>
    </w:p>
    <w:p w:rsidR="00BF606C" w:rsidRPr="00402523" w:rsidRDefault="00BF606C" w:rsidP="00CE12DC">
      <w:pPr>
        <w:pStyle w:val="Akapitzlist"/>
        <w:numPr>
          <w:ilvl w:val="0"/>
          <w:numId w:val="14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02523">
        <w:rPr>
          <w:rFonts w:ascii="Times New Roman" w:hAnsi="Times New Roman" w:cs="Times New Roman"/>
          <w:sz w:val="24"/>
          <w:szCs w:val="24"/>
        </w:rPr>
        <w:t>pozwolenia na budowę/ lub zgłoszenie robót/</w:t>
      </w:r>
    </w:p>
    <w:p w:rsidR="00BF606C" w:rsidRPr="00402523" w:rsidRDefault="00BF606C" w:rsidP="00CE12DC">
      <w:pPr>
        <w:pStyle w:val="Akapitzlist"/>
        <w:numPr>
          <w:ilvl w:val="0"/>
          <w:numId w:val="14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02523">
        <w:rPr>
          <w:rFonts w:ascii="Times New Roman" w:hAnsi="Times New Roman" w:cs="Times New Roman"/>
          <w:sz w:val="24"/>
          <w:szCs w:val="24"/>
        </w:rPr>
        <w:t>projekty organizacji robót i organizacji ruchu w pasach drogowych, na warunkach zarządzającego drogą</w:t>
      </w:r>
    </w:p>
    <w:p w:rsidR="00BF606C" w:rsidRPr="00402523" w:rsidRDefault="00BF606C" w:rsidP="00CE12DC">
      <w:pPr>
        <w:pStyle w:val="Akapitzlist"/>
        <w:numPr>
          <w:ilvl w:val="0"/>
          <w:numId w:val="14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02523">
        <w:rPr>
          <w:rFonts w:ascii="Times New Roman" w:hAnsi="Times New Roman" w:cs="Times New Roman"/>
          <w:sz w:val="24"/>
          <w:szCs w:val="24"/>
        </w:rPr>
        <w:t>projekty budowlane,  usunięcia ewentualnych kolizji z uzbrojeniem technicznym</w:t>
      </w:r>
      <w:r w:rsidR="00AF5203" w:rsidRPr="00402523">
        <w:rPr>
          <w:rFonts w:ascii="Times New Roman" w:hAnsi="Times New Roman" w:cs="Times New Roman"/>
          <w:sz w:val="24"/>
          <w:szCs w:val="24"/>
        </w:rPr>
        <w:t>-</w:t>
      </w:r>
      <w:r w:rsidRPr="00402523">
        <w:rPr>
          <w:rFonts w:ascii="Times New Roman" w:hAnsi="Times New Roman" w:cs="Times New Roman"/>
          <w:sz w:val="24"/>
          <w:szCs w:val="24"/>
        </w:rPr>
        <w:t xml:space="preserve"> wg warunków wydanych przez poszczególnych administratorów sieci</w:t>
      </w:r>
    </w:p>
    <w:p w:rsidR="00BF606C" w:rsidRPr="00402523" w:rsidRDefault="00BF606C" w:rsidP="00CE12DC">
      <w:pPr>
        <w:pStyle w:val="Akapitzlist"/>
        <w:numPr>
          <w:ilvl w:val="0"/>
          <w:numId w:val="14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02523">
        <w:rPr>
          <w:rFonts w:ascii="Times New Roman" w:hAnsi="Times New Roman" w:cs="Times New Roman"/>
          <w:sz w:val="24"/>
          <w:szCs w:val="24"/>
        </w:rPr>
        <w:t>uzgodnienia zespołu koordynacyjnego sieci uzbrojenia terenu</w:t>
      </w:r>
    </w:p>
    <w:p w:rsidR="00BF606C" w:rsidRDefault="00BF606C" w:rsidP="00CE12DC">
      <w:pPr>
        <w:autoSpaceDE w:val="0"/>
        <w:autoSpaceDN w:val="0"/>
        <w:adjustRightInd w:val="0"/>
        <w:ind w:left="284" w:hanging="284"/>
        <w:rPr>
          <w:bCs/>
          <w:szCs w:val="20"/>
        </w:rPr>
      </w:pPr>
      <w:r w:rsidRPr="00BB7321">
        <w:rPr>
          <w:bCs/>
          <w:szCs w:val="20"/>
        </w:rPr>
        <w:t>Opłaty związane z uzyskaniem wszelkich uzgodnień, opinii i decyzji (w tym opłaty</w:t>
      </w:r>
      <w:r w:rsidR="007A48A6">
        <w:rPr>
          <w:bCs/>
          <w:szCs w:val="20"/>
        </w:rPr>
        <w:t xml:space="preserve"> </w:t>
      </w:r>
      <w:r w:rsidRPr="00BB7321">
        <w:rPr>
          <w:bCs/>
          <w:szCs w:val="20"/>
        </w:rPr>
        <w:t>administracyjne) ponosi projektant</w:t>
      </w:r>
      <w:r w:rsidR="00B71083">
        <w:rPr>
          <w:bCs/>
          <w:szCs w:val="20"/>
        </w:rPr>
        <w:t>.</w:t>
      </w:r>
    </w:p>
    <w:bookmarkEnd w:id="2"/>
    <w:p w:rsidR="00402523" w:rsidRPr="00402523" w:rsidRDefault="00402523" w:rsidP="00CE12DC">
      <w:pPr>
        <w:autoSpaceDE w:val="0"/>
        <w:autoSpaceDN w:val="0"/>
        <w:adjustRightInd w:val="0"/>
        <w:ind w:left="284" w:hanging="284"/>
        <w:rPr>
          <w:bCs/>
          <w:szCs w:val="20"/>
        </w:rPr>
      </w:pPr>
    </w:p>
    <w:p w:rsidR="00BF606C" w:rsidRPr="00402523" w:rsidRDefault="00BF606C" w:rsidP="00CE12DC">
      <w:pPr>
        <w:autoSpaceDE w:val="0"/>
        <w:autoSpaceDN w:val="0"/>
        <w:adjustRightInd w:val="0"/>
        <w:ind w:left="284" w:hanging="284"/>
        <w:rPr>
          <w:b/>
          <w:szCs w:val="22"/>
        </w:rPr>
      </w:pPr>
      <w:r w:rsidRPr="00402523">
        <w:rPr>
          <w:b/>
          <w:szCs w:val="22"/>
        </w:rPr>
        <w:t>2.5.3 Informacje udostępniane przez Gminę</w:t>
      </w:r>
    </w:p>
    <w:p w:rsidR="00BF606C" w:rsidRPr="002162B1" w:rsidRDefault="00BF606C" w:rsidP="00CE12DC">
      <w:pPr>
        <w:pStyle w:val="Akapitzlist"/>
        <w:autoSpaceDE w:val="0"/>
        <w:autoSpaceDN w:val="0"/>
        <w:adjustRightInd w:val="0"/>
        <w:ind w:left="0"/>
        <w:rPr>
          <w:rFonts w:ascii="Times New Roman" w:hAnsi="Times New Roman" w:cs="Times New Roman"/>
          <w:sz w:val="24"/>
          <w:szCs w:val="24"/>
        </w:rPr>
      </w:pPr>
      <w:r w:rsidRPr="002162B1">
        <w:rPr>
          <w:rFonts w:ascii="Times New Roman" w:hAnsi="Times New Roman" w:cs="Times New Roman"/>
          <w:sz w:val="24"/>
          <w:szCs w:val="24"/>
        </w:rPr>
        <w:t>Gmina przekaże bądź udostępni:</w:t>
      </w:r>
    </w:p>
    <w:p w:rsidR="00BF606C" w:rsidRPr="002162B1" w:rsidRDefault="00BF606C" w:rsidP="00CE12DC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162B1">
        <w:rPr>
          <w:rFonts w:ascii="Times New Roman" w:hAnsi="Times New Roman" w:cs="Times New Roman"/>
          <w:sz w:val="24"/>
          <w:szCs w:val="24"/>
        </w:rPr>
        <w:t xml:space="preserve">decyzje lokalizacyjne o ustaleniu lokalizacji inwestycji celu publicznego </w:t>
      </w:r>
    </w:p>
    <w:p w:rsidR="00BF606C" w:rsidRPr="002162B1" w:rsidRDefault="00BF606C" w:rsidP="00CE12DC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162B1">
        <w:rPr>
          <w:rFonts w:ascii="Times New Roman" w:hAnsi="Times New Roman" w:cs="Times New Roman"/>
          <w:sz w:val="24"/>
          <w:szCs w:val="24"/>
        </w:rPr>
        <w:t xml:space="preserve">prawo dysponowania nieruchomością </w:t>
      </w:r>
    </w:p>
    <w:p w:rsidR="00BF606C" w:rsidRPr="002162B1" w:rsidRDefault="00BF606C" w:rsidP="00CE12DC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162B1">
        <w:rPr>
          <w:rFonts w:ascii="Times New Roman" w:hAnsi="Times New Roman" w:cs="Times New Roman"/>
          <w:sz w:val="24"/>
          <w:szCs w:val="24"/>
        </w:rPr>
        <w:t xml:space="preserve">warunki techniczne </w:t>
      </w:r>
    </w:p>
    <w:p w:rsidR="00BF606C" w:rsidRPr="002162B1" w:rsidRDefault="00BF606C" w:rsidP="00CE12DC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162B1">
        <w:rPr>
          <w:rFonts w:ascii="Times New Roman" w:hAnsi="Times New Roman" w:cs="Times New Roman"/>
          <w:sz w:val="24"/>
          <w:szCs w:val="24"/>
        </w:rPr>
        <w:t xml:space="preserve">decyzję o środowiskowych uwarunkowaniach zgody na realizacją przedsięwzięcia polegającego na budowie sieci </w:t>
      </w:r>
      <w:r w:rsidR="0094754A" w:rsidRPr="002162B1">
        <w:rPr>
          <w:rFonts w:ascii="Times New Roman" w:hAnsi="Times New Roman" w:cs="Times New Roman"/>
          <w:sz w:val="24"/>
          <w:szCs w:val="24"/>
        </w:rPr>
        <w:t>rozdzielczej</w:t>
      </w:r>
    </w:p>
    <w:p w:rsidR="00BF606C" w:rsidRPr="002162B1" w:rsidRDefault="00BF606C" w:rsidP="00CE12DC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162B1">
        <w:rPr>
          <w:rFonts w:ascii="Times New Roman" w:hAnsi="Times New Roman" w:cs="Times New Roman"/>
          <w:sz w:val="24"/>
          <w:szCs w:val="24"/>
        </w:rPr>
        <w:t xml:space="preserve">mapy sytuacyjno-wysokościowe z orientacyjnym przebiegiem planowanych sieci </w:t>
      </w:r>
      <w:r w:rsidR="00773077" w:rsidRPr="002162B1">
        <w:rPr>
          <w:rFonts w:ascii="Times New Roman" w:hAnsi="Times New Roman" w:cs="Times New Roman"/>
          <w:sz w:val="24"/>
          <w:szCs w:val="24"/>
        </w:rPr>
        <w:t>–</w:t>
      </w:r>
      <w:r w:rsidRPr="00104642">
        <w:rPr>
          <w:rFonts w:ascii="Times New Roman" w:hAnsi="Times New Roman" w:cs="Times New Roman"/>
          <w:sz w:val="24"/>
          <w:szCs w:val="24"/>
        </w:rPr>
        <w:t>załączonew</w:t>
      </w:r>
      <w:r w:rsidRPr="002162B1">
        <w:rPr>
          <w:rFonts w:ascii="Times New Roman" w:hAnsi="Times New Roman" w:cs="Times New Roman"/>
          <w:sz w:val="24"/>
          <w:szCs w:val="24"/>
        </w:rPr>
        <w:t xml:space="preserve"> PFU</w:t>
      </w:r>
      <w:r w:rsidR="00773077" w:rsidRPr="002162B1">
        <w:rPr>
          <w:rFonts w:ascii="Times New Roman" w:hAnsi="Times New Roman" w:cs="Times New Roman"/>
          <w:sz w:val="24"/>
          <w:szCs w:val="24"/>
        </w:rPr>
        <w:t>-</w:t>
      </w:r>
      <w:r w:rsidRPr="002162B1">
        <w:rPr>
          <w:rFonts w:ascii="Times New Roman" w:hAnsi="Times New Roman" w:cs="Times New Roman"/>
          <w:sz w:val="24"/>
          <w:szCs w:val="24"/>
        </w:rPr>
        <w:t xml:space="preserve"> Część Informacyjna</w:t>
      </w:r>
    </w:p>
    <w:p w:rsidR="00BF606C" w:rsidRPr="002162B1" w:rsidRDefault="00BF606C" w:rsidP="00CE12DC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162B1">
        <w:rPr>
          <w:rFonts w:ascii="Times New Roman" w:hAnsi="Times New Roman" w:cs="Times New Roman"/>
          <w:sz w:val="24"/>
          <w:szCs w:val="24"/>
        </w:rPr>
        <w:t>warunki przyjęcia dokumentacji projektowej do uzgodnienia w zespole koordynacyjnym sieci</w:t>
      </w:r>
    </w:p>
    <w:p w:rsidR="00F41805" w:rsidRPr="00F41805" w:rsidRDefault="00F41805" w:rsidP="00CE12DC">
      <w:pPr>
        <w:pStyle w:val="Akapitzlist"/>
        <w:autoSpaceDE w:val="0"/>
        <w:autoSpaceDN w:val="0"/>
        <w:adjustRightInd w:val="0"/>
        <w:rPr>
          <w:sz w:val="24"/>
          <w:szCs w:val="24"/>
        </w:rPr>
      </w:pPr>
    </w:p>
    <w:p w:rsidR="00BF606C" w:rsidRPr="00F41805" w:rsidRDefault="00BF606C" w:rsidP="00CE12DC">
      <w:pPr>
        <w:autoSpaceDE w:val="0"/>
        <w:autoSpaceDN w:val="0"/>
        <w:adjustRightInd w:val="0"/>
        <w:ind w:left="284" w:hanging="284"/>
        <w:rPr>
          <w:b/>
          <w:szCs w:val="22"/>
        </w:rPr>
      </w:pPr>
      <w:r w:rsidRPr="00F41805">
        <w:rPr>
          <w:b/>
          <w:szCs w:val="22"/>
        </w:rPr>
        <w:t>2.5.4 Podejmowanie decyzji w sprawie przyjęcia rozwiązań projektowych</w:t>
      </w:r>
    </w:p>
    <w:p w:rsidR="00BF606C" w:rsidRPr="00BB7321" w:rsidRDefault="00BF606C" w:rsidP="00CE12DC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 xml:space="preserve">Na każdym etapie projektowania projektant zwróci się niezwłocznie do Gminy </w:t>
      </w:r>
      <w:r w:rsidR="00506192" w:rsidRPr="00BB7321">
        <w:rPr>
          <w:szCs w:val="20"/>
        </w:rPr>
        <w:br/>
      </w:r>
      <w:r w:rsidRPr="00BB7321">
        <w:rPr>
          <w:szCs w:val="20"/>
        </w:rPr>
        <w:t>o akceptację</w:t>
      </w:r>
      <w:r w:rsidR="007A48A6">
        <w:rPr>
          <w:szCs w:val="20"/>
        </w:rPr>
        <w:t xml:space="preserve"> </w:t>
      </w:r>
      <w:r w:rsidRPr="00BB7321">
        <w:rPr>
          <w:szCs w:val="20"/>
        </w:rPr>
        <w:t xml:space="preserve">proponowanych rozwiązań projektowych we wszystkich przypadkach, poza sytuacjami, gdy w </w:t>
      </w:r>
      <w:r w:rsidRPr="00104642">
        <w:rPr>
          <w:szCs w:val="20"/>
        </w:rPr>
        <w:t>sposóboczywisty</w:t>
      </w:r>
      <w:r w:rsidRPr="00BB7321">
        <w:rPr>
          <w:szCs w:val="20"/>
        </w:rPr>
        <w:t xml:space="preserve"> i bezsporny istnieje najlepszy wariant rozwiązania projektowego. Akceptacja Gminy </w:t>
      </w:r>
      <w:r w:rsidRPr="00104642">
        <w:rPr>
          <w:szCs w:val="20"/>
        </w:rPr>
        <w:t>wżadnym</w:t>
      </w:r>
      <w:r w:rsidRPr="00BB7321">
        <w:rPr>
          <w:szCs w:val="20"/>
        </w:rPr>
        <w:t xml:space="preserve"> stopniu nie zmniejsza odpowiedzialności projektanta za poprawność przyjętych rozwiązań</w:t>
      </w:r>
      <w:r w:rsidR="0001716B">
        <w:rPr>
          <w:szCs w:val="20"/>
        </w:rPr>
        <w:t xml:space="preserve"> </w:t>
      </w:r>
      <w:r w:rsidRPr="00BB7321">
        <w:rPr>
          <w:szCs w:val="20"/>
        </w:rPr>
        <w:t>projektowych i w konsekwencji – wykonanie robót.</w:t>
      </w:r>
    </w:p>
    <w:p w:rsidR="00BF606C" w:rsidRPr="00BB7321" w:rsidRDefault="00BF606C" w:rsidP="00CE12DC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Dobór</w:t>
      </w:r>
      <w:r w:rsidR="00CE12DC">
        <w:rPr>
          <w:szCs w:val="20"/>
        </w:rPr>
        <w:t xml:space="preserve"> </w:t>
      </w:r>
      <w:r w:rsidRPr="00BB7321">
        <w:rPr>
          <w:szCs w:val="20"/>
        </w:rPr>
        <w:t xml:space="preserve"> urządzeń i materiałów także wykonywać zgodnie z niniejszym PFU.</w:t>
      </w:r>
    </w:p>
    <w:p w:rsidR="00BF606C" w:rsidRPr="00BB7321" w:rsidRDefault="00BF606C" w:rsidP="00CE12DC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Przy wyborze wariantu rozwiązań projektowych projektant będzie się kierował kryteriami, wg</w:t>
      </w:r>
      <w:r w:rsidR="00CE12DC">
        <w:rPr>
          <w:szCs w:val="20"/>
        </w:rPr>
        <w:t xml:space="preserve"> </w:t>
      </w:r>
      <w:r w:rsidRPr="00BB7321">
        <w:rPr>
          <w:szCs w:val="20"/>
        </w:rPr>
        <w:t>pierwszeństwa wynikającego z kolejności ich podania:</w:t>
      </w:r>
    </w:p>
    <w:p w:rsidR="00BF606C" w:rsidRPr="00F41805" w:rsidRDefault="00BF606C" w:rsidP="00CE12DC">
      <w:pPr>
        <w:pStyle w:val="Akapitzlist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41805">
        <w:rPr>
          <w:rFonts w:ascii="Times New Roman" w:hAnsi="Times New Roman" w:cs="Times New Roman"/>
          <w:sz w:val="24"/>
          <w:szCs w:val="24"/>
        </w:rPr>
        <w:t>przyjmowania rozwiązań zapewniających w jak największym stopniu bezpieczne, możliwie</w:t>
      </w:r>
      <w:r w:rsidR="00CE12DC">
        <w:rPr>
          <w:rFonts w:ascii="Times New Roman" w:hAnsi="Times New Roman" w:cs="Times New Roman"/>
          <w:sz w:val="24"/>
          <w:szCs w:val="24"/>
        </w:rPr>
        <w:t xml:space="preserve"> </w:t>
      </w:r>
      <w:r w:rsidRPr="00F41805">
        <w:rPr>
          <w:rFonts w:ascii="Times New Roman" w:hAnsi="Times New Roman" w:cs="Times New Roman"/>
          <w:sz w:val="24"/>
          <w:szCs w:val="24"/>
        </w:rPr>
        <w:t>najszybsze i sprawne zrealizowanie przedsięwzięcia</w:t>
      </w:r>
    </w:p>
    <w:p w:rsidR="00BF606C" w:rsidRPr="00F41805" w:rsidRDefault="00BF606C" w:rsidP="00CE12DC">
      <w:pPr>
        <w:pStyle w:val="Akapitzlist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41805">
        <w:rPr>
          <w:rFonts w:ascii="Times New Roman" w:hAnsi="Times New Roman" w:cs="Times New Roman"/>
          <w:sz w:val="24"/>
          <w:szCs w:val="24"/>
        </w:rPr>
        <w:t xml:space="preserve">zastosowania rozwiązań najlepszych pod względem technicznym lub technologicznym </w:t>
      </w:r>
      <w:r w:rsidRPr="00104642">
        <w:rPr>
          <w:rFonts w:ascii="Times New Roman" w:hAnsi="Times New Roman" w:cs="Times New Roman"/>
          <w:sz w:val="24"/>
          <w:szCs w:val="24"/>
        </w:rPr>
        <w:t>spośród</w:t>
      </w:r>
      <w:r w:rsidR="00CE12DC">
        <w:rPr>
          <w:rFonts w:ascii="Times New Roman" w:hAnsi="Times New Roman" w:cs="Times New Roman"/>
          <w:sz w:val="24"/>
          <w:szCs w:val="24"/>
        </w:rPr>
        <w:t xml:space="preserve"> </w:t>
      </w:r>
      <w:r w:rsidRPr="00104642">
        <w:rPr>
          <w:rFonts w:ascii="Times New Roman" w:hAnsi="Times New Roman" w:cs="Times New Roman"/>
          <w:sz w:val="24"/>
          <w:szCs w:val="24"/>
        </w:rPr>
        <w:t>dostępnych</w:t>
      </w:r>
      <w:r w:rsidRPr="00F41805">
        <w:rPr>
          <w:rFonts w:ascii="Times New Roman" w:hAnsi="Times New Roman" w:cs="Times New Roman"/>
          <w:sz w:val="24"/>
          <w:szCs w:val="24"/>
        </w:rPr>
        <w:t xml:space="preserve"> na rynku.</w:t>
      </w:r>
    </w:p>
    <w:p w:rsidR="00F41805" w:rsidRPr="00BB7321" w:rsidRDefault="00F41805" w:rsidP="00CE12DC">
      <w:pPr>
        <w:autoSpaceDE w:val="0"/>
        <w:autoSpaceDN w:val="0"/>
        <w:adjustRightInd w:val="0"/>
        <w:ind w:left="284" w:hanging="284"/>
        <w:rPr>
          <w:szCs w:val="20"/>
        </w:rPr>
      </w:pPr>
    </w:p>
    <w:p w:rsidR="00BF606C" w:rsidRPr="00F41805" w:rsidRDefault="00BF606C" w:rsidP="00CE12DC">
      <w:pPr>
        <w:autoSpaceDE w:val="0"/>
        <w:autoSpaceDN w:val="0"/>
        <w:adjustRightInd w:val="0"/>
        <w:ind w:left="284" w:hanging="284"/>
        <w:rPr>
          <w:b/>
          <w:szCs w:val="22"/>
        </w:rPr>
      </w:pPr>
      <w:r w:rsidRPr="00F41805">
        <w:rPr>
          <w:b/>
          <w:szCs w:val="22"/>
        </w:rPr>
        <w:t>2.5.5 Inwentaryzacja stanu istniejącego</w:t>
      </w:r>
    </w:p>
    <w:p w:rsidR="00BF606C" w:rsidRPr="00BB7321" w:rsidRDefault="00BF606C" w:rsidP="00CE12DC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Wymaga się od projektanta sporządzenia szczegółowej inwentaryzacji istniejących obiektów,</w:t>
      </w:r>
      <w:r w:rsidR="00CE12DC">
        <w:rPr>
          <w:szCs w:val="20"/>
        </w:rPr>
        <w:t xml:space="preserve"> </w:t>
      </w:r>
      <w:r w:rsidRPr="00BB7321">
        <w:rPr>
          <w:szCs w:val="20"/>
        </w:rPr>
        <w:t>które w ramach zadania związane są z robotami. Inwentaryzacja będzie obejmowała określenie</w:t>
      </w:r>
      <w:r w:rsidR="0001716B">
        <w:rPr>
          <w:szCs w:val="20"/>
        </w:rPr>
        <w:t xml:space="preserve"> </w:t>
      </w:r>
      <w:r w:rsidRPr="00BB7321">
        <w:rPr>
          <w:szCs w:val="20"/>
        </w:rPr>
        <w:t xml:space="preserve">wszystkich danych niezbędnych do opracowania dokumentacji projektowej zgodnie z </w:t>
      </w:r>
      <w:r w:rsidRPr="00104642">
        <w:rPr>
          <w:szCs w:val="20"/>
        </w:rPr>
        <w:t>wymaganiami,w</w:t>
      </w:r>
      <w:r w:rsidRPr="00BB7321">
        <w:rPr>
          <w:szCs w:val="20"/>
        </w:rPr>
        <w:t xml:space="preserve"> tym takich elementów jak wymiary, rzędne wysokościowe, współrzędne, stan budowli itd. </w:t>
      </w:r>
    </w:p>
    <w:p w:rsidR="00BF606C" w:rsidRDefault="00BF606C" w:rsidP="00CE12DC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lastRenderedPageBreak/>
        <w:t>Część informacyjna mapy sytuacyjno-wysokościowe</w:t>
      </w:r>
      <w:r w:rsidR="00E472D9">
        <w:rPr>
          <w:szCs w:val="20"/>
        </w:rPr>
        <w:t>j</w:t>
      </w:r>
      <w:r w:rsidRPr="00BB7321">
        <w:rPr>
          <w:szCs w:val="20"/>
        </w:rPr>
        <w:t xml:space="preserve"> mają charakter jedynie poglądowy, służący do określenia zakresu robót i j wyceny wartości robót przez wykonawcę.</w:t>
      </w:r>
    </w:p>
    <w:p w:rsidR="00F41805" w:rsidRPr="00BB7321" w:rsidRDefault="00F41805" w:rsidP="00CE12DC">
      <w:pPr>
        <w:autoSpaceDE w:val="0"/>
        <w:autoSpaceDN w:val="0"/>
        <w:adjustRightInd w:val="0"/>
        <w:ind w:left="284" w:hanging="284"/>
        <w:rPr>
          <w:szCs w:val="20"/>
        </w:rPr>
      </w:pPr>
    </w:p>
    <w:p w:rsidR="00BF606C" w:rsidRPr="00F41805" w:rsidRDefault="00BF606C" w:rsidP="00CE12DC">
      <w:pPr>
        <w:autoSpaceDE w:val="0"/>
        <w:autoSpaceDN w:val="0"/>
        <w:adjustRightInd w:val="0"/>
        <w:ind w:left="284" w:hanging="284"/>
        <w:rPr>
          <w:b/>
          <w:szCs w:val="22"/>
        </w:rPr>
      </w:pPr>
      <w:r w:rsidRPr="00F41805">
        <w:rPr>
          <w:b/>
          <w:szCs w:val="22"/>
        </w:rPr>
        <w:t>2.5.6 Dokumentacja geodezyjna oraz prace pomiarowe.</w:t>
      </w:r>
    </w:p>
    <w:p w:rsidR="00BF606C" w:rsidRDefault="00BF606C" w:rsidP="00CE12DC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W ramach projektu należy wykonać kompletną dokumentację geodezyjną inwestycji. Wykonawca robót także we własnym zakresie wykona wszelkie prace geodezyjne i pomiarowe związane ze szczegółową inwentaryzacją wykonywanych obiektów.</w:t>
      </w:r>
    </w:p>
    <w:p w:rsidR="00F41805" w:rsidRPr="00BB7321" w:rsidRDefault="00F41805" w:rsidP="00CE12DC">
      <w:pPr>
        <w:autoSpaceDE w:val="0"/>
        <w:autoSpaceDN w:val="0"/>
        <w:adjustRightInd w:val="0"/>
        <w:ind w:left="284" w:hanging="284"/>
        <w:rPr>
          <w:szCs w:val="20"/>
        </w:rPr>
      </w:pPr>
    </w:p>
    <w:p w:rsidR="00BF606C" w:rsidRPr="00F41805" w:rsidRDefault="00BF606C" w:rsidP="00CE12DC">
      <w:pPr>
        <w:autoSpaceDE w:val="0"/>
        <w:autoSpaceDN w:val="0"/>
        <w:adjustRightInd w:val="0"/>
        <w:ind w:left="284" w:hanging="284"/>
        <w:rPr>
          <w:b/>
          <w:szCs w:val="22"/>
        </w:rPr>
      </w:pPr>
      <w:r w:rsidRPr="00F41805">
        <w:rPr>
          <w:b/>
          <w:szCs w:val="22"/>
        </w:rPr>
        <w:t>2.5.7 Dokumentacja geologiczno-inżynierska</w:t>
      </w:r>
    </w:p>
    <w:p w:rsidR="00BF606C" w:rsidRPr="00BB7321" w:rsidRDefault="00BF606C" w:rsidP="00CE12DC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W części PFU-1 Część opisowa – Uwarunkowania, zawarto informacje dotyczące charakterystyki</w:t>
      </w:r>
      <w:r w:rsidR="001B05FF">
        <w:rPr>
          <w:szCs w:val="20"/>
        </w:rPr>
        <w:t xml:space="preserve"> </w:t>
      </w:r>
      <w:r w:rsidRPr="00BB7321">
        <w:rPr>
          <w:szCs w:val="20"/>
        </w:rPr>
        <w:t xml:space="preserve">geologicznej terenu na którym realizowana będzie inwestycja. W ramach opracowania dokumentacji projektowej należy wykonać szczegółową dokumentacje geologiczno-inżynierską, </w:t>
      </w:r>
      <w:r w:rsidRPr="00104642">
        <w:rPr>
          <w:szCs w:val="20"/>
        </w:rPr>
        <w:t>uwzględniającą</w:t>
      </w:r>
      <w:r w:rsidR="003A3E63">
        <w:rPr>
          <w:szCs w:val="20"/>
        </w:rPr>
        <w:t xml:space="preserve"> </w:t>
      </w:r>
      <w:r w:rsidRPr="00104642">
        <w:rPr>
          <w:szCs w:val="20"/>
        </w:rPr>
        <w:t>warunki</w:t>
      </w:r>
      <w:r w:rsidRPr="00BB7321">
        <w:rPr>
          <w:szCs w:val="20"/>
        </w:rPr>
        <w:t xml:space="preserve"> hydrogeologiczne dla docelowego przebiegu sieci.</w:t>
      </w:r>
    </w:p>
    <w:p w:rsidR="00BF606C" w:rsidRPr="00BB7321" w:rsidRDefault="00BF606C" w:rsidP="00CE12DC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Dokumentacja powinna być sporządzona z uwzględnieniem wymogów:</w:t>
      </w:r>
    </w:p>
    <w:p w:rsidR="00BF606C" w:rsidRPr="00F41805" w:rsidRDefault="00BF606C" w:rsidP="00CE12DC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41805">
        <w:rPr>
          <w:rFonts w:ascii="Times New Roman" w:hAnsi="Times New Roman" w:cs="Times New Roman"/>
          <w:sz w:val="24"/>
          <w:szCs w:val="24"/>
        </w:rPr>
        <w:t>Ustawy z dnia 4 lutego 1994 roku Prawo geologiczne i górnicze (Tekst jednolity Dz. U. z 2005 r.Nr 228 poz. 1947 z późniejszymi zmianami).</w:t>
      </w:r>
    </w:p>
    <w:p w:rsidR="00BF606C" w:rsidRPr="00F41805" w:rsidRDefault="00BF606C" w:rsidP="00CE12DC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41805">
        <w:rPr>
          <w:rFonts w:ascii="Times New Roman" w:hAnsi="Times New Roman" w:cs="Times New Roman"/>
          <w:sz w:val="24"/>
          <w:szCs w:val="24"/>
        </w:rPr>
        <w:t xml:space="preserve">Rozporządzenia Ministra Środowiska z dnia 3 października 2005 r. w sprawie </w:t>
      </w:r>
      <w:r w:rsidRPr="00104642">
        <w:rPr>
          <w:rFonts w:ascii="Times New Roman" w:hAnsi="Times New Roman" w:cs="Times New Roman"/>
          <w:sz w:val="24"/>
          <w:szCs w:val="24"/>
        </w:rPr>
        <w:t>szczegółowych</w:t>
      </w:r>
      <w:r w:rsidR="00576A25">
        <w:rPr>
          <w:rFonts w:ascii="Times New Roman" w:hAnsi="Times New Roman" w:cs="Times New Roman"/>
          <w:sz w:val="24"/>
          <w:szCs w:val="24"/>
        </w:rPr>
        <w:t xml:space="preserve"> </w:t>
      </w:r>
      <w:r w:rsidRPr="00104642">
        <w:rPr>
          <w:rFonts w:ascii="Times New Roman" w:hAnsi="Times New Roman" w:cs="Times New Roman"/>
          <w:sz w:val="24"/>
          <w:szCs w:val="24"/>
        </w:rPr>
        <w:t>wymagań</w:t>
      </w:r>
      <w:r w:rsidRPr="00F41805">
        <w:rPr>
          <w:rFonts w:ascii="Times New Roman" w:hAnsi="Times New Roman" w:cs="Times New Roman"/>
          <w:sz w:val="24"/>
          <w:szCs w:val="24"/>
        </w:rPr>
        <w:t>, jakim powinny odpowiadać dokumentacje hydrogeologiczne i geologiczno</w:t>
      </w:r>
      <w:r w:rsidR="003B75EA" w:rsidRPr="00F41805">
        <w:rPr>
          <w:rFonts w:ascii="Times New Roman" w:hAnsi="Times New Roman" w:cs="Times New Roman"/>
          <w:sz w:val="24"/>
          <w:szCs w:val="24"/>
        </w:rPr>
        <w:t>-</w:t>
      </w:r>
      <w:r w:rsidRPr="00F41805">
        <w:rPr>
          <w:rFonts w:ascii="Times New Roman" w:hAnsi="Times New Roman" w:cs="Times New Roman"/>
          <w:sz w:val="24"/>
          <w:szCs w:val="24"/>
        </w:rPr>
        <w:t>inżynierskie(Dz. U. Nr 201 poz. 1673)</w:t>
      </w:r>
    </w:p>
    <w:p w:rsidR="00BF606C" w:rsidRDefault="00BF606C" w:rsidP="00CE12DC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41805">
        <w:rPr>
          <w:rFonts w:ascii="Times New Roman" w:hAnsi="Times New Roman" w:cs="Times New Roman"/>
          <w:sz w:val="24"/>
          <w:szCs w:val="24"/>
        </w:rPr>
        <w:t>Rozporządzenie Ministra Środowiska z dnia 19 czerwca 2006 r. w sprawie kategorii prac</w:t>
      </w:r>
      <w:r w:rsidR="003A3E63">
        <w:rPr>
          <w:rFonts w:ascii="Times New Roman" w:hAnsi="Times New Roman" w:cs="Times New Roman"/>
          <w:sz w:val="24"/>
          <w:szCs w:val="24"/>
        </w:rPr>
        <w:t xml:space="preserve"> </w:t>
      </w:r>
      <w:r w:rsidRPr="00F41805">
        <w:rPr>
          <w:rFonts w:ascii="Times New Roman" w:hAnsi="Times New Roman" w:cs="Times New Roman"/>
          <w:sz w:val="24"/>
          <w:szCs w:val="24"/>
        </w:rPr>
        <w:t xml:space="preserve">geologicznych, kategorii kwalifikacji do wykonywania, dozorowania i kierowania tymi </w:t>
      </w:r>
      <w:r w:rsidRPr="00104642">
        <w:rPr>
          <w:rFonts w:ascii="Times New Roman" w:hAnsi="Times New Roman" w:cs="Times New Roman"/>
          <w:sz w:val="24"/>
          <w:szCs w:val="24"/>
        </w:rPr>
        <w:t>pracamioraz</w:t>
      </w:r>
      <w:r w:rsidRPr="00F41805">
        <w:rPr>
          <w:rFonts w:ascii="Times New Roman" w:hAnsi="Times New Roman" w:cs="Times New Roman"/>
          <w:sz w:val="24"/>
          <w:szCs w:val="24"/>
        </w:rPr>
        <w:t xml:space="preserve"> sposobu postępowania w sprawach stwierdzania kwalifikacji (Dz. U. Nr 124, poz. 865 ).</w:t>
      </w:r>
    </w:p>
    <w:p w:rsidR="00D2494A" w:rsidRPr="00F41805" w:rsidRDefault="00D2494A" w:rsidP="00CE12DC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BF606C" w:rsidRPr="00F41805" w:rsidRDefault="00BF606C" w:rsidP="00CE12DC">
      <w:pPr>
        <w:autoSpaceDE w:val="0"/>
        <w:autoSpaceDN w:val="0"/>
        <w:adjustRightInd w:val="0"/>
        <w:ind w:left="284" w:hanging="284"/>
        <w:rPr>
          <w:b/>
          <w:szCs w:val="22"/>
        </w:rPr>
      </w:pPr>
      <w:r w:rsidRPr="00F41805">
        <w:rPr>
          <w:b/>
          <w:szCs w:val="22"/>
        </w:rPr>
        <w:t>2.5.8 Badania i analizy uzupełniające</w:t>
      </w:r>
    </w:p>
    <w:p w:rsidR="00BF606C" w:rsidRPr="00BB7321" w:rsidRDefault="00BF606C" w:rsidP="00CE12DC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Projektant przed rozpoczęciem prac projektowych dokona potwierdzenia bądź weryfikacji</w:t>
      </w:r>
      <w:r w:rsidR="003A3E63">
        <w:rPr>
          <w:szCs w:val="20"/>
        </w:rPr>
        <w:t xml:space="preserve"> </w:t>
      </w:r>
      <w:r w:rsidRPr="00BB7321">
        <w:rPr>
          <w:szCs w:val="20"/>
        </w:rPr>
        <w:t>danych wyjściowych do projektowania przygotowanych przez Gminę i w uzasadnionych</w:t>
      </w:r>
      <w:r w:rsidR="00576A25">
        <w:rPr>
          <w:szCs w:val="20"/>
        </w:rPr>
        <w:t xml:space="preserve"> </w:t>
      </w:r>
      <w:r w:rsidRPr="00BB7321">
        <w:rPr>
          <w:szCs w:val="20"/>
        </w:rPr>
        <w:t>wypadkach dostosuje je tak, aby zagwarantować osiągnięcie wymagań zawartych w PFU.</w:t>
      </w:r>
    </w:p>
    <w:p w:rsidR="00BF606C" w:rsidRDefault="00BF606C" w:rsidP="00CE12DC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Wykonawca na własny koszt wykona wszystkie badania i analizy uzupełniające niezbędne dl</w:t>
      </w:r>
      <w:r w:rsidR="00D2494A">
        <w:rPr>
          <w:szCs w:val="20"/>
        </w:rPr>
        <w:t xml:space="preserve">a </w:t>
      </w:r>
      <w:r w:rsidRPr="00BB7321">
        <w:rPr>
          <w:szCs w:val="20"/>
        </w:rPr>
        <w:t>prawidłowego wykonania przedmiotu zamówienia.</w:t>
      </w:r>
    </w:p>
    <w:p w:rsidR="00D2494A" w:rsidRPr="00BB7321" w:rsidRDefault="00D2494A" w:rsidP="00CE12DC">
      <w:pPr>
        <w:autoSpaceDE w:val="0"/>
        <w:autoSpaceDN w:val="0"/>
        <w:adjustRightInd w:val="0"/>
        <w:ind w:left="284" w:hanging="284"/>
        <w:rPr>
          <w:szCs w:val="20"/>
        </w:rPr>
      </w:pPr>
    </w:p>
    <w:p w:rsidR="00BF606C" w:rsidRPr="00F41805" w:rsidRDefault="00BF606C" w:rsidP="00CE12DC">
      <w:pPr>
        <w:autoSpaceDE w:val="0"/>
        <w:autoSpaceDN w:val="0"/>
        <w:adjustRightInd w:val="0"/>
        <w:ind w:left="284" w:hanging="284"/>
        <w:rPr>
          <w:b/>
          <w:szCs w:val="22"/>
        </w:rPr>
      </w:pPr>
      <w:r w:rsidRPr="00F41805">
        <w:rPr>
          <w:b/>
          <w:szCs w:val="22"/>
        </w:rPr>
        <w:t>2.5.9 Prace i analizy przedprojektowe</w:t>
      </w:r>
    </w:p>
    <w:p w:rsidR="00BF606C" w:rsidRPr="00BB7321" w:rsidRDefault="00BF606C" w:rsidP="00CE12DC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Projektant w każdym przypadku, gdy może to być potrzebne ze względu na dążenie do realizacj</w:t>
      </w:r>
      <w:r w:rsidR="009D26CA" w:rsidRPr="00BB7321">
        <w:rPr>
          <w:szCs w:val="20"/>
        </w:rPr>
        <w:t xml:space="preserve">i  </w:t>
      </w:r>
      <w:r w:rsidRPr="00BB7321">
        <w:rPr>
          <w:szCs w:val="20"/>
        </w:rPr>
        <w:t>umowy zgodnie z wytycznymi i zasadami podanymi w niniejszym PFU przygotuje warianty</w:t>
      </w:r>
      <w:r w:rsidR="00E50786">
        <w:rPr>
          <w:szCs w:val="20"/>
        </w:rPr>
        <w:t xml:space="preserve"> </w:t>
      </w:r>
      <w:r w:rsidRPr="00BB7321">
        <w:rPr>
          <w:szCs w:val="20"/>
        </w:rPr>
        <w:t>rozwiązań projektowych (w tym wariantów materiałowych) z przedstawieniem wszystkich wad i zalet</w:t>
      </w:r>
      <w:r w:rsidR="00576A25">
        <w:rPr>
          <w:szCs w:val="20"/>
        </w:rPr>
        <w:t xml:space="preserve"> </w:t>
      </w:r>
      <w:r w:rsidRPr="00BB7321">
        <w:rPr>
          <w:szCs w:val="20"/>
        </w:rPr>
        <w:t>poszczególnych rozwiązań, których to znajomość można posiąść przy pomocy analizy informacji,</w:t>
      </w:r>
      <w:r w:rsidR="00576A25">
        <w:rPr>
          <w:szCs w:val="20"/>
        </w:rPr>
        <w:t xml:space="preserve"> </w:t>
      </w:r>
      <w:r w:rsidRPr="00BB7321">
        <w:rPr>
          <w:szCs w:val="20"/>
        </w:rPr>
        <w:t>które mogą być dostępne Wykonawcy. Za informacje, które mogą być dostępne  uważasię informacje, które może on uzyskać z dowolnego źródła kierując się zasadą należytej staranności.</w:t>
      </w:r>
    </w:p>
    <w:p w:rsidR="00BF606C" w:rsidRPr="00BB7321" w:rsidRDefault="00BF606C" w:rsidP="00CE12DC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Przy wykonywaniu analiz przedprojektowych i szkiców koncepcji projektowych Wykonawca będzie</w:t>
      </w:r>
      <w:r w:rsidR="00E50786">
        <w:rPr>
          <w:szCs w:val="20"/>
        </w:rPr>
        <w:t xml:space="preserve"> </w:t>
      </w:r>
      <w:r w:rsidRPr="00BB7321">
        <w:rPr>
          <w:szCs w:val="20"/>
        </w:rPr>
        <w:t>zdecydowanie dążył do uzyskania przez Zamawiającego najlepszych efektów związanych</w:t>
      </w:r>
      <w:r w:rsidR="001B05FF">
        <w:rPr>
          <w:szCs w:val="20"/>
        </w:rPr>
        <w:t xml:space="preserve"> </w:t>
      </w:r>
      <w:r w:rsidRPr="00BB7321">
        <w:rPr>
          <w:szCs w:val="20"/>
        </w:rPr>
        <w:t xml:space="preserve">z eksploatacją robót (minimalizacja kosztów eksploatacyjnych oraz nakładów pracy </w:t>
      </w:r>
      <w:r w:rsidRPr="00104642">
        <w:rPr>
          <w:szCs w:val="20"/>
        </w:rPr>
        <w:t>związanejz</w:t>
      </w:r>
      <w:r w:rsidRPr="00BB7321">
        <w:rPr>
          <w:szCs w:val="20"/>
        </w:rPr>
        <w:t xml:space="preserve"> eksploatacją zaprojektowanych robót).</w:t>
      </w:r>
    </w:p>
    <w:p w:rsidR="00BF606C" w:rsidRPr="00BB7321" w:rsidRDefault="00BF606C" w:rsidP="00CE12DC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Projektant przedstawi Gminie warianty rozwiązań projektowych, analizując następujące</w:t>
      </w:r>
      <w:r w:rsidR="00E50786">
        <w:rPr>
          <w:szCs w:val="20"/>
        </w:rPr>
        <w:t xml:space="preserve"> </w:t>
      </w:r>
      <w:r w:rsidRPr="00BB7321">
        <w:rPr>
          <w:szCs w:val="20"/>
        </w:rPr>
        <w:t>aspekty:</w:t>
      </w:r>
    </w:p>
    <w:p w:rsidR="00BF606C" w:rsidRPr="00D2494A" w:rsidRDefault="00BF606C" w:rsidP="00CE12DC">
      <w:pPr>
        <w:pStyle w:val="Akapitzlist"/>
        <w:numPr>
          <w:ilvl w:val="0"/>
          <w:numId w:val="18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2494A">
        <w:rPr>
          <w:rFonts w:ascii="Times New Roman" w:hAnsi="Times New Roman" w:cs="Times New Roman"/>
          <w:sz w:val="24"/>
          <w:szCs w:val="24"/>
        </w:rPr>
        <w:t>efektywności ekonomicznej,</w:t>
      </w:r>
    </w:p>
    <w:p w:rsidR="00BF606C" w:rsidRPr="00D2494A" w:rsidRDefault="00BF606C" w:rsidP="00CE12D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2494A">
        <w:rPr>
          <w:rFonts w:ascii="Times New Roman" w:hAnsi="Times New Roman" w:cs="Times New Roman"/>
          <w:sz w:val="24"/>
          <w:szCs w:val="24"/>
        </w:rPr>
        <w:t>techniczny,</w:t>
      </w:r>
    </w:p>
    <w:p w:rsidR="00BF606C" w:rsidRPr="00D2494A" w:rsidRDefault="00BF606C" w:rsidP="00CE12DC">
      <w:pPr>
        <w:pStyle w:val="Akapitzlist"/>
        <w:numPr>
          <w:ilvl w:val="0"/>
          <w:numId w:val="18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2494A">
        <w:rPr>
          <w:rFonts w:ascii="Times New Roman" w:hAnsi="Times New Roman" w:cs="Times New Roman"/>
          <w:sz w:val="24"/>
          <w:szCs w:val="24"/>
        </w:rPr>
        <w:t>technologiczny,</w:t>
      </w:r>
    </w:p>
    <w:p w:rsidR="00BF606C" w:rsidRPr="00D2494A" w:rsidRDefault="00BF606C" w:rsidP="00CE12DC">
      <w:pPr>
        <w:pStyle w:val="Akapitzlist"/>
        <w:numPr>
          <w:ilvl w:val="0"/>
          <w:numId w:val="18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2494A">
        <w:rPr>
          <w:rFonts w:ascii="Times New Roman" w:hAnsi="Times New Roman" w:cs="Times New Roman"/>
          <w:sz w:val="24"/>
          <w:szCs w:val="24"/>
        </w:rPr>
        <w:t>trwałości przyjętych rozwiązań,</w:t>
      </w:r>
    </w:p>
    <w:p w:rsidR="00BF606C" w:rsidRPr="00BB7321" w:rsidRDefault="00BF606C" w:rsidP="00CE12DC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Wszystkie rozwiązania projektowe przedstawione przez projektanta muszą być zgodne</w:t>
      </w:r>
      <w:r w:rsidR="00D2494A">
        <w:rPr>
          <w:szCs w:val="20"/>
        </w:rPr>
        <w:br/>
      </w:r>
      <w:r w:rsidRPr="00BB7321">
        <w:rPr>
          <w:szCs w:val="20"/>
        </w:rPr>
        <w:t>z aktualnymi przepisami prawnymi.</w:t>
      </w:r>
    </w:p>
    <w:p w:rsidR="00BF606C" w:rsidRDefault="00BF606C" w:rsidP="00CE12DC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lastRenderedPageBreak/>
        <w:t>Staranność dotycząca formy opracowań dla potrzeb dokonania analiz projektowych i szkiców</w:t>
      </w:r>
      <w:r w:rsidR="00F27250">
        <w:rPr>
          <w:szCs w:val="20"/>
        </w:rPr>
        <w:t xml:space="preserve"> </w:t>
      </w:r>
      <w:r w:rsidRPr="00BB7321">
        <w:rPr>
          <w:szCs w:val="20"/>
        </w:rPr>
        <w:t>koncepcji projektowych musi być wystarczająca dla celów, jakim te opracowania służą.</w:t>
      </w:r>
    </w:p>
    <w:p w:rsidR="00D2494A" w:rsidRPr="00BB7321" w:rsidRDefault="00D2494A" w:rsidP="00CE12DC">
      <w:pPr>
        <w:autoSpaceDE w:val="0"/>
        <w:autoSpaceDN w:val="0"/>
        <w:adjustRightInd w:val="0"/>
        <w:rPr>
          <w:szCs w:val="20"/>
        </w:rPr>
      </w:pPr>
    </w:p>
    <w:p w:rsidR="00BF606C" w:rsidRPr="00F41805" w:rsidRDefault="00BF606C" w:rsidP="00CE12DC">
      <w:pPr>
        <w:autoSpaceDE w:val="0"/>
        <w:autoSpaceDN w:val="0"/>
        <w:adjustRightInd w:val="0"/>
        <w:ind w:left="284" w:hanging="284"/>
        <w:rPr>
          <w:b/>
          <w:szCs w:val="22"/>
        </w:rPr>
      </w:pPr>
      <w:r w:rsidRPr="00F41805">
        <w:rPr>
          <w:b/>
          <w:szCs w:val="22"/>
        </w:rPr>
        <w:t>2.5.10 Dokumentacja projektowa - projekt budowlany (PB)</w:t>
      </w:r>
    </w:p>
    <w:p w:rsidR="00BF606C" w:rsidRPr="00114095" w:rsidRDefault="00BF606C" w:rsidP="00CE12DC">
      <w:pPr>
        <w:autoSpaceDE w:val="0"/>
        <w:autoSpaceDN w:val="0"/>
        <w:adjustRightInd w:val="0"/>
        <w:ind w:left="284" w:hanging="284"/>
        <w:rPr>
          <w:szCs w:val="20"/>
        </w:rPr>
      </w:pPr>
      <w:r w:rsidRPr="00114095">
        <w:rPr>
          <w:szCs w:val="20"/>
        </w:rPr>
        <w:t>Projektant opracuje dokumentację projektową składającą się z:</w:t>
      </w:r>
    </w:p>
    <w:p w:rsidR="00BF606C" w:rsidRPr="00114095" w:rsidRDefault="00BF606C" w:rsidP="00CE12DC">
      <w:pPr>
        <w:pStyle w:val="Akapitzlist"/>
        <w:numPr>
          <w:ilvl w:val="0"/>
          <w:numId w:val="18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14095">
        <w:rPr>
          <w:rFonts w:ascii="Times New Roman" w:eastAsia="SymbolMT" w:hAnsi="Times New Roman" w:cs="Times New Roman"/>
          <w:sz w:val="24"/>
          <w:szCs w:val="24"/>
        </w:rPr>
        <w:t>p</w:t>
      </w:r>
      <w:r w:rsidRPr="00114095">
        <w:rPr>
          <w:rFonts w:ascii="Times New Roman" w:hAnsi="Times New Roman" w:cs="Times New Roman"/>
          <w:sz w:val="24"/>
          <w:szCs w:val="24"/>
        </w:rPr>
        <w:t>rojektu budowlanego,</w:t>
      </w:r>
    </w:p>
    <w:p w:rsidR="00BF606C" w:rsidRPr="00114095" w:rsidRDefault="00BF606C" w:rsidP="00CE12DC">
      <w:pPr>
        <w:pStyle w:val="Akapitzlist"/>
        <w:numPr>
          <w:ilvl w:val="0"/>
          <w:numId w:val="18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14095">
        <w:rPr>
          <w:rFonts w:ascii="Times New Roman" w:eastAsia="SymbolMT" w:hAnsi="Times New Roman" w:cs="Times New Roman"/>
          <w:sz w:val="24"/>
          <w:szCs w:val="24"/>
        </w:rPr>
        <w:t>p</w:t>
      </w:r>
      <w:r w:rsidRPr="00114095">
        <w:rPr>
          <w:rFonts w:ascii="Times New Roman" w:hAnsi="Times New Roman" w:cs="Times New Roman"/>
          <w:sz w:val="24"/>
          <w:szCs w:val="24"/>
        </w:rPr>
        <w:t>rojektu organizacji ruchu (na czas budowy),</w:t>
      </w:r>
    </w:p>
    <w:p w:rsidR="00576A25" w:rsidRPr="00114095" w:rsidRDefault="00BF606C" w:rsidP="00576A25">
      <w:pPr>
        <w:pStyle w:val="Akapitzlist"/>
        <w:numPr>
          <w:ilvl w:val="0"/>
          <w:numId w:val="18"/>
        </w:numPr>
        <w:autoSpaceDE w:val="0"/>
        <w:autoSpaceDN w:val="0"/>
        <w:adjustRightInd w:val="0"/>
        <w:rPr>
          <w:rFonts w:ascii="Times New Roman" w:hAnsi="Times New Roman"/>
          <w:sz w:val="24"/>
          <w:szCs w:val="20"/>
        </w:rPr>
      </w:pPr>
      <w:r w:rsidRPr="00114095">
        <w:rPr>
          <w:rFonts w:ascii="Times New Roman" w:hAnsi="Times New Roman"/>
          <w:sz w:val="24"/>
        </w:rPr>
        <w:t>projektu odtworzenia nawierzchni,</w:t>
      </w:r>
      <w:r w:rsidR="00576A25" w:rsidRPr="00114095">
        <w:rPr>
          <w:rFonts w:ascii="Times New Roman" w:hAnsi="Times New Roman"/>
          <w:sz w:val="24"/>
        </w:rPr>
        <w:t xml:space="preserve"> </w:t>
      </w:r>
    </w:p>
    <w:p w:rsidR="00BF606C" w:rsidRPr="00114095" w:rsidRDefault="00EC52EC" w:rsidP="00576A25">
      <w:pPr>
        <w:pStyle w:val="Akapitzlist"/>
        <w:autoSpaceDE w:val="0"/>
        <w:autoSpaceDN w:val="0"/>
        <w:adjustRightInd w:val="0"/>
        <w:ind w:left="284" w:firstLine="76"/>
        <w:rPr>
          <w:rFonts w:ascii="Times New Roman" w:hAnsi="Times New Roman"/>
          <w:sz w:val="24"/>
          <w:szCs w:val="20"/>
        </w:rPr>
      </w:pPr>
      <w:r w:rsidRPr="00114095">
        <w:rPr>
          <w:rFonts w:ascii="Times New Roman" w:hAnsi="Times New Roman"/>
          <w:sz w:val="24"/>
          <w:szCs w:val="20"/>
        </w:rPr>
        <w:t xml:space="preserve">oraz  </w:t>
      </w:r>
      <w:r w:rsidR="00BF606C" w:rsidRPr="00114095">
        <w:rPr>
          <w:rFonts w:ascii="Times New Roman" w:hAnsi="Times New Roman"/>
          <w:sz w:val="24"/>
          <w:szCs w:val="20"/>
        </w:rPr>
        <w:t>projektów wynikające z uzyskanych uzgodnień i decyzji</w:t>
      </w:r>
      <w:r w:rsidR="006A396C" w:rsidRPr="00114095">
        <w:rPr>
          <w:rFonts w:ascii="Times New Roman" w:hAnsi="Times New Roman"/>
          <w:sz w:val="24"/>
          <w:szCs w:val="20"/>
        </w:rPr>
        <w:t>.</w:t>
      </w:r>
    </w:p>
    <w:p w:rsidR="006A396C" w:rsidRPr="00114095" w:rsidRDefault="006A396C" w:rsidP="00CE12DC">
      <w:pPr>
        <w:autoSpaceDE w:val="0"/>
        <w:autoSpaceDN w:val="0"/>
        <w:adjustRightInd w:val="0"/>
        <w:ind w:left="284" w:hanging="284"/>
        <w:rPr>
          <w:szCs w:val="20"/>
        </w:rPr>
      </w:pPr>
    </w:p>
    <w:p w:rsidR="00BF606C" w:rsidRPr="00BB7321" w:rsidRDefault="00BF606C" w:rsidP="00CE12DC">
      <w:pPr>
        <w:autoSpaceDE w:val="0"/>
        <w:autoSpaceDN w:val="0"/>
        <w:adjustRightInd w:val="0"/>
        <w:rPr>
          <w:szCs w:val="20"/>
        </w:rPr>
      </w:pPr>
      <w:r w:rsidRPr="00114095">
        <w:rPr>
          <w:szCs w:val="20"/>
        </w:rPr>
        <w:t>Projektant opracuje projekt budowlany uzupełniony o wymogi dla projektu wykonawczego</w:t>
      </w:r>
      <w:r w:rsidR="00BB6979" w:rsidRPr="00114095">
        <w:rPr>
          <w:szCs w:val="20"/>
        </w:rPr>
        <w:t xml:space="preserve"> </w:t>
      </w:r>
      <w:r w:rsidRPr="00114095">
        <w:rPr>
          <w:szCs w:val="20"/>
        </w:rPr>
        <w:t>określone w Rozporządzeniu Ministra Infrastruktury</w:t>
      </w:r>
      <w:r w:rsidR="00BB6979" w:rsidRPr="00114095">
        <w:rPr>
          <w:szCs w:val="20"/>
        </w:rPr>
        <w:t xml:space="preserve"> i Rozwoju</w:t>
      </w:r>
      <w:r w:rsidRPr="00114095">
        <w:rPr>
          <w:szCs w:val="20"/>
        </w:rPr>
        <w:t xml:space="preserve"> z </w:t>
      </w:r>
      <w:r w:rsidR="00BB6979" w:rsidRPr="00114095">
        <w:rPr>
          <w:szCs w:val="20"/>
        </w:rPr>
        <w:t>22 września 2015 r zmieniające rozporz</w:t>
      </w:r>
      <w:r w:rsidR="00B56B20">
        <w:rPr>
          <w:szCs w:val="20"/>
        </w:rPr>
        <w:t>ą</w:t>
      </w:r>
      <w:r w:rsidR="00BB6979" w:rsidRPr="00114095">
        <w:rPr>
          <w:szCs w:val="20"/>
        </w:rPr>
        <w:t>dzenie</w:t>
      </w:r>
      <w:r w:rsidRPr="00114095">
        <w:rPr>
          <w:szCs w:val="20"/>
        </w:rPr>
        <w:t xml:space="preserve"> w sprawie</w:t>
      </w:r>
      <w:r w:rsidR="00F27250" w:rsidRPr="00114095">
        <w:rPr>
          <w:szCs w:val="20"/>
        </w:rPr>
        <w:t xml:space="preserve"> </w:t>
      </w:r>
      <w:r w:rsidRPr="00114095">
        <w:rPr>
          <w:szCs w:val="20"/>
        </w:rPr>
        <w:t xml:space="preserve">szczegółowego zakresu i formy projektu budowlanego (Dz. U. z </w:t>
      </w:r>
      <w:r w:rsidR="00BB6979" w:rsidRPr="00114095">
        <w:rPr>
          <w:szCs w:val="20"/>
        </w:rPr>
        <w:t xml:space="preserve">7 pażdziernika </w:t>
      </w:r>
      <w:r w:rsidRPr="00114095">
        <w:rPr>
          <w:szCs w:val="20"/>
        </w:rPr>
        <w:t>2</w:t>
      </w:r>
      <w:r w:rsidR="00BB6979" w:rsidRPr="00114095">
        <w:rPr>
          <w:szCs w:val="20"/>
        </w:rPr>
        <w:t xml:space="preserve">015 </w:t>
      </w:r>
      <w:r w:rsidRPr="00114095">
        <w:rPr>
          <w:szCs w:val="20"/>
        </w:rPr>
        <w:t>r.</w:t>
      </w:r>
      <w:r w:rsidR="00BB6979" w:rsidRPr="00114095">
        <w:rPr>
          <w:szCs w:val="20"/>
        </w:rPr>
        <w:t xml:space="preserve"> poz.</w:t>
      </w:r>
      <w:r w:rsidR="00BB6979">
        <w:rPr>
          <w:szCs w:val="20"/>
        </w:rPr>
        <w:t xml:space="preserve"> 1554</w:t>
      </w:r>
      <w:r w:rsidRPr="00BB7321">
        <w:rPr>
          <w:szCs w:val="20"/>
        </w:rPr>
        <w:t>) oraz zastosuje się do ustawy z dnia 7 lipca 1994</w:t>
      </w:r>
      <w:r w:rsidR="00BB6979">
        <w:rPr>
          <w:szCs w:val="20"/>
        </w:rPr>
        <w:t xml:space="preserve"> </w:t>
      </w:r>
      <w:r w:rsidRPr="00BB7321">
        <w:rPr>
          <w:szCs w:val="20"/>
        </w:rPr>
        <w:t xml:space="preserve">r. Prawo budowlane (Dz. U. z 2006r.Nr 156, poz. 1118, tekst jednolity – z późniejszymi zmianami) </w:t>
      </w:r>
    </w:p>
    <w:p w:rsidR="00BF606C" w:rsidRPr="00BB7321" w:rsidRDefault="00BF606C" w:rsidP="00CE12DC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Dokumentacja powinna być opracowana z uwzględnieniem warunków zawartych w uzyskanych</w:t>
      </w:r>
      <w:r w:rsidR="00F27250">
        <w:rPr>
          <w:szCs w:val="20"/>
        </w:rPr>
        <w:t xml:space="preserve"> </w:t>
      </w:r>
      <w:r w:rsidRPr="00BB7321">
        <w:rPr>
          <w:szCs w:val="20"/>
        </w:rPr>
        <w:t>opiniach i uzgodnieniach, jak również szczegółowych wytycznych Gminy. Wykonawca dokumentacji</w:t>
      </w:r>
      <w:r w:rsidR="00F27250">
        <w:rPr>
          <w:szCs w:val="20"/>
        </w:rPr>
        <w:t xml:space="preserve"> </w:t>
      </w:r>
      <w:r w:rsidRPr="00BB7321">
        <w:rPr>
          <w:szCs w:val="20"/>
        </w:rPr>
        <w:t>uzgodni</w:t>
      </w:r>
      <w:r w:rsidR="001A7273">
        <w:rPr>
          <w:szCs w:val="20"/>
        </w:rPr>
        <w:t xml:space="preserve"> z</w:t>
      </w:r>
      <w:r w:rsidRPr="00BB7321">
        <w:rPr>
          <w:szCs w:val="20"/>
        </w:rPr>
        <w:t xml:space="preserve"> Gminą wszystkie parametry projektowanych elementów istotne z punktu widzenia kosztów eksploatacyjnych i trwałości poszczególnych elementów. </w:t>
      </w:r>
    </w:p>
    <w:p w:rsidR="00BF606C" w:rsidRPr="00BB7321" w:rsidRDefault="00BF606C" w:rsidP="00CE12DC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Projekt budowlany winien obejmować wszystkie branże i specjalności potrzebne do  wykonania zakresu rzeczowego Przedsięwzięcia i powinien składać się m.in.z niżej wymienionych projektów i opracowań branżowych:</w:t>
      </w:r>
    </w:p>
    <w:p w:rsidR="00BF606C" w:rsidRPr="001D400B" w:rsidRDefault="00BF606C" w:rsidP="00CE12DC">
      <w:pPr>
        <w:pStyle w:val="Akapitzlist"/>
        <w:numPr>
          <w:ilvl w:val="0"/>
          <w:numId w:val="19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D400B">
        <w:rPr>
          <w:rFonts w:ascii="Times New Roman" w:hAnsi="Times New Roman" w:cs="Times New Roman"/>
          <w:sz w:val="24"/>
          <w:szCs w:val="24"/>
        </w:rPr>
        <w:t>część opisowa</w:t>
      </w:r>
    </w:p>
    <w:p w:rsidR="00BF606C" w:rsidRPr="001D400B" w:rsidRDefault="00BF606C" w:rsidP="00CE12DC">
      <w:pPr>
        <w:pStyle w:val="Akapitzlist"/>
        <w:numPr>
          <w:ilvl w:val="0"/>
          <w:numId w:val="19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D400B">
        <w:rPr>
          <w:rFonts w:ascii="Times New Roman" w:hAnsi="Times New Roman" w:cs="Times New Roman"/>
          <w:sz w:val="24"/>
          <w:szCs w:val="24"/>
        </w:rPr>
        <w:t xml:space="preserve">zagospodarowanie terenu </w:t>
      </w:r>
    </w:p>
    <w:p w:rsidR="00BF606C" w:rsidRPr="001D400B" w:rsidRDefault="00BF606C" w:rsidP="00CE12DC">
      <w:pPr>
        <w:pStyle w:val="Akapitzlist"/>
        <w:numPr>
          <w:ilvl w:val="0"/>
          <w:numId w:val="19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D400B">
        <w:rPr>
          <w:rFonts w:ascii="Times New Roman" w:hAnsi="Times New Roman" w:cs="Times New Roman"/>
          <w:sz w:val="24"/>
          <w:szCs w:val="24"/>
        </w:rPr>
        <w:t>dokumentacja geotechniczna,</w:t>
      </w:r>
    </w:p>
    <w:p w:rsidR="00BF606C" w:rsidRPr="001D400B" w:rsidRDefault="00BF606C" w:rsidP="00CE12DC">
      <w:pPr>
        <w:pStyle w:val="Akapitzlist"/>
        <w:numPr>
          <w:ilvl w:val="0"/>
          <w:numId w:val="19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D400B">
        <w:rPr>
          <w:rFonts w:ascii="Times New Roman" w:hAnsi="Times New Roman" w:cs="Times New Roman"/>
          <w:sz w:val="24"/>
          <w:szCs w:val="24"/>
        </w:rPr>
        <w:t>projekty niezbędnych przebudowy sieci lub linii energetycznych,</w:t>
      </w:r>
    </w:p>
    <w:p w:rsidR="00BF606C" w:rsidRPr="001D400B" w:rsidRDefault="00BF606C" w:rsidP="00CE12DC">
      <w:pPr>
        <w:pStyle w:val="Akapitzlist"/>
        <w:numPr>
          <w:ilvl w:val="0"/>
          <w:numId w:val="19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D400B">
        <w:rPr>
          <w:rFonts w:ascii="Times New Roman" w:hAnsi="Times New Roman" w:cs="Times New Roman"/>
          <w:sz w:val="24"/>
          <w:szCs w:val="24"/>
        </w:rPr>
        <w:t>opracowania, pozwolenia, uzgodnienia, decyzje i wytyczne dla potrzeb realizacjiinwestycji,</w:t>
      </w:r>
    </w:p>
    <w:p w:rsidR="001D400B" w:rsidRDefault="00BF606C" w:rsidP="00CE12DC">
      <w:pPr>
        <w:pStyle w:val="Akapitzlist"/>
        <w:numPr>
          <w:ilvl w:val="0"/>
          <w:numId w:val="19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D400B">
        <w:rPr>
          <w:rFonts w:ascii="Times New Roman" w:hAnsi="Times New Roman" w:cs="Times New Roman"/>
          <w:sz w:val="24"/>
          <w:szCs w:val="24"/>
        </w:rPr>
        <w:t>informacje dotyczące BIOZ</w:t>
      </w:r>
    </w:p>
    <w:p w:rsidR="00BF606C" w:rsidRPr="001D400B" w:rsidRDefault="00BF606C" w:rsidP="00CE12DC">
      <w:pPr>
        <w:pStyle w:val="Akapitzlist"/>
        <w:autoSpaceDE w:val="0"/>
        <w:autoSpaceDN w:val="0"/>
        <w:adjustRightInd w:val="0"/>
        <w:ind w:left="0"/>
        <w:rPr>
          <w:rFonts w:ascii="Times New Roman" w:hAnsi="Times New Roman" w:cs="Times New Roman"/>
          <w:sz w:val="24"/>
          <w:szCs w:val="24"/>
        </w:rPr>
      </w:pPr>
      <w:r w:rsidRPr="001D400B">
        <w:rPr>
          <w:rFonts w:ascii="Times New Roman" w:hAnsi="Times New Roman" w:cs="Times New Roman"/>
          <w:sz w:val="24"/>
          <w:szCs w:val="24"/>
        </w:rPr>
        <w:t>Ponadto projekt budowlany musi spełnić następujące wymagania:</w:t>
      </w:r>
    </w:p>
    <w:p w:rsidR="00BF606C" w:rsidRPr="001D400B" w:rsidRDefault="00BF606C" w:rsidP="00CE12DC">
      <w:pPr>
        <w:pStyle w:val="Akapitzlist"/>
        <w:numPr>
          <w:ilvl w:val="0"/>
          <w:numId w:val="19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D400B">
        <w:rPr>
          <w:rFonts w:ascii="Times New Roman" w:hAnsi="Times New Roman" w:cs="Times New Roman"/>
          <w:sz w:val="24"/>
          <w:szCs w:val="24"/>
        </w:rPr>
        <w:t>musi zawierać rozwiązania wszystkich potencjalnych problemów, których rozwiązanie jest</w:t>
      </w:r>
      <w:r w:rsidR="00767901">
        <w:rPr>
          <w:rFonts w:ascii="Times New Roman" w:hAnsi="Times New Roman" w:cs="Times New Roman"/>
          <w:sz w:val="24"/>
          <w:szCs w:val="24"/>
        </w:rPr>
        <w:t xml:space="preserve"> </w:t>
      </w:r>
      <w:r w:rsidRPr="001D400B">
        <w:rPr>
          <w:rFonts w:ascii="Times New Roman" w:hAnsi="Times New Roman" w:cs="Times New Roman"/>
          <w:sz w:val="24"/>
          <w:szCs w:val="24"/>
        </w:rPr>
        <w:t>możliwe na etapie sporządzania dokumentacji projektowej. Wykonawca powinien</w:t>
      </w:r>
      <w:r w:rsidR="009211A8">
        <w:rPr>
          <w:rFonts w:ascii="Times New Roman" w:hAnsi="Times New Roman" w:cs="Times New Roman"/>
          <w:sz w:val="24"/>
          <w:szCs w:val="24"/>
        </w:rPr>
        <w:t xml:space="preserve"> </w:t>
      </w:r>
      <w:r w:rsidRPr="001D400B">
        <w:rPr>
          <w:rFonts w:ascii="Times New Roman" w:hAnsi="Times New Roman" w:cs="Times New Roman"/>
          <w:sz w:val="24"/>
          <w:szCs w:val="24"/>
        </w:rPr>
        <w:t>zidentyfikować wszystkie problemy, których identyfikacja jest możliwa przy pełnej</w:t>
      </w:r>
      <w:r w:rsidR="009211A8">
        <w:rPr>
          <w:rFonts w:ascii="Times New Roman" w:hAnsi="Times New Roman" w:cs="Times New Roman"/>
          <w:sz w:val="24"/>
          <w:szCs w:val="24"/>
        </w:rPr>
        <w:t xml:space="preserve"> </w:t>
      </w:r>
      <w:r w:rsidRPr="001D400B">
        <w:rPr>
          <w:rFonts w:ascii="Times New Roman" w:hAnsi="Times New Roman" w:cs="Times New Roman"/>
          <w:sz w:val="24"/>
          <w:szCs w:val="24"/>
        </w:rPr>
        <w:t>wnikliwości i staranności.</w:t>
      </w:r>
    </w:p>
    <w:p w:rsidR="00BF606C" w:rsidRPr="001D400B" w:rsidRDefault="00BF606C" w:rsidP="00CE12DC">
      <w:pPr>
        <w:pStyle w:val="Akapitzlist"/>
        <w:numPr>
          <w:ilvl w:val="0"/>
          <w:numId w:val="19"/>
        </w:num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1D400B">
        <w:rPr>
          <w:rFonts w:ascii="Times New Roman" w:hAnsi="Times New Roman" w:cs="Times New Roman"/>
          <w:sz w:val="24"/>
          <w:szCs w:val="24"/>
        </w:rPr>
        <w:t>musi zawierać uzasadnienie wyboru metody budowy rurociągu, wyboru materiału oraz</w:t>
      </w:r>
      <w:r w:rsidR="009211A8">
        <w:rPr>
          <w:rFonts w:ascii="Times New Roman" w:hAnsi="Times New Roman" w:cs="Times New Roman"/>
          <w:sz w:val="24"/>
          <w:szCs w:val="24"/>
        </w:rPr>
        <w:t xml:space="preserve"> </w:t>
      </w:r>
      <w:r w:rsidRPr="001D400B">
        <w:rPr>
          <w:rFonts w:ascii="Times New Roman" w:hAnsi="Times New Roman" w:cs="Times New Roman"/>
          <w:bCs/>
          <w:sz w:val="24"/>
          <w:szCs w:val="24"/>
        </w:rPr>
        <w:t>niezbędne obliczenia statyczno-wytrzymałościowe</w:t>
      </w:r>
    </w:p>
    <w:p w:rsidR="00BF606C" w:rsidRPr="001D400B" w:rsidRDefault="00BF606C" w:rsidP="00CE12DC">
      <w:pPr>
        <w:pStyle w:val="Akapitzlist"/>
        <w:numPr>
          <w:ilvl w:val="0"/>
          <w:numId w:val="19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D400B">
        <w:rPr>
          <w:rFonts w:ascii="Times New Roman" w:hAnsi="Times New Roman" w:cs="Times New Roman"/>
          <w:sz w:val="24"/>
          <w:szCs w:val="24"/>
        </w:rPr>
        <w:t>musi być dostarczony na rysunkach spełniających wymagania odpowiednich przepisów dla</w:t>
      </w:r>
      <w:r w:rsidR="009211A8">
        <w:rPr>
          <w:rFonts w:ascii="Times New Roman" w:hAnsi="Times New Roman" w:cs="Times New Roman"/>
          <w:sz w:val="24"/>
          <w:szCs w:val="24"/>
        </w:rPr>
        <w:t xml:space="preserve"> </w:t>
      </w:r>
      <w:r w:rsidRPr="001D400B">
        <w:rPr>
          <w:rFonts w:ascii="Times New Roman" w:hAnsi="Times New Roman" w:cs="Times New Roman"/>
          <w:sz w:val="24"/>
          <w:szCs w:val="24"/>
        </w:rPr>
        <w:t>projektów budowlanych.</w:t>
      </w:r>
    </w:p>
    <w:p w:rsidR="00BF606C" w:rsidRPr="001D400B" w:rsidRDefault="00BF606C" w:rsidP="00CE12DC">
      <w:pPr>
        <w:pStyle w:val="Akapitzlist"/>
        <w:numPr>
          <w:ilvl w:val="0"/>
          <w:numId w:val="19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D400B">
        <w:rPr>
          <w:rFonts w:ascii="Times New Roman" w:hAnsi="Times New Roman" w:cs="Times New Roman"/>
          <w:sz w:val="24"/>
          <w:szCs w:val="24"/>
        </w:rPr>
        <w:t>musi być dostarczony Zamawiającemu w ilości i formie opisanych poniżej</w:t>
      </w:r>
    </w:p>
    <w:p w:rsidR="001D400B" w:rsidRPr="001D400B" w:rsidRDefault="001D400B" w:rsidP="00CE12DC">
      <w:pPr>
        <w:pStyle w:val="Akapitzlist"/>
        <w:autoSpaceDE w:val="0"/>
        <w:autoSpaceDN w:val="0"/>
        <w:adjustRightInd w:val="0"/>
        <w:rPr>
          <w:szCs w:val="20"/>
        </w:rPr>
      </w:pPr>
    </w:p>
    <w:p w:rsidR="00BF606C" w:rsidRPr="001D400B" w:rsidRDefault="00BF606C" w:rsidP="00CE12DC">
      <w:pPr>
        <w:pStyle w:val="Akapitzlist"/>
        <w:autoSpaceDE w:val="0"/>
        <w:autoSpaceDN w:val="0"/>
        <w:adjustRightInd w:val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1D400B">
        <w:rPr>
          <w:rFonts w:ascii="Times New Roman" w:hAnsi="Times New Roman" w:cs="Times New Roman"/>
          <w:b/>
          <w:sz w:val="24"/>
          <w:szCs w:val="24"/>
        </w:rPr>
        <w:t>2.5.11 Działania Wykonawcy i Zamawiającego dla uzyskiwania pozwoleń, uzgodnień idecyzji administracyjnych</w:t>
      </w:r>
    </w:p>
    <w:p w:rsidR="00BF606C" w:rsidRPr="001D400B" w:rsidRDefault="00BF606C" w:rsidP="00CE12DC">
      <w:pPr>
        <w:autoSpaceDE w:val="0"/>
        <w:autoSpaceDN w:val="0"/>
        <w:adjustRightInd w:val="0"/>
        <w:rPr>
          <w:szCs w:val="20"/>
        </w:rPr>
      </w:pPr>
      <w:r w:rsidRPr="001D400B">
        <w:rPr>
          <w:szCs w:val="20"/>
        </w:rPr>
        <w:t>Wykonawca jest zobowiązany uzyskać wszelkie decyzje, uzgodnienia, warunki techniczne</w:t>
      </w:r>
      <w:r w:rsidR="009211A8">
        <w:rPr>
          <w:szCs w:val="20"/>
        </w:rPr>
        <w:t xml:space="preserve"> </w:t>
      </w:r>
      <w:r w:rsidRPr="001D400B">
        <w:rPr>
          <w:szCs w:val="20"/>
        </w:rPr>
        <w:t>i pozwolenia niezbędne do rozpoczęcia, zakończenia i użytkowania robót przez Gminę. Opłaty związane z uzyskaniem wszelkich uzgodnień, opinii i decyzji ponosi wykonawca. Wykonawca winien uwzględnić w cenie wszelkie koszty sporządzania dokumentacji wynikających z warunków właścicieli, administratorów i zarządców infrastruktury i obiektów. Wykonawca uzyska zgody właścicieli nieruchomości na prowadzenie robót budowlanych. Koszty ewentualnych odszkodowań pokryje Zamawiający.</w:t>
      </w:r>
    </w:p>
    <w:p w:rsidR="00BF606C" w:rsidRPr="00BB7321" w:rsidRDefault="00BF606C" w:rsidP="00CE12DC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W szczególności do obowiązków wykonawcy będzie należało:</w:t>
      </w:r>
    </w:p>
    <w:p w:rsidR="00BF606C" w:rsidRPr="001D400B" w:rsidRDefault="00BF606C" w:rsidP="00CE12DC">
      <w:pPr>
        <w:pStyle w:val="Akapitzlist"/>
        <w:numPr>
          <w:ilvl w:val="0"/>
          <w:numId w:val="19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D400B">
        <w:rPr>
          <w:rFonts w:ascii="Times New Roman" w:eastAsia="SymbolMT" w:hAnsi="Times New Roman" w:cs="Times New Roman"/>
          <w:sz w:val="24"/>
          <w:szCs w:val="24"/>
        </w:rPr>
        <w:lastRenderedPageBreak/>
        <w:t>w</w:t>
      </w:r>
      <w:r w:rsidRPr="001D400B">
        <w:rPr>
          <w:rFonts w:ascii="Times New Roman" w:hAnsi="Times New Roman" w:cs="Times New Roman"/>
          <w:sz w:val="24"/>
          <w:szCs w:val="24"/>
        </w:rPr>
        <w:t>ykonawca wystąpi ze zgłoszeniem lub o wydanie  decyzji o pozwoleniu</w:t>
      </w:r>
      <w:r w:rsidR="009211A8">
        <w:rPr>
          <w:rFonts w:ascii="Times New Roman" w:hAnsi="Times New Roman" w:cs="Times New Roman"/>
          <w:sz w:val="24"/>
          <w:szCs w:val="24"/>
        </w:rPr>
        <w:t xml:space="preserve"> </w:t>
      </w:r>
      <w:r w:rsidRPr="001D400B">
        <w:rPr>
          <w:rFonts w:ascii="Times New Roman" w:hAnsi="Times New Roman" w:cs="Times New Roman"/>
          <w:sz w:val="24"/>
          <w:szCs w:val="24"/>
        </w:rPr>
        <w:t>/pozwoleń/ na budowę w imieniu Zamawiającego. Opłaty administracyjne związane z uzyskaniem pozwoleń ponosi</w:t>
      </w:r>
      <w:r w:rsidR="009211A8">
        <w:rPr>
          <w:rFonts w:ascii="Times New Roman" w:hAnsi="Times New Roman" w:cs="Times New Roman"/>
          <w:sz w:val="24"/>
          <w:szCs w:val="24"/>
        </w:rPr>
        <w:t xml:space="preserve"> </w:t>
      </w:r>
      <w:r w:rsidRPr="001D400B">
        <w:rPr>
          <w:rFonts w:ascii="Times New Roman" w:hAnsi="Times New Roman" w:cs="Times New Roman"/>
          <w:sz w:val="24"/>
          <w:szCs w:val="24"/>
        </w:rPr>
        <w:t>Wykonawca. Opłaty te należy uwzględnić w cenie oferty.</w:t>
      </w:r>
    </w:p>
    <w:p w:rsidR="00BF606C" w:rsidRPr="001D400B" w:rsidRDefault="00BF606C" w:rsidP="00CE12DC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D400B">
        <w:rPr>
          <w:rFonts w:ascii="Times New Roman" w:hAnsi="Times New Roman" w:cs="Times New Roman"/>
          <w:sz w:val="24"/>
          <w:szCs w:val="24"/>
        </w:rPr>
        <w:t>uzyskanie warunków odtworzenia nawierzchni jezdni i chodników,</w:t>
      </w:r>
    </w:p>
    <w:p w:rsidR="00BF606C" w:rsidRPr="001D400B" w:rsidRDefault="00BF606C" w:rsidP="00CE12DC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D400B">
        <w:rPr>
          <w:rFonts w:ascii="Times New Roman" w:hAnsi="Times New Roman" w:cs="Times New Roman"/>
          <w:sz w:val="24"/>
          <w:szCs w:val="24"/>
        </w:rPr>
        <w:t>uzyskanie z PZ Dróg warunków tymczasowej organizacji ruchu drogowego na czas prowadzenia robót,</w:t>
      </w:r>
    </w:p>
    <w:p w:rsidR="00BF606C" w:rsidRPr="001D400B" w:rsidRDefault="00BF606C" w:rsidP="00CE12DC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D400B">
        <w:rPr>
          <w:rFonts w:ascii="Times New Roman" w:hAnsi="Times New Roman" w:cs="Times New Roman"/>
          <w:sz w:val="24"/>
          <w:szCs w:val="24"/>
        </w:rPr>
        <w:t>uzyskanie wymaganych przepisami uzgodnień dokumentacji projektowej oraz poniesienie</w:t>
      </w:r>
      <w:r w:rsidR="009211A8">
        <w:rPr>
          <w:rFonts w:ascii="Times New Roman" w:hAnsi="Times New Roman" w:cs="Times New Roman"/>
          <w:sz w:val="24"/>
          <w:szCs w:val="24"/>
        </w:rPr>
        <w:t xml:space="preserve"> </w:t>
      </w:r>
      <w:r w:rsidRPr="001D400B">
        <w:rPr>
          <w:rFonts w:ascii="Times New Roman" w:hAnsi="Times New Roman" w:cs="Times New Roman"/>
          <w:sz w:val="24"/>
          <w:szCs w:val="24"/>
        </w:rPr>
        <w:t>wszystkich kosztów związanych z uzyskaniem tych uzgodnień</w:t>
      </w:r>
    </w:p>
    <w:p w:rsidR="00BF606C" w:rsidRPr="001D400B" w:rsidRDefault="00BF606C" w:rsidP="00CE12DC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D400B">
        <w:rPr>
          <w:rFonts w:ascii="Times New Roman" w:hAnsi="Times New Roman" w:cs="Times New Roman"/>
          <w:sz w:val="24"/>
          <w:szCs w:val="24"/>
        </w:rPr>
        <w:t>uzyskanie zgód właścicieli nieruchomości na prowadzenie robót budowlanych,</w:t>
      </w:r>
    </w:p>
    <w:p w:rsidR="00BF606C" w:rsidRPr="001D400B" w:rsidRDefault="00BF606C" w:rsidP="00CE12DC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D400B">
        <w:rPr>
          <w:rFonts w:ascii="Times New Roman" w:hAnsi="Times New Roman" w:cs="Times New Roman"/>
          <w:sz w:val="24"/>
          <w:szCs w:val="24"/>
        </w:rPr>
        <w:t xml:space="preserve">uzyskanie uzgodnienie z Gminą  projektu budowlanego; </w:t>
      </w:r>
    </w:p>
    <w:p w:rsidR="00BF606C" w:rsidRPr="001D400B" w:rsidRDefault="00BF606C" w:rsidP="00CE12DC">
      <w:pPr>
        <w:pStyle w:val="Akapitzlist"/>
        <w:autoSpaceDE w:val="0"/>
        <w:autoSpaceDN w:val="0"/>
        <w:adjustRightInd w:val="0"/>
        <w:ind w:left="0"/>
        <w:rPr>
          <w:rFonts w:ascii="Times New Roman" w:hAnsi="Times New Roman" w:cs="Times New Roman"/>
          <w:sz w:val="24"/>
          <w:szCs w:val="24"/>
        </w:rPr>
      </w:pPr>
      <w:r w:rsidRPr="001D400B">
        <w:rPr>
          <w:rFonts w:ascii="Times New Roman" w:hAnsi="Times New Roman" w:cs="Times New Roman"/>
          <w:sz w:val="24"/>
          <w:szCs w:val="24"/>
        </w:rPr>
        <w:t>Uzgodnienie dokumentacji będzie dotyczyć:</w:t>
      </w:r>
    </w:p>
    <w:p w:rsidR="00BF606C" w:rsidRPr="001D400B" w:rsidRDefault="00BF606C" w:rsidP="00CE12DC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D400B">
        <w:rPr>
          <w:rFonts w:ascii="Times New Roman" w:hAnsi="Times New Roman" w:cs="Times New Roman"/>
          <w:sz w:val="24"/>
          <w:szCs w:val="24"/>
        </w:rPr>
        <w:t>zgodności projektu z wydanymi warunkami technicznymi.</w:t>
      </w:r>
    </w:p>
    <w:p w:rsidR="00BF606C" w:rsidRPr="001D400B" w:rsidRDefault="00BF606C" w:rsidP="00CE12DC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D400B">
        <w:rPr>
          <w:rFonts w:ascii="Times New Roman" w:hAnsi="Times New Roman" w:cs="Times New Roman"/>
          <w:sz w:val="24"/>
          <w:szCs w:val="24"/>
        </w:rPr>
        <w:t>zgodności projektu z przepisami, w tym techniczno – budowlanymi, obowiązującymi</w:t>
      </w:r>
      <w:r w:rsidR="009211A8">
        <w:rPr>
          <w:rFonts w:ascii="Times New Roman" w:hAnsi="Times New Roman" w:cs="Times New Roman"/>
          <w:sz w:val="24"/>
          <w:szCs w:val="24"/>
        </w:rPr>
        <w:t xml:space="preserve"> </w:t>
      </w:r>
      <w:r w:rsidRPr="001D400B">
        <w:rPr>
          <w:rFonts w:ascii="Times New Roman" w:hAnsi="Times New Roman" w:cs="Times New Roman"/>
          <w:sz w:val="24"/>
          <w:szCs w:val="24"/>
        </w:rPr>
        <w:t>Polskimi Normami, zasadami wiedzy technicznej</w:t>
      </w:r>
    </w:p>
    <w:p w:rsidR="00BF606C" w:rsidRPr="001D400B" w:rsidRDefault="00BF606C" w:rsidP="00CE12DC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D400B">
        <w:rPr>
          <w:rFonts w:ascii="Times New Roman" w:hAnsi="Times New Roman" w:cs="Times New Roman"/>
          <w:sz w:val="24"/>
          <w:szCs w:val="24"/>
        </w:rPr>
        <w:t xml:space="preserve">zgodności zawartych w nim rozwiązań projektowych z wymaganiami </w:t>
      </w:r>
      <w:r w:rsidR="00874C05" w:rsidRPr="001D400B">
        <w:rPr>
          <w:rFonts w:ascii="Times New Roman" w:hAnsi="Times New Roman" w:cs="Times New Roman"/>
          <w:sz w:val="24"/>
          <w:szCs w:val="24"/>
        </w:rPr>
        <w:t>Z</w:t>
      </w:r>
      <w:r w:rsidRPr="001D400B">
        <w:rPr>
          <w:rFonts w:ascii="Times New Roman" w:hAnsi="Times New Roman" w:cs="Times New Roman"/>
          <w:sz w:val="24"/>
          <w:szCs w:val="24"/>
        </w:rPr>
        <w:t xml:space="preserve">amawiającego. </w:t>
      </w:r>
    </w:p>
    <w:p w:rsidR="00BF606C" w:rsidRPr="001D400B" w:rsidRDefault="00BF606C" w:rsidP="00CE12DC">
      <w:pPr>
        <w:pStyle w:val="Akapitzlist"/>
        <w:autoSpaceDE w:val="0"/>
        <w:autoSpaceDN w:val="0"/>
        <w:adjustRightInd w:val="0"/>
        <w:ind w:left="0"/>
        <w:rPr>
          <w:rFonts w:ascii="Times New Roman" w:hAnsi="Times New Roman" w:cs="Times New Roman"/>
          <w:sz w:val="24"/>
          <w:szCs w:val="24"/>
        </w:rPr>
      </w:pPr>
      <w:r w:rsidRPr="001D400B">
        <w:rPr>
          <w:rFonts w:ascii="Times New Roman" w:hAnsi="Times New Roman" w:cs="Times New Roman"/>
          <w:sz w:val="24"/>
          <w:szCs w:val="24"/>
        </w:rPr>
        <w:t>Wykonawca będzie w pierwszej kolejności podejmował działania na rzecz uzyskania ww. pozwoleń,</w:t>
      </w:r>
      <w:r w:rsidR="00AE5308">
        <w:rPr>
          <w:rFonts w:ascii="Times New Roman" w:hAnsi="Times New Roman" w:cs="Times New Roman"/>
          <w:sz w:val="24"/>
          <w:szCs w:val="24"/>
        </w:rPr>
        <w:t xml:space="preserve"> </w:t>
      </w:r>
      <w:r w:rsidRPr="001D400B">
        <w:rPr>
          <w:rFonts w:ascii="Times New Roman" w:hAnsi="Times New Roman" w:cs="Times New Roman"/>
          <w:sz w:val="24"/>
          <w:szCs w:val="24"/>
        </w:rPr>
        <w:t xml:space="preserve">uzgodnień i decyzji, których uzyskanie może być limitujące dla uzyskania wszystkich </w:t>
      </w:r>
      <w:r w:rsidRPr="00525FE9">
        <w:rPr>
          <w:rFonts w:ascii="Times New Roman" w:hAnsi="Times New Roman" w:cs="Times New Roman"/>
          <w:sz w:val="24"/>
          <w:szCs w:val="24"/>
        </w:rPr>
        <w:t>decyzji</w:t>
      </w:r>
      <w:r w:rsidR="009211A8">
        <w:rPr>
          <w:rFonts w:ascii="Times New Roman" w:hAnsi="Times New Roman" w:cs="Times New Roman"/>
          <w:sz w:val="24"/>
          <w:szCs w:val="24"/>
        </w:rPr>
        <w:t xml:space="preserve"> </w:t>
      </w:r>
      <w:r w:rsidRPr="00525FE9">
        <w:rPr>
          <w:rFonts w:ascii="Times New Roman" w:hAnsi="Times New Roman" w:cs="Times New Roman"/>
          <w:sz w:val="24"/>
          <w:szCs w:val="24"/>
        </w:rPr>
        <w:t>administracyjnych</w:t>
      </w:r>
      <w:r w:rsidRPr="001D400B">
        <w:rPr>
          <w:rFonts w:ascii="Times New Roman" w:hAnsi="Times New Roman" w:cs="Times New Roman"/>
          <w:sz w:val="24"/>
          <w:szCs w:val="24"/>
        </w:rPr>
        <w:t xml:space="preserve"> niezbędnych do wykonania robót.</w:t>
      </w:r>
    </w:p>
    <w:p w:rsidR="00BF606C" w:rsidRPr="001D400B" w:rsidRDefault="00BF606C" w:rsidP="00CE12DC">
      <w:pPr>
        <w:pStyle w:val="Akapitzlist"/>
        <w:autoSpaceDE w:val="0"/>
        <w:autoSpaceDN w:val="0"/>
        <w:adjustRightInd w:val="0"/>
        <w:ind w:left="0"/>
        <w:rPr>
          <w:rFonts w:ascii="Times New Roman" w:hAnsi="Times New Roman" w:cs="Times New Roman"/>
          <w:sz w:val="24"/>
          <w:szCs w:val="24"/>
        </w:rPr>
      </w:pPr>
      <w:r w:rsidRPr="001D400B">
        <w:rPr>
          <w:rFonts w:ascii="Times New Roman" w:hAnsi="Times New Roman" w:cs="Times New Roman"/>
          <w:sz w:val="24"/>
          <w:szCs w:val="24"/>
        </w:rPr>
        <w:t>Przewidywany harmonogram uzyskiwania dokumentów opisanych w niniejszym punkcie</w:t>
      </w:r>
      <w:r w:rsidR="001F47F6">
        <w:rPr>
          <w:rFonts w:ascii="Times New Roman" w:hAnsi="Times New Roman" w:cs="Times New Roman"/>
          <w:sz w:val="24"/>
          <w:szCs w:val="24"/>
        </w:rPr>
        <w:t xml:space="preserve"> </w:t>
      </w:r>
      <w:r w:rsidRPr="001D400B">
        <w:rPr>
          <w:rFonts w:ascii="Times New Roman" w:hAnsi="Times New Roman" w:cs="Times New Roman"/>
          <w:sz w:val="24"/>
          <w:szCs w:val="24"/>
        </w:rPr>
        <w:t>Zamawiający przekaże Wykonawcy następujące dokumenty (część z nich została załączona do</w:t>
      </w:r>
      <w:r w:rsidR="001F47F6">
        <w:rPr>
          <w:rFonts w:ascii="Times New Roman" w:hAnsi="Times New Roman" w:cs="Times New Roman"/>
          <w:sz w:val="24"/>
          <w:szCs w:val="24"/>
        </w:rPr>
        <w:t xml:space="preserve"> </w:t>
      </w:r>
      <w:r w:rsidRPr="001D400B">
        <w:rPr>
          <w:rFonts w:ascii="Times New Roman" w:hAnsi="Times New Roman" w:cs="Times New Roman"/>
          <w:sz w:val="24"/>
          <w:szCs w:val="24"/>
        </w:rPr>
        <w:t>PFU):</w:t>
      </w:r>
    </w:p>
    <w:p w:rsidR="00BF606C" w:rsidRPr="001D400B" w:rsidRDefault="00BF606C" w:rsidP="00CE12DC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D400B">
        <w:rPr>
          <w:rFonts w:ascii="Times New Roman" w:hAnsi="Times New Roman" w:cs="Times New Roman"/>
          <w:sz w:val="24"/>
          <w:szCs w:val="24"/>
        </w:rPr>
        <w:t>Decyzj</w:t>
      </w:r>
      <w:r w:rsidR="00E01307" w:rsidRPr="001D400B">
        <w:rPr>
          <w:rFonts w:ascii="Times New Roman" w:hAnsi="Times New Roman" w:cs="Times New Roman"/>
          <w:sz w:val="24"/>
          <w:szCs w:val="24"/>
        </w:rPr>
        <w:t>e</w:t>
      </w:r>
      <w:r w:rsidRPr="001D400B">
        <w:rPr>
          <w:rFonts w:ascii="Times New Roman" w:hAnsi="Times New Roman" w:cs="Times New Roman"/>
          <w:sz w:val="24"/>
          <w:szCs w:val="24"/>
        </w:rPr>
        <w:t xml:space="preserve"> o  </w:t>
      </w:r>
      <w:r w:rsidR="00E01307" w:rsidRPr="001D400B">
        <w:rPr>
          <w:rFonts w:ascii="Times New Roman" w:hAnsi="Times New Roman" w:cs="Times New Roman"/>
          <w:sz w:val="24"/>
          <w:szCs w:val="24"/>
        </w:rPr>
        <w:t>ustaleniu lokalizacji inwestycji celu publicznego</w:t>
      </w:r>
    </w:p>
    <w:p w:rsidR="00BF606C" w:rsidRPr="001D400B" w:rsidRDefault="00BF606C" w:rsidP="00CE12DC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D400B">
        <w:rPr>
          <w:rFonts w:ascii="Times New Roman" w:hAnsi="Times New Roman" w:cs="Times New Roman"/>
          <w:sz w:val="24"/>
          <w:szCs w:val="24"/>
        </w:rPr>
        <w:t>Wypisy z ewidencji gruntów i mapy ewidencyjne</w:t>
      </w:r>
    </w:p>
    <w:p w:rsidR="00BF606C" w:rsidRPr="00AE0AD2" w:rsidRDefault="00BF606C" w:rsidP="00CE12DC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D400B">
        <w:rPr>
          <w:rFonts w:ascii="Times New Roman" w:hAnsi="Times New Roman" w:cs="Times New Roman"/>
          <w:sz w:val="24"/>
          <w:szCs w:val="24"/>
        </w:rPr>
        <w:t>Zgody właścicieli nieruchomości (uzyskiwane przez Zamawiającego na etapie</w:t>
      </w:r>
      <w:r w:rsidR="0016441B">
        <w:rPr>
          <w:rFonts w:ascii="Times New Roman" w:hAnsi="Times New Roman" w:cs="Times New Roman"/>
          <w:sz w:val="24"/>
          <w:szCs w:val="24"/>
        </w:rPr>
        <w:t xml:space="preserve"> </w:t>
      </w:r>
      <w:r w:rsidRPr="00AE0AD2">
        <w:rPr>
          <w:rFonts w:ascii="Times New Roman" w:hAnsi="Times New Roman" w:cs="Times New Roman"/>
          <w:sz w:val="24"/>
          <w:szCs w:val="24"/>
        </w:rPr>
        <w:t>projektowania),</w:t>
      </w:r>
    </w:p>
    <w:p w:rsidR="00BF606C" w:rsidRDefault="00BF606C" w:rsidP="00CE12DC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D400B">
        <w:rPr>
          <w:rFonts w:ascii="Times New Roman" w:hAnsi="Times New Roman" w:cs="Times New Roman"/>
          <w:sz w:val="24"/>
          <w:szCs w:val="24"/>
        </w:rPr>
        <w:t>Warunki techniczne do projektowania wydane przez Gmin</w:t>
      </w:r>
      <w:r w:rsidR="00CB7313">
        <w:rPr>
          <w:rFonts w:ascii="Times New Roman" w:hAnsi="Times New Roman" w:cs="Times New Roman"/>
          <w:sz w:val="24"/>
          <w:szCs w:val="24"/>
        </w:rPr>
        <w:t>ę</w:t>
      </w:r>
    </w:p>
    <w:p w:rsidR="00701A6C" w:rsidRPr="001D400B" w:rsidRDefault="00701A6C" w:rsidP="00CE12DC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BF606C" w:rsidRPr="00AE0AD2" w:rsidRDefault="00BF606C" w:rsidP="00CE12DC">
      <w:pPr>
        <w:autoSpaceDE w:val="0"/>
        <w:autoSpaceDN w:val="0"/>
        <w:adjustRightInd w:val="0"/>
        <w:rPr>
          <w:b/>
          <w:szCs w:val="22"/>
        </w:rPr>
      </w:pPr>
      <w:r w:rsidRPr="00AE0AD2">
        <w:rPr>
          <w:b/>
          <w:szCs w:val="22"/>
        </w:rPr>
        <w:t>2.5.12 Plan Prób Końcowych</w:t>
      </w:r>
    </w:p>
    <w:p w:rsidR="00BF606C" w:rsidRPr="00BB7321" w:rsidRDefault="00BF606C" w:rsidP="00CE12DC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Przed rozpoczęciem prób końcowych wykonawca robót  przekaże do Gminy zawiadomienie o ich miejscu i terminie.</w:t>
      </w:r>
    </w:p>
    <w:p w:rsidR="00BF606C" w:rsidRDefault="00BF606C" w:rsidP="00CE12DC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Wykonawca zawrze w planie wszystkie niezbędne czynności, stosownie do zastosowanej technologii i wymagań urządzeń i instalacji oraz planowany harmonogram prób.</w:t>
      </w:r>
    </w:p>
    <w:p w:rsidR="00AE0AD2" w:rsidRPr="00BB7321" w:rsidRDefault="00AE0AD2" w:rsidP="00CE12DC">
      <w:pPr>
        <w:autoSpaceDE w:val="0"/>
        <w:autoSpaceDN w:val="0"/>
        <w:adjustRightInd w:val="0"/>
        <w:ind w:left="708"/>
        <w:rPr>
          <w:szCs w:val="20"/>
        </w:rPr>
      </w:pPr>
    </w:p>
    <w:p w:rsidR="00BF606C" w:rsidRPr="00AE0AD2" w:rsidRDefault="00BF606C" w:rsidP="00CE12DC">
      <w:pPr>
        <w:autoSpaceDE w:val="0"/>
        <w:autoSpaceDN w:val="0"/>
        <w:adjustRightInd w:val="0"/>
        <w:rPr>
          <w:b/>
          <w:szCs w:val="22"/>
        </w:rPr>
      </w:pPr>
      <w:r w:rsidRPr="00AE0AD2">
        <w:rPr>
          <w:b/>
          <w:szCs w:val="22"/>
        </w:rPr>
        <w:t>2.5.13 Dokumentacja powykonawcza</w:t>
      </w:r>
    </w:p>
    <w:p w:rsidR="00BF606C" w:rsidRPr="00BB7321" w:rsidRDefault="00BF606C" w:rsidP="00CE12DC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Po wykonaniu robót  wykonawca robót dostarczy Zamawiającemu dokumentację powykonawczą z naniesionymi w sposób czytelny wszelkimi zmianami wprowadzonymi w trakcie budowy potwierdzonymi przez autora projektu. Po zakończonych próbach ciśnieniowych, próbach szczelności i  inspekcjach,Wykonawca przedstawi osiągnięte wyniki badań i prób.</w:t>
      </w:r>
    </w:p>
    <w:p w:rsidR="00BF606C" w:rsidRPr="00BB7321" w:rsidRDefault="00BF606C" w:rsidP="00CE12DC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Ponadto Wykonawca robót</w:t>
      </w:r>
      <w:r w:rsidR="0016441B">
        <w:rPr>
          <w:szCs w:val="20"/>
        </w:rPr>
        <w:t xml:space="preserve"> </w:t>
      </w:r>
      <w:r w:rsidRPr="00BB7321">
        <w:rPr>
          <w:szCs w:val="20"/>
        </w:rPr>
        <w:t>zobowiązany jest do sporządzenia geodezyjnej inwentaryzacji</w:t>
      </w:r>
      <w:r w:rsidR="00114095">
        <w:rPr>
          <w:szCs w:val="20"/>
        </w:rPr>
        <w:t xml:space="preserve"> </w:t>
      </w:r>
      <w:r w:rsidRPr="00BB7321">
        <w:rPr>
          <w:szCs w:val="20"/>
        </w:rPr>
        <w:t>powykonawczej w celu zebrania aktualnych danych o przestrzennym rozmieszczeniu elementów</w:t>
      </w:r>
      <w:r w:rsidR="00446F94">
        <w:rPr>
          <w:szCs w:val="20"/>
        </w:rPr>
        <w:t xml:space="preserve"> </w:t>
      </w:r>
      <w:r w:rsidRPr="00BB7321">
        <w:rPr>
          <w:szCs w:val="20"/>
        </w:rPr>
        <w:t>zagospodarowania terenu. Przewody podziemne oraz elementy uzbrojenia sieci należy poddawać</w:t>
      </w:r>
      <w:r w:rsidR="00446F94">
        <w:rPr>
          <w:szCs w:val="20"/>
        </w:rPr>
        <w:t xml:space="preserve"> </w:t>
      </w:r>
      <w:r w:rsidRPr="00BB7321">
        <w:rPr>
          <w:szCs w:val="20"/>
        </w:rPr>
        <w:t>pomiarowi powykonawczemu po ułożeniu w wykopie, ale przed ich przykryciem (zasypaniem).</w:t>
      </w:r>
    </w:p>
    <w:p w:rsidR="00BF606C" w:rsidRPr="00BB7321" w:rsidRDefault="00BF606C" w:rsidP="00CE12DC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Na podstawie geodezyjnej inwentaryzacji powykonawczej Wykonawca powinien sporządzić</w:t>
      </w:r>
      <w:r w:rsidR="00446F94">
        <w:rPr>
          <w:szCs w:val="20"/>
        </w:rPr>
        <w:t xml:space="preserve"> </w:t>
      </w:r>
      <w:r w:rsidRPr="00BB7321">
        <w:rPr>
          <w:szCs w:val="20"/>
        </w:rPr>
        <w:t>dokumentację geodezyjno</w:t>
      </w:r>
      <w:r w:rsidR="00AE0AD2">
        <w:rPr>
          <w:szCs w:val="20"/>
        </w:rPr>
        <w:t>-</w:t>
      </w:r>
      <w:r w:rsidRPr="00BB7321">
        <w:rPr>
          <w:szCs w:val="20"/>
        </w:rPr>
        <w:t xml:space="preserve">kartograficzną, zawierającą dane umożliwiające wniesienie zmian </w:t>
      </w:r>
      <w:r w:rsidRPr="00525FE9">
        <w:rPr>
          <w:szCs w:val="20"/>
        </w:rPr>
        <w:t>na</w:t>
      </w:r>
      <w:r w:rsidR="007746D5">
        <w:rPr>
          <w:szCs w:val="20"/>
        </w:rPr>
        <w:t xml:space="preserve"> </w:t>
      </w:r>
      <w:r w:rsidRPr="00525FE9">
        <w:rPr>
          <w:szCs w:val="20"/>
        </w:rPr>
        <w:t>mapę</w:t>
      </w:r>
      <w:r w:rsidRPr="00BB7321">
        <w:rPr>
          <w:szCs w:val="20"/>
        </w:rPr>
        <w:t xml:space="preserve"> zasadniczą oraz do ewidencji sieci uzbrojenia terenu. Forma i zakres powykonawczej</w:t>
      </w:r>
      <w:r w:rsidR="00446F94">
        <w:rPr>
          <w:szCs w:val="20"/>
        </w:rPr>
        <w:t xml:space="preserve"> </w:t>
      </w:r>
      <w:r w:rsidRPr="00BB7321">
        <w:rPr>
          <w:szCs w:val="20"/>
        </w:rPr>
        <w:t>dokumentacji geodezyjno</w:t>
      </w:r>
      <w:r w:rsidR="00AE0AD2">
        <w:rPr>
          <w:szCs w:val="20"/>
        </w:rPr>
        <w:t>-</w:t>
      </w:r>
      <w:r w:rsidRPr="00BB7321">
        <w:rPr>
          <w:szCs w:val="20"/>
        </w:rPr>
        <w:t>kartograficznej powinna być zgodna z aktualnie obowiązującym</w:t>
      </w:r>
      <w:r w:rsidR="00446F94">
        <w:rPr>
          <w:szCs w:val="20"/>
        </w:rPr>
        <w:t xml:space="preserve">i </w:t>
      </w:r>
      <w:r w:rsidRPr="00BB7321">
        <w:rPr>
          <w:szCs w:val="20"/>
        </w:rPr>
        <w:t>przepisami w tym zakresie i wymaganiami</w:t>
      </w:r>
      <w:r w:rsidR="00490E85">
        <w:rPr>
          <w:szCs w:val="20"/>
        </w:rPr>
        <w:t xml:space="preserve"> właściwego ośrodka dokumentacj</w:t>
      </w:r>
      <w:r w:rsidR="00325410">
        <w:rPr>
          <w:szCs w:val="20"/>
        </w:rPr>
        <w:t>i</w:t>
      </w:r>
      <w:r w:rsidR="00446F94">
        <w:rPr>
          <w:szCs w:val="20"/>
        </w:rPr>
        <w:t xml:space="preserve"> </w:t>
      </w:r>
      <w:r w:rsidR="000F2FB5">
        <w:rPr>
          <w:szCs w:val="20"/>
        </w:rPr>
        <w:t>geodezyjnej i kartograficznej</w:t>
      </w:r>
      <w:r w:rsidR="00490E85">
        <w:rPr>
          <w:szCs w:val="20"/>
        </w:rPr>
        <w:t>.</w:t>
      </w:r>
    </w:p>
    <w:p w:rsidR="00BF606C" w:rsidRPr="00BB7321" w:rsidRDefault="00BF606C" w:rsidP="00CE12DC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 xml:space="preserve">Dokumentację powykonawczą należy dostarczyć </w:t>
      </w:r>
      <w:r w:rsidR="001976B5">
        <w:rPr>
          <w:szCs w:val="20"/>
        </w:rPr>
        <w:t>In</w:t>
      </w:r>
      <w:r w:rsidRPr="00BB7321">
        <w:rPr>
          <w:szCs w:val="20"/>
        </w:rPr>
        <w:t>westorowi do przeglądu przed rozpoczęciem</w:t>
      </w:r>
      <w:r w:rsidR="00446F94">
        <w:rPr>
          <w:szCs w:val="20"/>
        </w:rPr>
        <w:t xml:space="preserve"> </w:t>
      </w:r>
      <w:r w:rsidRPr="00BB7321">
        <w:rPr>
          <w:szCs w:val="20"/>
        </w:rPr>
        <w:t>odbioru końcowego</w:t>
      </w:r>
      <w:r w:rsidR="000351AC" w:rsidRPr="00BB7321">
        <w:rPr>
          <w:szCs w:val="20"/>
        </w:rPr>
        <w:t>.</w:t>
      </w:r>
    </w:p>
    <w:p w:rsidR="00BF606C" w:rsidRPr="00BB7321" w:rsidRDefault="00BF606C" w:rsidP="00F675A4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lastRenderedPageBreak/>
        <w:t>Jeżeli w trakcie prób lub procedury uzyskania pozwolenia na użytkowanie wprowadzone zostaną zmiany w zakresie robót Wykonawca dokona właściwej korekty dokumentacji powykonawczej tak, aby ich zakres, forma i treść odpowiadała wymaganiom opisanym</w:t>
      </w:r>
      <w:r w:rsidR="002C71DF">
        <w:rPr>
          <w:szCs w:val="20"/>
        </w:rPr>
        <w:t xml:space="preserve"> </w:t>
      </w:r>
      <w:r w:rsidRPr="00BB7321">
        <w:rPr>
          <w:szCs w:val="20"/>
        </w:rPr>
        <w:t>powyżej.</w:t>
      </w:r>
    </w:p>
    <w:p w:rsidR="00BF606C" w:rsidRPr="00BB7321" w:rsidRDefault="00BF606C" w:rsidP="00F675A4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Wykonawca przekaże powykonawczą dokumentację geodezyjno-kartograficzną instytucjom</w:t>
      </w:r>
      <w:r w:rsidR="00A3767B">
        <w:rPr>
          <w:szCs w:val="20"/>
        </w:rPr>
        <w:t xml:space="preserve"> </w:t>
      </w:r>
      <w:r w:rsidRPr="00BB7321">
        <w:rPr>
          <w:szCs w:val="20"/>
        </w:rPr>
        <w:t xml:space="preserve">zewnętrznym zgodną </w:t>
      </w:r>
      <w:r w:rsidRPr="00990EE9">
        <w:rPr>
          <w:szCs w:val="20"/>
        </w:rPr>
        <w:t>z wymaganiami</w:t>
      </w:r>
      <w:r w:rsidRPr="00BB7321">
        <w:rPr>
          <w:szCs w:val="20"/>
        </w:rPr>
        <w:t xml:space="preserve"> zawartymi w warunkach prowadzenia robót oraz do </w:t>
      </w:r>
      <w:r w:rsidRPr="00525FE9">
        <w:rPr>
          <w:szCs w:val="20"/>
        </w:rPr>
        <w:t>właściwego</w:t>
      </w:r>
      <w:r w:rsidR="002C71DF">
        <w:rPr>
          <w:szCs w:val="20"/>
        </w:rPr>
        <w:t xml:space="preserve"> </w:t>
      </w:r>
      <w:r w:rsidRPr="00525FE9">
        <w:rPr>
          <w:szCs w:val="20"/>
        </w:rPr>
        <w:t>ośrodka</w:t>
      </w:r>
      <w:r w:rsidRPr="00BB7321">
        <w:rPr>
          <w:szCs w:val="20"/>
        </w:rPr>
        <w:t xml:space="preserve"> dokumentacji geodezyjnej i kartograficznej (forma i liczba egzemplarzy zgodne </w:t>
      </w:r>
      <w:r w:rsidRPr="005E113F">
        <w:rPr>
          <w:szCs w:val="20"/>
        </w:rPr>
        <w:t>z</w:t>
      </w:r>
      <w:r w:rsidR="002C71DF">
        <w:rPr>
          <w:szCs w:val="20"/>
        </w:rPr>
        <w:t xml:space="preserve"> </w:t>
      </w:r>
      <w:r w:rsidRPr="005E113F">
        <w:rPr>
          <w:szCs w:val="20"/>
        </w:rPr>
        <w:t>wymaganiami</w:t>
      </w:r>
      <w:r w:rsidRPr="00BB7321">
        <w:rPr>
          <w:szCs w:val="20"/>
        </w:rPr>
        <w:t xml:space="preserve"> ośrodka).</w:t>
      </w:r>
    </w:p>
    <w:p w:rsidR="00BF606C" w:rsidRPr="00BB7321" w:rsidRDefault="00BF606C" w:rsidP="00F675A4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Dokumentacja powykonawcza powinna odpowiadać wymaganiom stawianym w prawie geodezyjnym i zawierać m.in. :</w:t>
      </w:r>
    </w:p>
    <w:p w:rsidR="00BF606C" w:rsidRPr="00A3767B" w:rsidRDefault="00BF606C" w:rsidP="00A3767B">
      <w:pPr>
        <w:pStyle w:val="Akapitzlist"/>
        <w:numPr>
          <w:ilvl w:val="0"/>
          <w:numId w:val="29"/>
        </w:numPr>
        <w:autoSpaceDE w:val="0"/>
        <w:autoSpaceDN w:val="0"/>
        <w:adjustRightInd w:val="0"/>
        <w:rPr>
          <w:rFonts w:ascii="Times New Roman" w:hAnsi="Times New Roman"/>
          <w:szCs w:val="20"/>
        </w:rPr>
      </w:pPr>
      <w:r w:rsidRPr="00A3767B">
        <w:rPr>
          <w:rFonts w:ascii="Times New Roman" w:hAnsi="Times New Roman"/>
          <w:szCs w:val="20"/>
        </w:rPr>
        <w:t>Projekt powykonawczy potwierdzony przez kierownika budowy lub kopie rysunków</w:t>
      </w:r>
    </w:p>
    <w:p w:rsidR="00BF606C" w:rsidRPr="00BB7321" w:rsidRDefault="00BF606C" w:rsidP="00F675A4">
      <w:pPr>
        <w:autoSpaceDE w:val="0"/>
        <w:autoSpaceDN w:val="0"/>
        <w:adjustRightInd w:val="0"/>
        <w:rPr>
          <w:szCs w:val="20"/>
        </w:rPr>
      </w:pPr>
      <w:r w:rsidRPr="00A3767B">
        <w:rPr>
          <w:szCs w:val="20"/>
        </w:rPr>
        <w:t>projektu budowlanego z naniesionymi w sposób czytelny (kolorem czerwonym) wszelkimi</w:t>
      </w:r>
      <w:r w:rsidR="004556F6" w:rsidRPr="00A3767B">
        <w:rPr>
          <w:szCs w:val="20"/>
        </w:rPr>
        <w:t xml:space="preserve"> </w:t>
      </w:r>
      <w:r w:rsidRPr="00A3767B">
        <w:rPr>
          <w:szCs w:val="20"/>
        </w:rPr>
        <w:t>zmianami wprowadzonymi</w:t>
      </w:r>
      <w:r w:rsidRPr="00BB7321">
        <w:rPr>
          <w:szCs w:val="20"/>
        </w:rPr>
        <w:t xml:space="preserve"> w trakcie budowy, korekty niezbędnych obliczeń statyczno –wytrzymałościowych i wszystkie uzgodnienia, decyzje, pozwolenia uzyskane na etapie</w:t>
      </w:r>
      <w:r w:rsidR="004556F6">
        <w:rPr>
          <w:szCs w:val="20"/>
        </w:rPr>
        <w:t xml:space="preserve"> p</w:t>
      </w:r>
      <w:r w:rsidRPr="00BB7321">
        <w:rPr>
          <w:szCs w:val="20"/>
        </w:rPr>
        <w:t>rojektowania/ wykonawstwa</w:t>
      </w:r>
      <w:r w:rsidR="00A3767B">
        <w:rPr>
          <w:szCs w:val="20"/>
        </w:rPr>
        <w:t xml:space="preserve">/ </w:t>
      </w:r>
      <w:r w:rsidRPr="00BB7321">
        <w:rPr>
          <w:szCs w:val="20"/>
        </w:rPr>
        <w:t>, które dotyczą przyszłego użytkowania obiektów</w:t>
      </w:r>
    </w:p>
    <w:p w:rsidR="00BF606C" w:rsidRPr="00990EE9" w:rsidRDefault="00BF606C" w:rsidP="00F675A4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90EE9">
        <w:rPr>
          <w:rFonts w:ascii="Times New Roman" w:hAnsi="Times New Roman" w:cs="Times New Roman"/>
          <w:sz w:val="24"/>
          <w:szCs w:val="24"/>
        </w:rPr>
        <w:t>Powykonawczą inwentaryzację geodezyjną wraz ze szkicami z adnotacją geodety, czy</w:t>
      </w:r>
      <w:r w:rsidR="004556F6">
        <w:rPr>
          <w:rFonts w:ascii="Times New Roman" w:hAnsi="Times New Roman" w:cs="Times New Roman"/>
          <w:sz w:val="24"/>
          <w:szCs w:val="24"/>
        </w:rPr>
        <w:t xml:space="preserve"> </w:t>
      </w:r>
      <w:r w:rsidRPr="00990EE9">
        <w:rPr>
          <w:rFonts w:ascii="Times New Roman" w:hAnsi="Times New Roman" w:cs="Times New Roman"/>
          <w:sz w:val="24"/>
          <w:szCs w:val="24"/>
        </w:rPr>
        <w:t>roboty zostały wykonane zgodnie lub niezgodnie z dokumentacją (inwentaryzacja ta mus</w:t>
      </w:r>
      <w:r w:rsidR="004556F6">
        <w:rPr>
          <w:rFonts w:ascii="Times New Roman" w:hAnsi="Times New Roman" w:cs="Times New Roman"/>
          <w:sz w:val="24"/>
          <w:szCs w:val="24"/>
        </w:rPr>
        <w:t xml:space="preserve">i </w:t>
      </w:r>
      <w:r w:rsidRPr="00990EE9">
        <w:rPr>
          <w:rFonts w:ascii="Times New Roman" w:hAnsi="Times New Roman" w:cs="Times New Roman"/>
          <w:sz w:val="24"/>
          <w:szCs w:val="24"/>
        </w:rPr>
        <w:t>posiadać potwierdzenie przyjęcia do zasobów ośrodka dokumentacji geodezyjnej i</w:t>
      </w:r>
      <w:r w:rsidR="004556F6">
        <w:rPr>
          <w:rFonts w:ascii="Times New Roman" w:hAnsi="Times New Roman" w:cs="Times New Roman"/>
          <w:sz w:val="24"/>
          <w:szCs w:val="24"/>
        </w:rPr>
        <w:t xml:space="preserve"> </w:t>
      </w:r>
      <w:r w:rsidRPr="00990EE9">
        <w:rPr>
          <w:rFonts w:ascii="Times New Roman" w:hAnsi="Times New Roman" w:cs="Times New Roman"/>
          <w:sz w:val="24"/>
          <w:szCs w:val="24"/>
        </w:rPr>
        <w:t>kartograficznej)</w:t>
      </w:r>
    </w:p>
    <w:p w:rsidR="00BF606C" w:rsidRPr="00990EE9" w:rsidRDefault="00BF606C" w:rsidP="00F675A4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90EE9">
        <w:rPr>
          <w:rFonts w:ascii="Times New Roman" w:hAnsi="Times New Roman" w:cs="Times New Roman"/>
          <w:sz w:val="24"/>
          <w:szCs w:val="24"/>
        </w:rPr>
        <w:t xml:space="preserve">Oświadczenie kierownika budowy o zgodności wykonania z projektem </w:t>
      </w:r>
      <w:r w:rsidR="000C374E">
        <w:rPr>
          <w:rFonts w:ascii="Times New Roman" w:hAnsi="Times New Roman" w:cs="Times New Roman"/>
          <w:sz w:val="24"/>
          <w:szCs w:val="24"/>
        </w:rPr>
        <w:t>b</w:t>
      </w:r>
      <w:r w:rsidRPr="00990EE9">
        <w:rPr>
          <w:rFonts w:ascii="Times New Roman" w:hAnsi="Times New Roman" w:cs="Times New Roman"/>
          <w:sz w:val="24"/>
          <w:szCs w:val="24"/>
        </w:rPr>
        <w:t>udowlanym</w:t>
      </w:r>
      <w:r w:rsidR="00A3767B">
        <w:rPr>
          <w:rFonts w:ascii="Times New Roman" w:hAnsi="Times New Roman" w:cs="Times New Roman"/>
          <w:sz w:val="24"/>
          <w:szCs w:val="24"/>
        </w:rPr>
        <w:t xml:space="preserve"> </w:t>
      </w:r>
      <w:r w:rsidRPr="00990EE9">
        <w:rPr>
          <w:rFonts w:ascii="Times New Roman" w:hAnsi="Times New Roman" w:cs="Times New Roman"/>
          <w:sz w:val="24"/>
          <w:szCs w:val="24"/>
        </w:rPr>
        <w:t xml:space="preserve">dla sieci wodociągowej </w:t>
      </w:r>
    </w:p>
    <w:p w:rsidR="00BF606C" w:rsidRPr="00990EE9" w:rsidRDefault="00BF606C" w:rsidP="00F675A4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90EE9">
        <w:rPr>
          <w:rFonts w:ascii="Times New Roman" w:hAnsi="Times New Roman" w:cs="Times New Roman"/>
          <w:sz w:val="24"/>
          <w:szCs w:val="24"/>
        </w:rPr>
        <w:t>Pozwolenie na budowę</w:t>
      </w:r>
    </w:p>
    <w:p w:rsidR="00BF606C" w:rsidRPr="00990EE9" w:rsidRDefault="00BF606C" w:rsidP="00F675A4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90EE9">
        <w:rPr>
          <w:rFonts w:ascii="Times New Roman" w:hAnsi="Times New Roman" w:cs="Times New Roman"/>
          <w:sz w:val="24"/>
          <w:szCs w:val="24"/>
        </w:rPr>
        <w:t>Protokoły odbiorów częściowych</w:t>
      </w:r>
    </w:p>
    <w:p w:rsidR="00BF606C" w:rsidRPr="00990EE9" w:rsidRDefault="00BF606C" w:rsidP="00F675A4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90EE9">
        <w:rPr>
          <w:rFonts w:ascii="Times New Roman" w:hAnsi="Times New Roman" w:cs="Times New Roman"/>
          <w:sz w:val="24"/>
          <w:szCs w:val="24"/>
        </w:rPr>
        <w:t>Protokół z wykonanej próby hydraulicznej przewodu wodociągowego</w:t>
      </w:r>
    </w:p>
    <w:p w:rsidR="00BF606C" w:rsidRPr="00990EE9" w:rsidRDefault="00BF606C" w:rsidP="00F675A4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90EE9">
        <w:rPr>
          <w:rFonts w:ascii="Times New Roman" w:hAnsi="Times New Roman" w:cs="Times New Roman"/>
          <w:sz w:val="24"/>
          <w:szCs w:val="24"/>
        </w:rPr>
        <w:t>Protokół z próby bakteriologicznej sieci wodociągowej</w:t>
      </w:r>
    </w:p>
    <w:p w:rsidR="00BF606C" w:rsidRPr="00990EE9" w:rsidRDefault="00BF606C" w:rsidP="00F675A4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90EE9">
        <w:rPr>
          <w:rFonts w:ascii="Times New Roman" w:hAnsi="Times New Roman" w:cs="Times New Roman"/>
          <w:sz w:val="24"/>
          <w:szCs w:val="24"/>
        </w:rPr>
        <w:t>Protokół wpięcia do czynnej sieci wodociągowej</w:t>
      </w:r>
    </w:p>
    <w:p w:rsidR="00BF606C" w:rsidRPr="00990EE9" w:rsidRDefault="00BF606C" w:rsidP="00F675A4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90EE9">
        <w:rPr>
          <w:rFonts w:ascii="Times New Roman" w:hAnsi="Times New Roman" w:cs="Times New Roman"/>
          <w:sz w:val="24"/>
          <w:szCs w:val="24"/>
        </w:rPr>
        <w:t>Protokół ze zgrzewania rur PE</w:t>
      </w:r>
    </w:p>
    <w:p w:rsidR="00990EE9" w:rsidRPr="00990EE9" w:rsidRDefault="000C374E" w:rsidP="00F675A4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BF606C" w:rsidRPr="00990EE9">
        <w:rPr>
          <w:rFonts w:ascii="Times New Roman" w:hAnsi="Times New Roman" w:cs="Times New Roman"/>
          <w:sz w:val="24"/>
          <w:szCs w:val="24"/>
        </w:rPr>
        <w:t>rotokół z badań pobranych próbek</w:t>
      </w:r>
    </w:p>
    <w:p w:rsidR="00990EE9" w:rsidRPr="00990EE9" w:rsidRDefault="00BF606C" w:rsidP="00F675A4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90EE9">
        <w:rPr>
          <w:rFonts w:ascii="Times New Roman" w:hAnsi="Times New Roman" w:cs="Times New Roman"/>
          <w:sz w:val="24"/>
          <w:szCs w:val="24"/>
        </w:rPr>
        <w:t>Protokół z zagęszczenia gruntu (podsypki, zasypki)</w:t>
      </w:r>
    </w:p>
    <w:p w:rsidR="00990EE9" w:rsidRPr="00990EE9" w:rsidRDefault="00BF606C" w:rsidP="00F675A4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90EE9">
        <w:rPr>
          <w:rFonts w:ascii="Times New Roman" w:hAnsi="Times New Roman" w:cs="Times New Roman"/>
          <w:sz w:val="24"/>
          <w:szCs w:val="24"/>
        </w:rPr>
        <w:t>Protokół odbioru nawierzchni po robotach drogowych – jeśli Zarządca drogi taki wymóg</w:t>
      </w:r>
      <w:r w:rsidR="00766669">
        <w:rPr>
          <w:rFonts w:ascii="Times New Roman" w:hAnsi="Times New Roman" w:cs="Times New Roman"/>
          <w:sz w:val="24"/>
          <w:szCs w:val="24"/>
        </w:rPr>
        <w:t xml:space="preserve"> </w:t>
      </w:r>
      <w:r w:rsidRPr="00990EE9">
        <w:rPr>
          <w:rFonts w:ascii="Times New Roman" w:hAnsi="Times New Roman" w:cs="Times New Roman"/>
          <w:sz w:val="24"/>
          <w:szCs w:val="24"/>
        </w:rPr>
        <w:t>postawi</w:t>
      </w:r>
      <w:r w:rsidR="00990EE9" w:rsidRPr="00990EE9">
        <w:rPr>
          <w:rFonts w:ascii="Times New Roman" w:hAnsi="Times New Roman" w:cs="Times New Roman"/>
          <w:sz w:val="24"/>
          <w:szCs w:val="24"/>
        </w:rPr>
        <w:t>ł</w:t>
      </w:r>
    </w:p>
    <w:p w:rsidR="00990EE9" w:rsidRPr="00990EE9" w:rsidRDefault="00BF606C" w:rsidP="00F675A4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90EE9">
        <w:rPr>
          <w:rFonts w:ascii="Times New Roman" w:hAnsi="Times New Roman" w:cs="Times New Roman"/>
          <w:sz w:val="24"/>
          <w:szCs w:val="24"/>
        </w:rPr>
        <w:t>Protokoły przekazania terenu użytkownikom w przypadku takiej konieczności</w:t>
      </w:r>
    </w:p>
    <w:p w:rsidR="00990EE9" w:rsidRPr="00990EE9" w:rsidRDefault="00BF606C" w:rsidP="00F675A4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90EE9">
        <w:rPr>
          <w:rFonts w:ascii="Times New Roman" w:hAnsi="Times New Roman" w:cs="Times New Roman"/>
          <w:sz w:val="24"/>
          <w:szCs w:val="24"/>
        </w:rPr>
        <w:t>Opinia sanitarna Państwowego Powiatowego Inspektora Sanitarnego akceptująca</w:t>
      </w:r>
      <w:r w:rsidR="00766669">
        <w:rPr>
          <w:rFonts w:ascii="Times New Roman" w:hAnsi="Times New Roman" w:cs="Times New Roman"/>
          <w:sz w:val="24"/>
          <w:szCs w:val="24"/>
        </w:rPr>
        <w:t xml:space="preserve"> </w:t>
      </w:r>
      <w:r w:rsidRPr="00990EE9">
        <w:rPr>
          <w:rFonts w:ascii="Times New Roman" w:hAnsi="Times New Roman" w:cs="Times New Roman"/>
          <w:sz w:val="24"/>
          <w:szCs w:val="24"/>
        </w:rPr>
        <w:t>zastosowane materiały do budowy sieci wodociągowej</w:t>
      </w:r>
    </w:p>
    <w:p w:rsidR="00BF606C" w:rsidRPr="00990EE9" w:rsidRDefault="00BF606C" w:rsidP="00F675A4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90EE9">
        <w:rPr>
          <w:rFonts w:ascii="Times New Roman" w:hAnsi="Times New Roman" w:cs="Times New Roman"/>
          <w:sz w:val="24"/>
          <w:szCs w:val="24"/>
        </w:rPr>
        <w:t>Deklaracje zgodności, aprobaty techniczne, certyfikaty i atesty higieniczne</w:t>
      </w:r>
    </w:p>
    <w:p w:rsidR="00F350B8" w:rsidRPr="00BB7321" w:rsidRDefault="00F350B8" w:rsidP="00F675A4">
      <w:pPr>
        <w:autoSpaceDE w:val="0"/>
        <w:autoSpaceDN w:val="0"/>
        <w:adjustRightInd w:val="0"/>
        <w:ind w:firstLine="708"/>
        <w:rPr>
          <w:szCs w:val="20"/>
        </w:rPr>
      </w:pPr>
    </w:p>
    <w:p w:rsidR="00BF606C" w:rsidRPr="006C5649" w:rsidRDefault="00BF606C" w:rsidP="00F675A4">
      <w:pPr>
        <w:autoSpaceDE w:val="0"/>
        <w:autoSpaceDN w:val="0"/>
        <w:adjustRightInd w:val="0"/>
        <w:rPr>
          <w:b/>
          <w:szCs w:val="22"/>
        </w:rPr>
      </w:pPr>
      <w:r w:rsidRPr="006C5649">
        <w:rPr>
          <w:b/>
          <w:szCs w:val="22"/>
        </w:rPr>
        <w:t>2.5.14 Sprawowanie nadzoru autorskiego</w:t>
      </w:r>
    </w:p>
    <w:p w:rsidR="00BF606C" w:rsidRPr="00BB7321" w:rsidRDefault="00BF606C" w:rsidP="00F675A4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Projektant musi przyjąć, że został zobowiązany przez Inwestora do sprawowania nadzoru</w:t>
      </w:r>
      <w:r w:rsidR="00766669">
        <w:rPr>
          <w:szCs w:val="20"/>
        </w:rPr>
        <w:t xml:space="preserve"> </w:t>
      </w:r>
      <w:r w:rsidRPr="00BB7321">
        <w:rPr>
          <w:szCs w:val="20"/>
        </w:rPr>
        <w:t xml:space="preserve">autorskiego dla tych zadań, dla których wykonywał prace projektowe. </w:t>
      </w:r>
    </w:p>
    <w:p w:rsidR="00BF606C" w:rsidRPr="00BB7321" w:rsidRDefault="00BF606C" w:rsidP="00F675A4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W zakresie nadzoru autorskiego objętego niniejszym zamówieniem leży:</w:t>
      </w:r>
    </w:p>
    <w:p w:rsidR="00BF606C" w:rsidRPr="00122020" w:rsidRDefault="00BF606C" w:rsidP="00F675A4">
      <w:pPr>
        <w:pStyle w:val="Akapitzlist"/>
        <w:numPr>
          <w:ilvl w:val="0"/>
          <w:numId w:val="22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22020">
        <w:rPr>
          <w:rFonts w:ascii="Times New Roman" w:hAnsi="Times New Roman" w:cs="Times New Roman"/>
          <w:sz w:val="24"/>
          <w:szCs w:val="24"/>
        </w:rPr>
        <w:t xml:space="preserve">wyjaśnianie wątpliwości dotyczących projektu i zawartych w nim rozwiązań (zgodniez art. 20.1.3 Ustawy z dnia 7 lipca 1994r. Prawo budowlane </w:t>
      </w:r>
      <w:r w:rsidRPr="005E113F">
        <w:rPr>
          <w:rFonts w:ascii="Times New Roman" w:hAnsi="Times New Roman" w:cs="Times New Roman"/>
          <w:sz w:val="24"/>
          <w:szCs w:val="24"/>
        </w:rPr>
        <w:t>(</w:t>
      </w:r>
      <w:r w:rsidR="00122020" w:rsidRPr="005E113F">
        <w:rPr>
          <w:rFonts w:ascii="Times New Roman" w:hAnsi="Times New Roman" w:cs="Times New Roman"/>
          <w:sz w:val="24"/>
          <w:szCs w:val="24"/>
        </w:rPr>
        <w:t xml:space="preserve">t.j. </w:t>
      </w:r>
      <w:r w:rsidRPr="005E113F">
        <w:rPr>
          <w:rFonts w:ascii="Times New Roman" w:hAnsi="Times New Roman" w:cs="Times New Roman"/>
          <w:sz w:val="24"/>
          <w:szCs w:val="24"/>
        </w:rPr>
        <w:t>Dz.U.</w:t>
      </w:r>
      <w:r w:rsidR="00490E85" w:rsidRPr="005E113F">
        <w:rPr>
          <w:rFonts w:ascii="Times New Roman" w:hAnsi="Times New Roman" w:cs="Times New Roman"/>
          <w:sz w:val="24"/>
          <w:szCs w:val="24"/>
        </w:rPr>
        <w:t>1994 Nr 89 poz.414</w:t>
      </w:r>
      <w:r w:rsidR="00A3767B">
        <w:rPr>
          <w:rFonts w:ascii="Times New Roman" w:hAnsi="Times New Roman" w:cs="Times New Roman"/>
          <w:sz w:val="24"/>
          <w:szCs w:val="24"/>
        </w:rPr>
        <w:t xml:space="preserve"> </w:t>
      </w:r>
      <w:r w:rsidR="00122020" w:rsidRPr="005E113F">
        <w:rPr>
          <w:rFonts w:ascii="Times New Roman" w:hAnsi="Times New Roman" w:cs="Times New Roman"/>
          <w:sz w:val="24"/>
          <w:szCs w:val="24"/>
        </w:rPr>
        <w:t>ze zm.</w:t>
      </w:r>
      <w:r w:rsidRPr="005E113F">
        <w:rPr>
          <w:rFonts w:ascii="Times New Roman" w:hAnsi="Times New Roman" w:cs="Times New Roman"/>
          <w:sz w:val="24"/>
          <w:szCs w:val="24"/>
        </w:rPr>
        <w:t>),</w:t>
      </w:r>
      <w:r w:rsidRPr="00122020">
        <w:rPr>
          <w:rFonts w:ascii="Times New Roman" w:hAnsi="Times New Roman" w:cs="Times New Roman"/>
          <w:sz w:val="24"/>
          <w:szCs w:val="24"/>
        </w:rPr>
        <w:t xml:space="preserve"> stwierdzania w toku</w:t>
      </w:r>
      <w:r w:rsidR="002E4F59">
        <w:rPr>
          <w:rFonts w:ascii="Times New Roman" w:hAnsi="Times New Roman" w:cs="Times New Roman"/>
          <w:sz w:val="24"/>
          <w:szCs w:val="24"/>
        </w:rPr>
        <w:t xml:space="preserve"> </w:t>
      </w:r>
      <w:r w:rsidRPr="00122020">
        <w:rPr>
          <w:rFonts w:ascii="Times New Roman" w:hAnsi="Times New Roman" w:cs="Times New Roman"/>
          <w:sz w:val="24"/>
          <w:szCs w:val="24"/>
        </w:rPr>
        <w:t>wykonywania robót budowlanych zgodności realizacji z projektem, uzgadniania</w:t>
      </w:r>
      <w:r w:rsidR="002E4F59">
        <w:rPr>
          <w:rFonts w:ascii="Times New Roman" w:hAnsi="Times New Roman" w:cs="Times New Roman"/>
          <w:sz w:val="24"/>
          <w:szCs w:val="24"/>
        </w:rPr>
        <w:t xml:space="preserve"> </w:t>
      </w:r>
      <w:r w:rsidRPr="00122020">
        <w:rPr>
          <w:rFonts w:ascii="Times New Roman" w:hAnsi="Times New Roman" w:cs="Times New Roman"/>
          <w:sz w:val="24"/>
          <w:szCs w:val="24"/>
        </w:rPr>
        <w:t>możliwości wprowadzenia rozwiązań zamiennych w stosunku do przewidzianych wprojekcie, zgłoszonych przez kierownika budowy lub inspektora nadzoruinwestorskiego (zgodnie z art. 20.1.4b Ustawy z dnia 7 lipca 1994r. Prawo budowlane</w:t>
      </w:r>
      <w:r w:rsidR="002E4F59">
        <w:rPr>
          <w:rFonts w:ascii="Times New Roman" w:hAnsi="Times New Roman" w:cs="Times New Roman"/>
          <w:sz w:val="24"/>
          <w:szCs w:val="24"/>
        </w:rPr>
        <w:t xml:space="preserve"> </w:t>
      </w:r>
      <w:r w:rsidR="00490E85" w:rsidRPr="005E113F">
        <w:rPr>
          <w:rFonts w:ascii="Times New Roman" w:hAnsi="Times New Roman" w:cs="Times New Roman"/>
          <w:sz w:val="24"/>
          <w:szCs w:val="24"/>
        </w:rPr>
        <w:t>(t.j. Dz.U.1994 Nr 89 poz.414 ze zm.</w:t>
      </w:r>
      <w:r w:rsidR="008A72EB">
        <w:rPr>
          <w:rFonts w:ascii="Times New Roman" w:hAnsi="Times New Roman" w:cs="Times New Roman"/>
          <w:sz w:val="24"/>
          <w:szCs w:val="24"/>
        </w:rPr>
        <w:t xml:space="preserve">) </w:t>
      </w:r>
      <w:r w:rsidRPr="00122020">
        <w:rPr>
          <w:rFonts w:ascii="Times New Roman" w:hAnsi="Times New Roman" w:cs="Times New Roman"/>
          <w:sz w:val="24"/>
          <w:szCs w:val="24"/>
        </w:rPr>
        <w:t>pełniący nadzór autorski w czasie realizacji robót budowlano montażowych jest</w:t>
      </w:r>
      <w:r w:rsidR="002E4F59">
        <w:rPr>
          <w:rFonts w:ascii="Times New Roman" w:hAnsi="Times New Roman" w:cs="Times New Roman"/>
          <w:sz w:val="24"/>
          <w:szCs w:val="24"/>
        </w:rPr>
        <w:t xml:space="preserve"> </w:t>
      </w:r>
      <w:r w:rsidRPr="00122020">
        <w:rPr>
          <w:rFonts w:ascii="Times New Roman" w:hAnsi="Times New Roman" w:cs="Times New Roman"/>
          <w:sz w:val="24"/>
          <w:szCs w:val="24"/>
        </w:rPr>
        <w:t>zobowiązany do pobytów na terenie budowy w miarę potrzeb na wezwanie</w:t>
      </w:r>
      <w:r w:rsidR="002E4F59">
        <w:rPr>
          <w:rFonts w:ascii="Times New Roman" w:hAnsi="Times New Roman" w:cs="Times New Roman"/>
          <w:sz w:val="24"/>
          <w:szCs w:val="24"/>
        </w:rPr>
        <w:t xml:space="preserve"> </w:t>
      </w:r>
      <w:r w:rsidRPr="00122020">
        <w:rPr>
          <w:rFonts w:ascii="Times New Roman" w:hAnsi="Times New Roman" w:cs="Times New Roman"/>
          <w:sz w:val="24"/>
          <w:szCs w:val="24"/>
        </w:rPr>
        <w:t>Zamawiającego.</w:t>
      </w:r>
    </w:p>
    <w:p w:rsidR="00BF606C" w:rsidRPr="00E75700" w:rsidRDefault="00766669" w:rsidP="00F675A4">
      <w:pPr>
        <w:pStyle w:val="Akapitzlist"/>
        <w:numPr>
          <w:ilvl w:val="0"/>
          <w:numId w:val="22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75700">
        <w:rPr>
          <w:rFonts w:ascii="Times New Roman" w:hAnsi="Times New Roman" w:cs="Times New Roman"/>
          <w:sz w:val="24"/>
          <w:szCs w:val="24"/>
        </w:rPr>
        <w:t>D</w:t>
      </w:r>
      <w:r w:rsidR="00BF606C" w:rsidRPr="00E75700">
        <w:rPr>
          <w:rFonts w:ascii="Times New Roman" w:hAnsi="Times New Roman" w:cs="Times New Roman"/>
          <w:sz w:val="24"/>
          <w:szCs w:val="24"/>
        </w:rPr>
        <w:t>okonywanie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606C" w:rsidRPr="00E75700">
        <w:rPr>
          <w:rFonts w:ascii="Times New Roman" w:hAnsi="Times New Roman" w:cs="Times New Roman"/>
          <w:sz w:val="24"/>
          <w:szCs w:val="24"/>
        </w:rPr>
        <w:t xml:space="preserve"> korekt dokumentacji projektowej, jeżeli okaże się, że nie spełnia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606C" w:rsidRPr="00E75700">
        <w:rPr>
          <w:rFonts w:ascii="Times New Roman" w:hAnsi="Times New Roman" w:cs="Times New Roman"/>
          <w:sz w:val="24"/>
          <w:szCs w:val="24"/>
        </w:rPr>
        <w:t>wymagań zawartych w niniejszym PFU. Jeżeli w wyniku działania lub zaniechaniaWykonawcy powstaną trudności w realizowaniu budowy to Wykonawca będzie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46D5">
        <w:rPr>
          <w:rFonts w:ascii="Times New Roman" w:hAnsi="Times New Roman" w:cs="Times New Roman"/>
          <w:sz w:val="24"/>
          <w:szCs w:val="24"/>
        </w:rPr>
        <w:t xml:space="preserve"> </w:t>
      </w:r>
      <w:r w:rsidR="00BF606C" w:rsidRPr="00E75700">
        <w:rPr>
          <w:rFonts w:ascii="Times New Roman" w:hAnsi="Times New Roman" w:cs="Times New Roman"/>
          <w:sz w:val="24"/>
          <w:szCs w:val="24"/>
        </w:rPr>
        <w:t xml:space="preserve">zobowiązany do dokonania takich korekt w dokumentacji projektowej lub </w:t>
      </w:r>
      <w:r w:rsidR="00BF606C" w:rsidRPr="00E75700">
        <w:rPr>
          <w:rFonts w:ascii="Times New Roman" w:hAnsi="Times New Roman" w:cs="Times New Roman"/>
          <w:sz w:val="24"/>
          <w:szCs w:val="24"/>
        </w:rPr>
        <w:lastRenderedPageBreak/>
        <w:t>wykonania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606C" w:rsidRPr="00E75700">
        <w:rPr>
          <w:rFonts w:ascii="Times New Roman" w:hAnsi="Times New Roman" w:cs="Times New Roman"/>
          <w:sz w:val="24"/>
          <w:szCs w:val="24"/>
        </w:rPr>
        <w:t>dokumentacji zamiennej aby wyeliminować lub zminimalizować ewentualne straty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606C" w:rsidRPr="00E75700">
        <w:rPr>
          <w:rFonts w:ascii="Times New Roman" w:hAnsi="Times New Roman" w:cs="Times New Roman"/>
          <w:sz w:val="24"/>
          <w:szCs w:val="24"/>
        </w:rPr>
        <w:t>opóźnienia z tym związane.</w:t>
      </w:r>
    </w:p>
    <w:p w:rsidR="00E75700" w:rsidRPr="00E75700" w:rsidRDefault="00E75700" w:rsidP="00F675A4">
      <w:pPr>
        <w:pStyle w:val="Akapitzlist"/>
        <w:autoSpaceDE w:val="0"/>
        <w:autoSpaceDN w:val="0"/>
        <w:adjustRightInd w:val="0"/>
        <w:rPr>
          <w:szCs w:val="20"/>
        </w:rPr>
      </w:pPr>
    </w:p>
    <w:p w:rsidR="00BF606C" w:rsidRPr="00E75700" w:rsidRDefault="00BF606C" w:rsidP="00F675A4">
      <w:pPr>
        <w:autoSpaceDE w:val="0"/>
        <w:autoSpaceDN w:val="0"/>
        <w:adjustRightInd w:val="0"/>
        <w:rPr>
          <w:b/>
          <w:szCs w:val="22"/>
        </w:rPr>
      </w:pPr>
      <w:r w:rsidRPr="00E75700">
        <w:rPr>
          <w:b/>
          <w:szCs w:val="22"/>
        </w:rPr>
        <w:t>2.5.15 Forma projektu budowlanego (PB) i dokumentacji powykonawczej</w:t>
      </w:r>
    </w:p>
    <w:p w:rsidR="00BF606C" w:rsidRPr="00BB7321" w:rsidRDefault="00BF606C" w:rsidP="00F675A4">
      <w:pPr>
        <w:autoSpaceDE w:val="0"/>
        <w:autoSpaceDN w:val="0"/>
        <w:adjustRightInd w:val="0"/>
        <w:rPr>
          <w:szCs w:val="20"/>
        </w:rPr>
      </w:pPr>
      <w:r w:rsidRPr="00BB7321">
        <w:rPr>
          <w:szCs w:val="20"/>
        </w:rPr>
        <w:t>Wykonawca dostarczy Zamawiającemu 4 komplety dokumentacji</w:t>
      </w:r>
      <w:r w:rsidR="00766669">
        <w:rPr>
          <w:szCs w:val="20"/>
        </w:rPr>
        <w:t xml:space="preserve"> </w:t>
      </w:r>
      <w:r w:rsidRPr="00BB7321">
        <w:rPr>
          <w:szCs w:val="20"/>
        </w:rPr>
        <w:t>projektowej sieci wodociągowej dla danego odcinka wodociągu w wersji papierowej wraz ze zgłoszeniem lub z decyzją o pozwoleniu na budowę ( w tym 1 kpl</w:t>
      </w:r>
      <w:r w:rsidR="008A72EB">
        <w:rPr>
          <w:szCs w:val="20"/>
        </w:rPr>
        <w:t>.</w:t>
      </w:r>
      <w:r w:rsidRPr="00BB7321">
        <w:rPr>
          <w:szCs w:val="20"/>
        </w:rPr>
        <w:t xml:space="preserve"> opieczętowany i zatwierdzony przez organ wydający pozwolenie na budowę) i w wersji elektronicznej (formaty plików umożliwiający edycję będących w dyspozycji Zamawiającego).</w:t>
      </w:r>
    </w:p>
    <w:p w:rsidR="00BF606C" w:rsidRPr="007A35D3" w:rsidRDefault="00BF606C" w:rsidP="00F675A4">
      <w:pPr>
        <w:autoSpaceDE w:val="0"/>
        <w:autoSpaceDN w:val="0"/>
        <w:adjustRightInd w:val="0"/>
      </w:pPr>
      <w:r w:rsidRPr="007A35D3">
        <w:t>Wszystkie egzemplarze (4kpl) dokumentacji projektowej powinny być oprawione w sposób trwały opisem  zawierającym:</w:t>
      </w:r>
    </w:p>
    <w:p w:rsidR="00BF606C" w:rsidRPr="007A35D3" w:rsidRDefault="00BF606C" w:rsidP="00F675A4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7A35D3">
        <w:rPr>
          <w:rFonts w:ascii="Times New Roman" w:hAnsi="Times New Roman" w:cs="Times New Roman"/>
          <w:sz w:val="24"/>
          <w:szCs w:val="24"/>
        </w:rPr>
        <w:t>napis „Projekt budowlany”</w:t>
      </w:r>
    </w:p>
    <w:p w:rsidR="00BF606C" w:rsidRPr="007A35D3" w:rsidRDefault="00BF606C" w:rsidP="00F675A4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7A35D3">
        <w:rPr>
          <w:rFonts w:ascii="Times New Roman" w:hAnsi="Times New Roman" w:cs="Times New Roman"/>
          <w:sz w:val="24"/>
          <w:szCs w:val="24"/>
        </w:rPr>
        <w:t xml:space="preserve"> nazwa ulicy, rodzaj sieci</w:t>
      </w:r>
    </w:p>
    <w:p w:rsidR="00BF606C" w:rsidRPr="007A35D3" w:rsidRDefault="00BF606C" w:rsidP="00F675A4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7A35D3">
        <w:rPr>
          <w:rFonts w:ascii="Times New Roman" w:hAnsi="Times New Roman" w:cs="Times New Roman"/>
          <w:sz w:val="24"/>
          <w:szCs w:val="24"/>
        </w:rPr>
        <w:t>numer egzemplarza</w:t>
      </w:r>
    </w:p>
    <w:p w:rsidR="00BF606C" w:rsidRPr="007A35D3" w:rsidRDefault="00BF606C" w:rsidP="00F675A4">
      <w:pPr>
        <w:autoSpaceDE w:val="0"/>
        <w:autoSpaceDN w:val="0"/>
        <w:adjustRightInd w:val="0"/>
      </w:pPr>
      <w:r w:rsidRPr="007A35D3">
        <w:t>Wewnątrz segregatora  powinien znajdować się spis zawartości oraz opracowania branżowe oprawione w skoroszyty w wybranych przez Wykonawcę kolorach jednakowych dla danej branży.</w:t>
      </w:r>
    </w:p>
    <w:p w:rsidR="00BF606C" w:rsidRPr="007A35D3" w:rsidRDefault="00BF606C" w:rsidP="00F675A4">
      <w:pPr>
        <w:autoSpaceDE w:val="0"/>
        <w:autoSpaceDN w:val="0"/>
        <w:adjustRightInd w:val="0"/>
      </w:pPr>
      <w:r w:rsidRPr="007A35D3">
        <w:t>Wykonawca przekaże Zamawiającemu 3 komplety dokumentacji powykonawczej wraz z wersją elektroniczną oraz zgodnie z klauzulą warunków umowy – 2 komplety bezpośrednio inspektorowi.</w:t>
      </w:r>
    </w:p>
    <w:p w:rsidR="00BF606C" w:rsidRPr="007A35D3" w:rsidRDefault="00BF606C" w:rsidP="00F675A4">
      <w:pPr>
        <w:autoSpaceDE w:val="0"/>
        <w:autoSpaceDN w:val="0"/>
        <w:adjustRightInd w:val="0"/>
      </w:pPr>
    </w:p>
    <w:p w:rsidR="00BF606C" w:rsidRPr="007A35D3" w:rsidRDefault="00BF606C" w:rsidP="00F675A4">
      <w:pPr>
        <w:autoSpaceDE w:val="0"/>
        <w:autoSpaceDN w:val="0"/>
        <w:adjustRightInd w:val="0"/>
      </w:pPr>
      <w:r w:rsidRPr="007A35D3">
        <w:t>Wszystkie egzemplarze  dokumentacji powykonawczej powinny być oprawione i opatrzone opisem segregatora zawierającym:</w:t>
      </w:r>
    </w:p>
    <w:p w:rsidR="00BF606C" w:rsidRPr="007A35D3" w:rsidRDefault="00BF606C" w:rsidP="00F675A4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7A35D3">
        <w:rPr>
          <w:rFonts w:ascii="Times New Roman" w:hAnsi="Times New Roman" w:cs="Times New Roman"/>
          <w:sz w:val="24"/>
          <w:szCs w:val="24"/>
        </w:rPr>
        <w:t>napis „Dokumentacja powykonawcza”</w:t>
      </w:r>
    </w:p>
    <w:p w:rsidR="00BF606C" w:rsidRPr="007A35D3" w:rsidRDefault="00BF606C" w:rsidP="00F675A4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7A35D3">
        <w:rPr>
          <w:rFonts w:ascii="Times New Roman" w:hAnsi="Times New Roman" w:cs="Times New Roman"/>
          <w:sz w:val="24"/>
          <w:szCs w:val="24"/>
        </w:rPr>
        <w:t>nazwa ulicy, rodzaj sieci</w:t>
      </w:r>
    </w:p>
    <w:p w:rsidR="00BF606C" w:rsidRPr="007A35D3" w:rsidRDefault="00BF606C" w:rsidP="00F675A4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7A35D3">
        <w:rPr>
          <w:rFonts w:ascii="Times New Roman" w:hAnsi="Times New Roman" w:cs="Times New Roman"/>
          <w:sz w:val="24"/>
          <w:szCs w:val="24"/>
        </w:rPr>
        <w:t>numer egzemplarza</w:t>
      </w:r>
    </w:p>
    <w:p w:rsidR="00BF606C" w:rsidRPr="007A35D3" w:rsidRDefault="00BF606C" w:rsidP="00F675A4">
      <w:pPr>
        <w:autoSpaceDE w:val="0"/>
        <w:autoSpaceDN w:val="0"/>
        <w:adjustRightInd w:val="0"/>
      </w:pPr>
      <w:r w:rsidRPr="007A35D3">
        <w:t>Wewnątrz segregatora pt. „dokumentacja powykonawcza” powinien znajdować się spis zawartości</w:t>
      </w:r>
      <w:r w:rsidR="00766669">
        <w:t xml:space="preserve"> </w:t>
      </w:r>
      <w:r w:rsidRPr="007A35D3">
        <w:t>oraz dokumenty pogrupowane i oprawione w skoroszyty w wybranych przez Wykonawcę kolorach</w:t>
      </w:r>
      <w:r w:rsidR="002E4F59">
        <w:t xml:space="preserve"> </w:t>
      </w:r>
      <w:r w:rsidRPr="007A35D3">
        <w:t>jednakowych dla danej grupy:</w:t>
      </w:r>
    </w:p>
    <w:p w:rsidR="00BF606C" w:rsidRPr="007A35D3" w:rsidRDefault="00BF606C" w:rsidP="00F675A4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7A35D3">
        <w:rPr>
          <w:rFonts w:ascii="Times New Roman" w:hAnsi="Times New Roman" w:cs="Times New Roman"/>
          <w:sz w:val="24"/>
          <w:szCs w:val="24"/>
        </w:rPr>
        <w:t>opracowania projektowe,</w:t>
      </w:r>
    </w:p>
    <w:p w:rsidR="00BF606C" w:rsidRPr="007A35D3" w:rsidRDefault="00BF606C" w:rsidP="00F675A4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7A35D3">
        <w:rPr>
          <w:rFonts w:ascii="Times New Roman" w:hAnsi="Times New Roman" w:cs="Times New Roman"/>
          <w:sz w:val="24"/>
          <w:szCs w:val="24"/>
        </w:rPr>
        <w:t>powykonawcza dokumentacja geodezyjna</w:t>
      </w:r>
    </w:p>
    <w:p w:rsidR="00BF606C" w:rsidRPr="007A35D3" w:rsidRDefault="00BF606C" w:rsidP="00F675A4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7A35D3">
        <w:rPr>
          <w:rFonts w:ascii="Times New Roman" w:hAnsi="Times New Roman" w:cs="Times New Roman"/>
          <w:sz w:val="24"/>
          <w:szCs w:val="24"/>
        </w:rPr>
        <w:t xml:space="preserve">dokumenty: m.in. pozwolenie na budowę, oświadczenie </w:t>
      </w:r>
      <w:r w:rsidR="00931187" w:rsidRPr="007A35D3">
        <w:rPr>
          <w:rFonts w:ascii="Times New Roman" w:hAnsi="Times New Roman" w:cs="Times New Roman"/>
          <w:sz w:val="24"/>
          <w:szCs w:val="24"/>
        </w:rPr>
        <w:t>k</w:t>
      </w:r>
      <w:r w:rsidRPr="007A35D3">
        <w:rPr>
          <w:rFonts w:ascii="Times New Roman" w:hAnsi="Times New Roman" w:cs="Times New Roman"/>
          <w:sz w:val="24"/>
          <w:szCs w:val="24"/>
        </w:rPr>
        <w:t>ierownika budowy, protokoły</w:t>
      </w:r>
      <w:r w:rsidR="00933349">
        <w:rPr>
          <w:rFonts w:ascii="Times New Roman" w:hAnsi="Times New Roman" w:cs="Times New Roman"/>
          <w:sz w:val="24"/>
          <w:szCs w:val="24"/>
        </w:rPr>
        <w:t xml:space="preserve"> </w:t>
      </w:r>
      <w:r w:rsidRPr="007A35D3">
        <w:rPr>
          <w:rFonts w:ascii="Times New Roman" w:hAnsi="Times New Roman" w:cs="Times New Roman"/>
          <w:sz w:val="24"/>
          <w:szCs w:val="24"/>
        </w:rPr>
        <w:t>prób, odbiorów itp, opinie sanitarne i in.</w:t>
      </w:r>
    </w:p>
    <w:p w:rsidR="00BF606C" w:rsidRPr="007A35D3" w:rsidRDefault="00BF606C" w:rsidP="00F675A4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7A35D3">
        <w:rPr>
          <w:rFonts w:ascii="Times New Roman" w:hAnsi="Times New Roman" w:cs="Times New Roman"/>
          <w:sz w:val="24"/>
          <w:szCs w:val="24"/>
        </w:rPr>
        <w:t>deklaracje zgodności, aprobaty, certyfikaty, atesty itp.</w:t>
      </w:r>
    </w:p>
    <w:p w:rsidR="00BF606C" w:rsidRPr="007A35D3" w:rsidRDefault="00BF606C" w:rsidP="00F675A4">
      <w:pPr>
        <w:autoSpaceDE w:val="0"/>
        <w:autoSpaceDN w:val="0"/>
        <w:adjustRightInd w:val="0"/>
      </w:pPr>
      <w:r w:rsidRPr="007A35D3">
        <w:t>Egzemplarze dokumentacji opatrzone numerem „1” powinny zawierać wszystkie dokumenty</w:t>
      </w:r>
      <w:r w:rsidR="00933349">
        <w:t xml:space="preserve"> </w:t>
      </w:r>
      <w:r w:rsidRPr="007A35D3">
        <w:t>oryginalne (uzgodnienia, opinie, decyzje itp.).</w:t>
      </w:r>
    </w:p>
    <w:p w:rsidR="00BF606C" w:rsidRPr="007A35D3" w:rsidRDefault="00BF606C" w:rsidP="00F675A4">
      <w:pPr>
        <w:autoSpaceDE w:val="0"/>
        <w:autoSpaceDN w:val="0"/>
        <w:adjustRightInd w:val="0"/>
      </w:pPr>
      <w:r w:rsidRPr="007A35D3">
        <w:t>Wszystkie podpisy na rysunkach, opisach technicznych, oświadczeniach itp. zawartych w</w:t>
      </w:r>
      <w:r w:rsidR="002E4F59">
        <w:t xml:space="preserve"> </w:t>
      </w:r>
      <w:r w:rsidRPr="007A35D3">
        <w:t>projektach złożone przez autorów opracowań, powinny być oryginalne.</w:t>
      </w:r>
    </w:p>
    <w:p w:rsidR="00BF606C" w:rsidRPr="007A35D3" w:rsidRDefault="00BF606C" w:rsidP="00F675A4">
      <w:pPr>
        <w:autoSpaceDE w:val="0"/>
        <w:autoSpaceDN w:val="0"/>
        <w:adjustRightInd w:val="0"/>
      </w:pPr>
      <w:r w:rsidRPr="007A35D3">
        <w:t>Wszystkie kopie dokumentów zawarte w dokumentacji projektowej powinny być potwierdzone</w:t>
      </w:r>
      <w:r w:rsidR="002E4F59">
        <w:t xml:space="preserve"> </w:t>
      </w:r>
      <w:r w:rsidRPr="007A35D3">
        <w:t xml:space="preserve">oryginalnym podpisem projektanta „za zgodność z oryginałem”, w dokumentacji powykonawczej </w:t>
      </w:r>
      <w:r w:rsidR="00781B28" w:rsidRPr="007A35D3">
        <w:t xml:space="preserve">- </w:t>
      </w:r>
      <w:r w:rsidRPr="007A35D3">
        <w:t>podpisem kierownika budowy.</w:t>
      </w:r>
    </w:p>
    <w:p w:rsidR="00BF606C" w:rsidRPr="007A35D3" w:rsidRDefault="00BF606C" w:rsidP="00F675A4">
      <w:pPr>
        <w:autoSpaceDE w:val="0"/>
        <w:autoSpaceDN w:val="0"/>
        <w:adjustRightInd w:val="0"/>
      </w:pPr>
      <w:r w:rsidRPr="007A35D3">
        <w:t>Opracowania przekazywane w formie elektronicznej muszą być zapisane w formacie *.pdf oraz w</w:t>
      </w:r>
      <w:r w:rsidR="00380FB1">
        <w:t xml:space="preserve"> </w:t>
      </w:r>
      <w:r w:rsidRPr="007A35D3">
        <w:t>formatach umożliwiających Zamawiającemu ich ed</w:t>
      </w:r>
      <w:r w:rsidR="00380FB1">
        <w:t>ycję i późniejsze wykorzystanie.</w:t>
      </w:r>
    </w:p>
    <w:p w:rsidR="00BF606C" w:rsidRPr="007A35D3" w:rsidRDefault="00BF606C" w:rsidP="00F675A4">
      <w:pPr>
        <w:autoSpaceDE w:val="0"/>
        <w:autoSpaceDN w:val="0"/>
        <w:adjustRightInd w:val="0"/>
      </w:pPr>
      <w:r w:rsidRPr="007A35D3">
        <w:t>Wymagania dotyczące wersji elektronicznej:</w:t>
      </w:r>
    </w:p>
    <w:p w:rsidR="00BF606C" w:rsidRPr="007A35D3" w:rsidRDefault="00BF606C" w:rsidP="00F675A4">
      <w:pPr>
        <w:pStyle w:val="Akapitzlist"/>
        <w:numPr>
          <w:ilvl w:val="0"/>
          <w:numId w:val="27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A35D3">
        <w:rPr>
          <w:rFonts w:ascii="Times New Roman" w:hAnsi="Times New Roman" w:cs="Times New Roman"/>
          <w:sz w:val="24"/>
          <w:szCs w:val="24"/>
        </w:rPr>
        <w:t>Dokumentacja powinna być przekazywana na nośniku optycznym (CD lub DVD).</w:t>
      </w:r>
    </w:p>
    <w:p w:rsidR="00BF606C" w:rsidRPr="007A35D3" w:rsidRDefault="00BF606C" w:rsidP="00F675A4">
      <w:pPr>
        <w:pStyle w:val="Akapitzlist"/>
        <w:numPr>
          <w:ilvl w:val="0"/>
          <w:numId w:val="27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A35D3">
        <w:rPr>
          <w:rFonts w:ascii="Times New Roman" w:hAnsi="Times New Roman" w:cs="Times New Roman"/>
          <w:sz w:val="24"/>
          <w:szCs w:val="24"/>
        </w:rPr>
        <w:t>Opis techniczny – plik w formacie *.doc</w:t>
      </w:r>
    </w:p>
    <w:p w:rsidR="00BF606C" w:rsidRPr="007A35D3" w:rsidRDefault="00BF606C" w:rsidP="00F675A4">
      <w:pPr>
        <w:pStyle w:val="Akapitzlist"/>
        <w:numPr>
          <w:ilvl w:val="0"/>
          <w:numId w:val="27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A35D3">
        <w:rPr>
          <w:rFonts w:ascii="Times New Roman" w:hAnsi="Times New Roman" w:cs="Times New Roman"/>
          <w:sz w:val="24"/>
          <w:szCs w:val="24"/>
        </w:rPr>
        <w:t>Pliki tekstowe - z rozszerzeniem *.doc</w:t>
      </w:r>
    </w:p>
    <w:p w:rsidR="00BF606C" w:rsidRPr="007A35D3" w:rsidRDefault="00ED6805" w:rsidP="00F675A4">
      <w:pPr>
        <w:pStyle w:val="Akapitzlist"/>
        <w:numPr>
          <w:ilvl w:val="0"/>
          <w:numId w:val="27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Rysunki</w:t>
      </w:r>
    </w:p>
    <w:p w:rsidR="00BF606C" w:rsidRDefault="00BF606C" w:rsidP="00F675A4">
      <w:pPr>
        <w:autoSpaceDE w:val="0"/>
        <w:autoSpaceDN w:val="0"/>
        <w:adjustRightInd w:val="0"/>
        <w:ind w:left="142"/>
        <w:rPr>
          <w:szCs w:val="20"/>
        </w:rPr>
      </w:pPr>
      <w:r w:rsidRPr="007A35D3">
        <w:t>Wykonawca, poza egzemplarzami dokumentacji projektowej i powykonawczej</w:t>
      </w:r>
      <w:r w:rsidRPr="00BB7321">
        <w:rPr>
          <w:szCs w:val="20"/>
        </w:rPr>
        <w:t xml:space="preserve"> przekazywanymi</w:t>
      </w:r>
      <w:r w:rsidR="00933349">
        <w:rPr>
          <w:szCs w:val="20"/>
        </w:rPr>
        <w:t xml:space="preserve"> </w:t>
      </w:r>
      <w:r w:rsidRPr="00BB7321">
        <w:rPr>
          <w:szCs w:val="20"/>
        </w:rPr>
        <w:t>Zamawiającemu opracuje w ramach umowy egzemplarze w ilości wynikającej z wymagań stawianych w uzgodnieniach.</w:t>
      </w:r>
    </w:p>
    <w:p w:rsidR="00CC20FD" w:rsidRPr="00BB7321" w:rsidRDefault="00CC20FD" w:rsidP="00F675A4">
      <w:pPr>
        <w:autoSpaceDE w:val="0"/>
        <w:autoSpaceDN w:val="0"/>
        <w:adjustRightInd w:val="0"/>
        <w:ind w:left="142"/>
        <w:rPr>
          <w:szCs w:val="20"/>
        </w:rPr>
      </w:pPr>
    </w:p>
    <w:p w:rsidR="00BF606C" w:rsidRPr="007A35D3" w:rsidRDefault="00BF606C" w:rsidP="00F675A4">
      <w:pPr>
        <w:autoSpaceDE w:val="0"/>
        <w:autoSpaceDN w:val="0"/>
        <w:adjustRightInd w:val="0"/>
        <w:spacing w:before="120"/>
        <w:ind w:left="426" w:hanging="426"/>
        <w:rPr>
          <w:b/>
          <w:szCs w:val="22"/>
        </w:rPr>
      </w:pPr>
      <w:r w:rsidRPr="007A35D3">
        <w:rPr>
          <w:b/>
          <w:szCs w:val="22"/>
        </w:rPr>
        <w:lastRenderedPageBreak/>
        <w:t>2.5.16 Założenia do projektowania</w:t>
      </w:r>
    </w:p>
    <w:p w:rsidR="00BF606C" w:rsidRPr="00BB7321" w:rsidRDefault="00BF606C" w:rsidP="00F675A4">
      <w:pPr>
        <w:autoSpaceDE w:val="0"/>
        <w:autoSpaceDN w:val="0"/>
        <w:adjustRightInd w:val="0"/>
        <w:ind w:left="142" w:firstLine="708"/>
        <w:rPr>
          <w:szCs w:val="20"/>
        </w:rPr>
      </w:pPr>
      <w:r w:rsidRPr="00BB7321">
        <w:rPr>
          <w:szCs w:val="20"/>
        </w:rPr>
        <w:t>Przy projektowaniu nowych sieci wodociągowych  należy stosować „Wytyczne</w:t>
      </w:r>
    </w:p>
    <w:p w:rsidR="00BF606C" w:rsidRPr="00BB7321" w:rsidRDefault="00BF606C" w:rsidP="00F675A4">
      <w:pPr>
        <w:autoSpaceDE w:val="0"/>
        <w:autoSpaceDN w:val="0"/>
        <w:adjustRightInd w:val="0"/>
        <w:ind w:left="142"/>
        <w:rPr>
          <w:szCs w:val="20"/>
        </w:rPr>
      </w:pPr>
      <w:r w:rsidRPr="00BB7321">
        <w:rPr>
          <w:szCs w:val="20"/>
        </w:rPr>
        <w:t xml:space="preserve">techniczne do projektowania i realizacji sieci, przyłączy oraz urządzeń </w:t>
      </w:r>
      <w:r w:rsidR="00FC0066" w:rsidRPr="00BB7321">
        <w:rPr>
          <w:szCs w:val="20"/>
        </w:rPr>
        <w:t>w</w:t>
      </w:r>
      <w:r w:rsidRPr="00BB7321">
        <w:rPr>
          <w:szCs w:val="20"/>
        </w:rPr>
        <w:t>odociągowych.PB musi rozwiązywać</w:t>
      </w:r>
      <w:r w:rsidR="002E4F59">
        <w:rPr>
          <w:szCs w:val="20"/>
        </w:rPr>
        <w:t xml:space="preserve"> </w:t>
      </w:r>
      <w:r w:rsidRPr="00BB7321">
        <w:rPr>
          <w:szCs w:val="20"/>
        </w:rPr>
        <w:t xml:space="preserve">/uwzględniać </w:t>
      </w:r>
      <w:r w:rsidR="00936264">
        <w:rPr>
          <w:szCs w:val="20"/>
        </w:rPr>
        <w:t>/</w:t>
      </w:r>
      <w:r w:rsidRPr="00BB7321">
        <w:rPr>
          <w:szCs w:val="20"/>
        </w:rPr>
        <w:t>wszelkie istotne zagadnienia projektowe związane z wyb</w:t>
      </w:r>
      <w:r w:rsidR="005E121A" w:rsidRPr="00BB7321">
        <w:rPr>
          <w:szCs w:val="20"/>
        </w:rPr>
        <w:t>orem m</w:t>
      </w:r>
      <w:r w:rsidRPr="00BB7321">
        <w:rPr>
          <w:szCs w:val="20"/>
        </w:rPr>
        <w:t xml:space="preserve">etody budowy, przebudowy i doborem materiałów oraz sposobu prowadzenia </w:t>
      </w:r>
      <w:r w:rsidR="005E121A" w:rsidRPr="00BB7321">
        <w:rPr>
          <w:szCs w:val="20"/>
        </w:rPr>
        <w:t>r</w:t>
      </w:r>
      <w:r w:rsidRPr="00BB7321">
        <w:rPr>
          <w:szCs w:val="20"/>
        </w:rPr>
        <w:t>obót. Dobrane</w:t>
      </w:r>
      <w:r w:rsidR="005E121A" w:rsidRPr="00BB7321">
        <w:rPr>
          <w:szCs w:val="20"/>
        </w:rPr>
        <w:t xml:space="preserve">  m</w:t>
      </w:r>
      <w:r w:rsidRPr="00BB7321">
        <w:rPr>
          <w:szCs w:val="20"/>
        </w:rPr>
        <w:t>ateriały muszą spełniać wymagania zawarte w niniejszym PFU. W przypadku wodociągów</w:t>
      </w:r>
      <w:r w:rsidR="00936264">
        <w:rPr>
          <w:szCs w:val="20"/>
        </w:rPr>
        <w:t xml:space="preserve"> </w:t>
      </w:r>
      <w:r w:rsidR="00E943D2">
        <w:rPr>
          <w:szCs w:val="20"/>
        </w:rPr>
        <w:t>z</w:t>
      </w:r>
      <w:r w:rsidRPr="00BB7321">
        <w:rPr>
          <w:szCs w:val="20"/>
        </w:rPr>
        <w:t>astosowane materiały muszą posiadać niezbędne atesty higieniczne.</w:t>
      </w:r>
    </w:p>
    <w:p w:rsidR="00BF606C" w:rsidRPr="00BB7321" w:rsidRDefault="00BF606C" w:rsidP="00F675A4">
      <w:pPr>
        <w:autoSpaceDE w:val="0"/>
        <w:autoSpaceDN w:val="0"/>
        <w:adjustRightInd w:val="0"/>
        <w:rPr>
          <w:szCs w:val="20"/>
        </w:rPr>
      </w:pPr>
    </w:p>
    <w:p w:rsidR="00BF606C" w:rsidRPr="008B77E8" w:rsidRDefault="00BF606C" w:rsidP="00F675A4">
      <w:pPr>
        <w:autoSpaceDE w:val="0"/>
        <w:autoSpaceDN w:val="0"/>
        <w:adjustRightInd w:val="0"/>
        <w:ind w:left="567" w:hanging="567"/>
        <w:rPr>
          <w:b/>
          <w:bCs/>
        </w:rPr>
      </w:pPr>
      <w:r w:rsidRPr="008B77E8">
        <w:rPr>
          <w:b/>
          <w:bCs/>
        </w:rPr>
        <w:t>2.6 Wymagania dla rozwiązań technicznych</w:t>
      </w:r>
    </w:p>
    <w:p w:rsidR="00F350B8" w:rsidRPr="00BB7321" w:rsidRDefault="00F350B8" w:rsidP="00F675A4">
      <w:pPr>
        <w:autoSpaceDE w:val="0"/>
        <w:autoSpaceDN w:val="0"/>
        <w:adjustRightInd w:val="0"/>
        <w:ind w:firstLine="708"/>
        <w:rPr>
          <w:b/>
          <w:bCs/>
          <w:sz w:val="22"/>
          <w:szCs w:val="28"/>
        </w:rPr>
      </w:pPr>
    </w:p>
    <w:p w:rsidR="00BF606C" w:rsidRPr="007A35D3" w:rsidRDefault="00BF606C" w:rsidP="00F675A4">
      <w:pPr>
        <w:autoSpaceDE w:val="0"/>
        <w:autoSpaceDN w:val="0"/>
        <w:adjustRightInd w:val="0"/>
        <w:rPr>
          <w:b/>
          <w:szCs w:val="22"/>
        </w:rPr>
      </w:pPr>
      <w:r w:rsidRPr="007A35D3">
        <w:rPr>
          <w:b/>
          <w:szCs w:val="22"/>
        </w:rPr>
        <w:t>2.6.1 Wymagania w zakresie technologii budowy sieci wodociągowych</w:t>
      </w:r>
    </w:p>
    <w:p w:rsidR="00BF606C" w:rsidRPr="007A35D3" w:rsidRDefault="00BF606C" w:rsidP="00F675A4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851"/>
        <w:rPr>
          <w:rFonts w:ascii="Times New Roman" w:hAnsi="Times New Roman" w:cs="Times New Roman"/>
          <w:sz w:val="24"/>
          <w:szCs w:val="24"/>
        </w:rPr>
      </w:pPr>
      <w:r w:rsidRPr="007A35D3">
        <w:rPr>
          <w:rFonts w:ascii="Times New Roman" w:hAnsi="Times New Roman" w:cs="Times New Roman"/>
          <w:sz w:val="24"/>
          <w:szCs w:val="24"/>
        </w:rPr>
        <w:t>Preferowanymi metodami wykonania sieci wodociągowej są metody z wykonywaniem wykopów wąsko i szerokoprzestrzennych</w:t>
      </w:r>
      <w:r w:rsidR="00F350B8" w:rsidRPr="007A35D3">
        <w:rPr>
          <w:rFonts w:ascii="Times New Roman" w:hAnsi="Times New Roman" w:cs="Times New Roman"/>
          <w:sz w:val="24"/>
          <w:szCs w:val="24"/>
        </w:rPr>
        <w:t xml:space="preserve"> oraz przewierty sterowane</w:t>
      </w:r>
      <w:r w:rsidRPr="007A35D3">
        <w:rPr>
          <w:rFonts w:ascii="Times New Roman" w:hAnsi="Times New Roman" w:cs="Times New Roman"/>
          <w:sz w:val="24"/>
          <w:szCs w:val="24"/>
        </w:rPr>
        <w:t>.</w:t>
      </w:r>
    </w:p>
    <w:p w:rsidR="00BF606C" w:rsidRPr="007A35D3" w:rsidRDefault="00BF606C" w:rsidP="00F675A4">
      <w:pPr>
        <w:pStyle w:val="Akapitzlist"/>
        <w:autoSpaceDE w:val="0"/>
        <w:autoSpaceDN w:val="0"/>
        <w:adjustRightInd w:val="0"/>
        <w:ind w:left="851"/>
        <w:rPr>
          <w:rFonts w:ascii="Times New Roman" w:hAnsi="Times New Roman" w:cs="Times New Roman"/>
          <w:sz w:val="24"/>
          <w:szCs w:val="24"/>
        </w:rPr>
      </w:pPr>
      <w:r w:rsidRPr="007A35D3">
        <w:rPr>
          <w:rFonts w:ascii="Times New Roman" w:hAnsi="Times New Roman" w:cs="Times New Roman"/>
          <w:sz w:val="24"/>
          <w:szCs w:val="24"/>
        </w:rPr>
        <w:t>Przy wyborze rodzaju metody należy wziąć pod uwagę :</w:t>
      </w:r>
    </w:p>
    <w:p w:rsidR="00BF606C" w:rsidRPr="007A35D3" w:rsidRDefault="00BF606C" w:rsidP="00F675A4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851"/>
        <w:rPr>
          <w:rFonts w:ascii="Times New Roman" w:hAnsi="Times New Roman" w:cs="Times New Roman"/>
          <w:sz w:val="24"/>
          <w:szCs w:val="24"/>
        </w:rPr>
      </w:pPr>
      <w:r w:rsidRPr="007A35D3">
        <w:rPr>
          <w:rFonts w:ascii="Times New Roman" w:hAnsi="Times New Roman" w:cs="Times New Roman"/>
          <w:sz w:val="24"/>
          <w:szCs w:val="24"/>
        </w:rPr>
        <w:t>parametry techniczne poszczególnych metod: maksymalne długości jednorazowo</w:t>
      </w:r>
    </w:p>
    <w:p w:rsidR="00BF606C" w:rsidRPr="007A35D3" w:rsidRDefault="00BF606C" w:rsidP="00F675A4">
      <w:pPr>
        <w:pStyle w:val="Akapitzlist"/>
        <w:autoSpaceDE w:val="0"/>
        <w:autoSpaceDN w:val="0"/>
        <w:adjustRightInd w:val="0"/>
        <w:ind w:left="851"/>
        <w:rPr>
          <w:rFonts w:ascii="Times New Roman" w:hAnsi="Times New Roman" w:cs="Times New Roman"/>
          <w:sz w:val="24"/>
          <w:szCs w:val="24"/>
        </w:rPr>
      </w:pPr>
      <w:r w:rsidRPr="007A35D3">
        <w:rPr>
          <w:rFonts w:ascii="Times New Roman" w:hAnsi="Times New Roman" w:cs="Times New Roman"/>
          <w:sz w:val="24"/>
          <w:szCs w:val="24"/>
        </w:rPr>
        <w:t>wbudowywanych rurociągów, wartości maksymalne i minimalne ich średnic;</w:t>
      </w:r>
    </w:p>
    <w:p w:rsidR="00BF606C" w:rsidRPr="007A35D3" w:rsidRDefault="00BF606C" w:rsidP="00F675A4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851"/>
        <w:rPr>
          <w:rFonts w:ascii="Times New Roman" w:hAnsi="Times New Roman" w:cs="Times New Roman"/>
          <w:sz w:val="24"/>
          <w:szCs w:val="24"/>
        </w:rPr>
      </w:pPr>
      <w:r w:rsidRPr="007A35D3">
        <w:rPr>
          <w:rFonts w:ascii="Times New Roman" w:hAnsi="Times New Roman" w:cs="Times New Roman"/>
          <w:sz w:val="24"/>
          <w:szCs w:val="24"/>
        </w:rPr>
        <w:t>charakterystykę gruntu, w którym rurociąg ma być wbudowany: czy grunt daje się zagęszczać,czy konieczne jest usuwanie urobku, stabilność gruntu;</w:t>
      </w:r>
    </w:p>
    <w:p w:rsidR="00BF606C" w:rsidRPr="007A35D3" w:rsidRDefault="00BF606C" w:rsidP="00F675A4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851"/>
        <w:rPr>
          <w:rFonts w:ascii="Times New Roman" w:hAnsi="Times New Roman" w:cs="Times New Roman"/>
          <w:sz w:val="24"/>
          <w:szCs w:val="24"/>
        </w:rPr>
      </w:pPr>
      <w:r w:rsidRPr="007A35D3">
        <w:rPr>
          <w:rFonts w:ascii="Times New Roman" w:hAnsi="Times New Roman" w:cs="Times New Roman"/>
          <w:sz w:val="24"/>
          <w:szCs w:val="24"/>
        </w:rPr>
        <w:t>poziom wody gruntowej: czy dana metoda może być stosowana poniżej poziomu wody</w:t>
      </w:r>
      <w:r w:rsidR="00936264">
        <w:rPr>
          <w:rFonts w:ascii="Times New Roman" w:hAnsi="Times New Roman" w:cs="Times New Roman"/>
          <w:sz w:val="24"/>
          <w:szCs w:val="24"/>
        </w:rPr>
        <w:t xml:space="preserve"> </w:t>
      </w:r>
      <w:r w:rsidRPr="007A35D3">
        <w:rPr>
          <w:rFonts w:ascii="Times New Roman" w:hAnsi="Times New Roman" w:cs="Times New Roman"/>
          <w:sz w:val="24"/>
          <w:szCs w:val="24"/>
        </w:rPr>
        <w:t>gruntowej, jeżeli tak, to jak głęboko poniżej lustra wody gruntowej;</w:t>
      </w:r>
    </w:p>
    <w:p w:rsidR="00BF606C" w:rsidRPr="007A35D3" w:rsidRDefault="00BF606C" w:rsidP="00F675A4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851"/>
        <w:rPr>
          <w:rFonts w:ascii="Times New Roman" w:hAnsi="Times New Roman" w:cs="Times New Roman"/>
          <w:sz w:val="24"/>
          <w:szCs w:val="24"/>
        </w:rPr>
      </w:pPr>
      <w:r w:rsidRPr="007A35D3">
        <w:rPr>
          <w:rFonts w:ascii="Times New Roman" w:hAnsi="Times New Roman" w:cs="Times New Roman"/>
          <w:sz w:val="24"/>
          <w:szCs w:val="24"/>
        </w:rPr>
        <w:t>materiał wbudowywanego rurociągu: wybór zależy od siły przecisku, ewentualnie konieczne</w:t>
      </w:r>
      <w:r w:rsidR="00936264">
        <w:rPr>
          <w:rFonts w:ascii="Times New Roman" w:hAnsi="Times New Roman" w:cs="Times New Roman"/>
          <w:sz w:val="24"/>
          <w:szCs w:val="24"/>
        </w:rPr>
        <w:t xml:space="preserve"> </w:t>
      </w:r>
      <w:r w:rsidRPr="007A35D3">
        <w:rPr>
          <w:rFonts w:ascii="Times New Roman" w:hAnsi="Times New Roman" w:cs="Times New Roman"/>
          <w:sz w:val="24"/>
          <w:szCs w:val="24"/>
        </w:rPr>
        <w:t>może być wcześniejsze wbudowanie rur osłonowych,</w:t>
      </w:r>
    </w:p>
    <w:p w:rsidR="00BF606C" w:rsidRPr="007A35D3" w:rsidRDefault="00BF606C" w:rsidP="00F675A4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851"/>
        <w:rPr>
          <w:rFonts w:ascii="Times New Roman" w:hAnsi="Times New Roman" w:cs="Times New Roman"/>
          <w:sz w:val="24"/>
          <w:szCs w:val="24"/>
        </w:rPr>
      </w:pPr>
      <w:r w:rsidRPr="007A35D3">
        <w:rPr>
          <w:rFonts w:ascii="Times New Roman" w:hAnsi="Times New Roman" w:cs="Times New Roman"/>
          <w:sz w:val="24"/>
          <w:szCs w:val="24"/>
        </w:rPr>
        <w:t>pożądany stopień dokładności wbudowywania rurociągu: wartości odchyleń trajektorii</w:t>
      </w:r>
      <w:r w:rsidR="00936264">
        <w:rPr>
          <w:rFonts w:ascii="Times New Roman" w:hAnsi="Times New Roman" w:cs="Times New Roman"/>
          <w:sz w:val="24"/>
          <w:szCs w:val="24"/>
        </w:rPr>
        <w:t xml:space="preserve"> </w:t>
      </w:r>
      <w:r w:rsidRPr="007A35D3">
        <w:rPr>
          <w:rFonts w:ascii="Times New Roman" w:hAnsi="Times New Roman" w:cs="Times New Roman"/>
          <w:sz w:val="24"/>
          <w:szCs w:val="24"/>
        </w:rPr>
        <w:t>wbudowywanego rurociągu od planowanej zależą od systemu sterowania i kontroli procesu;</w:t>
      </w:r>
    </w:p>
    <w:p w:rsidR="00BF606C" w:rsidRPr="007A35D3" w:rsidRDefault="00BF606C" w:rsidP="00F675A4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851"/>
        <w:rPr>
          <w:rFonts w:ascii="Times New Roman" w:hAnsi="Times New Roman" w:cs="Times New Roman"/>
          <w:sz w:val="24"/>
          <w:szCs w:val="24"/>
        </w:rPr>
      </w:pPr>
      <w:r w:rsidRPr="007A35D3">
        <w:rPr>
          <w:rFonts w:ascii="Times New Roman" w:hAnsi="Times New Roman" w:cs="Times New Roman"/>
          <w:sz w:val="24"/>
          <w:szCs w:val="24"/>
        </w:rPr>
        <w:t>minimalna miąższość gruntu nad wierzchołkiem wbudowywanego rurociągu: zależy od średnicy</w:t>
      </w:r>
      <w:r w:rsidR="00936264">
        <w:rPr>
          <w:rFonts w:ascii="Times New Roman" w:hAnsi="Times New Roman" w:cs="Times New Roman"/>
          <w:sz w:val="24"/>
          <w:szCs w:val="24"/>
        </w:rPr>
        <w:t xml:space="preserve"> </w:t>
      </w:r>
      <w:r w:rsidRPr="007A35D3">
        <w:rPr>
          <w:rFonts w:ascii="Times New Roman" w:hAnsi="Times New Roman" w:cs="Times New Roman"/>
          <w:sz w:val="24"/>
          <w:szCs w:val="24"/>
        </w:rPr>
        <w:t>wykonywanego otworu, występowania sił dynamicznych podczas wbudowywania, sposobu</w:t>
      </w:r>
      <w:r w:rsidR="00936264">
        <w:rPr>
          <w:rFonts w:ascii="Times New Roman" w:hAnsi="Times New Roman" w:cs="Times New Roman"/>
          <w:sz w:val="24"/>
          <w:szCs w:val="24"/>
        </w:rPr>
        <w:t xml:space="preserve"> </w:t>
      </w:r>
      <w:r w:rsidRPr="007A35D3">
        <w:rPr>
          <w:rFonts w:ascii="Times New Roman" w:hAnsi="Times New Roman" w:cs="Times New Roman"/>
          <w:sz w:val="24"/>
          <w:szCs w:val="24"/>
        </w:rPr>
        <w:t>usuwania urobku (zastosowanie płuczki na ogół powoduje naruszenie struktury gruntu).</w:t>
      </w:r>
    </w:p>
    <w:p w:rsidR="00BF606C" w:rsidRPr="007A35D3" w:rsidRDefault="00BF606C" w:rsidP="00F675A4">
      <w:pPr>
        <w:pStyle w:val="Akapitzlist"/>
        <w:autoSpaceDE w:val="0"/>
        <w:autoSpaceDN w:val="0"/>
        <w:adjustRightInd w:val="0"/>
        <w:spacing w:before="120"/>
        <w:ind w:left="0"/>
        <w:rPr>
          <w:rFonts w:ascii="Times New Roman" w:hAnsi="Times New Roman" w:cs="Times New Roman"/>
          <w:b/>
          <w:sz w:val="24"/>
          <w:szCs w:val="24"/>
        </w:rPr>
      </w:pPr>
      <w:r w:rsidRPr="007A35D3">
        <w:rPr>
          <w:rFonts w:ascii="Times New Roman" w:hAnsi="Times New Roman" w:cs="Times New Roman"/>
          <w:b/>
          <w:sz w:val="24"/>
          <w:szCs w:val="24"/>
        </w:rPr>
        <w:t>2.6.2 Wymagania materiałowe dla sieci i przyłączy wod</w:t>
      </w:r>
      <w:r w:rsidR="00B149F6">
        <w:rPr>
          <w:rFonts w:ascii="Times New Roman" w:hAnsi="Times New Roman" w:cs="Times New Roman"/>
          <w:b/>
          <w:sz w:val="24"/>
          <w:szCs w:val="24"/>
        </w:rPr>
        <w:t>ociągowych</w:t>
      </w:r>
    </w:p>
    <w:p w:rsidR="00BF606C" w:rsidRPr="007A35D3" w:rsidRDefault="00BF606C" w:rsidP="00F675A4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851"/>
        <w:rPr>
          <w:rFonts w:ascii="Times New Roman" w:hAnsi="Times New Roman" w:cs="Times New Roman"/>
          <w:sz w:val="24"/>
          <w:szCs w:val="24"/>
        </w:rPr>
      </w:pPr>
      <w:r w:rsidRPr="007A35D3">
        <w:rPr>
          <w:rFonts w:ascii="Times New Roman" w:hAnsi="Times New Roman" w:cs="Times New Roman"/>
          <w:sz w:val="24"/>
          <w:szCs w:val="24"/>
        </w:rPr>
        <w:t>Wszystkie materiały i urządzenia stosowane przy wykonywaniu robót muszą być:</w:t>
      </w:r>
    </w:p>
    <w:p w:rsidR="00BF606C" w:rsidRPr="007A35D3" w:rsidRDefault="00BF606C" w:rsidP="00F675A4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851"/>
        <w:rPr>
          <w:rFonts w:ascii="Times New Roman" w:hAnsi="Times New Roman" w:cs="Times New Roman"/>
          <w:sz w:val="24"/>
          <w:szCs w:val="24"/>
        </w:rPr>
      </w:pPr>
      <w:r w:rsidRPr="007A35D3">
        <w:rPr>
          <w:rFonts w:ascii="Times New Roman" w:hAnsi="Times New Roman" w:cs="Times New Roman"/>
          <w:sz w:val="24"/>
          <w:szCs w:val="24"/>
        </w:rPr>
        <w:t xml:space="preserve">dopuszczone do obrotu i stosowania zgodnie z obowiązującym prawem (w tym w szczególności Prawem budowlanym i </w:t>
      </w:r>
      <w:r w:rsidR="004D0221" w:rsidRPr="007A35D3">
        <w:rPr>
          <w:rFonts w:ascii="Times New Roman" w:hAnsi="Times New Roman" w:cs="Times New Roman"/>
          <w:sz w:val="24"/>
          <w:szCs w:val="24"/>
        </w:rPr>
        <w:t>u</w:t>
      </w:r>
      <w:r w:rsidRPr="007A35D3">
        <w:rPr>
          <w:rFonts w:ascii="Times New Roman" w:hAnsi="Times New Roman" w:cs="Times New Roman"/>
          <w:sz w:val="24"/>
          <w:szCs w:val="24"/>
        </w:rPr>
        <w:t>stawą o wyrobach budowlanych) i posiadać wymagane prawem deklaracje lub certyfikaty zgodności i oznakowanie,</w:t>
      </w:r>
    </w:p>
    <w:p w:rsidR="00BF606C" w:rsidRPr="007A35D3" w:rsidRDefault="00BF606C" w:rsidP="00F675A4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851"/>
        <w:rPr>
          <w:rFonts w:ascii="Times New Roman" w:hAnsi="Times New Roman" w:cs="Times New Roman"/>
          <w:sz w:val="24"/>
          <w:szCs w:val="24"/>
        </w:rPr>
      </w:pPr>
      <w:r w:rsidRPr="007A35D3">
        <w:rPr>
          <w:rFonts w:ascii="Times New Roman" w:hAnsi="Times New Roman" w:cs="Times New Roman"/>
          <w:sz w:val="24"/>
          <w:szCs w:val="24"/>
        </w:rPr>
        <w:t>zgodne z postanowieniami Umowy, w tym w szczególności PFU,</w:t>
      </w:r>
    </w:p>
    <w:p w:rsidR="00BF606C" w:rsidRPr="007A35D3" w:rsidRDefault="00BF606C" w:rsidP="00F675A4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851"/>
        <w:rPr>
          <w:rFonts w:ascii="Times New Roman" w:hAnsi="Times New Roman" w:cs="Times New Roman"/>
          <w:sz w:val="24"/>
          <w:szCs w:val="24"/>
        </w:rPr>
      </w:pPr>
      <w:r w:rsidRPr="007A35D3">
        <w:rPr>
          <w:rFonts w:ascii="Times New Roman" w:hAnsi="Times New Roman" w:cs="Times New Roman"/>
          <w:sz w:val="24"/>
          <w:szCs w:val="24"/>
        </w:rPr>
        <w:t>zgodne z wymaganiami „Wytycznych technicznych do projektowania i realizacji sieci,przyłączy oraz urządzeń wodociągowych”</w:t>
      </w:r>
    </w:p>
    <w:p w:rsidR="008F4CEB" w:rsidRDefault="008F4CEB" w:rsidP="00F675A4">
      <w:pPr>
        <w:rPr>
          <w:szCs w:val="28"/>
        </w:rPr>
      </w:pPr>
    </w:p>
    <w:p w:rsidR="008F4CEB" w:rsidRPr="005878EE" w:rsidRDefault="008F4CEB" w:rsidP="00F675A4">
      <w:pPr>
        <w:ind w:left="491"/>
        <w:rPr>
          <w:i/>
        </w:rPr>
      </w:pPr>
      <w:r w:rsidRPr="005878EE">
        <w:rPr>
          <w:rFonts w:cs="Arial"/>
          <w:i/>
          <w:iCs/>
          <w:color w:val="222222"/>
          <w:shd w:val="clear" w:color="auto" w:fill="FFFFFF"/>
        </w:rPr>
        <w:t xml:space="preserve">Jeśli w dokumentach składających się na opis przedmiotu zamówienia wskazana jest nazwa handlowa firmy, towaru lub produktu, Zamawiający - w odniesieniu do wskazanych wprost w dokumentacji przetargowej parametrów, czy danych (technicznych lub jakichkolwiek innych), identyfikujących pośrednio lub bezpośrednio towar bądź produkt - dopuszcza rozwiązania równoważne zgodne z danymi technicznymi i parametrami zawartymi w w/w dokumentacji. Jako rozwiązania równoważne należy rozumieć rozwiązania charakteryzujące się parametrami nie gorszymi od wymaganych, a znajdujących się w dokumentacji. Jeżeli Zamawiający dopuszcza rozwiązania równoważne opisywanym w dokumentacji, ale nie podaje minimalnych parametrów, które by tę równoważność potwierdzały - Wykonawca obowiązany jest zaoferować produkt o właściwościach zbliżonych, nadających się funkcjonalnie do zapotrzebowanego zastosowania. Nazwy własne mają jedynie charakter pomocniczy dla </w:t>
      </w:r>
      <w:r w:rsidRPr="005878EE">
        <w:rPr>
          <w:rFonts w:cs="Arial"/>
          <w:i/>
          <w:iCs/>
          <w:color w:val="222222"/>
          <w:shd w:val="clear" w:color="auto" w:fill="FFFFFF"/>
        </w:rPr>
        <w:lastRenderedPageBreak/>
        <w:t>określenia podstawowych parametrów i cech zastosowanych materiałów. Nazwą własną jest nazwa, pod którą oznaczany przez nią przedmiot występuje (lub występowałby) zarówno w Polsce, jak i w innych krajach.</w:t>
      </w:r>
      <w:r w:rsidRPr="005878EE">
        <w:rPr>
          <w:rFonts w:cs="Arial"/>
          <w:i/>
          <w:iCs/>
          <w:color w:val="222222"/>
          <w:shd w:val="clear" w:color="auto" w:fill="FFFFFF"/>
        </w:rPr>
        <w:br/>
        <w:t>We wszystkich miejscach Specyfikacji Warunków Zamówienia oraz w załącznikach do SWZ, w których wskazano konkretnego producenta lub nazwę własną materiałów, Zamawiający dodaje zapis „lub równoważne</w:t>
      </w:r>
      <w:r w:rsidRPr="005878EE">
        <w:rPr>
          <w:rFonts w:ascii="Arial" w:hAnsi="Arial" w:cs="Arial"/>
          <w:i/>
          <w:iCs/>
          <w:color w:val="222222"/>
          <w:shd w:val="clear" w:color="auto" w:fill="FFFFFF"/>
        </w:rPr>
        <w:t>”.</w:t>
      </w:r>
    </w:p>
    <w:p w:rsidR="008F4CEB" w:rsidRDefault="008F4CEB" w:rsidP="00F675A4">
      <w:pPr>
        <w:rPr>
          <w:szCs w:val="28"/>
        </w:rPr>
      </w:pPr>
    </w:p>
    <w:p w:rsidR="008F4CEB" w:rsidRDefault="008F4CEB" w:rsidP="00F675A4">
      <w:pPr>
        <w:rPr>
          <w:szCs w:val="28"/>
        </w:rPr>
      </w:pPr>
    </w:p>
    <w:p w:rsidR="008F4CEB" w:rsidRDefault="008F4CEB" w:rsidP="00F675A4">
      <w:pPr>
        <w:rPr>
          <w:szCs w:val="28"/>
        </w:rPr>
      </w:pPr>
    </w:p>
    <w:p w:rsidR="008F4CEB" w:rsidRDefault="008F4CEB" w:rsidP="00F675A4">
      <w:pPr>
        <w:rPr>
          <w:szCs w:val="28"/>
        </w:rPr>
      </w:pPr>
    </w:p>
    <w:p w:rsidR="008F4CEB" w:rsidRDefault="008F4CEB" w:rsidP="00F675A4">
      <w:pPr>
        <w:rPr>
          <w:szCs w:val="28"/>
        </w:rPr>
      </w:pPr>
    </w:p>
    <w:p w:rsidR="008F4CEB" w:rsidRPr="00BB7321" w:rsidRDefault="008F4CEB" w:rsidP="00F675A4">
      <w:pPr>
        <w:rPr>
          <w:szCs w:val="28"/>
        </w:rPr>
      </w:pPr>
    </w:p>
    <w:p w:rsidR="00BF606C" w:rsidRPr="00BB7321" w:rsidRDefault="00BF606C" w:rsidP="00F675A4">
      <w:pPr>
        <w:rPr>
          <w:sz w:val="32"/>
          <w:szCs w:val="28"/>
        </w:rPr>
      </w:pPr>
      <w:r w:rsidRPr="00BB7321">
        <w:rPr>
          <w:bCs/>
          <w:sz w:val="32"/>
          <w:szCs w:val="36"/>
        </w:rPr>
        <w:t xml:space="preserve">PFU </w:t>
      </w:r>
      <w:r w:rsidR="00124C25" w:rsidRPr="00BB7321">
        <w:rPr>
          <w:bCs/>
          <w:sz w:val="32"/>
          <w:szCs w:val="36"/>
        </w:rPr>
        <w:t xml:space="preserve">2 </w:t>
      </w:r>
      <w:r w:rsidRPr="00BB7321">
        <w:rPr>
          <w:bCs/>
          <w:sz w:val="32"/>
          <w:szCs w:val="36"/>
        </w:rPr>
        <w:t>–CZĘŚĆ INFORMACYJNA</w:t>
      </w:r>
    </w:p>
    <w:p w:rsidR="00BF606C" w:rsidRPr="00BB7321" w:rsidRDefault="00BF606C" w:rsidP="00F675A4">
      <w:pPr>
        <w:rPr>
          <w:color w:val="000000"/>
          <w:u w:val="single"/>
        </w:rPr>
      </w:pPr>
    </w:p>
    <w:p w:rsidR="00BF606C" w:rsidRPr="00242106" w:rsidRDefault="00C20EAC" w:rsidP="00F675A4">
      <w:pPr>
        <w:rPr>
          <w:b/>
        </w:rPr>
      </w:pPr>
      <w:r>
        <w:rPr>
          <w:b/>
        </w:rPr>
        <w:t>3</w:t>
      </w:r>
      <w:r w:rsidR="00BF606C" w:rsidRPr="00242106">
        <w:rPr>
          <w:b/>
        </w:rPr>
        <w:t>.1 Dokumenty potwierdzające zgodność zamierzenia budowlanego z wymaganiami wynikającymi z odrębnych przepisów.</w:t>
      </w:r>
    </w:p>
    <w:p w:rsidR="00BF606C" w:rsidRPr="00BB7321" w:rsidRDefault="00BF606C" w:rsidP="00F675A4">
      <w:r w:rsidRPr="00BB7321">
        <w:t xml:space="preserve">Realizacja niniejszego zamówienia </w:t>
      </w:r>
      <w:r w:rsidR="00DB59A0" w:rsidRPr="00BB7321">
        <w:t>musi być zgodna</w:t>
      </w:r>
      <w:r w:rsidRPr="00BB7321">
        <w:t xml:space="preserve"> z decyz</w:t>
      </w:r>
      <w:r w:rsidR="00C91713" w:rsidRPr="00BB7321">
        <w:t>jami</w:t>
      </w:r>
      <w:r w:rsidRPr="00BB7321">
        <w:t xml:space="preserve"> o ustaleniu lokalizacji inwestycji celu publicznego oraz wieloletnim planem inwestycyjnym Gminy.</w:t>
      </w:r>
    </w:p>
    <w:p w:rsidR="00BF606C" w:rsidRPr="00BB7321" w:rsidRDefault="00BF606C" w:rsidP="00F675A4"/>
    <w:p w:rsidR="00BF606C" w:rsidRPr="00242106" w:rsidRDefault="00C20EAC" w:rsidP="00F675A4">
      <w:pPr>
        <w:rPr>
          <w:b/>
        </w:rPr>
      </w:pPr>
      <w:r>
        <w:rPr>
          <w:b/>
        </w:rPr>
        <w:t>3</w:t>
      </w:r>
      <w:r w:rsidR="00BF606C" w:rsidRPr="00242106">
        <w:rPr>
          <w:b/>
        </w:rPr>
        <w:t>.2. Mapy do celów projektowych</w:t>
      </w:r>
    </w:p>
    <w:p w:rsidR="00BF606C" w:rsidRPr="00BB7321" w:rsidRDefault="00BF606C" w:rsidP="00F675A4">
      <w:r w:rsidRPr="00BB7321">
        <w:t>Wykonawca</w:t>
      </w:r>
      <w:r w:rsidR="004D0221" w:rsidRPr="00BB7321">
        <w:t xml:space="preserve"> zleci </w:t>
      </w:r>
      <w:r w:rsidRPr="00BB7321">
        <w:t>wykona</w:t>
      </w:r>
      <w:r w:rsidR="004D0221" w:rsidRPr="00BB7321">
        <w:t xml:space="preserve">nie </w:t>
      </w:r>
      <w:r w:rsidRPr="00BB7321">
        <w:t xml:space="preserve"> aktualn</w:t>
      </w:r>
      <w:r w:rsidR="004D0221" w:rsidRPr="00BB7321">
        <w:t>ych</w:t>
      </w:r>
      <w:r w:rsidRPr="00BB7321">
        <w:t xml:space="preserve"> map do celów projektowych, na których naniesie i uzgodni w  Starostwie w </w:t>
      </w:r>
      <w:r w:rsidR="00B6798E" w:rsidRPr="00BB7321">
        <w:t>Ełku</w:t>
      </w:r>
      <w:r w:rsidRPr="00BB7321">
        <w:t xml:space="preserve"> trasę projektowanej sieci wodociągowej  – jak w zamówieniu.</w:t>
      </w:r>
    </w:p>
    <w:p w:rsidR="00BF606C" w:rsidRPr="00BB7321" w:rsidRDefault="00BF606C" w:rsidP="00F675A4"/>
    <w:p w:rsidR="00BF606C" w:rsidRPr="00242106" w:rsidRDefault="00C20EAC" w:rsidP="00F675A4">
      <w:pPr>
        <w:rPr>
          <w:b/>
        </w:rPr>
      </w:pPr>
      <w:r>
        <w:rPr>
          <w:b/>
        </w:rPr>
        <w:t>3</w:t>
      </w:r>
      <w:r w:rsidR="00BF606C" w:rsidRPr="00242106">
        <w:rPr>
          <w:b/>
        </w:rPr>
        <w:t>.3. Dodatkowe</w:t>
      </w:r>
      <w:r w:rsidR="00380FB1">
        <w:rPr>
          <w:b/>
        </w:rPr>
        <w:t xml:space="preserve"> </w:t>
      </w:r>
      <w:r w:rsidR="00BF606C" w:rsidRPr="00242106">
        <w:rPr>
          <w:b/>
        </w:rPr>
        <w:t xml:space="preserve"> wytyczne inwestorskie i uwarunkowania związane z realizacją niniejszego zadania.</w:t>
      </w:r>
    </w:p>
    <w:p w:rsidR="00BF606C" w:rsidRPr="00BB7321" w:rsidRDefault="00BF606C" w:rsidP="00F675A4">
      <w:r w:rsidRPr="00BB7321">
        <w:t xml:space="preserve">Przed przystąpieniem do realizacji niniejszego zadania, a po podpisaniu umowy Wykonawca zorganizuje naradę techniczną z udziałem przedstawicieli Zamawiającego, na której zostaną ustalone szczegółowe warunki do projektowania, oraz zasady współpracy  Zamawiający – Wykonawca. </w:t>
      </w:r>
    </w:p>
    <w:p w:rsidR="00BF606C" w:rsidRPr="00BB7321" w:rsidRDefault="00BF606C" w:rsidP="00F675A4">
      <w:r w:rsidRPr="00BB7321">
        <w:t>Dokumentacja projektowa po uzyskaniu pozwolenia na budowę</w:t>
      </w:r>
      <w:r w:rsidR="00C42E16" w:rsidRPr="00BB7321">
        <w:t xml:space="preserve"> / zgłoszeniu/</w:t>
      </w:r>
      <w:r w:rsidRPr="00BB7321">
        <w:t xml:space="preserve"> powinna być przekazana Zamawiającemu wraz z kosztorysem inwestorskim i przedmiarem robót zgodnie z zapisami w niniejszym programie. </w:t>
      </w:r>
    </w:p>
    <w:p w:rsidR="00BF606C" w:rsidRPr="00BB7321" w:rsidRDefault="00BF606C" w:rsidP="00F675A4">
      <w:r w:rsidRPr="00BB7321">
        <w:t>W cenie oferty prosimy o wyszczególnienie elementów zawartych w załączniku nr 5 -  Zestawienie Kosztów.</w:t>
      </w:r>
    </w:p>
    <w:p w:rsidR="00BF606C" w:rsidRPr="00BB7321" w:rsidRDefault="00BF606C" w:rsidP="00F675A4"/>
    <w:p w:rsidR="00BF606C" w:rsidRPr="00BB7321" w:rsidRDefault="00BF606C" w:rsidP="00F675A4"/>
    <w:p w:rsidR="00BF606C" w:rsidRPr="00BB7321" w:rsidRDefault="00BF606C" w:rsidP="00F675A4"/>
    <w:p w:rsidR="00BF606C" w:rsidRPr="00BB7321" w:rsidRDefault="00BF606C" w:rsidP="00F675A4">
      <w:r w:rsidRPr="00BB7321">
        <w:t>Załączniki:</w:t>
      </w:r>
    </w:p>
    <w:p w:rsidR="00BF606C" w:rsidRPr="00BB7321" w:rsidRDefault="00DF3A0C" w:rsidP="00F675A4">
      <w:pPr>
        <w:numPr>
          <w:ilvl w:val="0"/>
          <w:numId w:val="2"/>
        </w:numPr>
      </w:pPr>
      <w:r w:rsidRPr="00BB7321">
        <w:t>Kopie map zasadniczych</w:t>
      </w:r>
      <w:r w:rsidRPr="00BB7321">
        <w:tab/>
      </w:r>
      <w:r w:rsidR="00BF606C" w:rsidRPr="00BB7321">
        <w:tab/>
      </w:r>
      <w:r w:rsidR="00BF606C" w:rsidRPr="00BB7321">
        <w:tab/>
      </w:r>
      <w:r w:rsidR="001C1C12" w:rsidRPr="00BB7321">
        <w:tab/>
      </w:r>
      <w:r w:rsidR="001C1C12" w:rsidRPr="00BB7321">
        <w:tab/>
      </w:r>
      <w:r w:rsidR="001C1C12" w:rsidRPr="00BB7321">
        <w:tab/>
      </w:r>
      <w:r w:rsidR="009C27F1">
        <w:t>4 komplety</w:t>
      </w:r>
    </w:p>
    <w:p w:rsidR="00490E85" w:rsidRDefault="00124C25" w:rsidP="00F675A4">
      <w:pPr>
        <w:numPr>
          <w:ilvl w:val="0"/>
          <w:numId w:val="2"/>
        </w:numPr>
      </w:pPr>
      <w:r w:rsidRPr="00BB7321">
        <w:t>Przedmiar</w:t>
      </w:r>
      <w:r w:rsidR="005B72F7">
        <w:t xml:space="preserve"> i </w:t>
      </w:r>
      <w:r w:rsidR="00CC20FD">
        <w:t>szacunkowe zestawienie kosztów</w:t>
      </w:r>
    </w:p>
    <w:p w:rsidR="00490E85" w:rsidRDefault="00490E85" w:rsidP="00F675A4"/>
    <w:p w:rsidR="00490E85" w:rsidRDefault="00490E85" w:rsidP="00F675A4"/>
    <w:p w:rsidR="00490E85" w:rsidRDefault="00490E85" w:rsidP="00F675A4"/>
    <w:p w:rsidR="00490E85" w:rsidRDefault="00490E85" w:rsidP="00F675A4"/>
    <w:p w:rsidR="00490E85" w:rsidRDefault="00490E85" w:rsidP="00F675A4"/>
    <w:p w:rsidR="00490E85" w:rsidRDefault="00490E85" w:rsidP="00F675A4"/>
    <w:p w:rsidR="00490E85" w:rsidRDefault="00490E85" w:rsidP="00F675A4"/>
    <w:p w:rsidR="00490E85" w:rsidRDefault="00490E85" w:rsidP="00F675A4"/>
    <w:p w:rsidR="00490E85" w:rsidRDefault="00490E85" w:rsidP="00F675A4"/>
    <w:p w:rsidR="00490E85" w:rsidRDefault="00490E85" w:rsidP="00F675A4"/>
    <w:p w:rsidR="00490E85" w:rsidRDefault="00490E85" w:rsidP="00F675A4"/>
    <w:p w:rsidR="00490E85" w:rsidRDefault="00490E85" w:rsidP="00F675A4"/>
    <w:p w:rsidR="00490E85" w:rsidRDefault="00490E85" w:rsidP="00F675A4"/>
    <w:p w:rsidR="00490E85" w:rsidRDefault="00490E85" w:rsidP="00F675A4"/>
    <w:p w:rsidR="00490E85" w:rsidRDefault="00490E85" w:rsidP="00F675A4"/>
    <w:p w:rsidR="00490E85" w:rsidRDefault="00490E85" w:rsidP="00F675A4"/>
    <w:p w:rsidR="00490E85" w:rsidRDefault="00490E85" w:rsidP="00F675A4"/>
    <w:p w:rsidR="00490E85" w:rsidRDefault="00490E85" w:rsidP="00F675A4"/>
    <w:p w:rsidR="00490E85" w:rsidRDefault="00490E85" w:rsidP="00F675A4"/>
    <w:p w:rsidR="00490E85" w:rsidRDefault="00490E85" w:rsidP="00F675A4"/>
    <w:p w:rsidR="00BF606C" w:rsidRPr="00BB7321" w:rsidRDefault="00BF606C" w:rsidP="00F675A4">
      <w:r w:rsidRPr="00BB7321">
        <w:tab/>
      </w:r>
    </w:p>
    <w:p w:rsidR="001A3078" w:rsidRPr="00BB7321" w:rsidRDefault="001A3078" w:rsidP="00F675A4">
      <w:pPr>
        <w:spacing w:line="360" w:lineRule="auto"/>
      </w:pPr>
      <w:r w:rsidRPr="00BB7321">
        <w:t>PRZEDMIAR ROBÓT</w:t>
      </w:r>
    </w:p>
    <w:p w:rsidR="001A3078" w:rsidRPr="00BB7321" w:rsidRDefault="001A3078" w:rsidP="00F675A4">
      <w:pPr>
        <w:spacing w:line="360" w:lineRule="auto"/>
      </w:pPr>
    </w:p>
    <w:p w:rsidR="001A3078" w:rsidRPr="00BB7321" w:rsidRDefault="001A3078" w:rsidP="00F675A4">
      <w:pPr>
        <w:pStyle w:val="Podtytu"/>
        <w:spacing w:line="360" w:lineRule="auto"/>
        <w:jc w:val="left"/>
      </w:pPr>
      <w:r w:rsidRPr="00BB7321">
        <w:t>Klasyfikacja  robót wg. Wspólnego Słownika Zamówień</w:t>
      </w:r>
    </w:p>
    <w:p w:rsidR="009B2EF7" w:rsidRPr="00BB7321" w:rsidRDefault="009B2EF7" w:rsidP="00F675A4">
      <w:pPr>
        <w:autoSpaceDE w:val="0"/>
        <w:autoSpaceDN w:val="0"/>
        <w:adjustRightInd w:val="0"/>
        <w:rPr>
          <w:rFonts w:eastAsia="PalatinoLinotype-Bold"/>
          <w:color w:val="000000"/>
        </w:rPr>
      </w:pPr>
      <w:r w:rsidRPr="00BB7321">
        <w:rPr>
          <w:rFonts w:eastAsia="PalatinoLinotype-Bold"/>
          <w:color w:val="000000"/>
        </w:rPr>
        <w:t xml:space="preserve">45000000-7 </w:t>
      </w:r>
      <w:r>
        <w:rPr>
          <w:rFonts w:eastAsia="PalatinoLinotype-Bold"/>
          <w:color w:val="000000"/>
        </w:rPr>
        <w:t>-</w:t>
      </w:r>
      <w:r w:rsidRPr="00BB7321">
        <w:rPr>
          <w:rFonts w:eastAsia="PalatinoLinotype-Bold"/>
          <w:color w:val="000000"/>
        </w:rPr>
        <w:t xml:space="preserve"> Roboty budowlane</w:t>
      </w:r>
    </w:p>
    <w:p w:rsidR="009B2EF7" w:rsidRPr="00BB7321" w:rsidRDefault="009B2EF7" w:rsidP="00F675A4">
      <w:pPr>
        <w:autoSpaceDE w:val="0"/>
        <w:autoSpaceDN w:val="0"/>
        <w:adjustRightInd w:val="0"/>
        <w:rPr>
          <w:rFonts w:eastAsia="PalatinoLinotype-Bold"/>
          <w:color w:val="000000"/>
        </w:rPr>
      </w:pPr>
      <w:r w:rsidRPr="00BB7321">
        <w:rPr>
          <w:rFonts w:eastAsia="PalatinoLinotype-Bold"/>
          <w:color w:val="000000"/>
        </w:rPr>
        <w:t>45100000-8 - Przygotowanie terenu pod budowę</w:t>
      </w:r>
    </w:p>
    <w:p w:rsidR="009B2EF7" w:rsidRPr="00BB7321" w:rsidRDefault="009B2EF7" w:rsidP="00F675A4">
      <w:pPr>
        <w:autoSpaceDE w:val="0"/>
        <w:autoSpaceDN w:val="0"/>
        <w:adjustRightInd w:val="0"/>
        <w:rPr>
          <w:rFonts w:eastAsia="PalatinoLinotype-Bold"/>
          <w:color w:val="000000"/>
        </w:rPr>
      </w:pPr>
      <w:r w:rsidRPr="00BB7321">
        <w:rPr>
          <w:rFonts w:eastAsia="PalatinoLinotype-Bold"/>
          <w:color w:val="000000"/>
        </w:rPr>
        <w:t>45112000-5 - Roboty w zakresie usuwania gleby</w:t>
      </w:r>
    </w:p>
    <w:p w:rsidR="009B2EF7" w:rsidRPr="00BB7321" w:rsidRDefault="009B2EF7" w:rsidP="00F675A4">
      <w:pPr>
        <w:autoSpaceDE w:val="0"/>
        <w:autoSpaceDN w:val="0"/>
        <w:adjustRightInd w:val="0"/>
        <w:rPr>
          <w:rFonts w:eastAsia="PalatinoLinotype-Bold"/>
          <w:color w:val="000000"/>
        </w:rPr>
      </w:pPr>
      <w:r w:rsidRPr="00BB7321">
        <w:rPr>
          <w:rFonts w:eastAsia="PalatinoLinotype-Bold"/>
          <w:color w:val="000000"/>
        </w:rPr>
        <w:t>45111200-0</w:t>
      </w:r>
      <w:r>
        <w:rPr>
          <w:rFonts w:eastAsia="PalatinoLinotype-Bold"/>
          <w:color w:val="000000"/>
        </w:rPr>
        <w:t xml:space="preserve"> </w:t>
      </w:r>
      <w:r w:rsidRPr="00BB7321">
        <w:rPr>
          <w:rFonts w:eastAsia="PalatinoLinotype-Bold"/>
          <w:color w:val="000000"/>
        </w:rPr>
        <w:t>- Roboty pomiarowe</w:t>
      </w:r>
    </w:p>
    <w:p w:rsidR="009B2EF7" w:rsidRPr="00BB7321" w:rsidRDefault="009B2EF7" w:rsidP="00F675A4">
      <w:pPr>
        <w:autoSpaceDE w:val="0"/>
        <w:autoSpaceDN w:val="0"/>
        <w:adjustRightInd w:val="0"/>
        <w:rPr>
          <w:rFonts w:eastAsia="PalatinoLinotype-Bold"/>
          <w:color w:val="000000"/>
        </w:rPr>
      </w:pPr>
      <w:r w:rsidRPr="00BB7321">
        <w:rPr>
          <w:rFonts w:eastAsia="PalatinoLinotype-Bold"/>
          <w:color w:val="000000"/>
        </w:rPr>
        <w:t>45111200-0 - Wykonanie, zasypanie i zagęszczenie wykopów w gruntach kat. I-V</w:t>
      </w:r>
    </w:p>
    <w:p w:rsidR="009B2EF7" w:rsidRPr="00BB7321" w:rsidRDefault="009B2EF7" w:rsidP="00F675A4">
      <w:pPr>
        <w:autoSpaceDE w:val="0"/>
        <w:autoSpaceDN w:val="0"/>
        <w:adjustRightInd w:val="0"/>
        <w:rPr>
          <w:rFonts w:eastAsia="PalatinoLinotype-Bold"/>
          <w:color w:val="000000"/>
        </w:rPr>
      </w:pPr>
      <w:r w:rsidRPr="00BB7321">
        <w:rPr>
          <w:rFonts w:eastAsia="PalatinoLinotype-Bold"/>
          <w:color w:val="000000"/>
        </w:rPr>
        <w:t>45230000-8</w:t>
      </w:r>
      <w:r>
        <w:rPr>
          <w:rFonts w:eastAsia="PalatinoLinotype-Bold"/>
          <w:color w:val="000000"/>
        </w:rPr>
        <w:t xml:space="preserve"> </w:t>
      </w:r>
      <w:r w:rsidRPr="00BB7321">
        <w:rPr>
          <w:rFonts w:eastAsia="PalatinoLinotype-Bold"/>
          <w:color w:val="000000"/>
        </w:rPr>
        <w:t>-</w:t>
      </w:r>
      <w:r w:rsidR="00DF5419">
        <w:rPr>
          <w:rFonts w:eastAsia="PalatinoLinotype-Bold"/>
          <w:color w:val="000000"/>
        </w:rPr>
        <w:t xml:space="preserve"> </w:t>
      </w:r>
      <w:r w:rsidRPr="00BB7321">
        <w:rPr>
          <w:rFonts w:eastAsia="PalatinoLinotype-Bold"/>
          <w:color w:val="000000"/>
        </w:rPr>
        <w:t>Roboty budowlane w zakresie budowy rurociągów, linii komunikacyjnych i elektroenergetycznych,</w:t>
      </w:r>
    </w:p>
    <w:p w:rsidR="009B2EF7" w:rsidRPr="00BB7321" w:rsidRDefault="009B2EF7" w:rsidP="00F675A4">
      <w:pPr>
        <w:rPr>
          <w:szCs w:val="32"/>
        </w:rPr>
      </w:pPr>
    </w:p>
    <w:p w:rsidR="001A3078" w:rsidRPr="00BB7321" w:rsidRDefault="001A3078" w:rsidP="00F675A4">
      <w:pPr>
        <w:pStyle w:val="Podtytu"/>
        <w:spacing w:line="360" w:lineRule="auto"/>
        <w:jc w:val="left"/>
        <w:rPr>
          <w:b w:val="0"/>
          <w:bCs w:val="0"/>
        </w:rPr>
      </w:pPr>
    </w:p>
    <w:p w:rsidR="00724375" w:rsidRPr="00BB7321" w:rsidRDefault="001A3078" w:rsidP="00F675A4">
      <w:pPr>
        <w:rPr>
          <w:sz w:val="28"/>
          <w:szCs w:val="28"/>
        </w:rPr>
      </w:pPr>
      <w:r w:rsidRPr="00BB7321">
        <w:rPr>
          <w:sz w:val="22"/>
          <w:szCs w:val="22"/>
        </w:rPr>
        <w:t>NAZWA INWESTYCJI:</w:t>
      </w:r>
      <w:r w:rsidR="00F25FAC">
        <w:rPr>
          <w:sz w:val="22"/>
          <w:szCs w:val="22"/>
        </w:rPr>
        <w:t>„</w:t>
      </w:r>
      <w:r w:rsidR="00934915" w:rsidRPr="00BB7321">
        <w:rPr>
          <w:szCs w:val="22"/>
        </w:rPr>
        <w:t>B</w:t>
      </w:r>
      <w:r w:rsidR="00724375" w:rsidRPr="00BB7321">
        <w:rPr>
          <w:sz w:val="28"/>
          <w:szCs w:val="28"/>
        </w:rPr>
        <w:t>udowa, przebudowa i rozbudowa  odcinków  sieci wodociągowych  na  terenie</w:t>
      </w:r>
      <w:r w:rsidR="00380FB1">
        <w:rPr>
          <w:sz w:val="28"/>
          <w:szCs w:val="28"/>
        </w:rPr>
        <w:t xml:space="preserve"> </w:t>
      </w:r>
      <w:r w:rsidR="00724375" w:rsidRPr="00BB7321">
        <w:rPr>
          <w:sz w:val="28"/>
          <w:szCs w:val="28"/>
        </w:rPr>
        <w:t xml:space="preserve"> gminy Prostki”</w:t>
      </w:r>
    </w:p>
    <w:p w:rsidR="001A3078" w:rsidRPr="00BB7321" w:rsidRDefault="001A3078" w:rsidP="00F675A4">
      <w:pPr>
        <w:pStyle w:val="Podtytu"/>
        <w:ind w:left="2410" w:hanging="2410"/>
        <w:jc w:val="left"/>
        <w:rPr>
          <w:b w:val="0"/>
          <w:bCs w:val="0"/>
          <w:sz w:val="22"/>
          <w:szCs w:val="22"/>
        </w:rPr>
      </w:pPr>
    </w:p>
    <w:p w:rsidR="001A3078" w:rsidRPr="00BB7321" w:rsidRDefault="001A3078" w:rsidP="00F675A4">
      <w:pPr>
        <w:pStyle w:val="Podtytu"/>
        <w:ind w:left="2410" w:hanging="2410"/>
        <w:jc w:val="left"/>
        <w:rPr>
          <w:b w:val="0"/>
          <w:bCs w:val="0"/>
          <w:sz w:val="22"/>
          <w:szCs w:val="22"/>
        </w:rPr>
      </w:pPr>
    </w:p>
    <w:p w:rsidR="001A3078" w:rsidRPr="00BB7321" w:rsidRDefault="001A3078" w:rsidP="00F675A4">
      <w:pPr>
        <w:pStyle w:val="Akapitzlist"/>
        <w:widowControl w:val="0"/>
        <w:spacing w:before="100" w:line="280" w:lineRule="atLeast"/>
        <w:ind w:left="0"/>
        <w:rPr>
          <w:rFonts w:ascii="Times New Roman" w:hAnsi="Times New Roman" w:cs="Times New Roman"/>
        </w:rPr>
      </w:pPr>
      <w:r w:rsidRPr="00BB7321">
        <w:rPr>
          <w:rFonts w:ascii="Times New Roman" w:hAnsi="Times New Roman" w:cs="Times New Roman"/>
        </w:rPr>
        <w:t xml:space="preserve">INWESTOR:                  </w:t>
      </w:r>
      <w:r w:rsidR="00936264">
        <w:rPr>
          <w:rFonts w:ascii="Times New Roman" w:hAnsi="Times New Roman" w:cs="Times New Roman"/>
        </w:rPr>
        <w:t xml:space="preserve">  </w:t>
      </w:r>
      <w:r w:rsidRPr="00BB7321">
        <w:rPr>
          <w:rFonts w:ascii="Times New Roman" w:hAnsi="Times New Roman" w:cs="Times New Roman"/>
        </w:rPr>
        <w:t xml:space="preserve">  Gmina </w:t>
      </w:r>
      <w:r w:rsidR="00724375" w:rsidRPr="00BB7321">
        <w:rPr>
          <w:rFonts w:ascii="Times New Roman" w:hAnsi="Times New Roman" w:cs="Times New Roman"/>
        </w:rPr>
        <w:t>Prostki</w:t>
      </w:r>
    </w:p>
    <w:p w:rsidR="001A3078" w:rsidRPr="00BB7321" w:rsidRDefault="001A3078" w:rsidP="00F675A4">
      <w:pPr>
        <w:pStyle w:val="Podtytu"/>
        <w:spacing w:line="360" w:lineRule="auto"/>
        <w:jc w:val="left"/>
        <w:rPr>
          <w:b w:val="0"/>
          <w:bCs w:val="0"/>
          <w:sz w:val="22"/>
          <w:szCs w:val="22"/>
        </w:rPr>
      </w:pPr>
      <w:r w:rsidRPr="00BB7321">
        <w:rPr>
          <w:b w:val="0"/>
          <w:bCs w:val="0"/>
          <w:sz w:val="22"/>
          <w:szCs w:val="22"/>
        </w:rPr>
        <w:t>ADRES INWESTORA     1</w:t>
      </w:r>
      <w:r w:rsidR="00724375" w:rsidRPr="00BB7321">
        <w:rPr>
          <w:b w:val="0"/>
          <w:bCs w:val="0"/>
          <w:sz w:val="22"/>
          <w:szCs w:val="22"/>
        </w:rPr>
        <w:t xml:space="preserve">9-335 Prostki </w:t>
      </w:r>
      <w:r w:rsidRPr="00BB7321">
        <w:rPr>
          <w:b w:val="0"/>
          <w:bCs w:val="0"/>
          <w:sz w:val="22"/>
          <w:szCs w:val="22"/>
        </w:rPr>
        <w:t xml:space="preserve"> ulica </w:t>
      </w:r>
      <w:r w:rsidR="00724375" w:rsidRPr="00BB7321">
        <w:rPr>
          <w:b w:val="0"/>
          <w:bCs w:val="0"/>
          <w:sz w:val="22"/>
          <w:szCs w:val="22"/>
        </w:rPr>
        <w:t>1 Maja 44 B</w:t>
      </w:r>
    </w:p>
    <w:p w:rsidR="001A3078" w:rsidRPr="00BB7321" w:rsidRDefault="001A3078" w:rsidP="00F675A4">
      <w:pPr>
        <w:pStyle w:val="Podtytu"/>
        <w:spacing w:line="360" w:lineRule="auto"/>
        <w:jc w:val="left"/>
        <w:rPr>
          <w:b w:val="0"/>
          <w:bCs w:val="0"/>
          <w:sz w:val="22"/>
          <w:szCs w:val="22"/>
        </w:rPr>
      </w:pPr>
      <w:r w:rsidRPr="00BB7321">
        <w:rPr>
          <w:b w:val="0"/>
          <w:bCs w:val="0"/>
          <w:sz w:val="22"/>
          <w:szCs w:val="22"/>
        </w:rPr>
        <w:t xml:space="preserve">BRANŻA: Sanitarna  </w:t>
      </w:r>
    </w:p>
    <w:p w:rsidR="001A3078" w:rsidRPr="00BB7321" w:rsidRDefault="001A3078" w:rsidP="00F675A4">
      <w:pPr>
        <w:pStyle w:val="Podtytu"/>
        <w:spacing w:line="360" w:lineRule="auto"/>
        <w:jc w:val="left"/>
        <w:rPr>
          <w:b w:val="0"/>
          <w:bCs w:val="0"/>
          <w:sz w:val="22"/>
          <w:szCs w:val="22"/>
        </w:rPr>
      </w:pPr>
      <w:r w:rsidRPr="00BB7321">
        <w:rPr>
          <w:b w:val="0"/>
          <w:bCs w:val="0"/>
          <w:sz w:val="22"/>
          <w:szCs w:val="22"/>
        </w:rPr>
        <w:t>SPORZĄDZIŁ KALKULACJE:   mgr inż. Krzysztof Szeligowski</w:t>
      </w:r>
    </w:p>
    <w:p w:rsidR="001A3078" w:rsidRPr="00BB7321" w:rsidRDefault="001A3078" w:rsidP="00F675A4">
      <w:pPr>
        <w:pStyle w:val="Podtytu"/>
        <w:spacing w:line="360" w:lineRule="auto"/>
        <w:jc w:val="left"/>
        <w:rPr>
          <w:b w:val="0"/>
          <w:bCs w:val="0"/>
          <w:sz w:val="22"/>
          <w:szCs w:val="22"/>
        </w:rPr>
      </w:pPr>
    </w:p>
    <w:p w:rsidR="001A3078" w:rsidRPr="00BB7321" w:rsidRDefault="001A3078" w:rsidP="00F675A4">
      <w:pPr>
        <w:pStyle w:val="Podtytu"/>
        <w:spacing w:line="360" w:lineRule="auto"/>
        <w:jc w:val="left"/>
        <w:rPr>
          <w:b w:val="0"/>
          <w:bCs w:val="0"/>
          <w:sz w:val="22"/>
          <w:szCs w:val="22"/>
        </w:rPr>
      </w:pPr>
    </w:p>
    <w:p w:rsidR="001A3078" w:rsidRPr="00BB7321" w:rsidRDefault="001A3078" w:rsidP="00F675A4">
      <w:r w:rsidRPr="00BB7321">
        <w:t xml:space="preserve">       </w:t>
      </w:r>
      <w:r w:rsidR="004B00E8">
        <w:tab/>
      </w:r>
      <w:r w:rsidR="004B00E8">
        <w:tab/>
      </w:r>
      <w:r w:rsidR="004B00E8">
        <w:tab/>
      </w:r>
      <w:r w:rsidR="004B00E8">
        <w:tab/>
      </w:r>
      <w:r w:rsidR="004B00E8">
        <w:tab/>
      </w:r>
      <w:r w:rsidR="004B00E8">
        <w:tab/>
      </w:r>
      <w:r w:rsidR="004B00E8">
        <w:tab/>
      </w:r>
      <w:r w:rsidR="004B00E8">
        <w:tab/>
      </w:r>
      <w:r w:rsidRPr="00BB7321">
        <w:t xml:space="preserve">         …………………………</w:t>
      </w:r>
    </w:p>
    <w:p w:rsidR="001A3078" w:rsidRPr="00BB7321" w:rsidRDefault="001A3078" w:rsidP="00F675A4">
      <w:r w:rsidRPr="00BB7321">
        <w:rPr>
          <w:sz w:val="20"/>
          <w:szCs w:val="20"/>
        </w:rPr>
        <w:t xml:space="preserve">                  </w:t>
      </w:r>
      <w:r w:rsidR="004B00E8">
        <w:rPr>
          <w:sz w:val="20"/>
          <w:szCs w:val="20"/>
        </w:rPr>
        <w:tab/>
      </w:r>
      <w:r w:rsidR="004B00E8">
        <w:rPr>
          <w:sz w:val="20"/>
          <w:szCs w:val="20"/>
        </w:rPr>
        <w:tab/>
      </w:r>
      <w:r w:rsidR="004B00E8">
        <w:rPr>
          <w:sz w:val="20"/>
          <w:szCs w:val="20"/>
        </w:rPr>
        <w:tab/>
      </w:r>
      <w:r w:rsidR="004B00E8">
        <w:rPr>
          <w:sz w:val="20"/>
          <w:szCs w:val="20"/>
        </w:rPr>
        <w:tab/>
      </w:r>
      <w:r w:rsidR="004B00E8">
        <w:rPr>
          <w:sz w:val="20"/>
          <w:szCs w:val="20"/>
        </w:rPr>
        <w:tab/>
      </w:r>
      <w:r w:rsidR="004B00E8">
        <w:rPr>
          <w:sz w:val="20"/>
          <w:szCs w:val="20"/>
        </w:rPr>
        <w:tab/>
      </w:r>
      <w:r w:rsidR="004B00E8">
        <w:rPr>
          <w:sz w:val="20"/>
          <w:szCs w:val="20"/>
        </w:rPr>
        <w:tab/>
      </w:r>
      <w:r w:rsidR="004B00E8">
        <w:rPr>
          <w:sz w:val="20"/>
          <w:szCs w:val="20"/>
        </w:rPr>
        <w:tab/>
      </w:r>
      <w:r w:rsidRPr="00BB7321">
        <w:rPr>
          <w:sz w:val="20"/>
          <w:szCs w:val="20"/>
        </w:rPr>
        <w:t xml:space="preserve">           Sporządził</w:t>
      </w:r>
    </w:p>
    <w:p w:rsidR="001A3078" w:rsidRPr="00BB7321" w:rsidRDefault="001A3078" w:rsidP="00F675A4">
      <w:pPr>
        <w:spacing w:line="360" w:lineRule="auto"/>
      </w:pPr>
    </w:p>
    <w:p w:rsidR="001A3078" w:rsidRPr="00BB7321" w:rsidRDefault="001A3078" w:rsidP="00F675A4">
      <w:pPr>
        <w:spacing w:line="360" w:lineRule="auto"/>
      </w:pPr>
    </w:p>
    <w:p w:rsidR="001A3078" w:rsidRPr="00BB7321" w:rsidRDefault="001A3078" w:rsidP="00F675A4">
      <w:pPr>
        <w:spacing w:line="360" w:lineRule="auto"/>
      </w:pPr>
    </w:p>
    <w:p w:rsidR="001A3078" w:rsidRPr="00BB7321" w:rsidRDefault="001A3078" w:rsidP="00F675A4">
      <w:pPr>
        <w:spacing w:line="360" w:lineRule="auto"/>
      </w:pPr>
    </w:p>
    <w:p w:rsidR="001A3078" w:rsidRPr="00BB7321" w:rsidRDefault="001A3078" w:rsidP="00F675A4">
      <w:pPr>
        <w:spacing w:line="360" w:lineRule="auto"/>
      </w:pPr>
    </w:p>
    <w:p w:rsidR="001A3078" w:rsidRPr="00BB7321" w:rsidRDefault="001A3078" w:rsidP="00F675A4">
      <w:pPr>
        <w:spacing w:line="360" w:lineRule="auto"/>
      </w:pPr>
    </w:p>
    <w:p w:rsidR="001A3078" w:rsidRPr="00BB7321" w:rsidRDefault="001A3078" w:rsidP="00F675A4">
      <w:pPr>
        <w:spacing w:line="360" w:lineRule="auto"/>
      </w:pPr>
    </w:p>
    <w:p w:rsidR="001A3078" w:rsidRPr="00BB7321" w:rsidRDefault="001A3078" w:rsidP="00F675A4">
      <w:pPr>
        <w:spacing w:line="360" w:lineRule="auto"/>
      </w:pPr>
    </w:p>
    <w:p w:rsidR="001A3078" w:rsidRPr="00BB7321" w:rsidRDefault="001A3078" w:rsidP="00F675A4">
      <w:pPr>
        <w:spacing w:line="360" w:lineRule="auto"/>
      </w:pPr>
    </w:p>
    <w:p w:rsidR="00365861" w:rsidRPr="00BB7321" w:rsidRDefault="00365861" w:rsidP="00F675A4">
      <w:pPr>
        <w:spacing w:line="360" w:lineRule="auto"/>
      </w:pPr>
    </w:p>
    <w:p w:rsidR="001A3078" w:rsidRPr="00BB7321" w:rsidRDefault="001A3078" w:rsidP="00F675A4">
      <w:pPr>
        <w:spacing w:line="360" w:lineRule="auto"/>
      </w:pPr>
    </w:p>
    <w:p w:rsidR="001A3078" w:rsidRPr="00BB7321" w:rsidRDefault="001A3078" w:rsidP="00F675A4">
      <w:pPr>
        <w:spacing w:line="360" w:lineRule="auto"/>
      </w:pPr>
    </w:p>
    <w:p w:rsidR="001A3078" w:rsidRPr="00BB7321" w:rsidRDefault="001A3078" w:rsidP="00F675A4">
      <w:pPr>
        <w:spacing w:line="360" w:lineRule="auto"/>
      </w:pPr>
    </w:p>
    <w:p w:rsidR="001A3078" w:rsidRPr="00BB7321" w:rsidRDefault="001A3078" w:rsidP="00F675A4">
      <w:pPr>
        <w:spacing w:line="360" w:lineRule="auto"/>
      </w:pPr>
      <w:r w:rsidRPr="00BB7321">
        <w:t>PRZEDMIAR</w:t>
      </w:r>
    </w:p>
    <w:p w:rsidR="001A3078" w:rsidRPr="00BB7321" w:rsidRDefault="001A3078" w:rsidP="00F675A4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6"/>
        <w:gridCol w:w="1731"/>
        <w:gridCol w:w="4913"/>
        <w:gridCol w:w="1068"/>
        <w:gridCol w:w="1034"/>
      </w:tblGrid>
      <w:tr w:rsidR="001A3078" w:rsidRPr="00BB7321" w:rsidTr="00B762B5">
        <w:tc>
          <w:tcPr>
            <w:tcW w:w="466" w:type="dxa"/>
          </w:tcPr>
          <w:p w:rsidR="001A3078" w:rsidRPr="00BB7321" w:rsidRDefault="001A3078" w:rsidP="00F675A4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BB7321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731" w:type="dxa"/>
          </w:tcPr>
          <w:p w:rsidR="001A3078" w:rsidRPr="00BB7321" w:rsidRDefault="001A3078" w:rsidP="00F675A4">
            <w:pPr>
              <w:rPr>
                <w:b/>
                <w:bCs/>
                <w:sz w:val="20"/>
                <w:szCs w:val="20"/>
              </w:rPr>
            </w:pPr>
            <w:r w:rsidRPr="00BB7321">
              <w:rPr>
                <w:b/>
                <w:bCs/>
                <w:sz w:val="20"/>
                <w:szCs w:val="20"/>
              </w:rPr>
              <w:t>Źródła ceny</w:t>
            </w:r>
          </w:p>
        </w:tc>
        <w:tc>
          <w:tcPr>
            <w:tcW w:w="4913" w:type="dxa"/>
          </w:tcPr>
          <w:p w:rsidR="001A3078" w:rsidRPr="00BB7321" w:rsidRDefault="001A3078" w:rsidP="00F675A4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BB7321">
              <w:rPr>
                <w:b/>
                <w:bCs/>
                <w:sz w:val="20"/>
                <w:szCs w:val="20"/>
              </w:rPr>
              <w:t>Opis robót</w:t>
            </w:r>
          </w:p>
        </w:tc>
        <w:tc>
          <w:tcPr>
            <w:tcW w:w="1068" w:type="dxa"/>
          </w:tcPr>
          <w:p w:rsidR="001A3078" w:rsidRPr="00BB7321" w:rsidRDefault="001A3078" w:rsidP="00F675A4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BB7321">
              <w:rPr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034" w:type="dxa"/>
          </w:tcPr>
          <w:p w:rsidR="001A3078" w:rsidRPr="00BB7321" w:rsidRDefault="001A3078" w:rsidP="00F675A4">
            <w:pPr>
              <w:rPr>
                <w:b/>
                <w:bCs/>
                <w:sz w:val="20"/>
                <w:szCs w:val="20"/>
              </w:rPr>
            </w:pPr>
            <w:r w:rsidRPr="00BB7321">
              <w:rPr>
                <w:b/>
                <w:bCs/>
                <w:sz w:val="20"/>
                <w:szCs w:val="20"/>
              </w:rPr>
              <w:t>Ilość robót</w:t>
            </w:r>
          </w:p>
        </w:tc>
      </w:tr>
      <w:tr w:rsidR="001A3078" w:rsidRPr="00BB7321" w:rsidTr="00B762B5">
        <w:tc>
          <w:tcPr>
            <w:tcW w:w="466" w:type="dxa"/>
          </w:tcPr>
          <w:p w:rsidR="001A3078" w:rsidRPr="00BB7321" w:rsidRDefault="001A3078" w:rsidP="00F675A4">
            <w:pPr>
              <w:spacing w:line="360" w:lineRule="auto"/>
              <w:rPr>
                <w:b/>
                <w:bCs/>
              </w:rPr>
            </w:pPr>
            <w:r w:rsidRPr="00BB7321">
              <w:rPr>
                <w:b/>
                <w:bCs/>
              </w:rPr>
              <w:t>1.</w:t>
            </w:r>
          </w:p>
        </w:tc>
        <w:tc>
          <w:tcPr>
            <w:tcW w:w="8746" w:type="dxa"/>
            <w:gridSpan w:val="4"/>
          </w:tcPr>
          <w:p w:rsidR="001A3078" w:rsidRPr="00BB7321" w:rsidRDefault="001A3078" w:rsidP="00F675A4">
            <w:pPr>
              <w:rPr>
                <w:b/>
                <w:bCs/>
              </w:rPr>
            </w:pPr>
            <w:r w:rsidRPr="00BB7321">
              <w:rPr>
                <w:b/>
                <w:bCs/>
              </w:rPr>
              <w:t>Roboty pomiarowe i przygotowawcze</w:t>
            </w:r>
          </w:p>
        </w:tc>
      </w:tr>
      <w:tr w:rsidR="001A3078" w:rsidRPr="00BB7321" w:rsidTr="00B762B5">
        <w:tc>
          <w:tcPr>
            <w:tcW w:w="466" w:type="dxa"/>
          </w:tcPr>
          <w:p w:rsidR="001A3078" w:rsidRPr="00BB7321" w:rsidRDefault="001A3078" w:rsidP="00F675A4">
            <w:pPr>
              <w:spacing w:line="360" w:lineRule="auto"/>
              <w:rPr>
                <w:bCs/>
                <w:sz w:val="20"/>
                <w:szCs w:val="20"/>
              </w:rPr>
            </w:pPr>
            <w:r w:rsidRPr="00BB7321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1731" w:type="dxa"/>
          </w:tcPr>
          <w:p w:rsidR="001A3078" w:rsidRPr="00BB7321" w:rsidRDefault="001A3078" w:rsidP="00F675A4">
            <w:pPr>
              <w:rPr>
                <w:bCs/>
                <w:sz w:val="16"/>
                <w:szCs w:val="16"/>
              </w:rPr>
            </w:pPr>
          </w:p>
          <w:p w:rsidR="001A3078" w:rsidRPr="00BB7321" w:rsidRDefault="001A3078" w:rsidP="00F675A4">
            <w:pPr>
              <w:rPr>
                <w:b/>
                <w:bCs/>
                <w:sz w:val="20"/>
                <w:szCs w:val="20"/>
              </w:rPr>
            </w:pPr>
            <w:r w:rsidRPr="00BB7321">
              <w:rPr>
                <w:bCs/>
                <w:sz w:val="18"/>
                <w:szCs w:val="18"/>
              </w:rPr>
              <w:t>A</w:t>
            </w:r>
            <w:r w:rsidRPr="00BB7321">
              <w:rPr>
                <w:bCs/>
                <w:sz w:val="20"/>
                <w:szCs w:val="20"/>
              </w:rPr>
              <w:t>naliza cen rynkowych</w:t>
            </w:r>
          </w:p>
        </w:tc>
        <w:tc>
          <w:tcPr>
            <w:tcW w:w="4913" w:type="dxa"/>
          </w:tcPr>
          <w:p w:rsidR="001A3078" w:rsidRPr="00BB7321" w:rsidRDefault="001A3078" w:rsidP="00F675A4">
            <w:pPr>
              <w:rPr>
                <w:bCs/>
                <w:sz w:val="20"/>
                <w:szCs w:val="20"/>
              </w:rPr>
            </w:pPr>
            <w:r w:rsidRPr="00BB7321">
              <w:rPr>
                <w:bCs/>
                <w:sz w:val="20"/>
                <w:szCs w:val="20"/>
              </w:rPr>
              <w:t xml:space="preserve">Opracowanie </w:t>
            </w:r>
            <w:r w:rsidR="00737602" w:rsidRPr="00BB7321">
              <w:rPr>
                <w:bCs/>
                <w:sz w:val="20"/>
                <w:szCs w:val="20"/>
              </w:rPr>
              <w:t xml:space="preserve">dokumentacji projektowej budowy, przebudowy i rozbudowy </w:t>
            </w:r>
            <w:r w:rsidRPr="00BB7321">
              <w:rPr>
                <w:bCs/>
                <w:sz w:val="20"/>
                <w:szCs w:val="20"/>
              </w:rPr>
              <w:t>sieci wodociągow</w:t>
            </w:r>
            <w:r w:rsidR="00737602" w:rsidRPr="00BB7321">
              <w:rPr>
                <w:bCs/>
                <w:sz w:val="20"/>
                <w:szCs w:val="20"/>
              </w:rPr>
              <w:t>ych</w:t>
            </w:r>
            <w:r w:rsidRPr="00BB7321">
              <w:rPr>
                <w:bCs/>
                <w:sz w:val="20"/>
                <w:szCs w:val="20"/>
              </w:rPr>
              <w:t>.  Pozycja zawiera koszty opracowania dokumentacji, uzyskania wymaganych opinii i decyzji z  pozwoleniem na budowę/ zgłoszeniem/ włącznie.</w:t>
            </w:r>
          </w:p>
          <w:p w:rsidR="001A3078" w:rsidRPr="00BB7321" w:rsidRDefault="001A3078" w:rsidP="00F675A4">
            <w:pPr>
              <w:rPr>
                <w:bCs/>
                <w:sz w:val="20"/>
                <w:szCs w:val="20"/>
              </w:rPr>
            </w:pPr>
            <w:r w:rsidRPr="00BB7321">
              <w:rPr>
                <w:bCs/>
                <w:sz w:val="20"/>
                <w:szCs w:val="20"/>
              </w:rPr>
              <w:t xml:space="preserve">Przedmiar: </w:t>
            </w:r>
            <w:r w:rsidR="0081554C" w:rsidRPr="00BB7321">
              <w:rPr>
                <w:bCs/>
                <w:sz w:val="20"/>
                <w:szCs w:val="20"/>
              </w:rPr>
              <w:t>4</w:t>
            </w:r>
            <w:r w:rsidRPr="00BB7321">
              <w:rPr>
                <w:bCs/>
                <w:sz w:val="20"/>
                <w:szCs w:val="20"/>
              </w:rPr>
              <w:t xml:space="preserve"> kompletn</w:t>
            </w:r>
            <w:r w:rsidR="001C6E85" w:rsidRPr="00BB7321">
              <w:rPr>
                <w:bCs/>
                <w:sz w:val="20"/>
                <w:szCs w:val="20"/>
              </w:rPr>
              <w:t xml:space="preserve">e </w:t>
            </w:r>
            <w:r w:rsidR="001C6E85" w:rsidRPr="00D37FE5">
              <w:rPr>
                <w:bCs/>
                <w:sz w:val="20"/>
                <w:szCs w:val="20"/>
              </w:rPr>
              <w:t>dokumentac</w:t>
            </w:r>
            <w:r w:rsidR="006A2DE4" w:rsidRPr="00D37FE5">
              <w:rPr>
                <w:bCs/>
                <w:sz w:val="20"/>
                <w:szCs w:val="20"/>
              </w:rPr>
              <w:t>j</w:t>
            </w:r>
            <w:r w:rsidR="001C6E85" w:rsidRPr="00D37FE5">
              <w:rPr>
                <w:bCs/>
                <w:sz w:val="20"/>
                <w:szCs w:val="20"/>
              </w:rPr>
              <w:t>e</w:t>
            </w:r>
            <w:r w:rsidRPr="00BB7321">
              <w:rPr>
                <w:bCs/>
                <w:sz w:val="20"/>
                <w:szCs w:val="20"/>
              </w:rPr>
              <w:t xml:space="preserve"> projektow</w:t>
            </w:r>
            <w:r w:rsidR="001C6E85" w:rsidRPr="00BB7321">
              <w:rPr>
                <w:bCs/>
                <w:sz w:val="20"/>
                <w:szCs w:val="20"/>
              </w:rPr>
              <w:t>e</w:t>
            </w:r>
          </w:p>
        </w:tc>
        <w:tc>
          <w:tcPr>
            <w:tcW w:w="1068" w:type="dxa"/>
          </w:tcPr>
          <w:p w:rsidR="001A3078" w:rsidRPr="00BB7321" w:rsidRDefault="001A3078" w:rsidP="00F675A4">
            <w:pPr>
              <w:spacing w:line="360" w:lineRule="auto"/>
              <w:rPr>
                <w:bCs/>
                <w:sz w:val="20"/>
                <w:szCs w:val="20"/>
              </w:rPr>
            </w:pPr>
          </w:p>
          <w:p w:rsidR="002864DA" w:rsidRPr="00BB7321" w:rsidRDefault="002864DA" w:rsidP="00F675A4">
            <w:pPr>
              <w:spacing w:line="360" w:lineRule="auto"/>
              <w:rPr>
                <w:bCs/>
                <w:sz w:val="20"/>
                <w:szCs w:val="20"/>
              </w:rPr>
            </w:pPr>
          </w:p>
          <w:p w:rsidR="001A3078" w:rsidRPr="00BB7321" w:rsidRDefault="00316DD3" w:rsidP="00F675A4">
            <w:pPr>
              <w:spacing w:line="36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="001A3078" w:rsidRPr="00BB7321">
              <w:rPr>
                <w:bCs/>
                <w:sz w:val="20"/>
                <w:szCs w:val="20"/>
              </w:rPr>
              <w:t>kpl</w:t>
            </w:r>
          </w:p>
        </w:tc>
        <w:tc>
          <w:tcPr>
            <w:tcW w:w="1034" w:type="dxa"/>
          </w:tcPr>
          <w:p w:rsidR="001A3078" w:rsidRPr="00BB7321" w:rsidRDefault="001A3078" w:rsidP="00F675A4">
            <w:pPr>
              <w:rPr>
                <w:bCs/>
                <w:sz w:val="20"/>
                <w:szCs w:val="20"/>
              </w:rPr>
            </w:pPr>
          </w:p>
          <w:p w:rsidR="001A3078" w:rsidRPr="00BB7321" w:rsidRDefault="001A3078" w:rsidP="00F675A4">
            <w:pPr>
              <w:rPr>
                <w:bCs/>
                <w:sz w:val="20"/>
                <w:szCs w:val="20"/>
              </w:rPr>
            </w:pPr>
          </w:p>
          <w:p w:rsidR="002864DA" w:rsidRPr="00BB7321" w:rsidRDefault="002864DA" w:rsidP="00F675A4">
            <w:pPr>
              <w:rPr>
                <w:bCs/>
                <w:sz w:val="20"/>
                <w:szCs w:val="20"/>
              </w:rPr>
            </w:pPr>
          </w:p>
          <w:p w:rsidR="001A3078" w:rsidRPr="00BB7321" w:rsidRDefault="006C4DFC" w:rsidP="00F675A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="002864DA" w:rsidRPr="00BB7321">
              <w:rPr>
                <w:bCs/>
                <w:sz w:val="20"/>
                <w:szCs w:val="20"/>
              </w:rPr>
              <w:t>4</w:t>
            </w:r>
          </w:p>
        </w:tc>
      </w:tr>
      <w:tr w:rsidR="001A3078" w:rsidRPr="00BB7321" w:rsidTr="00B762B5">
        <w:tc>
          <w:tcPr>
            <w:tcW w:w="466" w:type="dxa"/>
          </w:tcPr>
          <w:p w:rsidR="001A3078" w:rsidRPr="00BB7321" w:rsidRDefault="001A3078" w:rsidP="00F675A4">
            <w:pPr>
              <w:spacing w:line="360" w:lineRule="auto"/>
              <w:rPr>
                <w:bCs/>
                <w:sz w:val="20"/>
                <w:szCs w:val="20"/>
              </w:rPr>
            </w:pPr>
            <w:r w:rsidRPr="00BB7321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1731" w:type="dxa"/>
          </w:tcPr>
          <w:p w:rsidR="001A3078" w:rsidRPr="00BB7321" w:rsidRDefault="001A3078" w:rsidP="00F675A4">
            <w:pPr>
              <w:rPr>
                <w:bCs/>
                <w:sz w:val="20"/>
                <w:szCs w:val="20"/>
              </w:rPr>
            </w:pPr>
          </w:p>
          <w:p w:rsidR="001A3078" w:rsidRPr="00BB7321" w:rsidRDefault="001A3078" w:rsidP="00F675A4">
            <w:pPr>
              <w:rPr>
                <w:bCs/>
                <w:sz w:val="20"/>
                <w:szCs w:val="20"/>
              </w:rPr>
            </w:pPr>
            <w:r w:rsidRPr="00BB7321">
              <w:rPr>
                <w:bCs/>
                <w:sz w:val="18"/>
                <w:szCs w:val="18"/>
              </w:rPr>
              <w:t>A</w:t>
            </w:r>
            <w:r w:rsidRPr="00BB7321">
              <w:rPr>
                <w:bCs/>
                <w:sz w:val="20"/>
                <w:szCs w:val="20"/>
              </w:rPr>
              <w:t>naliza cen rynkowych</w:t>
            </w:r>
          </w:p>
        </w:tc>
        <w:tc>
          <w:tcPr>
            <w:tcW w:w="4913" w:type="dxa"/>
          </w:tcPr>
          <w:p w:rsidR="001A3078" w:rsidRPr="00BB7321" w:rsidRDefault="001A3078" w:rsidP="00F675A4">
            <w:pPr>
              <w:rPr>
                <w:bCs/>
                <w:sz w:val="20"/>
                <w:szCs w:val="20"/>
              </w:rPr>
            </w:pPr>
            <w:r w:rsidRPr="00BB7321">
              <w:rPr>
                <w:bCs/>
                <w:sz w:val="20"/>
                <w:szCs w:val="20"/>
              </w:rPr>
              <w:t>Roboty pomiarowe przy liniowych robotach. Pozycja zawiera koszty opracowania map do celów projektowych,  geodezyjne wytyczenie trasy, geodezyjną inwentaryzacje powykonawczą oraz odtworzenia reperów osnowy geodezyjnej uszkodzonych w trakcie wykonywania robót.</w:t>
            </w:r>
          </w:p>
          <w:p w:rsidR="001A3078" w:rsidRPr="00BB7321" w:rsidRDefault="001A3078" w:rsidP="00F675A4">
            <w:pPr>
              <w:rPr>
                <w:b/>
                <w:bCs/>
                <w:sz w:val="20"/>
                <w:szCs w:val="20"/>
              </w:rPr>
            </w:pPr>
            <w:r w:rsidRPr="00BB7321">
              <w:rPr>
                <w:bCs/>
                <w:sz w:val="20"/>
                <w:szCs w:val="20"/>
              </w:rPr>
              <w:t xml:space="preserve">Przedmiar: L = </w:t>
            </w:r>
            <w:r w:rsidR="00945D95">
              <w:rPr>
                <w:bCs/>
                <w:sz w:val="20"/>
                <w:szCs w:val="20"/>
              </w:rPr>
              <w:t>1</w:t>
            </w:r>
            <w:r w:rsidR="00CF4D87">
              <w:rPr>
                <w:bCs/>
                <w:sz w:val="20"/>
                <w:szCs w:val="20"/>
              </w:rPr>
              <w:t>3 123</w:t>
            </w:r>
            <w:r w:rsidRPr="00BB7321">
              <w:rPr>
                <w:bCs/>
                <w:sz w:val="20"/>
                <w:szCs w:val="20"/>
              </w:rPr>
              <w:t>m</w:t>
            </w:r>
          </w:p>
        </w:tc>
        <w:tc>
          <w:tcPr>
            <w:tcW w:w="1068" w:type="dxa"/>
          </w:tcPr>
          <w:p w:rsidR="001A3078" w:rsidRPr="00BB7321" w:rsidRDefault="001A3078" w:rsidP="00F675A4">
            <w:pPr>
              <w:spacing w:line="360" w:lineRule="auto"/>
              <w:rPr>
                <w:bCs/>
                <w:sz w:val="20"/>
                <w:szCs w:val="20"/>
              </w:rPr>
            </w:pPr>
          </w:p>
          <w:p w:rsidR="001A3078" w:rsidRPr="00BB7321" w:rsidRDefault="001A3078" w:rsidP="00F675A4">
            <w:pPr>
              <w:spacing w:line="360" w:lineRule="auto"/>
              <w:rPr>
                <w:bCs/>
                <w:sz w:val="20"/>
                <w:szCs w:val="20"/>
              </w:rPr>
            </w:pPr>
          </w:p>
          <w:p w:rsidR="001A3078" w:rsidRPr="00BB7321" w:rsidRDefault="00316DD3" w:rsidP="00F675A4">
            <w:pPr>
              <w:spacing w:line="36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="006C4DF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1A3078" w:rsidRPr="00BB7321">
              <w:rPr>
                <w:bCs/>
                <w:sz w:val="20"/>
                <w:szCs w:val="20"/>
              </w:rPr>
              <w:t>km</w:t>
            </w:r>
          </w:p>
        </w:tc>
        <w:tc>
          <w:tcPr>
            <w:tcW w:w="1034" w:type="dxa"/>
          </w:tcPr>
          <w:p w:rsidR="001A3078" w:rsidRPr="00BB7321" w:rsidRDefault="001A3078" w:rsidP="00F675A4">
            <w:pPr>
              <w:rPr>
                <w:bCs/>
                <w:sz w:val="20"/>
                <w:szCs w:val="20"/>
              </w:rPr>
            </w:pPr>
          </w:p>
          <w:p w:rsidR="001A3078" w:rsidRPr="00BB7321" w:rsidRDefault="001A3078" w:rsidP="00F675A4">
            <w:pPr>
              <w:rPr>
                <w:bCs/>
                <w:sz w:val="20"/>
                <w:szCs w:val="20"/>
              </w:rPr>
            </w:pPr>
          </w:p>
          <w:p w:rsidR="001A3078" w:rsidRPr="00BB7321" w:rsidRDefault="001A3078" w:rsidP="00F675A4">
            <w:pPr>
              <w:rPr>
                <w:bCs/>
                <w:sz w:val="20"/>
                <w:szCs w:val="20"/>
              </w:rPr>
            </w:pPr>
          </w:p>
          <w:p w:rsidR="001A3078" w:rsidRPr="00BB7321" w:rsidRDefault="00CF4D87" w:rsidP="00F675A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13,123</w:t>
            </w:r>
          </w:p>
        </w:tc>
      </w:tr>
      <w:tr w:rsidR="001A3078" w:rsidRPr="00BB7321" w:rsidTr="00B762B5">
        <w:tc>
          <w:tcPr>
            <w:tcW w:w="466" w:type="dxa"/>
          </w:tcPr>
          <w:p w:rsidR="001A3078" w:rsidRPr="00BB7321" w:rsidRDefault="001A3078" w:rsidP="00F675A4">
            <w:pPr>
              <w:spacing w:line="360" w:lineRule="auto"/>
              <w:rPr>
                <w:b/>
              </w:rPr>
            </w:pPr>
            <w:r w:rsidRPr="00BB7321">
              <w:rPr>
                <w:b/>
              </w:rPr>
              <w:t xml:space="preserve">2. </w:t>
            </w:r>
          </w:p>
        </w:tc>
        <w:tc>
          <w:tcPr>
            <w:tcW w:w="8746" w:type="dxa"/>
            <w:gridSpan w:val="4"/>
          </w:tcPr>
          <w:p w:rsidR="001A3078" w:rsidRPr="00BB7321" w:rsidRDefault="001C6E85" w:rsidP="00F675A4">
            <w:pPr>
              <w:spacing w:line="360" w:lineRule="auto"/>
              <w:rPr>
                <w:b/>
              </w:rPr>
            </w:pPr>
            <w:r w:rsidRPr="00BB7321">
              <w:rPr>
                <w:b/>
              </w:rPr>
              <w:t xml:space="preserve">Budowa, przebudowa rozbudowa </w:t>
            </w:r>
            <w:r w:rsidR="001A3078" w:rsidRPr="00BB7321">
              <w:rPr>
                <w:b/>
              </w:rPr>
              <w:t xml:space="preserve">sieci wodociągowej </w:t>
            </w:r>
            <w:r w:rsidRPr="00BB7321">
              <w:rPr>
                <w:b/>
              </w:rPr>
              <w:t xml:space="preserve"> rozdzielczej</w:t>
            </w:r>
          </w:p>
        </w:tc>
      </w:tr>
      <w:tr w:rsidR="001A3078" w:rsidRPr="00BB7321" w:rsidTr="00B762B5">
        <w:tc>
          <w:tcPr>
            <w:tcW w:w="466" w:type="dxa"/>
          </w:tcPr>
          <w:p w:rsidR="001A3078" w:rsidRPr="00BB7321" w:rsidRDefault="001A3078" w:rsidP="00F675A4">
            <w:pPr>
              <w:spacing w:line="360" w:lineRule="auto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4.</w:t>
            </w:r>
          </w:p>
        </w:tc>
        <w:tc>
          <w:tcPr>
            <w:tcW w:w="1731" w:type="dxa"/>
          </w:tcPr>
          <w:p w:rsidR="001A3078" w:rsidRPr="00BB7321" w:rsidRDefault="001A3078" w:rsidP="00F675A4">
            <w:pPr>
              <w:rPr>
                <w:bCs/>
                <w:sz w:val="18"/>
                <w:szCs w:val="18"/>
              </w:rPr>
            </w:pPr>
          </w:p>
          <w:p w:rsidR="00E034B2" w:rsidRDefault="001A3078" w:rsidP="00F675A4">
            <w:pPr>
              <w:rPr>
                <w:bCs/>
                <w:sz w:val="20"/>
                <w:szCs w:val="20"/>
              </w:rPr>
            </w:pPr>
            <w:r w:rsidRPr="00BB7321">
              <w:rPr>
                <w:bCs/>
                <w:sz w:val="18"/>
                <w:szCs w:val="18"/>
              </w:rPr>
              <w:t xml:space="preserve"> A</w:t>
            </w:r>
            <w:r w:rsidRPr="00BB7321">
              <w:rPr>
                <w:bCs/>
                <w:sz w:val="20"/>
                <w:szCs w:val="20"/>
              </w:rPr>
              <w:t>naliza</w:t>
            </w:r>
          </w:p>
          <w:p w:rsidR="001A3078" w:rsidRPr="00BB7321" w:rsidRDefault="00131B79" w:rsidP="00F675A4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</w:t>
            </w:r>
            <w:r w:rsidR="001A3078" w:rsidRPr="00BB7321">
              <w:rPr>
                <w:bCs/>
                <w:sz w:val="20"/>
                <w:szCs w:val="20"/>
              </w:rPr>
              <w:t>en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1A3078" w:rsidRPr="00BB7321">
              <w:rPr>
                <w:bCs/>
                <w:sz w:val="20"/>
                <w:szCs w:val="20"/>
              </w:rPr>
              <w:t xml:space="preserve"> rynkowych</w:t>
            </w:r>
          </w:p>
        </w:tc>
        <w:tc>
          <w:tcPr>
            <w:tcW w:w="4913" w:type="dxa"/>
          </w:tcPr>
          <w:p w:rsidR="001A3078" w:rsidRPr="00BB7321" w:rsidRDefault="001C6E85" w:rsidP="00F675A4">
            <w:pPr>
              <w:rPr>
                <w:sz w:val="20"/>
                <w:szCs w:val="20"/>
              </w:rPr>
            </w:pPr>
            <w:r w:rsidRPr="00BB7321">
              <w:rPr>
                <w:bCs/>
                <w:sz w:val="20"/>
                <w:szCs w:val="20"/>
              </w:rPr>
              <w:t>Budowa, przebudowa i rozbudowa sieci wodociągowe</w:t>
            </w:r>
            <w:r w:rsidR="001A3078" w:rsidRPr="00BB7321">
              <w:rPr>
                <w:sz w:val="20"/>
                <w:szCs w:val="20"/>
              </w:rPr>
              <w:t>j z rur  PE Ø 1</w:t>
            </w:r>
            <w:r w:rsidR="00617FE8" w:rsidRPr="00BB7321">
              <w:rPr>
                <w:sz w:val="20"/>
                <w:szCs w:val="20"/>
              </w:rPr>
              <w:t>1</w:t>
            </w:r>
            <w:r w:rsidR="001A3078" w:rsidRPr="00BB7321">
              <w:rPr>
                <w:sz w:val="20"/>
                <w:szCs w:val="20"/>
              </w:rPr>
              <w:t xml:space="preserve">0 mm o długości </w:t>
            </w:r>
            <w:r w:rsidR="00CF4D87">
              <w:rPr>
                <w:sz w:val="20"/>
                <w:szCs w:val="20"/>
              </w:rPr>
              <w:t>199</w:t>
            </w:r>
            <w:r w:rsidR="00D37FE5">
              <w:rPr>
                <w:sz w:val="20"/>
                <w:szCs w:val="20"/>
              </w:rPr>
              <w:t xml:space="preserve"> </w:t>
            </w:r>
            <w:r w:rsidR="001A3078" w:rsidRPr="00BB7321">
              <w:rPr>
                <w:sz w:val="20"/>
                <w:szCs w:val="20"/>
              </w:rPr>
              <w:t>mb</w:t>
            </w:r>
            <w:r w:rsidR="00617FE8" w:rsidRPr="00BB7321">
              <w:rPr>
                <w:sz w:val="20"/>
                <w:szCs w:val="20"/>
              </w:rPr>
              <w:t xml:space="preserve">, </w:t>
            </w:r>
            <w:r w:rsidR="001A3078" w:rsidRPr="00BB7321">
              <w:rPr>
                <w:sz w:val="20"/>
                <w:szCs w:val="20"/>
              </w:rPr>
              <w:t xml:space="preserve"> z rur PE Ø 1</w:t>
            </w:r>
            <w:r w:rsidR="00617FE8" w:rsidRPr="00BB7321">
              <w:rPr>
                <w:sz w:val="20"/>
                <w:szCs w:val="20"/>
              </w:rPr>
              <w:t>6</w:t>
            </w:r>
            <w:r w:rsidR="001A3078" w:rsidRPr="00BB7321">
              <w:rPr>
                <w:sz w:val="20"/>
                <w:szCs w:val="20"/>
              </w:rPr>
              <w:t xml:space="preserve">0 mm o długości  </w:t>
            </w:r>
            <w:r w:rsidR="00665671">
              <w:rPr>
                <w:sz w:val="20"/>
                <w:szCs w:val="20"/>
              </w:rPr>
              <w:t>5</w:t>
            </w:r>
            <w:r w:rsidR="00CF4D87">
              <w:rPr>
                <w:sz w:val="20"/>
                <w:szCs w:val="20"/>
              </w:rPr>
              <w:t>711</w:t>
            </w:r>
            <w:r w:rsidR="00617FE8" w:rsidRPr="00BB7321">
              <w:rPr>
                <w:sz w:val="20"/>
                <w:szCs w:val="20"/>
              </w:rPr>
              <w:t xml:space="preserve">, PE Ø 225 mm </w:t>
            </w:r>
            <w:r w:rsidR="00617FE8" w:rsidRPr="00D37FE5">
              <w:rPr>
                <w:sz w:val="20"/>
                <w:szCs w:val="20"/>
              </w:rPr>
              <w:t>o długo</w:t>
            </w:r>
            <w:r w:rsidR="006A2DE4" w:rsidRPr="00D37FE5">
              <w:rPr>
                <w:sz w:val="20"/>
                <w:szCs w:val="20"/>
              </w:rPr>
              <w:t>ś</w:t>
            </w:r>
            <w:r w:rsidR="00617FE8" w:rsidRPr="00D37FE5">
              <w:rPr>
                <w:sz w:val="20"/>
                <w:szCs w:val="20"/>
              </w:rPr>
              <w:t>ci</w:t>
            </w:r>
            <w:r w:rsidR="00CF4D87">
              <w:rPr>
                <w:sz w:val="20"/>
                <w:szCs w:val="20"/>
              </w:rPr>
              <w:t xml:space="preserve"> </w:t>
            </w:r>
            <w:r w:rsidR="00176AFD">
              <w:rPr>
                <w:sz w:val="20"/>
                <w:szCs w:val="20"/>
              </w:rPr>
              <w:t>4716</w:t>
            </w:r>
            <w:r w:rsidR="00617FE8" w:rsidRPr="00BB7321">
              <w:rPr>
                <w:sz w:val="20"/>
                <w:szCs w:val="20"/>
              </w:rPr>
              <w:t xml:space="preserve"> mb, z rur</w:t>
            </w:r>
            <w:r w:rsidR="00CF4D87">
              <w:rPr>
                <w:sz w:val="20"/>
                <w:szCs w:val="20"/>
              </w:rPr>
              <w:t xml:space="preserve"> </w:t>
            </w:r>
            <w:r w:rsidR="00176AFD" w:rsidRPr="00176AFD">
              <w:rPr>
                <w:sz w:val="20"/>
                <w:szCs w:val="20"/>
              </w:rPr>
              <w:t xml:space="preserve">PE RC  Ø </w:t>
            </w:r>
            <w:r w:rsidR="00176AFD">
              <w:rPr>
                <w:sz w:val="20"/>
                <w:szCs w:val="20"/>
              </w:rPr>
              <w:t>225</w:t>
            </w:r>
            <w:r w:rsidR="005D6E62">
              <w:rPr>
                <w:sz w:val="20"/>
                <w:szCs w:val="20"/>
              </w:rPr>
              <w:t>mm o długości 705m,</w:t>
            </w:r>
            <w:r w:rsidR="00617FE8" w:rsidRPr="00BB7321">
              <w:rPr>
                <w:sz w:val="20"/>
                <w:szCs w:val="20"/>
              </w:rPr>
              <w:t xml:space="preserve"> PE RC  Ø 160 mm o długości </w:t>
            </w:r>
            <w:r w:rsidR="00665671">
              <w:rPr>
                <w:sz w:val="20"/>
                <w:szCs w:val="20"/>
              </w:rPr>
              <w:t>991</w:t>
            </w:r>
            <w:r w:rsidR="00617FE8" w:rsidRPr="00BB7321">
              <w:rPr>
                <w:sz w:val="20"/>
                <w:szCs w:val="20"/>
              </w:rPr>
              <w:t xml:space="preserve"> mb</w:t>
            </w:r>
            <w:r w:rsidR="00665671">
              <w:rPr>
                <w:sz w:val="20"/>
                <w:szCs w:val="20"/>
              </w:rPr>
              <w:t>, z rur PE 63 mm o długości 476 m, z rur PE 40 mm o długości 313 m, z rur PE RC</w:t>
            </w:r>
            <w:r w:rsidR="00284B76">
              <w:rPr>
                <w:bCs/>
                <w:sz w:val="20"/>
                <w:szCs w:val="20"/>
              </w:rPr>
              <w:t xml:space="preserve"> Ø 63 mm</w:t>
            </w:r>
            <w:r w:rsidR="00665671">
              <w:rPr>
                <w:sz w:val="20"/>
                <w:szCs w:val="20"/>
              </w:rPr>
              <w:t xml:space="preserve">  o długości 12 m</w:t>
            </w:r>
          </w:p>
          <w:p w:rsidR="001A3078" w:rsidRPr="00BB7321" w:rsidRDefault="001A3078" w:rsidP="00F675A4">
            <w:pPr>
              <w:rPr>
                <w:sz w:val="20"/>
                <w:szCs w:val="20"/>
              </w:rPr>
            </w:pPr>
          </w:p>
          <w:p w:rsidR="001A3078" w:rsidRPr="00BB7321" w:rsidRDefault="001A3078" w:rsidP="00F675A4">
            <w:pPr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 xml:space="preserve">Przedmiar: </w:t>
            </w:r>
            <w:r w:rsidR="00945D95">
              <w:rPr>
                <w:bCs/>
                <w:sz w:val="20"/>
                <w:szCs w:val="20"/>
              </w:rPr>
              <w:t>1</w:t>
            </w:r>
            <w:r w:rsidR="00CF4D87">
              <w:rPr>
                <w:bCs/>
                <w:sz w:val="20"/>
                <w:szCs w:val="20"/>
              </w:rPr>
              <w:t>3 123</w:t>
            </w:r>
            <w:r w:rsidR="00945D95">
              <w:rPr>
                <w:bCs/>
                <w:sz w:val="20"/>
                <w:szCs w:val="20"/>
              </w:rPr>
              <w:t xml:space="preserve"> </w:t>
            </w:r>
            <w:r w:rsidRPr="00BB7321">
              <w:rPr>
                <w:sz w:val="20"/>
                <w:szCs w:val="20"/>
              </w:rPr>
              <w:t>mb</w:t>
            </w:r>
          </w:p>
        </w:tc>
        <w:tc>
          <w:tcPr>
            <w:tcW w:w="1068" w:type="dxa"/>
          </w:tcPr>
          <w:p w:rsidR="001A3078" w:rsidRPr="00BB7321" w:rsidRDefault="001A3078" w:rsidP="00F675A4">
            <w:pPr>
              <w:spacing w:line="360" w:lineRule="auto"/>
              <w:rPr>
                <w:sz w:val="20"/>
                <w:szCs w:val="20"/>
              </w:rPr>
            </w:pPr>
          </w:p>
          <w:p w:rsidR="001A3078" w:rsidRPr="00BB7321" w:rsidRDefault="00316DD3" w:rsidP="00F675A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6C4DFC">
              <w:rPr>
                <w:sz w:val="20"/>
                <w:szCs w:val="20"/>
              </w:rPr>
              <w:t xml:space="preserve">  </w:t>
            </w:r>
            <w:r w:rsidR="001A3078" w:rsidRPr="00BB7321">
              <w:rPr>
                <w:sz w:val="20"/>
                <w:szCs w:val="20"/>
              </w:rPr>
              <w:t>mb</w:t>
            </w:r>
          </w:p>
        </w:tc>
        <w:tc>
          <w:tcPr>
            <w:tcW w:w="1034" w:type="dxa"/>
          </w:tcPr>
          <w:p w:rsidR="001A3078" w:rsidRPr="00BB7321" w:rsidRDefault="001A3078" w:rsidP="00F675A4">
            <w:pPr>
              <w:spacing w:line="360" w:lineRule="auto"/>
              <w:rPr>
                <w:sz w:val="20"/>
                <w:szCs w:val="20"/>
              </w:rPr>
            </w:pPr>
          </w:p>
          <w:p w:rsidR="001A3078" w:rsidRPr="00BB7321" w:rsidRDefault="00CF4D87" w:rsidP="00F675A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13 123</w:t>
            </w:r>
          </w:p>
        </w:tc>
      </w:tr>
    </w:tbl>
    <w:p w:rsidR="001A3078" w:rsidRPr="00BB7321" w:rsidRDefault="001A3078" w:rsidP="00F675A4">
      <w:pPr>
        <w:spacing w:line="360" w:lineRule="auto"/>
      </w:pPr>
    </w:p>
    <w:p w:rsidR="001A3078" w:rsidRPr="00BB7321" w:rsidRDefault="001A3078" w:rsidP="00F675A4">
      <w:pPr>
        <w:spacing w:line="360" w:lineRule="auto"/>
      </w:pPr>
    </w:p>
    <w:p w:rsidR="001A3078" w:rsidRPr="00BB7321" w:rsidRDefault="001A3078" w:rsidP="00F675A4">
      <w:pPr>
        <w:spacing w:line="360" w:lineRule="auto"/>
      </w:pPr>
    </w:p>
    <w:p w:rsidR="001A3078" w:rsidRPr="00BB7321" w:rsidRDefault="001A3078" w:rsidP="00F675A4">
      <w:pPr>
        <w:spacing w:line="360" w:lineRule="auto"/>
      </w:pPr>
    </w:p>
    <w:p w:rsidR="001A3078" w:rsidRPr="00BB7321" w:rsidRDefault="001A3078" w:rsidP="00F675A4">
      <w:pPr>
        <w:spacing w:line="360" w:lineRule="auto"/>
      </w:pPr>
    </w:p>
    <w:p w:rsidR="001A3078" w:rsidRPr="00BB7321" w:rsidRDefault="001A3078" w:rsidP="00F675A4">
      <w:pPr>
        <w:spacing w:line="360" w:lineRule="auto"/>
      </w:pPr>
    </w:p>
    <w:p w:rsidR="001A3078" w:rsidRPr="00BB7321" w:rsidRDefault="001A3078" w:rsidP="00F675A4">
      <w:pPr>
        <w:spacing w:line="360" w:lineRule="auto"/>
      </w:pPr>
    </w:p>
    <w:p w:rsidR="001A3078" w:rsidRPr="00BB7321" w:rsidRDefault="001A3078" w:rsidP="00F675A4">
      <w:pPr>
        <w:spacing w:line="360" w:lineRule="auto"/>
      </w:pPr>
    </w:p>
    <w:p w:rsidR="001A3078" w:rsidRPr="00BB7321" w:rsidRDefault="001A3078" w:rsidP="00F675A4">
      <w:pPr>
        <w:spacing w:line="360" w:lineRule="auto"/>
      </w:pPr>
    </w:p>
    <w:p w:rsidR="001A3078" w:rsidRPr="00BB7321" w:rsidRDefault="001A3078" w:rsidP="00F675A4">
      <w:pPr>
        <w:spacing w:line="360" w:lineRule="auto"/>
      </w:pPr>
    </w:p>
    <w:p w:rsidR="001A3078" w:rsidRPr="00BB7321" w:rsidRDefault="001A3078" w:rsidP="00095E67">
      <w:pPr>
        <w:pStyle w:val="Nagwek2"/>
        <w:jc w:val="both"/>
        <w:rPr>
          <w:b/>
          <w:sz w:val="20"/>
          <w:szCs w:val="20"/>
        </w:rPr>
      </w:pPr>
      <w:r w:rsidRPr="00BB7321">
        <w:tab/>
      </w:r>
      <w:r w:rsidRPr="00BB7321">
        <w:tab/>
      </w:r>
      <w:r w:rsidRPr="00BB7321">
        <w:tab/>
      </w:r>
      <w:r w:rsidRPr="00BB7321">
        <w:tab/>
      </w:r>
      <w:r w:rsidRPr="00BB7321">
        <w:tab/>
      </w:r>
      <w:r w:rsidR="00CA5DCE">
        <w:tab/>
      </w:r>
      <w:r w:rsidRPr="00BB7321">
        <w:rPr>
          <w:sz w:val="20"/>
          <w:szCs w:val="20"/>
        </w:rPr>
        <w:t xml:space="preserve"> …………………………………</w:t>
      </w:r>
    </w:p>
    <w:p w:rsidR="00AC13F6" w:rsidRPr="005E081D" w:rsidRDefault="001A3078" w:rsidP="005E081D">
      <w:pPr>
        <w:jc w:val="both"/>
      </w:pPr>
      <w:r w:rsidRPr="00BB7321">
        <w:tab/>
      </w:r>
      <w:r w:rsidRPr="00BB7321">
        <w:tab/>
      </w:r>
      <w:r w:rsidRPr="00BB7321">
        <w:tab/>
      </w:r>
      <w:r w:rsidRPr="00BB7321">
        <w:tab/>
      </w:r>
      <w:r w:rsidR="00D2635C">
        <w:tab/>
      </w:r>
      <w:r w:rsidR="00D2635C">
        <w:tab/>
      </w:r>
      <w:r w:rsidR="00D2635C">
        <w:tab/>
      </w:r>
      <w:r w:rsidR="00D2635C">
        <w:tab/>
      </w:r>
      <w:r w:rsidR="00CA5DCE">
        <w:t xml:space="preserve">              </w:t>
      </w:r>
      <w:r w:rsidRPr="00BB7321">
        <w:rPr>
          <w:sz w:val="20"/>
          <w:szCs w:val="20"/>
        </w:rPr>
        <w:t>Sporządził</w:t>
      </w:r>
    </w:p>
    <w:p w:rsidR="006A2DE4" w:rsidRPr="00BB7321" w:rsidRDefault="006A2DE4" w:rsidP="00095E67">
      <w:pPr>
        <w:pStyle w:val="Tytu"/>
        <w:spacing w:line="360" w:lineRule="auto"/>
        <w:jc w:val="both"/>
        <w:rPr>
          <w:sz w:val="32"/>
        </w:rPr>
      </w:pPr>
    </w:p>
    <w:p w:rsidR="00AC13F6" w:rsidRDefault="00AC13F6" w:rsidP="00095E67">
      <w:pPr>
        <w:pStyle w:val="Tytu"/>
        <w:spacing w:line="360" w:lineRule="auto"/>
        <w:jc w:val="both"/>
        <w:rPr>
          <w:sz w:val="32"/>
        </w:rPr>
      </w:pPr>
    </w:p>
    <w:p w:rsidR="00CC20FD" w:rsidRDefault="00CC20FD" w:rsidP="00095E67">
      <w:pPr>
        <w:pStyle w:val="Tytu"/>
        <w:spacing w:line="360" w:lineRule="auto"/>
        <w:jc w:val="both"/>
        <w:rPr>
          <w:sz w:val="32"/>
        </w:rPr>
      </w:pPr>
    </w:p>
    <w:p w:rsidR="009B2EF7" w:rsidRDefault="009B2EF7" w:rsidP="00095E67">
      <w:pPr>
        <w:pStyle w:val="Tytu"/>
        <w:spacing w:line="360" w:lineRule="auto"/>
        <w:jc w:val="both"/>
        <w:rPr>
          <w:sz w:val="32"/>
        </w:rPr>
      </w:pPr>
    </w:p>
    <w:p w:rsidR="009B2EF7" w:rsidRPr="00BB7321" w:rsidRDefault="009B2EF7" w:rsidP="00095E67">
      <w:pPr>
        <w:pStyle w:val="Tytu"/>
        <w:spacing w:line="360" w:lineRule="auto"/>
        <w:jc w:val="both"/>
        <w:rPr>
          <w:sz w:val="32"/>
        </w:rPr>
      </w:pPr>
    </w:p>
    <w:p w:rsidR="001A3078" w:rsidRPr="00BB7321" w:rsidRDefault="001A3078" w:rsidP="00131B79">
      <w:pPr>
        <w:pStyle w:val="Tytu"/>
        <w:spacing w:line="360" w:lineRule="auto"/>
        <w:jc w:val="left"/>
        <w:rPr>
          <w:sz w:val="32"/>
        </w:rPr>
      </w:pPr>
      <w:r w:rsidRPr="00BB7321">
        <w:rPr>
          <w:sz w:val="32"/>
        </w:rPr>
        <w:t>SZACUNKOWE ZASTAWIENIE KOSZTÓW</w:t>
      </w:r>
    </w:p>
    <w:p w:rsidR="001A3078" w:rsidRPr="00BB7321" w:rsidRDefault="001A3078" w:rsidP="00131B79">
      <w:pPr>
        <w:pStyle w:val="Tytu"/>
        <w:spacing w:line="360" w:lineRule="auto"/>
        <w:jc w:val="left"/>
        <w:rPr>
          <w:sz w:val="32"/>
        </w:rPr>
      </w:pPr>
      <w:r w:rsidRPr="00BB7321">
        <w:rPr>
          <w:sz w:val="32"/>
        </w:rPr>
        <w:t>do Programu Funkcjonalno-Użytkowego</w:t>
      </w:r>
    </w:p>
    <w:p w:rsidR="00934915" w:rsidRPr="00BB7321" w:rsidRDefault="001A3078" w:rsidP="00131B79">
      <w:pPr>
        <w:rPr>
          <w:sz w:val="28"/>
          <w:szCs w:val="28"/>
        </w:rPr>
      </w:pPr>
      <w:r w:rsidRPr="00BB7321">
        <w:rPr>
          <w:sz w:val="22"/>
          <w:szCs w:val="22"/>
        </w:rPr>
        <w:t xml:space="preserve">NAZWA INWESTYCJI: </w:t>
      </w:r>
      <w:r w:rsidR="00934915" w:rsidRPr="00BB7321">
        <w:rPr>
          <w:szCs w:val="22"/>
        </w:rPr>
        <w:t>B</w:t>
      </w:r>
      <w:r w:rsidR="00934915" w:rsidRPr="00BB7321">
        <w:rPr>
          <w:szCs w:val="28"/>
        </w:rPr>
        <w:t>udowa, przebudowa i rozbudowa  odcinków  sieci wodociągowych  na  terenie gminy Prostki</w:t>
      </w:r>
      <w:r w:rsidR="00934915" w:rsidRPr="00BB7321">
        <w:rPr>
          <w:sz w:val="28"/>
          <w:szCs w:val="28"/>
        </w:rPr>
        <w:t>”</w:t>
      </w:r>
    </w:p>
    <w:p w:rsidR="001A3078" w:rsidRPr="00BB7321" w:rsidRDefault="001A3078" w:rsidP="00131B79">
      <w:pPr>
        <w:pStyle w:val="Podtytu"/>
        <w:jc w:val="left"/>
        <w:rPr>
          <w:b w:val="0"/>
          <w:bCs w:val="0"/>
          <w:szCs w:val="22"/>
        </w:rPr>
      </w:pPr>
    </w:p>
    <w:p w:rsidR="001A3078" w:rsidRPr="00BB7321" w:rsidRDefault="001A3078" w:rsidP="00131B79">
      <w:pPr>
        <w:pStyle w:val="Podtytu"/>
        <w:ind w:left="2410" w:hanging="2410"/>
        <w:jc w:val="left"/>
        <w:rPr>
          <w:sz w:val="32"/>
        </w:rPr>
      </w:pPr>
    </w:p>
    <w:p w:rsidR="001A3078" w:rsidRPr="00BB7321" w:rsidRDefault="001A3078" w:rsidP="00131B79">
      <w:pPr>
        <w:pStyle w:val="Podtytu"/>
        <w:spacing w:line="360" w:lineRule="auto"/>
        <w:jc w:val="left"/>
      </w:pPr>
      <w:r w:rsidRPr="00BB7321">
        <w:t>Klasyfikacja  robót wg. Wspólnego Słownika Zamówień</w:t>
      </w:r>
    </w:p>
    <w:p w:rsidR="009B2EF7" w:rsidRPr="00BB7321" w:rsidRDefault="009B2EF7" w:rsidP="00131B79">
      <w:pPr>
        <w:autoSpaceDE w:val="0"/>
        <w:autoSpaceDN w:val="0"/>
        <w:adjustRightInd w:val="0"/>
        <w:rPr>
          <w:rFonts w:eastAsia="PalatinoLinotype-Bold"/>
          <w:color w:val="000000"/>
        </w:rPr>
      </w:pPr>
      <w:r w:rsidRPr="00BB7321">
        <w:rPr>
          <w:rFonts w:eastAsia="PalatinoLinotype-Bold"/>
          <w:color w:val="000000"/>
        </w:rPr>
        <w:t xml:space="preserve">45000000-7 </w:t>
      </w:r>
      <w:r>
        <w:rPr>
          <w:rFonts w:eastAsia="PalatinoLinotype-Bold"/>
          <w:color w:val="000000"/>
        </w:rPr>
        <w:t>-</w:t>
      </w:r>
      <w:r w:rsidRPr="00BB7321">
        <w:rPr>
          <w:rFonts w:eastAsia="PalatinoLinotype-Bold"/>
          <w:color w:val="000000"/>
        </w:rPr>
        <w:t xml:space="preserve"> Roboty budowlane</w:t>
      </w:r>
    </w:p>
    <w:p w:rsidR="009B2EF7" w:rsidRPr="00BB7321" w:rsidRDefault="009B2EF7" w:rsidP="00131B79">
      <w:pPr>
        <w:autoSpaceDE w:val="0"/>
        <w:autoSpaceDN w:val="0"/>
        <w:adjustRightInd w:val="0"/>
        <w:rPr>
          <w:rFonts w:eastAsia="PalatinoLinotype-Bold"/>
          <w:color w:val="000000"/>
        </w:rPr>
      </w:pPr>
      <w:r w:rsidRPr="00BB7321">
        <w:rPr>
          <w:rFonts w:eastAsia="PalatinoLinotype-Bold"/>
          <w:color w:val="000000"/>
        </w:rPr>
        <w:t>45100000-8 - Przygotowanie terenu pod budowę</w:t>
      </w:r>
    </w:p>
    <w:p w:rsidR="009B2EF7" w:rsidRPr="00BB7321" w:rsidRDefault="009B2EF7" w:rsidP="00131B79">
      <w:pPr>
        <w:autoSpaceDE w:val="0"/>
        <w:autoSpaceDN w:val="0"/>
        <w:adjustRightInd w:val="0"/>
        <w:rPr>
          <w:rFonts w:eastAsia="PalatinoLinotype-Bold"/>
          <w:color w:val="000000"/>
        </w:rPr>
      </w:pPr>
      <w:r w:rsidRPr="00BB7321">
        <w:rPr>
          <w:rFonts w:eastAsia="PalatinoLinotype-Bold"/>
          <w:color w:val="000000"/>
        </w:rPr>
        <w:t>45112000-5 - Roboty w zakresie usuwania gleby</w:t>
      </w:r>
    </w:p>
    <w:p w:rsidR="009B2EF7" w:rsidRPr="00BB7321" w:rsidRDefault="009B2EF7" w:rsidP="00131B79">
      <w:pPr>
        <w:autoSpaceDE w:val="0"/>
        <w:autoSpaceDN w:val="0"/>
        <w:adjustRightInd w:val="0"/>
        <w:rPr>
          <w:rFonts w:eastAsia="PalatinoLinotype-Bold"/>
          <w:color w:val="000000"/>
        </w:rPr>
      </w:pPr>
      <w:r w:rsidRPr="00BB7321">
        <w:rPr>
          <w:rFonts w:eastAsia="PalatinoLinotype-Bold"/>
          <w:color w:val="000000"/>
        </w:rPr>
        <w:t>45111200-0</w:t>
      </w:r>
      <w:r>
        <w:rPr>
          <w:rFonts w:eastAsia="PalatinoLinotype-Bold"/>
          <w:color w:val="000000"/>
        </w:rPr>
        <w:t xml:space="preserve"> </w:t>
      </w:r>
      <w:r w:rsidRPr="00BB7321">
        <w:rPr>
          <w:rFonts w:eastAsia="PalatinoLinotype-Bold"/>
          <w:color w:val="000000"/>
        </w:rPr>
        <w:t>- Roboty pomiarowe</w:t>
      </w:r>
    </w:p>
    <w:p w:rsidR="009B2EF7" w:rsidRPr="00BB7321" w:rsidRDefault="009B2EF7" w:rsidP="00131B79">
      <w:pPr>
        <w:autoSpaceDE w:val="0"/>
        <w:autoSpaceDN w:val="0"/>
        <w:adjustRightInd w:val="0"/>
        <w:rPr>
          <w:rFonts w:eastAsia="PalatinoLinotype-Bold"/>
          <w:color w:val="000000"/>
        </w:rPr>
      </w:pPr>
      <w:r w:rsidRPr="00BB7321">
        <w:rPr>
          <w:rFonts w:eastAsia="PalatinoLinotype-Bold"/>
          <w:color w:val="000000"/>
        </w:rPr>
        <w:t>45111200-0 - Wykonanie, zasypanie i zagęszczenie wykopów w gruntach kat. I-V</w:t>
      </w:r>
    </w:p>
    <w:p w:rsidR="009B2EF7" w:rsidRPr="00BB7321" w:rsidRDefault="009B2EF7" w:rsidP="00131B79">
      <w:pPr>
        <w:autoSpaceDE w:val="0"/>
        <w:autoSpaceDN w:val="0"/>
        <w:adjustRightInd w:val="0"/>
        <w:rPr>
          <w:rFonts w:eastAsia="PalatinoLinotype-Bold"/>
          <w:color w:val="000000"/>
        </w:rPr>
      </w:pPr>
      <w:r w:rsidRPr="00BB7321">
        <w:rPr>
          <w:rFonts w:eastAsia="PalatinoLinotype-Bold"/>
          <w:color w:val="000000"/>
        </w:rPr>
        <w:t>45230000-8</w:t>
      </w:r>
      <w:r>
        <w:rPr>
          <w:rFonts w:eastAsia="PalatinoLinotype-Bold"/>
          <w:color w:val="000000"/>
        </w:rPr>
        <w:t xml:space="preserve"> </w:t>
      </w:r>
      <w:r w:rsidRPr="00BB7321">
        <w:rPr>
          <w:rFonts w:eastAsia="PalatinoLinotype-Bold"/>
          <w:color w:val="000000"/>
        </w:rPr>
        <w:t>-</w:t>
      </w:r>
      <w:r w:rsidR="00DF5419">
        <w:rPr>
          <w:rFonts w:eastAsia="PalatinoLinotype-Bold"/>
          <w:color w:val="000000"/>
        </w:rPr>
        <w:t xml:space="preserve"> </w:t>
      </w:r>
      <w:r w:rsidRPr="00BB7321">
        <w:rPr>
          <w:rFonts w:eastAsia="PalatinoLinotype-Bold"/>
          <w:color w:val="000000"/>
        </w:rPr>
        <w:t>Roboty budowlane w zakresie budowy rurociągów, linii komunikacyjnych i elektroenergetycznych,</w:t>
      </w:r>
    </w:p>
    <w:p w:rsidR="009B2EF7" w:rsidRPr="00BB7321" w:rsidRDefault="009B2EF7" w:rsidP="00131B79">
      <w:pPr>
        <w:rPr>
          <w:szCs w:val="32"/>
        </w:rPr>
      </w:pPr>
    </w:p>
    <w:p w:rsidR="001A3078" w:rsidRPr="00BB7321" w:rsidRDefault="001A3078" w:rsidP="00131B79">
      <w:pPr>
        <w:pStyle w:val="Podtytu"/>
        <w:jc w:val="left"/>
        <w:rPr>
          <w:b w:val="0"/>
          <w:bCs w:val="0"/>
          <w:sz w:val="22"/>
          <w:szCs w:val="22"/>
        </w:rPr>
      </w:pPr>
    </w:p>
    <w:p w:rsidR="001A3078" w:rsidRPr="00BB7321" w:rsidRDefault="001A3078" w:rsidP="00131B79">
      <w:pPr>
        <w:pStyle w:val="Podtytu"/>
        <w:ind w:left="2410" w:hanging="2410"/>
        <w:jc w:val="left"/>
        <w:rPr>
          <w:b w:val="0"/>
          <w:bCs w:val="0"/>
          <w:sz w:val="22"/>
          <w:szCs w:val="22"/>
        </w:rPr>
      </w:pPr>
    </w:p>
    <w:p w:rsidR="00D62037" w:rsidRPr="00BB7321" w:rsidRDefault="001A3078" w:rsidP="00131B79">
      <w:pPr>
        <w:rPr>
          <w:sz w:val="28"/>
          <w:szCs w:val="28"/>
        </w:rPr>
      </w:pPr>
      <w:r w:rsidRPr="00BB7321">
        <w:rPr>
          <w:b/>
          <w:bCs/>
          <w:sz w:val="22"/>
          <w:szCs w:val="22"/>
        </w:rPr>
        <w:t xml:space="preserve">ADRES INWESTYCJI: </w:t>
      </w:r>
      <w:r w:rsidR="00D62037" w:rsidRPr="00BB7321">
        <w:rPr>
          <w:szCs w:val="22"/>
        </w:rPr>
        <w:t>B</w:t>
      </w:r>
      <w:r w:rsidR="00D62037" w:rsidRPr="00BB7321">
        <w:rPr>
          <w:szCs w:val="28"/>
        </w:rPr>
        <w:t>udowa, przebudowa i rozbudowa  odcinków  sieci wodociągowych  na  terenie gminy Prostki</w:t>
      </w:r>
      <w:r w:rsidR="00D62037" w:rsidRPr="00BB7321">
        <w:rPr>
          <w:sz w:val="28"/>
          <w:szCs w:val="28"/>
        </w:rPr>
        <w:t>”</w:t>
      </w:r>
    </w:p>
    <w:p w:rsidR="001A3078" w:rsidRPr="00BB7321" w:rsidRDefault="001A3078" w:rsidP="00131B79">
      <w:pPr>
        <w:pStyle w:val="Podtytu"/>
        <w:ind w:left="2410" w:hanging="2410"/>
        <w:jc w:val="left"/>
        <w:rPr>
          <w:b w:val="0"/>
          <w:bCs w:val="0"/>
          <w:sz w:val="22"/>
          <w:szCs w:val="22"/>
        </w:rPr>
      </w:pPr>
    </w:p>
    <w:p w:rsidR="001A3078" w:rsidRPr="00BB7321" w:rsidRDefault="001A3078" w:rsidP="00131B79">
      <w:pPr>
        <w:pStyle w:val="Podtytu"/>
        <w:ind w:left="2410" w:hanging="2410"/>
        <w:jc w:val="left"/>
        <w:rPr>
          <w:b w:val="0"/>
          <w:bCs w:val="0"/>
          <w:sz w:val="22"/>
          <w:szCs w:val="22"/>
        </w:rPr>
      </w:pPr>
    </w:p>
    <w:p w:rsidR="001A3078" w:rsidRPr="00BB7321" w:rsidRDefault="001A3078" w:rsidP="00131B79">
      <w:pPr>
        <w:pStyle w:val="Podtytu"/>
        <w:ind w:left="2410" w:hanging="2410"/>
        <w:jc w:val="left"/>
        <w:rPr>
          <w:b w:val="0"/>
          <w:bCs w:val="0"/>
          <w:sz w:val="22"/>
          <w:szCs w:val="22"/>
        </w:rPr>
      </w:pPr>
      <w:r w:rsidRPr="00BB7321">
        <w:rPr>
          <w:b w:val="0"/>
          <w:bCs w:val="0"/>
          <w:sz w:val="22"/>
          <w:szCs w:val="22"/>
        </w:rPr>
        <w:t xml:space="preserve">INWESTOR:    </w:t>
      </w:r>
      <w:r w:rsidRPr="00BB7321">
        <w:rPr>
          <w:b w:val="0"/>
          <w:bCs w:val="0"/>
          <w:sz w:val="22"/>
          <w:szCs w:val="22"/>
        </w:rPr>
        <w:tab/>
      </w:r>
      <w:r w:rsidRPr="00BB7321">
        <w:rPr>
          <w:b w:val="0"/>
          <w:sz w:val="22"/>
          <w:szCs w:val="22"/>
        </w:rPr>
        <w:t xml:space="preserve">Gmina </w:t>
      </w:r>
      <w:r w:rsidR="00934915" w:rsidRPr="00BB7321">
        <w:rPr>
          <w:b w:val="0"/>
        </w:rPr>
        <w:t>Prostki</w:t>
      </w:r>
    </w:p>
    <w:p w:rsidR="001A3078" w:rsidRPr="00BB7321" w:rsidRDefault="001A3078" w:rsidP="00131B79">
      <w:pPr>
        <w:pStyle w:val="Podtytu"/>
        <w:spacing w:line="360" w:lineRule="auto"/>
        <w:jc w:val="left"/>
        <w:rPr>
          <w:b w:val="0"/>
          <w:bCs w:val="0"/>
          <w:sz w:val="22"/>
          <w:szCs w:val="22"/>
        </w:rPr>
      </w:pPr>
      <w:r w:rsidRPr="00BB7321">
        <w:rPr>
          <w:b w:val="0"/>
          <w:bCs w:val="0"/>
          <w:sz w:val="22"/>
          <w:szCs w:val="22"/>
        </w:rPr>
        <w:t xml:space="preserve">ADRES INWESTORA:    </w:t>
      </w:r>
      <w:r w:rsidR="00934915" w:rsidRPr="00BB7321">
        <w:rPr>
          <w:b w:val="0"/>
          <w:bCs w:val="0"/>
          <w:sz w:val="22"/>
          <w:szCs w:val="22"/>
        </w:rPr>
        <w:t>19-335 Prostki ul 1 Maja 44 B</w:t>
      </w:r>
    </w:p>
    <w:p w:rsidR="001A3078" w:rsidRPr="00BB7321" w:rsidRDefault="001A3078" w:rsidP="00131B79">
      <w:pPr>
        <w:pStyle w:val="Podtytu"/>
        <w:spacing w:line="360" w:lineRule="auto"/>
        <w:jc w:val="left"/>
        <w:rPr>
          <w:b w:val="0"/>
          <w:bCs w:val="0"/>
          <w:sz w:val="22"/>
          <w:szCs w:val="22"/>
        </w:rPr>
      </w:pPr>
      <w:r w:rsidRPr="00BB7321">
        <w:rPr>
          <w:b w:val="0"/>
          <w:bCs w:val="0"/>
          <w:sz w:val="22"/>
          <w:szCs w:val="22"/>
        </w:rPr>
        <w:t xml:space="preserve">BRANŻA: Sanitarna  </w:t>
      </w:r>
    </w:p>
    <w:p w:rsidR="00F65B60" w:rsidRPr="00F65B60" w:rsidRDefault="001A3078" w:rsidP="00F65B60">
      <w:pPr>
        <w:spacing w:line="360" w:lineRule="auto"/>
        <w:rPr>
          <w:szCs w:val="20"/>
        </w:rPr>
      </w:pPr>
      <w:r w:rsidRPr="00BB7321">
        <w:rPr>
          <w:sz w:val="22"/>
          <w:szCs w:val="22"/>
        </w:rPr>
        <w:t xml:space="preserve">Wartość kosztorysowa robót bez podatku </w:t>
      </w:r>
      <w:r w:rsidRPr="00F65B60">
        <w:rPr>
          <w:szCs w:val="22"/>
        </w:rPr>
        <w:t xml:space="preserve">VAT                                     </w:t>
      </w:r>
      <w:r w:rsidR="00836A44" w:rsidRPr="00F65B60">
        <w:rPr>
          <w:szCs w:val="22"/>
        </w:rPr>
        <w:t xml:space="preserve">   </w:t>
      </w:r>
      <w:r w:rsidRPr="00F65B60">
        <w:rPr>
          <w:szCs w:val="22"/>
        </w:rPr>
        <w:t xml:space="preserve">  </w:t>
      </w:r>
      <w:r w:rsidR="00F65B60" w:rsidRPr="00F65B60">
        <w:rPr>
          <w:szCs w:val="20"/>
        </w:rPr>
        <w:t>5 054 049,50 zł</w:t>
      </w:r>
    </w:p>
    <w:p w:rsidR="001A3078" w:rsidRPr="00F65B60" w:rsidRDefault="001A3078" w:rsidP="00F65B60">
      <w:pPr>
        <w:spacing w:line="360" w:lineRule="auto"/>
        <w:rPr>
          <w:szCs w:val="20"/>
        </w:rPr>
      </w:pPr>
      <w:r w:rsidRPr="00F65B60">
        <w:rPr>
          <w:bCs/>
          <w:sz w:val="22"/>
          <w:szCs w:val="22"/>
        </w:rPr>
        <w:t xml:space="preserve">Podatek </w:t>
      </w:r>
      <w:r w:rsidR="00325D42" w:rsidRPr="00F65B60">
        <w:rPr>
          <w:bCs/>
          <w:sz w:val="22"/>
          <w:szCs w:val="22"/>
        </w:rPr>
        <w:t>VAT   23 %</w:t>
      </w:r>
      <w:r w:rsidR="00325D42" w:rsidRPr="00F65B60">
        <w:rPr>
          <w:bCs/>
          <w:sz w:val="22"/>
          <w:szCs w:val="22"/>
        </w:rPr>
        <w:tab/>
      </w:r>
      <w:r w:rsidR="00325D42" w:rsidRPr="00F65B60">
        <w:rPr>
          <w:bCs/>
          <w:sz w:val="22"/>
          <w:szCs w:val="22"/>
        </w:rPr>
        <w:tab/>
      </w:r>
      <w:r w:rsidR="00325D42" w:rsidRPr="00F65B60">
        <w:rPr>
          <w:bCs/>
          <w:sz w:val="22"/>
          <w:szCs w:val="22"/>
        </w:rPr>
        <w:tab/>
      </w:r>
      <w:r w:rsidR="00325D42" w:rsidRPr="00F65B60">
        <w:rPr>
          <w:bCs/>
          <w:sz w:val="22"/>
          <w:szCs w:val="22"/>
        </w:rPr>
        <w:tab/>
      </w:r>
      <w:r w:rsidR="00325D42" w:rsidRPr="00F65B60">
        <w:rPr>
          <w:bCs/>
          <w:sz w:val="22"/>
          <w:szCs w:val="22"/>
        </w:rPr>
        <w:tab/>
      </w:r>
      <w:r w:rsidR="00325D42" w:rsidRPr="00F65B60">
        <w:rPr>
          <w:bCs/>
          <w:sz w:val="22"/>
          <w:szCs w:val="22"/>
        </w:rPr>
        <w:tab/>
      </w:r>
      <w:r w:rsidR="009B2EF7" w:rsidRPr="00F65B60">
        <w:rPr>
          <w:bCs/>
          <w:sz w:val="22"/>
          <w:szCs w:val="22"/>
        </w:rPr>
        <w:tab/>
        <w:t xml:space="preserve">      </w:t>
      </w:r>
      <w:r w:rsidR="001C7B81" w:rsidRPr="00F65B60">
        <w:rPr>
          <w:bCs/>
          <w:szCs w:val="22"/>
        </w:rPr>
        <w:t>1</w:t>
      </w:r>
      <w:r w:rsidR="00F65B60">
        <w:rPr>
          <w:bCs/>
          <w:szCs w:val="22"/>
        </w:rPr>
        <w:t xml:space="preserve"> 162 431,30 </w:t>
      </w:r>
      <w:r w:rsidRPr="00F65B60">
        <w:rPr>
          <w:szCs w:val="20"/>
        </w:rPr>
        <w:t>zł</w:t>
      </w:r>
    </w:p>
    <w:p w:rsidR="001A3078" w:rsidRPr="00BB7321" w:rsidRDefault="001A3078" w:rsidP="00131B79">
      <w:pPr>
        <w:pStyle w:val="Podtytu"/>
        <w:spacing w:line="360" w:lineRule="auto"/>
        <w:jc w:val="left"/>
        <w:rPr>
          <w:szCs w:val="20"/>
        </w:rPr>
      </w:pPr>
      <w:r w:rsidRPr="00BB7321">
        <w:rPr>
          <w:bCs w:val="0"/>
          <w:szCs w:val="22"/>
        </w:rPr>
        <w:t>Ogółem wartoś</w:t>
      </w:r>
      <w:r w:rsidR="00325D42">
        <w:rPr>
          <w:bCs w:val="0"/>
          <w:szCs w:val="22"/>
        </w:rPr>
        <w:t xml:space="preserve">ć kosztorysowa robót        </w:t>
      </w:r>
      <w:r w:rsidR="00325D42">
        <w:rPr>
          <w:szCs w:val="20"/>
        </w:rPr>
        <w:t xml:space="preserve">         </w:t>
      </w:r>
      <w:r w:rsidR="009B2EF7">
        <w:rPr>
          <w:szCs w:val="20"/>
        </w:rPr>
        <w:t xml:space="preserve">                               </w:t>
      </w:r>
      <w:r w:rsidR="00325D42">
        <w:rPr>
          <w:szCs w:val="20"/>
        </w:rPr>
        <w:t xml:space="preserve">  6</w:t>
      </w:r>
      <w:r w:rsidR="00F65B60">
        <w:rPr>
          <w:szCs w:val="20"/>
        </w:rPr>
        <w:t xml:space="preserve"> 216 480,80 </w:t>
      </w:r>
      <w:r w:rsidRPr="00BB7321">
        <w:rPr>
          <w:szCs w:val="20"/>
        </w:rPr>
        <w:t>zł</w:t>
      </w:r>
    </w:p>
    <w:p w:rsidR="00F65B60" w:rsidRPr="00BB7321" w:rsidRDefault="00F65B60" w:rsidP="00F65B60">
      <w:pPr>
        <w:spacing w:line="360" w:lineRule="auto"/>
        <w:rPr>
          <w:sz w:val="20"/>
          <w:szCs w:val="20"/>
        </w:rPr>
      </w:pPr>
      <w:r w:rsidRPr="00BB7321">
        <w:rPr>
          <w:color w:val="0D0D0D" w:themeColor="text1" w:themeTint="F2"/>
          <w:sz w:val="20"/>
          <w:szCs w:val="20"/>
        </w:rPr>
        <w:t xml:space="preserve">(słownie: </w:t>
      </w:r>
      <w:r>
        <w:rPr>
          <w:color w:val="0D0D0D" w:themeColor="text1" w:themeTint="F2"/>
          <w:sz w:val="20"/>
          <w:szCs w:val="20"/>
        </w:rPr>
        <w:t>sześć milionów dwieście szesnaście tysięcy czterysta osiemdziesiąt złotych 80/100 )</w:t>
      </w:r>
    </w:p>
    <w:p w:rsidR="001A3078" w:rsidRPr="00BB7321" w:rsidRDefault="001A3078" w:rsidP="00131B79">
      <w:pPr>
        <w:pStyle w:val="Podtytu"/>
        <w:spacing w:line="360" w:lineRule="auto"/>
        <w:jc w:val="left"/>
        <w:rPr>
          <w:b w:val="0"/>
          <w:bCs w:val="0"/>
          <w:sz w:val="22"/>
          <w:szCs w:val="22"/>
        </w:rPr>
      </w:pPr>
      <w:r w:rsidRPr="00BB7321">
        <w:rPr>
          <w:b w:val="0"/>
          <w:bCs w:val="0"/>
          <w:sz w:val="22"/>
          <w:szCs w:val="22"/>
        </w:rPr>
        <w:t>SPORZĄDZIŁ KALKULACJE:   mgr inż. Krzysztof Szeligowski</w:t>
      </w:r>
    </w:p>
    <w:p w:rsidR="001A3078" w:rsidRPr="00BB7321" w:rsidRDefault="001A3078" w:rsidP="00131B79">
      <w:pPr>
        <w:pStyle w:val="Podtytu"/>
        <w:spacing w:line="360" w:lineRule="auto"/>
        <w:jc w:val="left"/>
        <w:rPr>
          <w:b w:val="0"/>
          <w:bCs w:val="0"/>
          <w:sz w:val="22"/>
          <w:szCs w:val="22"/>
        </w:rPr>
      </w:pPr>
    </w:p>
    <w:p w:rsidR="001A3078" w:rsidRPr="00BB7321" w:rsidRDefault="001A3078" w:rsidP="00131B79">
      <w:pPr>
        <w:spacing w:line="360" w:lineRule="auto"/>
        <w:rPr>
          <w:u w:val="single"/>
        </w:rPr>
      </w:pPr>
      <w:r w:rsidRPr="00BB7321">
        <w:rPr>
          <w:u w:val="single"/>
        </w:rPr>
        <w:t>Podstawa opracowania:</w:t>
      </w:r>
    </w:p>
    <w:p w:rsidR="001A3078" w:rsidRPr="00BB7321" w:rsidRDefault="001A3078" w:rsidP="00131B79">
      <w:pPr>
        <w:pStyle w:val="Podtytu"/>
        <w:jc w:val="left"/>
        <w:rPr>
          <w:b w:val="0"/>
          <w:bCs w:val="0"/>
          <w:sz w:val="22"/>
          <w:szCs w:val="22"/>
        </w:rPr>
      </w:pPr>
      <w:r w:rsidRPr="00BB7321">
        <w:rPr>
          <w:b w:val="0"/>
          <w:bCs w:val="0"/>
          <w:sz w:val="22"/>
          <w:szCs w:val="22"/>
        </w:rPr>
        <w:t xml:space="preserve">Szacunkowe zestawienie kosztów opracowano na podstawie wskaźników cenowych zawartych w opracowaniu BISTYP-CONSULTING „Katalog Cen Jednostkowych Robót i Obiektów Inwestycyjnych – II kwartał 2020” oraz analiz </w:t>
      </w:r>
      <w:r w:rsidR="005F0A71">
        <w:rPr>
          <w:b w:val="0"/>
          <w:bCs w:val="0"/>
          <w:sz w:val="22"/>
          <w:szCs w:val="22"/>
        </w:rPr>
        <w:t xml:space="preserve"> </w:t>
      </w:r>
      <w:r w:rsidRPr="00BB7321">
        <w:rPr>
          <w:b w:val="0"/>
          <w:bCs w:val="0"/>
          <w:sz w:val="22"/>
          <w:szCs w:val="22"/>
        </w:rPr>
        <w:t>indywidualnych cen rynkowych.</w:t>
      </w:r>
    </w:p>
    <w:p w:rsidR="00DE6921" w:rsidRPr="00BB7321" w:rsidRDefault="00DE6921" w:rsidP="00131B79">
      <w:pPr>
        <w:rPr>
          <w:sz w:val="22"/>
          <w:szCs w:val="22"/>
        </w:rPr>
      </w:pPr>
      <w:r w:rsidRPr="00BB7321">
        <w:rPr>
          <w:sz w:val="22"/>
          <w:szCs w:val="22"/>
        </w:rPr>
        <w:t xml:space="preserve">Rozporządzenie Ministra Rozwoju i </w:t>
      </w:r>
      <w:r w:rsidR="00836A44">
        <w:rPr>
          <w:sz w:val="22"/>
          <w:szCs w:val="22"/>
        </w:rPr>
        <w:t>Technologi</w:t>
      </w:r>
      <w:r w:rsidRPr="00BB7321">
        <w:rPr>
          <w:sz w:val="22"/>
          <w:szCs w:val="22"/>
        </w:rPr>
        <w:t xml:space="preserve"> z dnia 20 grudnia 2021 w sprawie określenia metod i podstaw sporządzenia kosztorysu inwestorskiego, obliczania planowanych kosztów prac projektowych oraz planowanych kosztów robót budowlanych określonych w programie funkcjonalno-użytkowym (Dz. U. z 29.12.2021 poz2458).</w:t>
      </w:r>
    </w:p>
    <w:p w:rsidR="00DE6921" w:rsidRPr="00BB7321" w:rsidRDefault="00DE6921" w:rsidP="00131B79">
      <w:pPr>
        <w:spacing w:line="360" w:lineRule="auto"/>
      </w:pPr>
    </w:p>
    <w:p w:rsidR="001A3078" w:rsidRPr="00BB7321" w:rsidRDefault="001A3078" w:rsidP="00131B79">
      <w:pPr>
        <w:spacing w:line="360" w:lineRule="auto"/>
      </w:pPr>
      <w:r w:rsidRPr="00BB7321">
        <w:t xml:space="preserve">    SPORZĄDZIŁ:                                                                              INWESTOR:</w:t>
      </w:r>
    </w:p>
    <w:p w:rsidR="001A3078" w:rsidRPr="00BB7321" w:rsidRDefault="001A3078" w:rsidP="00131B79">
      <w:r w:rsidRPr="00BB7321">
        <w:t>………………………………                                             ……………………………….</w:t>
      </w:r>
    </w:p>
    <w:p w:rsidR="001A3078" w:rsidRPr="00BB7321" w:rsidRDefault="001A3078" w:rsidP="00131B79"/>
    <w:p w:rsidR="001A3078" w:rsidRDefault="001A3078" w:rsidP="00095E67">
      <w:pPr>
        <w:jc w:val="both"/>
        <w:rPr>
          <w:sz w:val="20"/>
          <w:szCs w:val="20"/>
        </w:rPr>
      </w:pPr>
      <w:r w:rsidRPr="00BB7321">
        <w:rPr>
          <w:sz w:val="20"/>
          <w:szCs w:val="20"/>
        </w:rPr>
        <w:t>Data opracowania: …………………                                                     Daa zatwierdzenia: …………………</w:t>
      </w:r>
    </w:p>
    <w:p w:rsidR="005B72F7" w:rsidRPr="00BB7321" w:rsidRDefault="005B72F7" w:rsidP="00095E67">
      <w:pPr>
        <w:jc w:val="both"/>
        <w:rPr>
          <w:sz w:val="20"/>
          <w:szCs w:val="20"/>
        </w:rPr>
      </w:pPr>
    </w:p>
    <w:p w:rsidR="001A3078" w:rsidRPr="00BB7321" w:rsidRDefault="001A3078" w:rsidP="00F52A33">
      <w:pPr>
        <w:pStyle w:val="Podtytu"/>
        <w:ind w:left="2410" w:hanging="2410"/>
        <w:jc w:val="left"/>
        <w:rPr>
          <w:b w:val="0"/>
          <w:bCs w:val="0"/>
          <w:sz w:val="20"/>
          <w:szCs w:val="20"/>
        </w:rPr>
      </w:pPr>
    </w:p>
    <w:p w:rsidR="00934915" w:rsidRPr="00BB7321" w:rsidRDefault="00934915" w:rsidP="00F52A33">
      <w:pPr>
        <w:rPr>
          <w:sz w:val="28"/>
          <w:szCs w:val="28"/>
        </w:rPr>
      </w:pPr>
      <w:r w:rsidRPr="00BB7321">
        <w:rPr>
          <w:sz w:val="22"/>
          <w:szCs w:val="22"/>
        </w:rPr>
        <w:t xml:space="preserve">NAZWA INWESTYCJI: </w:t>
      </w:r>
      <w:r w:rsidRPr="00BB7321">
        <w:rPr>
          <w:szCs w:val="22"/>
        </w:rPr>
        <w:t>B</w:t>
      </w:r>
      <w:r w:rsidRPr="00BB7321">
        <w:rPr>
          <w:szCs w:val="28"/>
        </w:rPr>
        <w:t>udowa, przebudowa i rozbudowa  odcinków  sieci wodociągowych  na  terenie gminy Prostki</w:t>
      </w:r>
      <w:r w:rsidRPr="00BB7321">
        <w:rPr>
          <w:sz w:val="28"/>
          <w:szCs w:val="28"/>
        </w:rPr>
        <w:t>”</w:t>
      </w:r>
    </w:p>
    <w:p w:rsidR="001A3078" w:rsidRPr="00BB7321" w:rsidRDefault="001A3078" w:rsidP="00F52A33">
      <w:pPr>
        <w:rPr>
          <w:b/>
          <w:sz w:val="20"/>
          <w:szCs w:val="20"/>
        </w:rPr>
      </w:pPr>
    </w:p>
    <w:p w:rsidR="001A3078" w:rsidRPr="00BB7321" w:rsidRDefault="001A3078" w:rsidP="00F52A33">
      <w:pPr>
        <w:spacing w:line="360" w:lineRule="auto"/>
        <w:rPr>
          <w:b/>
        </w:rPr>
      </w:pPr>
      <w:r w:rsidRPr="00BB7321">
        <w:rPr>
          <w:b/>
        </w:rPr>
        <w:t>SZACUNKOWE ZESTAWIENIE KOSZTÓW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2"/>
        <w:gridCol w:w="1290"/>
        <w:gridCol w:w="3465"/>
        <w:gridCol w:w="847"/>
        <w:gridCol w:w="775"/>
        <w:gridCol w:w="1012"/>
        <w:gridCol w:w="1190"/>
      </w:tblGrid>
      <w:tr w:rsidR="001A3078" w:rsidRPr="00BB7321" w:rsidTr="00B7390E">
        <w:tc>
          <w:tcPr>
            <w:tcW w:w="482" w:type="dxa"/>
          </w:tcPr>
          <w:p w:rsidR="001A3078" w:rsidRPr="00BB7321" w:rsidRDefault="001A3078" w:rsidP="00F52A33">
            <w:pPr>
              <w:rPr>
                <w:b/>
                <w:bCs/>
                <w:sz w:val="20"/>
                <w:szCs w:val="20"/>
              </w:rPr>
            </w:pPr>
            <w:r w:rsidRPr="00BB7321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290" w:type="dxa"/>
          </w:tcPr>
          <w:p w:rsidR="001A3078" w:rsidRPr="00BB7321" w:rsidRDefault="001A3078" w:rsidP="00F52A33">
            <w:pPr>
              <w:rPr>
                <w:b/>
                <w:bCs/>
                <w:sz w:val="20"/>
                <w:szCs w:val="20"/>
              </w:rPr>
            </w:pPr>
            <w:r w:rsidRPr="00BB7321">
              <w:rPr>
                <w:b/>
                <w:bCs/>
                <w:sz w:val="20"/>
                <w:szCs w:val="20"/>
              </w:rPr>
              <w:t>Źródła ceny</w:t>
            </w:r>
          </w:p>
        </w:tc>
        <w:tc>
          <w:tcPr>
            <w:tcW w:w="3465" w:type="dxa"/>
          </w:tcPr>
          <w:p w:rsidR="001A3078" w:rsidRPr="00BB7321" w:rsidRDefault="001A3078" w:rsidP="00F52A33">
            <w:pPr>
              <w:keepNext/>
              <w:outlineLvl w:val="1"/>
              <w:rPr>
                <w:b/>
                <w:bCs/>
                <w:sz w:val="20"/>
                <w:szCs w:val="20"/>
              </w:rPr>
            </w:pPr>
            <w:r w:rsidRPr="00BB7321"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847" w:type="dxa"/>
          </w:tcPr>
          <w:p w:rsidR="001A3078" w:rsidRPr="00BB7321" w:rsidRDefault="001A3078" w:rsidP="00F52A33">
            <w:pPr>
              <w:rPr>
                <w:b/>
                <w:bCs/>
                <w:sz w:val="16"/>
                <w:szCs w:val="16"/>
              </w:rPr>
            </w:pPr>
            <w:r w:rsidRPr="00BB7321">
              <w:rPr>
                <w:b/>
                <w:bCs/>
                <w:sz w:val="16"/>
                <w:szCs w:val="16"/>
              </w:rPr>
              <w:t>Jednostka</w:t>
            </w:r>
          </w:p>
          <w:p w:rsidR="001A3078" w:rsidRPr="00BB7321" w:rsidRDefault="001A3078" w:rsidP="00F52A33">
            <w:pPr>
              <w:rPr>
                <w:b/>
                <w:bCs/>
                <w:sz w:val="20"/>
                <w:szCs w:val="20"/>
              </w:rPr>
            </w:pPr>
            <w:r w:rsidRPr="00BB7321">
              <w:rPr>
                <w:b/>
                <w:bCs/>
                <w:sz w:val="16"/>
                <w:szCs w:val="16"/>
              </w:rPr>
              <w:t>miary</w:t>
            </w:r>
          </w:p>
        </w:tc>
        <w:tc>
          <w:tcPr>
            <w:tcW w:w="775" w:type="dxa"/>
          </w:tcPr>
          <w:p w:rsidR="001A3078" w:rsidRPr="00BB7321" w:rsidRDefault="001A3078" w:rsidP="00F52A33">
            <w:pPr>
              <w:rPr>
                <w:b/>
                <w:bCs/>
                <w:sz w:val="20"/>
                <w:szCs w:val="20"/>
              </w:rPr>
            </w:pPr>
            <w:r w:rsidRPr="00BB7321">
              <w:rPr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012" w:type="dxa"/>
          </w:tcPr>
          <w:p w:rsidR="001A3078" w:rsidRPr="00BB7321" w:rsidRDefault="001A3078" w:rsidP="00F52A33">
            <w:pPr>
              <w:rPr>
                <w:b/>
                <w:bCs/>
                <w:sz w:val="20"/>
                <w:szCs w:val="20"/>
              </w:rPr>
            </w:pPr>
            <w:r w:rsidRPr="00BB7321">
              <w:rPr>
                <w:b/>
                <w:bCs/>
                <w:sz w:val="20"/>
                <w:szCs w:val="20"/>
              </w:rPr>
              <w:t>Cena jedn.</w:t>
            </w:r>
          </w:p>
        </w:tc>
        <w:tc>
          <w:tcPr>
            <w:tcW w:w="913" w:type="dxa"/>
          </w:tcPr>
          <w:p w:rsidR="001A3078" w:rsidRPr="00BB7321" w:rsidRDefault="001A3078" w:rsidP="00F52A33">
            <w:pPr>
              <w:rPr>
                <w:b/>
                <w:bCs/>
                <w:sz w:val="20"/>
                <w:szCs w:val="20"/>
              </w:rPr>
            </w:pPr>
            <w:r w:rsidRPr="00BB7321">
              <w:rPr>
                <w:b/>
                <w:bCs/>
                <w:sz w:val="20"/>
                <w:szCs w:val="20"/>
              </w:rPr>
              <w:t>Wartość</w:t>
            </w:r>
          </w:p>
        </w:tc>
      </w:tr>
      <w:tr w:rsidR="001A3078" w:rsidRPr="00BB7321" w:rsidTr="00B7390E">
        <w:tc>
          <w:tcPr>
            <w:tcW w:w="482" w:type="dxa"/>
          </w:tcPr>
          <w:p w:rsidR="001A3078" w:rsidRPr="00BB7321" w:rsidRDefault="001A3078" w:rsidP="00F52A33">
            <w:pPr>
              <w:rPr>
                <w:b/>
                <w:bCs/>
              </w:rPr>
            </w:pPr>
            <w:r w:rsidRPr="00BB7321">
              <w:rPr>
                <w:b/>
                <w:bCs/>
              </w:rPr>
              <w:t>1.</w:t>
            </w:r>
          </w:p>
        </w:tc>
        <w:tc>
          <w:tcPr>
            <w:tcW w:w="7389" w:type="dxa"/>
            <w:gridSpan w:val="5"/>
          </w:tcPr>
          <w:p w:rsidR="001A3078" w:rsidRPr="00BB7321" w:rsidRDefault="001A3078" w:rsidP="00F52A33">
            <w:pPr>
              <w:rPr>
                <w:b/>
                <w:bCs/>
              </w:rPr>
            </w:pPr>
            <w:r w:rsidRPr="00BB7321">
              <w:rPr>
                <w:b/>
                <w:bCs/>
              </w:rPr>
              <w:t>Roboty pomiarowe i przygotowawcze</w:t>
            </w:r>
          </w:p>
          <w:p w:rsidR="001A3078" w:rsidRPr="00BB7321" w:rsidRDefault="001A3078" w:rsidP="00F52A3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3" w:type="dxa"/>
          </w:tcPr>
          <w:p w:rsidR="001A3078" w:rsidRPr="00BB7321" w:rsidRDefault="00625D06" w:rsidP="000F23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  <w:r w:rsidR="000F23E7">
              <w:rPr>
                <w:b/>
                <w:bCs/>
                <w:sz w:val="20"/>
                <w:szCs w:val="20"/>
              </w:rPr>
              <w:t>4 247,50</w:t>
            </w:r>
          </w:p>
        </w:tc>
      </w:tr>
      <w:tr w:rsidR="001A3078" w:rsidRPr="00BB7321" w:rsidTr="00B7390E">
        <w:tc>
          <w:tcPr>
            <w:tcW w:w="482" w:type="dxa"/>
          </w:tcPr>
          <w:p w:rsidR="001A3078" w:rsidRPr="00BB7321" w:rsidRDefault="001A3078" w:rsidP="00F52A33">
            <w:pPr>
              <w:rPr>
                <w:bCs/>
                <w:sz w:val="20"/>
                <w:szCs w:val="20"/>
              </w:rPr>
            </w:pPr>
            <w:r w:rsidRPr="00BB7321">
              <w:rPr>
                <w:bCs/>
                <w:sz w:val="20"/>
                <w:szCs w:val="20"/>
              </w:rPr>
              <w:t>1.</w:t>
            </w:r>
            <w:r w:rsidR="00962F5D" w:rsidRPr="00BB732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90" w:type="dxa"/>
          </w:tcPr>
          <w:p w:rsidR="00666D71" w:rsidRPr="00BB7321" w:rsidRDefault="00666D71" w:rsidP="00F52A33">
            <w:pPr>
              <w:rPr>
                <w:bCs/>
                <w:sz w:val="16"/>
                <w:szCs w:val="16"/>
              </w:rPr>
            </w:pPr>
            <w:r w:rsidRPr="00BB7321">
              <w:rPr>
                <w:bCs/>
                <w:sz w:val="16"/>
                <w:szCs w:val="16"/>
              </w:rPr>
              <w:t>Rozp. MRiT</w:t>
            </w:r>
          </w:p>
          <w:p w:rsidR="00666D71" w:rsidRPr="00BB7321" w:rsidRDefault="00666D71" w:rsidP="00F52A33">
            <w:pPr>
              <w:rPr>
                <w:bCs/>
                <w:sz w:val="16"/>
                <w:szCs w:val="16"/>
              </w:rPr>
            </w:pPr>
            <w:r w:rsidRPr="00BB7321">
              <w:rPr>
                <w:bCs/>
                <w:sz w:val="16"/>
                <w:szCs w:val="16"/>
              </w:rPr>
              <w:t>z dn. 20.12.2021 r.</w:t>
            </w:r>
          </w:p>
          <w:p w:rsidR="001A3078" w:rsidRPr="00BB7321" w:rsidRDefault="00666D71" w:rsidP="00F52A33">
            <w:pPr>
              <w:rPr>
                <w:b/>
                <w:bCs/>
                <w:sz w:val="20"/>
                <w:szCs w:val="20"/>
              </w:rPr>
            </w:pPr>
            <w:r w:rsidRPr="00BB7321">
              <w:rPr>
                <w:bCs/>
                <w:sz w:val="16"/>
                <w:szCs w:val="16"/>
              </w:rPr>
              <w:t xml:space="preserve">w sprawie określania metod….…(Dz. U. z 29.12.2021r poz 2458) </w:t>
            </w:r>
          </w:p>
        </w:tc>
        <w:tc>
          <w:tcPr>
            <w:tcW w:w="3465" w:type="dxa"/>
          </w:tcPr>
          <w:p w:rsidR="001A3078" w:rsidRPr="00BB7321" w:rsidRDefault="001A3078" w:rsidP="00F52A33">
            <w:pPr>
              <w:rPr>
                <w:bCs/>
                <w:sz w:val="20"/>
                <w:szCs w:val="20"/>
              </w:rPr>
            </w:pPr>
            <w:r w:rsidRPr="00BB7321">
              <w:rPr>
                <w:bCs/>
                <w:sz w:val="20"/>
                <w:szCs w:val="20"/>
              </w:rPr>
              <w:t xml:space="preserve">Opracowanie dokumentacji projektowej budowy sieci wodociągowej. Pozycja zawiera koszty opracowania dokumentacji, uzyskania wymaganych opinii i decyzji z  pozwoleniem na budowę   </w:t>
            </w:r>
            <w:r w:rsidR="00956427">
              <w:rPr>
                <w:bCs/>
                <w:sz w:val="20"/>
                <w:szCs w:val="20"/>
              </w:rPr>
              <w:t>/</w:t>
            </w:r>
            <w:r w:rsidRPr="00BB7321">
              <w:rPr>
                <w:bCs/>
                <w:sz w:val="20"/>
                <w:szCs w:val="20"/>
              </w:rPr>
              <w:t xml:space="preserve"> zgłoszeniem/włącznie.</w:t>
            </w:r>
          </w:p>
          <w:p w:rsidR="001A3078" w:rsidRPr="00BB7321" w:rsidRDefault="001A3078" w:rsidP="00F52A33">
            <w:pPr>
              <w:keepNext/>
              <w:outlineLvl w:val="1"/>
              <w:rPr>
                <w:b/>
                <w:bCs/>
                <w:sz w:val="20"/>
                <w:szCs w:val="20"/>
              </w:rPr>
            </w:pPr>
            <w:r w:rsidRPr="00BB7321">
              <w:rPr>
                <w:bCs/>
                <w:sz w:val="20"/>
                <w:szCs w:val="20"/>
              </w:rPr>
              <w:t xml:space="preserve">Przedmiar:  w 4  egz. kompletna dokumentacja  projektowa dla </w:t>
            </w:r>
            <w:r w:rsidR="00D249BD">
              <w:rPr>
                <w:bCs/>
                <w:sz w:val="20"/>
                <w:szCs w:val="20"/>
              </w:rPr>
              <w:t>4</w:t>
            </w:r>
            <w:r w:rsidRPr="00BB7321">
              <w:rPr>
                <w:bCs/>
                <w:sz w:val="20"/>
                <w:szCs w:val="20"/>
              </w:rPr>
              <w:t xml:space="preserve"> zadań</w:t>
            </w:r>
          </w:p>
        </w:tc>
        <w:tc>
          <w:tcPr>
            <w:tcW w:w="847" w:type="dxa"/>
          </w:tcPr>
          <w:p w:rsidR="001A3078" w:rsidRPr="00BB7321" w:rsidRDefault="001A3078" w:rsidP="00F52A33">
            <w:pPr>
              <w:rPr>
                <w:bCs/>
                <w:sz w:val="20"/>
                <w:szCs w:val="20"/>
              </w:rPr>
            </w:pPr>
          </w:p>
          <w:p w:rsidR="001A3078" w:rsidRPr="00BB7321" w:rsidRDefault="001A3078" w:rsidP="00F52A33">
            <w:pPr>
              <w:rPr>
                <w:bCs/>
                <w:sz w:val="20"/>
                <w:szCs w:val="20"/>
              </w:rPr>
            </w:pPr>
          </w:p>
          <w:p w:rsidR="001A3078" w:rsidRPr="00BB7321" w:rsidRDefault="001A3078" w:rsidP="00F52A33">
            <w:pPr>
              <w:rPr>
                <w:bCs/>
                <w:sz w:val="20"/>
                <w:szCs w:val="20"/>
              </w:rPr>
            </w:pPr>
          </w:p>
          <w:p w:rsidR="001A3078" w:rsidRPr="00BB7321" w:rsidRDefault="001A3078" w:rsidP="00F52A33">
            <w:pPr>
              <w:rPr>
                <w:bCs/>
                <w:sz w:val="20"/>
                <w:szCs w:val="20"/>
              </w:rPr>
            </w:pPr>
          </w:p>
          <w:p w:rsidR="001A3078" w:rsidRPr="00BB7321" w:rsidRDefault="00FD2D67" w:rsidP="00F52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="001A3078" w:rsidRPr="00BB7321">
              <w:rPr>
                <w:bCs/>
                <w:sz w:val="20"/>
                <w:szCs w:val="20"/>
              </w:rPr>
              <w:t>kpl</w:t>
            </w:r>
          </w:p>
        </w:tc>
        <w:tc>
          <w:tcPr>
            <w:tcW w:w="775" w:type="dxa"/>
          </w:tcPr>
          <w:p w:rsidR="001A3078" w:rsidRPr="00BB7321" w:rsidRDefault="001A3078" w:rsidP="00F52A33">
            <w:pPr>
              <w:rPr>
                <w:bCs/>
                <w:sz w:val="20"/>
                <w:szCs w:val="20"/>
              </w:rPr>
            </w:pPr>
          </w:p>
          <w:p w:rsidR="001A3078" w:rsidRPr="00BB7321" w:rsidRDefault="001A3078" w:rsidP="00F52A33">
            <w:pPr>
              <w:rPr>
                <w:bCs/>
                <w:sz w:val="20"/>
                <w:szCs w:val="20"/>
              </w:rPr>
            </w:pPr>
          </w:p>
          <w:p w:rsidR="001A3078" w:rsidRPr="00BB7321" w:rsidRDefault="001A3078" w:rsidP="00F52A33">
            <w:pPr>
              <w:rPr>
                <w:bCs/>
                <w:sz w:val="20"/>
                <w:szCs w:val="20"/>
              </w:rPr>
            </w:pPr>
          </w:p>
          <w:p w:rsidR="001A3078" w:rsidRPr="00BB7321" w:rsidRDefault="001A3078" w:rsidP="00F52A33">
            <w:pPr>
              <w:rPr>
                <w:bCs/>
                <w:sz w:val="20"/>
                <w:szCs w:val="20"/>
              </w:rPr>
            </w:pPr>
          </w:p>
          <w:p w:rsidR="001A3078" w:rsidRPr="00BB7321" w:rsidRDefault="00F52A33" w:rsidP="00F52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="001A3078" w:rsidRPr="00BB7321">
              <w:rPr>
                <w:bCs/>
                <w:sz w:val="20"/>
                <w:szCs w:val="20"/>
              </w:rPr>
              <w:t xml:space="preserve">4 x </w:t>
            </w:r>
            <w:r w:rsidR="000E0ACE" w:rsidRPr="00BB732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012" w:type="dxa"/>
          </w:tcPr>
          <w:p w:rsidR="001A3078" w:rsidRPr="00BB7321" w:rsidRDefault="001A3078" w:rsidP="00F52A33">
            <w:pPr>
              <w:rPr>
                <w:bCs/>
                <w:sz w:val="20"/>
                <w:szCs w:val="20"/>
              </w:rPr>
            </w:pPr>
          </w:p>
          <w:p w:rsidR="001A3078" w:rsidRPr="00BB7321" w:rsidRDefault="001A3078" w:rsidP="00F52A33">
            <w:pPr>
              <w:rPr>
                <w:bCs/>
                <w:sz w:val="20"/>
                <w:szCs w:val="20"/>
              </w:rPr>
            </w:pPr>
          </w:p>
          <w:p w:rsidR="001A3078" w:rsidRPr="00BB7321" w:rsidRDefault="001A3078" w:rsidP="00F52A33">
            <w:pPr>
              <w:rPr>
                <w:bCs/>
                <w:sz w:val="20"/>
                <w:szCs w:val="20"/>
              </w:rPr>
            </w:pPr>
          </w:p>
          <w:p w:rsidR="001A3078" w:rsidRPr="00BB7321" w:rsidRDefault="001A3078" w:rsidP="00F52A33">
            <w:pPr>
              <w:rPr>
                <w:bCs/>
                <w:sz w:val="20"/>
                <w:szCs w:val="20"/>
              </w:rPr>
            </w:pPr>
          </w:p>
          <w:p w:rsidR="001A3078" w:rsidRPr="00BB7321" w:rsidRDefault="00D77F1D" w:rsidP="00F52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-</w:t>
            </w:r>
          </w:p>
        </w:tc>
        <w:tc>
          <w:tcPr>
            <w:tcW w:w="913" w:type="dxa"/>
          </w:tcPr>
          <w:p w:rsidR="001A3078" w:rsidRPr="00BB7321" w:rsidRDefault="001A3078" w:rsidP="00F52A33">
            <w:pPr>
              <w:rPr>
                <w:bCs/>
                <w:sz w:val="20"/>
                <w:szCs w:val="20"/>
              </w:rPr>
            </w:pPr>
          </w:p>
          <w:p w:rsidR="001A3078" w:rsidRPr="00BB7321" w:rsidRDefault="001A3078" w:rsidP="00F52A33">
            <w:pPr>
              <w:rPr>
                <w:bCs/>
                <w:sz w:val="20"/>
                <w:szCs w:val="20"/>
              </w:rPr>
            </w:pPr>
          </w:p>
          <w:p w:rsidR="001A3078" w:rsidRPr="00BB7321" w:rsidRDefault="001A3078" w:rsidP="00F52A33">
            <w:pPr>
              <w:rPr>
                <w:bCs/>
                <w:sz w:val="20"/>
                <w:szCs w:val="20"/>
              </w:rPr>
            </w:pPr>
          </w:p>
          <w:p w:rsidR="001A3078" w:rsidRPr="00BB7321" w:rsidRDefault="001A3078" w:rsidP="00F52A33">
            <w:pPr>
              <w:rPr>
                <w:bCs/>
                <w:sz w:val="20"/>
                <w:szCs w:val="20"/>
              </w:rPr>
            </w:pPr>
          </w:p>
          <w:p w:rsidR="001A3078" w:rsidRPr="00BB7321" w:rsidRDefault="006102DC" w:rsidP="00F52A33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>
              <w:rPr>
                <w:bCs/>
                <w:color w:val="0D0D0D" w:themeColor="text1" w:themeTint="F2"/>
                <w:sz w:val="20"/>
                <w:szCs w:val="20"/>
              </w:rPr>
              <w:t>161</w:t>
            </w:r>
            <w:r w:rsidR="00F52A33">
              <w:rPr>
                <w:bCs/>
                <w:color w:val="0D0D0D" w:themeColor="text1" w:themeTint="F2"/>
                <w:sz w:val="20"/>
                <w:szCs w:val="20"/>
              </w:rPr>
              <w:t> </w:t>
            </w:r>
            <w:r>
              <w:rPr>
                <w:bCs/>
                <w:color w:val="0D0D0D" w:themeColor="text1" w:themeTint="F2"/>
                <w:sz w:val="20"/>
                <w:szCs w:val="20"/>
              </w:rPr>
              <w:t>440</w:t>
            </w:r>
            <w:r w:rsidR="00F52A33">
              <w:rPr>
                <w:bCs/>
                <w:color w:val="0D0D0D" w:themeColor="text1" w:themeTint="F2"/>
                <w:sz w:val="20"/>
                <w:szCs w:val="20"/>
              </w:rPr>
              <w:t>,00</w:t>
            </w:r>
          </w:p>
        </w:tc>
      </w:tr>
      <w:tr w:rsidR="001A3078" w:rsidRPr="00BB7321" w:rsidTr="00B7390E">
        <w:tc>
          <w:tcPr>
            <w:tcW w:w="482" w:type="dxa"/>
          </w:tcPr>
          <w:p w:rsidR="001A3078" w:rsidRPr="00BB7321" w:rsidRDefault="001A3078" w:rsidP="00F52A33">
            <w:pPr>
              <w:rPr>
                <w:bCs/>
                <w:sz w:val="20"/>
                <w:szCs w:val="20"/>
              </w:rPr>
            </w:pPr>
            <w:r w:rsidRPr="00BB7321">
              <w:rPr>
                <w:bCs/>
                <w:sz w:val="20"/>
                <w:szCs w:val="20"/>
              </w:rPr>
              <w:t>2.</w:t>
            </w:r>
            <w:r w:rsidR="00962F5D" w:rsidRPr="00BB732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90" w:type="dxa"/>
          </w:tcPr>
          <w:p w:rsidR="001A3078" w:rsidRPr="00BB7321" w:rsidRDefault="001A3078" w:rsidP="00F52A33">
            <w:pPr>
              <w:rPr>
                <w:bCs/>
                <w:sz w:val="18"/>
                <w:szCs w:val="18"/>
              </w:rPr>
            </w:pPr>
          </w:p>
          <w:p w:rsidR="001A3078" w:rsidRPr="00BB7321" w:rsidRDefault="001A3078" w:rsidP="00F52A33">
            <w:pPr>
              <w:rPr>
                <w:bCs/>
                <w:sz w:val="18"/>
                <w:szCs w:val="18"/>
              </w:rPr>
            </w:pPr>
            <w:r w:rsidRPr="00BB7321">
              <w:rPr>
                <w:bCs/>
                <w:sz w:val="18"/>
                <w:szCs w:val="18"/>
              </w:rPr>
              <w:t>BISTYP-CONSULTING</w:t>
            </w:r>
          </w:p>
          <w:p w:rsidR="001A3078" w:rsidRPr="00BB7321" w:rsidRDefault="001A3078" w:rsidP="00F52A33">
            <w:pPr>
              <w:rPr>
                <w:bCs/>
                <w:sz w:val="18"/>
                <w:szCs w:val="18"/>
              </w:rPr>
            </w:pPr>
            <w:r w:rsidRPr="00BB7321">
              <w:rPr>
                <w:bCs/>
                <w:sz w:val="18"/>
                <w:szCs w:val="18"/>
              </w:rPr>
              <w:t>KCJRiOI – I kw. 202</w:t>
            </w:r>
            <w:r w:rsidR="00665942" w:rsidRPr="00BB7321">
              <w:rPr>
                <w:bCs/>
                <w:sz w:val="18"/>
                <w:szCs w:val="18"/>
              </w:rPr>
              <w:t>2</w:t>
            </w:r>
            <w:r w:rsidRPr="00BB7321">
              <w:rPr>
                <w:bCs/>
                <w:sz w:val="18"/>
                <w:szCs w:val="18"/>
              </w:rPr>
              <w:t xml:space="preserve"> r.</w:t>
            </w:r>
          </w:p>
          <w:p w:rsidR="001A3078" w:rsidRPr="00BB7321" w:rsidRDefault="001A3078" w:rsidP="00F52A33">
            <w:pPr>
              <w:rPr>
                <w:bCs/>
                <w:sz w:val="20"/>
                <w:szCs w:val="20"/>
              </w:rPr>
            </w:pPr>
            <w:r w:rsidRPr="00BB7321">
              <w:rPr>
                <w:bCs/>
                <w:sz w:val="18"/>
                <w:szCs w:val="18"/>
              </w:rPr>
              <w:t xml:space="preserve"> A</w:t>
            </w:r>
            <w:r w:rsidRPr="00BB7321">
              <w:rPr>
                <w:bCs/>
                <w:sz w:val="20"/>
                <w:szCs w:val="20"/>
              </w:rPr>
              <w:t>naliza cen rynkowych</w:t>
            </w:r>
          </w:p>
        </w:tc>
        <w:tc>
          <w:tcPr>
            <w:tcW w:w="3465" w:type="dxa"/>
          </w:tcPr>
          <w:p w:rsidR="001A3078" w:rsidRPr="00BB7321" w:rsidRDefault="001A3078" w:rsidP="00F52A33">
            <w:pPr>
              <w:rPr>
                <w:bCs/>
                <w:sz w:val="20"/>
                <w:szCs w:val="20"/>
              </w:rPr>
            </w:pPr>
            <w:r w:rsidRPr="00BB7321">
              <w:rPr>
                <w:bCs/>
                <w:sz w:val="20"/>
                <w:szCs w:val="20"/>
              </w:rPr>
              <w:t>Roboty pomiarowe przy liniowych robotach. Pozycja zawiera koszty opracowania map do celów projektowych,  geodezyjne wytyczenie trasy, geodezyjną inwentaryzacje powykonawczą oraz odtworzenia reperów osnowy geodezyjnej uszkodzonych w</w:t>
            </w:r>
            <w:r w:rsidR="00B26B0B">
              <w:rPr>
                <w:bCs/>
                <w:sz w:val="20"/>
                <w:szCs w:val="20"/>
              </w:rPr>
              <w:t xml:space="preserve"> </w:t>
            </w:r>
            <w:r w:rsidRPr="00BB7321">
              <w:rPr>
                <w:bCs/>
                <w:sz w:val="20"/>
                <w:szCs w:val="20"/>
              </w:rPr>
              <w:t xml:space="preserve"> trakcie wykonywania robót.</w:t>
            </w:r>
          </w:p>
          <w:p w:rsidR="001A3078" w:rsidRPr="00BB7321" w:rsidRDefault="001A3078" w:rsidP="00F52A33">
            <w:pPr>
              <w:keepNext/>
              <w:outlineLvl w:val="1"/>
              <w:rPr>
                <w:b/>
                <w:bCs/>
                <w:sz w:val="20"/>
                <w:szCs w:val="20"/>
              </w:rPr>
            </w:pPr>
            <w:r w:rsidRPr="00BB7321">
              <w:rPr>
                <w:bCs/>
                <w:sz w:val="20"/>
                <w:szCs w:val="20"/>
              </w:rPr>
              <w:t xml:space="preserve">Przedmiar: </w:t>
            </w:r>
            <w:r w:rsidR="00CF4D87">
              <w:rPr>
                <w:bCs/>
                <w:sz w:val="20"/>
                <w:szCs w:val="20"/>
              </w:rPr>
              <w:t>13 </w:t>
            </w:r>
            <w:r w:rsidR="00442AFD">
              <w:rPr>
                <w:bCs/>
                <w:sz w:val="20"/>
                <w:szCs w:val="20"/>
              </w:rPr>
              <w:t>123</w:t>
            </w:r>
            <w:r w:rsidR="00CF4D87">
              <w:rPr>
                <w:bCs/>
                <w:sz w:val="20"/>
                <w:szCs w:val="20"/>
              </w:rPr>
              <w:t xml:space="preserve"> m</w:t>
            </w:r>
          </w:p>
        </w:tc>
        <w:tc>
          <w:tcPr>
            <w:tcW w:w="847" w:type="dxa"/>
          </w:tcPr>
          <w:p w:rsidR="001A3078" w:rsidRPr="00BB7321" w:rsidRDefault="001A3078" w:rsidP="00F52A33">
            <w:pPr>
              <w:rPr>
                <w:bCs/>
                <w:sz w:val="16"/>
                <w:szCs w:val="16"/>
              </w:rPr>
            </w:pPr>
          </w:p>
          <w:p w:rsidR="001A3078" w:rsidRPr="00BB7321" w:rsidRDefault="001A3078" w:rsidP="00F52A33">
            <w:pPr>
              <w:rPr>
                <w:bCs/>
                <w:sz w:val="16"/>
                <w:szCs w:val="16"/>
              </w:rPr>
            </w:pPr>
          </w:p>
          <w:p w:rsidR="001A3078" w:rsidRPr="00BB7321" w:rsidRDefault="001A3078" w:rsidP="00F52A33">
            <w:pPr>
              <w:rPr>
                <w:bCs/>
                <w:sz w:val="16"/>
                <w:szCs w:val="16"/>
              </w:rPr>
            </w:pPr>
          </w:p>
          <w:p w:rsidR="001A3078" w:rsidRPr="00BB7321" w:rsidRDefault="001A3078" w:rsidP="00F52A33">
            <w:pPr>
              <w:rPr>
                <w:bCs/>
                <w:sz w:val="16"/>
                <w:szCs w:val="16"/>
              </w:rPr>
            </w:pPr>
          </w:p>
          <w:p w:rsidR="001A3078" w:rsidRPr="00BB7321" w:rsidRDefault="00FD2D67" w:rsidP="00F52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="001A3078" w:rsidRPr="00BB7321">
              <w:rPr>
                <w:bCs/>
                <w:sz w:val="20"/>
                <w:szCs w:val="20"/>
              </w:rPr>
              <w:t>km</w:t>
            </w:r>
          </w:p>
        </w:tc>
        <w:tc>
          <w:tcPr>
            <w:tcW w:w="775" w:type="dxa"/>
          </w:tcPr>
          <w:p w:rsidR="001A3078" w:rsidRPr="00BB7321" w:rsidRDefault="001A3078" w:rsidP="00F52A33">
            <w:pPr>
              <w:rPr>
                <w:bCs/>
                <w:sz w:val="20"/>
                <w:szCs w:val="20"/>
              </w:rPr>
            </w:pPr>
          </w:p>
          <w:p w:rsidR="001A3078" w:rsidRPr="00BB7321" w:rsidRDefault="001A3078" w:rsidP="00F52A33">
            <w:pPr>
              <w:rPr>
                <w:bCs/>
                <w:sz w:val="20"/>
                <w:szCs w:val="20"/>
              </w:rPr>
            </w:pPr>
          </w:p>
          <w:p w:rsidR="001A3078" w:rsidRPr="00BB7321" w:rsidRDefault="001A3078" w:rsidP="00F52A33">
            <w:pPr>
              <w:rPr>
                <w:bCs/>
                <w:sz w:val="20"/>
                <w:szCs w:val="20"/>
              </w:rPr>
            </w:pPr>
          </w:p>
          <w:p w:rsidR="001A3078" w:rsidRPr="00BB7321" w:rsidRDefault="00442AFD" w:rsidP="00F52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13,123</w:t>
            </w:r>
          </w:p>
        </w:tc>
        <w:tc>
          <w:tcPr>
            <w:tcW w:w="1012" w:type="dxa"/>
          </w:tcPr>
          <w:p w:rsidR="001A3078" w:rsidRPr="00BB7321" w:rsidRDefault="001A3078" w:rsidP="00F52A33">
            <w:pPr>
              <w:rPr>
                <w:bCs/>
                <w:sz w:val="20"/>
                <w:szCs w:val="20"/>
              </w:rPr>
            </w:pPr>
          </w:p>
          <w:p w:rsidR="001A3078" w:rsidRPr="00BB7321" w:rsidRDefault="001A3078" w:rsidP="00F52A33">
            <w:pPr>
              <w:rPr>
                <w:bCs/>
                <w:sz w:val="20"/>
                <w:szCs w:val="20"/>
              </w:rPr>
            </w:pPr>
          </w:p>
          <w:p w:rsidR="001A3078" w:rsidRPr="00BB7321" w:rsidRDefault="001A3078" w:rsidP="00F52A33">
            <w:pPr>
              <w:rPr>
                <w:bCs/>
                <w:sz w:val="20"/>
                <w:szCs w:val="20"/>
              </w:rPr>
            </w:pPr>
          </w:p>
          <w:p w:rsidR="001A3078" w:rsidRPr="00BB7321" w:rsidRDefault="001A3078" w:rsidP="000F23E7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 w:rsidRPr="00BB7321">
              <w:rPr>
                <w:bCs/>
                <w:color w:val="0D0D0D" w:themeColor="text1" w:themeTint="F2"/>
                <w:sz w:val="20"/>
                <w:szCs w:val="20"/>
              </w:rPr>
              <w:t>2</w:t>
            </w:r>
            <w:r w:rsidR="000F23E7">
              <w:rPr>
                <w:bCs/>
                <w:color w:val="0D0D0D" w:themeColor="text1" w:themeTint="F2"/>
                <w:sz w:val="20"/>
                <w:szCs w:val="20"/>
              </w:rPr>
              <w:t xml:space="preserve"> </w:t>
            </w:r>
            <w:r w:rsidR="003C5CB3">
              <w:rPr>
                <w:bCs/>
                <w:color w:val="0D0D0D" w:themeColor="text1" w:themeTint="F2"/>
                <w:sz w:val="20"/>
                <w:szCs w:val="20"/>
              </w:rPr>
              <w:t>50</w:t>
            </w:r>
            <w:r w:rsidR="00C7362A">
              <w:rPr>
                <w:bCs/>
                <w:color w:val="0D0D0D" w:themeColor="text1" w:themeTint="F2"/>
                <w:sz w:val="20"/>
                <w:szCs w:val="20"/>
              </w:rPr>
              <w:t>0</w:t>
            </w:r>
            <w:r w:rsidRPr="00BB7321">
              <w:rPr>
                <w:bCs/>
                <w:color w:val="0D0D0D" w:themeColor="text1" w:themeTint="F2"/>
                <w:sz w:val="20"/>
                <w:szCs w:val="20"/>
              </w:rPr>
              <w:t>,00</w:t>
            </w:r>
          </w:p>
        </w:tc>
        <w:tc>
          <w:tcPr>
            <w:tcW w:w="913" w:type="dxa"/>
          </w:tcPr>
          <w:p w:rsidR="001A3078" w:rsidRPr="00BB7321" w:rsidRDefault="001A3078" w:rsidP="00F52A33">
            <w:pPr>
              <w:rPr>
                <w:bCs/>
                <w:color w:val="0D0D0D" w:themeColor="text1" w:themeTint="F2"/>
                <w:sz w:val="20"/>
                <w:szCs w:val="20"/>
              </w:rPr>
            </w:pPr>
          </w:p>
          <w:p w:rsidR="001A3078" w:rsidRPr="00BB7321" w:rsidRDefault="001A3078" w:rsidP="00F52A33">
            <w:pPr>
              <w:rPr>
                <w:bCs/>
                <w:color w:val="0D0D0D" w:themeColor="text1" w:themeTint="F2"/>
                <w:sz w:val="20"/>
                <w:szCs w:val="20"/>
              </w:rPr>
            </w:pPr>
          </w:p>
          <w:p w:rsidR="001A3078" w:rsidRPr="00BB7321" w:rsidRDefault="001A3078" w:rsidP="00F52A33">
            <w:pPr>
              <w:rPr>
                <w:bCs/>
                <w:color w:val="0D0D0D" w:themeColor="text1" w:themeTint="F2"/>
                <w:sz w:val="20"/>
                <w:szCs w:val="20"/>
              </w:rPr>
            </w:pPr>
          </w:p>
          <w:p w:rsidR="001A3078" w:rsidRPr="00BB7321" w:rsidRDefault="00F65B60" w:rsidP="00F52A33">
            <w:pPr>
              <w:rPr>
                <w:bCs/>
                <w:color w:val="0D0D0D" w:themeColor="text1" w:themeTint="F2"/>
                <w:sz w:val="20"/>
                <w:szCs w:val="20"/>
              </w:rPr>
            </w:pPr>
            <w:r>
              <w:rPr>
                <w:bCs/>
                <w:color w:val="0D0D0D" w:themeColor="text1" w:themeTint="F2"/>
                <w:sz w:val="20"/>
                <w:szCs w:val="20"/>
              </w:rPr>
              <w:t xml:space="preserve">   </w:t>
            </w:r>
            <w:r w:rsidR="003C5CB3">
              <w:rPr>
                <w:bCs/>
                <w:color w:val="0D0D0D" w:themeColor="text1" w:themeTint="F2"/>
                <w:sz w:val="20"/>
                <w:szCs w:val="20"/>
              </w:rPr>
              <w:t>32</w:t>
            </w:r>
            <w:r w:rsidR="000F23E7">
              <w:rPr>
                <w:bCs/>
                <w:color w:val="0D0D0D" w:themeColor="text1" w:themeTint="F2"/>
                <w:sz w:val="20"/>
                <w:szCs w:val="20"/>
              </w:rPr>
              <w:t xml:space="preserve"> </w:t>
            </w:r>
            <w:r w:rsidR="00442AFD">
              <w:rPr>
                <w:bCs/>
                <w:color w:val="0D0D0D" w:themeColor="text1" w:themeTint="F2"/>
                <w:sz w:val="20"/>
                <w:szCs w:val="20"/>
              </w:rPr>
              <w:t>807,50</w:t>
            </w:r>
          </w:p>
        </w:tc>
      </w:tr>
      <w:tr w:rsidR="001A3078" w:rsidRPr="00BB7321" w:rsidTr="00B7390E">
        <w:tc>
          <w:tcPr>
            <w:tcW w:w="482" w:type="dxa"/>
          </w:tcPr>
          <w:p w:rsidR="001A3078" w:rsidRPr="00BB7321" w:rsidRDefault="001A3078" w:rsidP="00F52A33">
            <w:pPr>
              <w:spacing w:line="360" w:lineRule="auto"/>
              <w:rPr>
                <w:b/>
              </w:rPr>
            </w:pPr>
            <w:r w:rsidRPr="00BB7321">
              <w:rPr>
                <w:b/>
              </w:rPr>
              <w:t xml:space="preserve">2. </w:t>
            </w:r>
          </w:p>
        </w:tc>
        <w:tc>
          <w:tcPr>
            <w:tcW w:w="7389" w:type="dxa"/>
            <w:gridSpan w:val="5"/>
          </w:tcPr>
          <w:p w:rsidR="001A3078" w:rsidRPr="00BB7321" w:rsidRDefault="001A3078" w:rsidP="00F52A33">
            <w:pPr>
              <w:spacing w:line="360" w:lineRule="auto"/>
              <w:rPr>
                <w:b/>
              </w:rPr>
            </w:pPr>
            <w:r w:rsidRPr="00BB7321">
              <w:rPr>
                <w:b/>
              </w:rPr>
              <w:t>Budowa sieci wodociągowej rozdzielczej</w:t>
            </w:r>
          </w:p>
        </w:tc>
        <w:tc>
          <w:tcPr>
            <w:tcW w:w="913" w:type="dxa"/>
          </w:tcPr>
          <w:p w:rsidR="001A3078" w:rsidRPr="00BB7321" w:rsidRDefault="00DF1EA1" w:rsidP="00F52A3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4 859</w:t>
            </w:r>
            <w:r w:rsidR="00B32A1C">
              <w:rPr>
                <w:b/>
                <w:bCs/>
                <w:sz w:val="20"/>
                <w:szCs w:val="20"/>
              </w:rPr>
              <w:t> 802,00</w:t>
            </w:r>
          </w:p>
          <w:p w:rsidR="001A3078" w:rsidRPr="00BB7321" w:rsidRDefault="001A3078" w:rsidP="00F52A33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1A3078" w:rsidRPr="00BB7321" w:rsidTr="00B7390E">
        <w:tc>
          <w:tcPr>
            <w:tcW w:w="482" w:type="dxa"/>
          </w:tcPr>
          <w:p w:rsidR="001A3078" w:rsidRPr="00BB7321" w:rsidRDefault="00962F5D" w:rsidP="00F52A33">
            <w:pPr>
              <w:spacing w:line="360" w:lineRule="auto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2.1</w:t>
            </w:r>
          </w:p>
        </w:tc>
        <w:tc>
          <w:tcPr>
            <w:tcW w:w="1290" w:type="dxa"/>
          </w:tcPr>
          <w:p w:rsidR="001A3078" w:rsidRPr="00BB7321" w:rsidRDefault="001A3078" w:rsidP="00F52A33">
            <w:pPr>
              <w:rPr>
                <w:bCs/>
                <w:sz w:val="18"/>
                <w:szCs w:val="18"/>
              </w:rPr>
            </w:pPr>
            <w:r w:rsidRPr="00BB7321">
              <w:rPr>
                <w:bCs/>
                <w:sz w:val="18"/>
                <w:szCs w:val="18"/>
              </w:rPr>
              <w:t>BISTYP-CONSULTING</w:t>
            </w:r>
          </w:p>
          <w:p w:rsidR="001A3078" w:rsidRPr="00BB7321" w:rsidRDefault="001A3078" w:rsidP="00F52A33">
            <w:pPr>
              <w:rPr>
                <w:bCs/>
                <w:sz w:val="18"/>
                <w:szCs w:val="18"/>
              </w:rPr>
            </w:pPr>
            <w:r w:rsidRPr="00BB7321">
              <w:rPr>
                <w:bCs/>
                <w:sz w:val="18"/>
                <w:szCs w:val="18"/>
              </w:rPr>
              <w:t>KCJRiOI – I kw. 202</w:t>
            </w:r>
            <w:r w:rsidR="00665942" w:rsidRPr="00BB7321">
              <w:rPr>
                <w:bCs/>
                <w:sz w:val="18"/>
                <w:szCs w:val="18"/>
              </w:rPr>
              <w:t>2</w:t>
            </w:r>
            <w:r w:rsidRPr="00BB7321">
              <w:rPr>
                <w:bCs/>
                <w:sz w:val="18"/>
                <w:szCs w:val="18"/>
              </w:rPr>
              <w:t xml:space="preserve"> r.</w:t>
            </w:r>
          </w:p>
          <w:p w:rsidR="001A3078" w:rsidRPr="00BB7321" w:rsidRDefault="001A3078" w:rsidP="00F52A33">
            <w:pPr>
              <w:rPr>
                <w:sz w:val="20"/>
                <w:szCs w:val="20"/>
              </w:rPr>
            </w:pPr>
            <w:r w:rsidRPr="00BB7321">
              <w:rPr>
                <w:bCs/>
                <w:sz w:val="18"/>
                <w:szCs w:val="18"/>
              </w:rPr>
              <w:t>A</w:t>
            </w:r>
            <w:r w:rsidRPr="00BB7321">
              <w:rPr>
                <w:bCs/>
                <w:sz w:val="20"/>
                <w:szCs w:val="20"/>
              </w:rPr>
              <w:t>naliza cen rynkowych</w:t>
            </w:r>
          </w:p>
        </w:tc>
        <w:tc>
          <w:tcPr>
            <w:tcW w:w="3465" w:type="dxa"/>
          </w:tcPr>
          <w:p w:rsidR="001A3078" w:rsidRPr="00BB7321" w:rsidRDefault="00962F5D" w:rsidP="00F52A33">
            <w:pPr>
              <w:rPr>
                <w:sz w:val="20"/>
                <w:szCs w:val="20"/>
              </w:rPr>
            </w:pPr>
            <w:r w:rsidRPr="00BB7321">
              <w:rPr>
                <w:bCs/>
                <w:sz w:val="20"/>
                <w:szCs w:val="20"/>
              </w:rPr>
              <w:t>Budowa, przebudowa i rozbudowa sieci wodociągowe</w:t>
            </w:r>
            <w:r w:rsidRPr="00BB7321">
              <w:rPr>
                <w:sz w:val="20"/>
                <w:szCs w:val="20"/>
              </w:rPr>
              <w:t>j</w:t>
            </w:r>
            <w:r w:rsidR="001A3078" w:rsidRPr="00BB7321">
              <w:rPr>
                <w:sz w:val="20"/>
                <w:szCs w:val="20"/>
              </w:rPr>
              <w:t xml:space="preserve"> z rur  PE Ø 160 mm o długości  </w:t>
            </w:r>
            <w:r w:rsidR="00BA6713">
              <w:rPr>
                <w:sz w:val="20"/>
                <w:szCs w:val="20"/>
              </w:rPr>
              <w:t>5</w:t>
            </w:r>
            <w:r w:rsidR="00442AFD">
              <w:rPr>
                <w:sz w:val="20"/>
                <w:szCs w:val="20"/>
              </w:rPr>
              <w:t xml:space="preserve">711 </w:t>
            </w:r>
            <w:r w:rsidR="001A3078" w:rsidRPr="00BB7321">
              <w:rPr>
                <w:sz w:val="20"/>
                <w:szCs w:val="20"/>
              </w:rPr>
              <w:t>mb</w:t>
            </w:r>
          </w:p>
          <w:p w:rsidR="001A3078" w:rsidRPr="00BB7321" w:rsidRDefault="001A3078" w:rsidP="00F52A33">
            <w:pPr>
              <w:rPr>
                <w:sz w:val="20"/>
                <w:szCs w:val="20"/>
              </w:rPr>
            </w:pPr>
          </w:p>
          <w:p w:rsidR="001A3078" w:rsidRPr="00BB7321" w:rsidRDefault="001A3078" w:rsidP="00F52A33">
            <w:pPr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 xml:space="preserve">Przedmiar: L = </w:t>
            </w:r>
            <w:r w:rsidR="00442AFD">
              <w:rPr>
                <w:sz w:val="20"/>
                <w:szCs w:val="20"/>
              </w:rPr>
              <w:t>5 711</w:t>
            </w:r>
            <w:r w:rsidR="000C051C">
              <w:rPr>
                <w:sz w:val="20"/>
                <w:szCs w:val="20"/>
              </w:rPr>
              <w:t xml:space="preserve"> mb</w:t>
            </w:r>
          </w:p>
        </w:tc>
        <w:tc>
          <w:tcPr>
            <w:tcW w:w="847" w:type="dxa"/>
          </w:tcPr>
          <w:p w:rsidR="001A3078" w:rsidRPr="00BB7321" w:rsidRDefault="001A3078" w:rsidP="00F52A33">
            <w:pPr>
              <w:spacing w:line="360" w:lineRule="auto"/>
              <w:rPr>
                <w:sz w:val="20"/>
                <w:szCs w:val="20"/>
              </w:rPr>
            </w:pPr>
          </w:p>
          <w:p w:rsidR="001A3078" w:rsidRPr="00BB7321" w:rsidRDefault="00A83C07" w:rsidP="00F52A3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1A3078" w:rsidRPr="00BB7321">
              <w:rPr>
                <w:sz w:val="20"/>
                <w:szCs w:val="20"/>
              </w:rPr>
              <w:t>mb</w:t>
            </w:r>
          </w:p>
        </w:tc>
        <w:tc>
          <w:tcPr>
            <w:tcW w:w="775" w:type="dxa"/>
          </w:tcPr>
          <w:p w:rsidR="001A3078" w:rsidRPr="00BB7321" w:rsidRDefault="001A3078" w:rsidP="00F52A33">
            <w:pPr>
              <w:spacing w:line="360" w:lineRule="auto"/>
              <w:rPr>
                <w:sz w:val="20"/>
                <w:szCs w:val="20"/>
              </w:rPr>
            </w:pPr>
          </w:p>
          <w:p w:rsidR="001A3078" w:rsidRPr="00BB7321" w:rsidRDefault="00BA6713" w:rsidP="00F52A3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27AD5">
              <w:rPr>
                <w:sz w:val="20"/>
                <w:szCs w:val="20"/>
              </w:rPr>
              <w:t>711</w:t>
            </w:r>
          </w:p>
        </w:tc>
        <w:tc>
          <w:tcPr>
            <w:tcW w:w="1012" w:type="dxa"/>
          </w:tcPr>
          <w:p w:rsidR="001A3078" w:rsidRPr="00BB7321" w:rsidRDefault="001A3078" w:rsidP="00F52A33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</w:p>
          <w:p w:rsidR="00364DE5" w:rsidRPr="005C6056" w:rsidRDefault="000F23E7" w:rsidP="00F52A33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  <w:r>
              <w:rPr>
                <w:color w:val="0D0D0D" w:themeColor="text1" w:themeTint="F2"/>
                <w:sz w:val="20"/>
                <w:szCs w:val="20"/>
              </w:rPr>
              <w:t xml:space="preserve">  </w:t>
            </w:r>
            <w:r w:rsidR="00364DE5">
              <w:rPr>
                <w:color w:val="0D0D0D" w:themeColor="text1" w:themeTint="F2"/>
                <w:sz w:val="20"/>
                <w:szCs w:val="20"/>
              </w:rPr>
              <w:t>3</w:t>
            </w:r>
            <w:r w:rsidR="00947C31">
              <w:rPr>
                <w:color w:val="0D0D0D" w:themeColor="text1" w:themeTint="F2"/>
                <w:sz w:val="20"/>
                <w:szCs w:val="20"/>
              </w:rPr>
              <w:t>45</w:t>
            </w:r>
            <w:r w:rsidR="00364DE5">
              <w:rPr>
                <w:color w:val="0D0D0D" w:themeColor="text1" w:themeTint="F2"/>
                <w:sz w:val="20"/>
                <w:szCs w:val="20"/>
              </w:rPr>
              <w:t>,00</w:t>
            </w:r>
          </w:p>
          <w:p w:rsidR="001A3078" w:rsidRPr="00BB7321" w:rsidRDefault="001A3078" w:rsidP="00F52A33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3" w:type="dxa"/>
          </w:tcPr>
          <w:p w:rsidR="001A3078" w:rsidRDefault="001A3078" w:rsidP="00F52A33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</w:p>
          <w:p w:rsidR="00B12A25" w:rsidRPr="00BB7321" w:rsidRDefault="0099168E" w:rsidP="00F52A33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  <w:r>
              <w:rPr>
                <w:color w:val="0D0D0D" w:themeColor="text1" w:themeTint="F2"/>
                <w:sz w:val="20"/>
                <w:szCs w:val="20"/>
              </w:rPr>
              <w:t>1 970 295,00</w:t>
            </w:r>
          </w:p>
          <w:p w:rsidR="001A3078" w:rsidRPr="00BB7321" w:rsidRDefault="001A3078" w:rsidP="00F52A33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1A3078" w:rsidRPr="00BB7321" w:rsidTr="00B7390E">
        <w:tc>
          <w:tcPr>
            <w:tcW w:w="482" w:type="dxa"/>
          </w:tcPr>
          <w:p w:rsidR="001A3078" w:rsidRPr="00BB7321" w:rsidRDefault="00962F5D" w:rsidP="00F52A33">
            <w:pPr>
              <w:spacing w:line="360" w:lineRule="auto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2.2</w:t>
            </w:r>
          </w:p>
        </w:tc>
        <w:tc>
          <w:tcPr>
            <w:tcW w:w="1290" w:type="dxa"/>
          </w:tcPr>
          <w:p w:rsidR="001A3078" w:rsidRPr="00BB7321" w:rsidRDefault="001A3078" w:rsidP="00F52A33">
            <w:pPr>
              <w:rPr>
                <w:bCs/>
                <w:sz w:val="18"/>
                <w:szCs w:val="18"/>
              </w:rPr>
            </w:pPr>
            <w:r w:rsidRPr="00BB7321">
              <w:rPr>
                <w:bCs/>
                <w:sz w:val="18"/>
                <w:szCs w:val="18"/>
              </w:rPr>
              <w:t>BISTYP-CONSULTING</w:t>
            </w:r>
          </w:p>
          <w:p w:rsidR="001A3078" w:rsidRPr="00BB7321" w:rsidRDefault="001A3078" w:rsidP="00F52A33">
            <w:pPr>
              <w:rPr>
                <w:bCs/>
                <w:sz w:val="18"/>
                <w:szCs w:val="18"/>
              </w:rPr>
            </w:pPr>
            <w:r w:rsidRPr="00BB7321">
              <w:rPr>
                <w:bCs/>
                <w:sz w:val="18"/>
                <w:szCs w:val="18"/>
              </w:rPr>
              <w:t>KCJRiOI – I kw. 202</w:t>
            </w:r>
            <w:r w:rsidR="00665942" w:rsidRPr="00BB7321">
              <w:rPr>
                <w:bCs/>
                <w:sz w:val="18"/>
                <w:szCs w:val="18"/>
              </w:rPr>
              <w:t>2</w:t>
            </w:r>
            <w:r w:rsidRPr="00BB7321">
              <w:rPr>
                <w:bCs/>
                <w:sz w:val="18"/>
                <w:szCs w:val="18"/>
              </w:rPr>
              <w:t xml:space="preserve"> r.</w:t>
            </w:r>
          </w:p>
          <w:p w:rsidR="001A3078" w:rsidRPr="00BB7321" w:rsidRDefault="001A3078" w:rsidP="00F52A33">
            <w:pPr>
              <w:rPr>
                <w:bCs/>
                <w:sz w:val="18"/>
                <w:szCs w:val="18"/>
              </w:rPr>
            </w:pPr>
            <w:r w:rsidRPr="00BB7321">
              <w:rPr>
                <w:bCs/>
                <w:sz w:val="18"/>
                <w:szCs w:val="18"/>
              </w:rPr>
              <w:t>A</w:t>
            </w:r>
            <w:r w:rsidRPr="00BB7321">
              <w:rPr>
                <w:bCs/>
                <w:sz w:val="20"/>
                <w:szCs w:val="20"/>
              </w:rPr>
              <w:t>naliza cen rynkowych</w:t>
            </w:r>
          </w:p>
        </w:tc>
        <w:tc>
          <w:tcPr>
            <w:tcW w:w="3465" w:type="dxa"/>
          </w:tcPr>
          <w:p w:rsidR="001A3078" w:rsidRPr="00BB7321" w:rsidRDefault="00962F5D" w:rsidP="00F52A33">
            <w:pPr>
              <w:rPr>
                <w:sz w:val="20"/>
                <w:szCs w:val="20"/>
              </w:rPr>
            </w:pPr>
            <w:r w:rsidRPr="00BB7321">
              <w:rPr>
                <w:bCs/>
                <w:sz w:val="20"/>
                <w:szCs w:val="20"/>
              </w:rPr>
              <w:t>Budowa, przebudowa i rozbudowa sieci wodociągowe</w:t>
            </w:r>
            <w:r w:rsidRPr="00BB7321">
              <w:rPr>
                <w:sz w:val="20"/>
                <w:szCs w:val="20"/>
              </w:rPr>
              <w:t>j</w:t>
            </w:r>
            <w:r w:rsidR="001A3078" w:rsidRPr="00BB7321">
              <w:rPr>
                <w:sz w:val="20"/>
                <w:szCs w:val="20"/>
              </w:rPr>
              <w:t xml:space="preserve"> z rur  PE Ø 110 mm o długości    </w:t>
            </w:r>
            <w:r w:rsidR="00442AFD">
              <w:rPr>
                <w:sz w:val="20"/>
                <w:szCs w:val="20"/>
              </w:rPr>
              <w:t>19</w:t>
            </w:r>
            <w:r w:rsidR="00ED4505">
              <w:rPr>
                <w:sz w:val="20"/>
                <w:szCs w:val="20"/>
              </w:rPr>
              <w:t>9</w:t>
            </w:r>
            <w:r w:rsidR="000F23E7">
              <w:rPr>
                <w:sz w:val="20"/>
                <w:szCs w:val="20"/>
              </w:rPr>
              <w:t xml:space="preserve"> </w:t>
            </w:r>
            <w:r w:rsidR="001A3078" w:rsidRPr="00BB7321">
              <w:rPr>
                <w:sz w:val="20"/>
                <w:szCs w:val="20"/>
              </w:rPr>
              <w:t>mb</w:t>
            </w:r>
          </w:p>
          <w:p w:rsidR="001A3078" w:rsidRPr="00BB7321" w:rsidRDefault="001A3078" w:rsidP="00F52A33">
            <w:pPr>
              <w:rPr>
                <w:sz w:val="20"/>
                <w:szCs w:val="20"/>
              </w:rPr>
            </w:pPr>
          </w:p>
          <w:p w:rsidR="001A3078" w:rsidRPr="00BB7321" w:rsidRDefault="001A3078" w:rsidP="00F52A33">
            <w:pPr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Przedmiar: L =</w:t>
            </w:r>
            <w:r w:rsidR="00442AFD">
              <w:rPr>
                <w:sz w:val="20"/>
                <w:szCs w:val="20"/>
              </w:rPr>
              <w:t xml:space="preserve"> 19</w:t>
            </w:r>
            <w:r w:rsidR="001C0992">
              <w:rPr>
                <w:sz w:val="20"/>
                <w:szCs w:val="20"/>
              </w:rPr>
              <w:t>9</w:t>
            </w:r>
            <w:r w:rsidR="00442AFD">
              <w:rPr>
                <w:sz w:val="20"/>
                <w:szCs w:val="20"/>
              </w:rPr>
              <w:t xml:space="preserve"> </w:t>
            </w:r>
            <w:r w:rsidRPr="00BB7321">
              <w:rPr>
                <w:sz w:val="20"/>
                <w:szCs w:val="20"/>
              </w:rPr>
              <w:t>mb</w:t>
            </w:r>
          </w:p>
        </w:tc>
        <w:tc>
          <w:tcPr>
            <w:tcW w:w="847" w:type="dxa"/>
          </w:tcPr>
          <w:p w:rsidR="001A3078" w:rsidRPr="00BB7321" w:rsidRDefault="001A3078" w:rsidP="00F52A33">
            <w:pPr>
              <w:spacing w:line="360" w:lineRule="auto"/>
              <w:rPr>
                <w:sz w:val="20"/>
                <w:szCs w:val="20"/>
              </w:rPr>
            </w:pPr>
          </w:p>
          <w:p w:rsidR="001A3078" w:rsidRPr="00BB7321" w:rsidRDefault="00A83C07" w:rsidP="00F52A3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1A3078" w:rsidRPr="00BB7321">
              <w:rPr>
                <w:sz w:val="20"/>
                <w:szCs w:val="20"/>
              </w:rPr>
              <w:t>mb</w:t>
            </w:r>
          </w:p>
        </w:tc>
        <w:tc>
          <w:tcPr>
            <w:tcW w:w="775" w:type="dxa"/>
          </w:tcPr>
          <w:p w:rsidR="001A3078" w:rsidRPr="00BB7321" w:rsidRDefault="001A3078" w:rsidP="00F52A33">
            <w:pPr>
              <w:spacing w:line="360" w:lineRule="auto"/>
              <w:rPr>
                <w:sz w:val="20"/>
                <w:szCs w:val="20"/>
              </w:rPr>
            </w:pPr>
          </w:p>
          <w:p w:rsidR="001A3078" w:rsidRPr="00BB7321" w:rsidRDefault="00027AD5" w:rsidP="00F52A3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</w:p>
        </w:tc>
        <w:tc>
          <w:tcPr>
            <w:tcW w:w="1012" w:type="dxa"/>
          </w:tcPr>
          <w:p w:rsidR="001A3078" w:rsidRPr="00BB7321" w:rsidRDefault="001A3078" w:rsidP="00F52A33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</w:p>
          <w:p w:rsidR="001A3078" w:rsidRPr="00BB7321" w:rsidRDefault="002B682D" w:rsidP="00E01C24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  <w:r>
              <w:rPr>
                <w:color w:val="0D0D0D" w:themeColor="text1" w:themeTint="F2"/>
                <w:sz w:val="20"/>
                <w:szCs w:val="20"/>
              </w:rPr>
              <w:t xml:space="preserve">  3</w:t>
            </w:r>
            <w:r w:rsidR="000F23E7">
              <w:rPr>
                <w:color w:val="0D0D0D" w:themeColor="text1" w:themeTint="F2"/>
                <w:sz w:val="20"/>
                <w:szCs w:val="20"/>
              </w:rPr>
              <w:t>1</w:t>
            </w:r>
            <w:r w:rsidR="00E01C24">
              <w:rPr>
                <w:color w:val="0D0D0D" w:themeColor="text1" w:themeTint="F2"/>
                <w:sz w:val="20"/>
                <w:szCs w:val="20"/>
              </w:rPr>
              <w:t>5</w:t>
            </w:r>
            <w:r>
              <w:rPr>
                <w:color w:val="0D0D0D" w:themeColor="text1" w:themeTint="F2"/>
                <w:sz w:val="20"/>
                <w:szCs w:val="20"/>
              </w:rPr>
              <w:t>,00</w:t>
            </w:r>
          </w:p>
        </w:tc>
        <w:tc>
          <w:tcPr>
            <w:tcW w:w="913" w:type="dxa"/>
          </w:tcPr>
          <w:p w:rsidR="001A3078" w:rsidRPr="00BB7321" w:rsidRDefault="001A3078" w:rsidP="00F52A33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</w:p>
          <w:p w:rsidR="001A3078" w:rsidRPr="00BB7321" w:rsidRDefault="000F23E7" w:rsidP="00002B3E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  <w:r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="00F65B60">
              <w:rPr>
                <w:color w:val="0D0D0D" w:themeColor="text1" w:themeTint="F2"/>
                <w:sz w:val="20"/>
                <w:szCs w:val="20"/>
              </w:rPr>
              <w:t xml:space="preserve">  </w:t>
            </w:r>
            <w:r w:rsidR="00002B3E">
              <w:rPr>
                <w:color w:val="0D0D0D" w:themeColor="text1" w:themeTint="F2"/>
                <w:sz w:val="20"/>
                <w:szCs w:val="20"/>
              </w:rPr>
              <w:t>62 685,00</w:t>
            </w:r>
          </w:p>
        </w:tc>
      </w:tr>
      <w:tr w:rsidR="00962F5D" w:rsidRPr="00BB7321" w:rsidTr="00B7390E">
        <w:tc>
          <w:tcPr>
            <w:tcW w:w="482" w:type="dxa"/>
          </w:tcPr>
          <w:p w:rsidR="00962F5D" w:rsidRPr="00BB7321" w:rsidRDefault="00962F5D" w:rsidP="00F52A33">
            <w:pPr>
              <w:spacing w:line="360" w:lineRule="auto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2.3</w:t>
            </w:r>
          </w:p>
        </w:tc>
        <w:tc>
          <w:tcPr>
            <w:tcW w:w="1290" w:type="dxa"/>
          </w:tcPr>
          <w:p w:rsidR="00962F5D" w:rsidRPr="00BB7321" w:rsidRDefault="00962F5D" w:rsidP="00F52A33">
            <w:pPr>
              <w:rPr>
                <w:bCs/>
                <w:sz w:val="18"/>
                <w:szCs w:val="18"/>
              </w:rPr>
            </w:pPr>
            <w:r w:rsidRPr="00BB7321">
              <w:rPr>
                <w:bCs/>
                <w:sz w:val="18"/>
                <w:szCs w:val="18"/>
              </w:rPr>
              <w:t>BISTYP-CONSULTING</w:t>
            </w:r>
          </w:p>
          <w:p w:rsidR="00962F5D" w:rsidRPr="00BB7321" w:rsidRDefault="00962F5D" w:rsidP="00F52A33">
            <w:pPr>
              <w:rPr>
                <w:bCs/>
                <w:sz w:val="18"/>
                <w:szCs w:val="18"/>
              </w:rPr>
            </w:pPr>
            <w:r w:rsidRPr="00BB7321">
              <w:rPr>
                <w:bCs/>
                <w:sz w:val="18"/>
                <w:szCs w:val="18"/>
              </w:rPr>
              <w:t>KCJRiOI – I kw. 2022 r.</w:t>
            </w:r>
          </w:p>
          <w:p w:rsidR="00962F5D" w:rsidRPr="00BB7321" w:rsidRDefault="00962F5D" w:rsidP="00F52A33">
            <w:pPr>
              <w:rPr>
                <w:bCs/>
                <w:sz w:val="18"/>
                <w:szCs w:val="18"/>
              </w:rPr>
            </w:pPr>
            <w:r w:rsidRPr="00BB7321">
              <w:rPr>
                <w:bCs/>
                <w:sz w:val="18"/>
                <w:szCs w:val="18"/>
              </w:rPr>
              <w:t>A</w:t>
            </w:r>
            <w:r w:rsidRPr="00BB7321">
              <w:rPr>
                <w:bCs/>
                <w:sz w:val="20"/>
                <w:szCs w:val="20"/>
              </w:rPr>
              <w:t>naliza cen rynkowych</w:t>
            </w:r>
          </w:p>
        </w:tc>
        <w:tc>
          <w:tcPr>
            <w:tcW w:w="3465" w:type="dxa"/>
          </w:tcPr>
          <w:p w:rsidR="00962F5D" w:rsidRPr="00BB7321" w:rsidRDefault="00962F5D" w:rsidP="00F52A33">
            <w:pPr>
              <w:rPr>
                <w:sz w:val="20"/>
                <w:szCs w:val="20"/>
              </w:rPr>
            </w:pPr>
            <w:r w:rsidRPr="00BB7321">
              <w:rPr>
                <w:bCs/>
                <w:sz w:val="20"/>
                <w:szCs w:val="20"/>
              </w:rPr>
              <w:t>Budowa, przebudowa i rozbudowa sieci wodociągowe</w:t>
            </w:r>
            <w:r w:rsidRPr="00BB7321">
              <w:rPr>
                <w:sz w:val="20"/>
                <w:szCs w:val="20"/>
              </w:rPr>
              <w:t xml:space="preserve">j  z rur  PE Ø 225 mm o długości  </w:t>
            </w:r>
            <w:r w:rsidR="005D6E62">
              <w:rPr>
                <w:sz w:val="20"/>
                <w:szCs w:val="20"/>
              </w:rPr>
              <w:t>4716</w:t>
            </w:r>
            <w:r w:rsidRPr="00BB7321">
              <w:rPr>
                <w:sz w:val="20"/>
                <w:szCs w:val="20"/>
              </w:rPr>
              <w:t xml:space="preserve"> mb</w:t>
            </w:r>
          </w:p>
          <w:p w:rsidR="00962F5D" w:rsidRPr="00BB7321" w:rsidRDefault="00962F5D" w:rsidP="00F52A33">
            <w:pPr>
              <w:rPr>
                <w:sz w:val="20"/>
                <w:szCs w:val="20"/>
              </w:rPr>
            </w:pPr>
          </w:p>
          <w:p w:rsidR="00962F5D" w:rsidRPr="00BB7321" w:rsidRDefault="00962F5D" w:rsidP="00F52A33">
            <w:pPr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 xml:space="preserve">Przedmiar: L = </w:t>
            </w:r>
            <w:r w:rsidR="005D6E62">
              <w:rPr>
                <w:sz w:val="20"/>
                <w:szCs w:val="20"/>
              </w:rPr>
              <w:t>4716</w:t>
            </w:r>
            <w:r w:rsidRPr="00BB7321">
              <w:rPr>
                <w:sz w:val="20"/>
                <w:szCs w:val="20"/>
              </w:rPr>
              <w:t xml:space="preserve"> mb</w:t>
            </w:r>
          </w:p>
        </w:tc>
        <w:tc>
          <w:tcPr>
            <w:tcW w:w="847" w:type="dxa"/>
          </w:tcPr>
          <w:p w:rsidR="00962F5D" w:rsidRPr="00BB7321" w:rsidRDefault="00962F5D" w:rsidP="00F52A33">
            <w:pPr>
              <w:spacing w:line="360" w:lineRule="auto"/>
              <w:rPr>
                <w:sz w:val="20"/>
                <w:szCs w:val="20"/>
              </w:rPr>
            </w:pPr>
          </w:p>
          <w:p w:rsidR="00962F5D" w:rsidRPr="00BB7321" w:rsidRDefault="00A83C07" w:rsidP="00F52A3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962F5D" w:rsidRPr="00BB7321">
              <w:rPr>
                <w:sz w:val="20"/>
                <w:szCs w:val="20"/>
              </w:rPr>
              <w:t>mb</w:t>
            </w:r>
          </w:p>
        </w:tc>
        <w:tc>
          <w:tcPr>
            <w:tcW w:w="775" w:type="dxa"/>
          </w:tcPr>
          <w:p w:rsidR="00962F5D" w:rsidRPr="00BB7321" w:rsidRDefault="00962F5D" w:rsidP="00F52A33">
            <w:pPr>
              <w:spacing w:line="360" w:lineRule="auto"/>
              <w:rPr>
                <w:sz w:val="20"/>
                <w:szCs w:val="20"/>
              </w:rPr>
            </w:pPr>
          </w:p>
          <w:p w:rsidR="00962F5D" w:rsidRPr="00BB7321" w:rsidRDefault="00AC47C1" w:rsidP="00F52A3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4716</w:t>
            </w:r>
          </w:p>
        </w:tc>
        <w:tc>
          <w:tcPr>
            <w:tcW w:w="1012" w:type="dxa"/>
          </w:tcPr>
          <w:p w:rsidR="00962F5D" w:rsidRPr="00BB7321" w:rsidRDefault="00962F5D" w:rsidP="00F52A33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</w:p>
          <w:p w:rsidR="00962F5D" w:rsidRPr="00BB7321" w:rsidRDefault="002B682D" w:rsidP="00A822D5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  <w:r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="009A4D33">
              <w:rPr>
                <w:color w:val="0D0D0D" w:themeColor="text1" w:themeTint="F2"/>
                <w:sz w:val="20"/>
                <w:szCs w:val="20"/>
              </w:rPr>
              <w:t xml:space="preserve">  </w:t>
            </w:r>
            <w:r>
              <w:rPr>
                <w:color w:val="0D0D0D" w:themeColor="text1" w:themeTint="F2"/>
                <w:sz w:val="20"/>
                <w:szCs w:val="20"/>
              </w:rPr>
              <w:t>4</w:t>
            </w:r>
            <w:r w:rsidR="00A822D5">
              <w:rPr>
                <w:color w:val="0D0D0D" w:themeColor="text1" w:themeTint="F2"/>
                <w:sz w:val="20"/>
                <w:szCs w:val="20"/>
              </w:rPr>
              <w:t>1</w:t>
            </w:r>
            <w:r>
              <w:rPr>
                <w:color w:val="0D0D0D" w:themeColor="text1" w:themeTint="F2"/>
                <w:sz w:val="20"/>
                <w:szCs w:val="20"/>
              </w:rPr>
              <w:t>0,00</w:t>
            </w:r>
          </w:p>
        </w:tc>
        <w:tc>
          <w:tcPr>
            <w:tcW w:w="913" w:type="dxa"/>
          </w:tcPr>
          <w:p w:rsidR="00962F5D" w:rsidRPr="00BB7321" w:rsidRDefault="00962F5D" w:rsidP="00F52A33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</w:p>
          <w:p w:rsidR="00117D0C" w:rsidRPr="00BB7321" w:rsidRDefault="00EF3009" w:rsidP="00F52A33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  <w:r>
              <w:rPr>
                <w:color w:val="0D0D0D" w:themeColor="text1" w:themeTint="F2"/>
                <w:sz w:val="20"/>
                <w:szCs w:val="20"/>
              </w:rPr>
              <w:t>1 933 560,00</w:t>
            </w:r>
          </w:p>
        </w:tc>
      </w:tr>
      <w:tr w:rsidR="005D6E62" w:rsidRPr="00BB7321" w:rsidTr="00B7390E">
        <w:tc>
          <w:tcPr>
            <w:tcW w:w="482" w:type="dxa"/>
          </w:tcPr>
          <w:p w:rsidR="005D6E62" w:rsidRPr="00BB7321" w:rsidRDefault="005D6E62" w:rsidP="00F52A33">
            <w:pPr>
              <w:spacing w:line="360" w:lineRule="auto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90" w:type="dxa"/>
          </w:tcPr>
          <w:p w:rsidR="005D6E62" w:rsidRPr="00BB7321" w:rsidRDefault="005D6E62" w:rsidP="00F52A33">
            <w:pPr>
              <w:rPr>
                <w:bCs/>
                <w:sz w:val="18"/>
                <w:szCs w:val="18"/>
              </w:rPr>
            </w:pPr>
            <w:r w:rsidRPr="00BB7321">
              <w:rPr>
                <w:bCs/>
                <w:sz w:val="18"/>
                <w:szCs w:val="18"/>
              </w:rPr>
              <w:t>BISTYP-CONSULTING</w:t>
            </w:r>
          </w:p>
          <w:p w:rsidR="005D6E62" w:rsidRPr="00BB7321" w:rsidRDefault="005D6E62" w:rsidP="00F52A33">
            <w:pPr>
              <w:rPr>
                <w:bCs/>
                <w:sz w:val="18"/>
                <w:szCs w:val="18"/>
              </w:rPr>
            </w:pPr>
            <w:r w:rsidRPr="00BB7321">
              <w:rPr>
                <w:bCs/>
                <w:sz w:val="18"/>
                <w:szCs w:val="18"/>
              </w:rPr>
              <w:t>KCJRiOI – I kw. 2022 r.</w:t>
            </w:r>
          </w:p>
          <w:p w:rsidR="005D6E62" w:rsidRPr="00BB7321" w:rsidRDefault="005D6E62" w:rsidP="00F52A33">
            <w:pPr>
              <w:rPr>
                <w:bCs/>
                <w:sz w:val="18"/>
                <w:szCs w:val="18"/>
              </w:rPr>
            </w:pPr>
            <w:r w:rsidRPr="00BB7321">
              <w:rPr>
                <w:bCs/>
                <w:sz w:val="18"/>
                <w:szCs w:val="18"/>
              </w:rPr>
              <w:t>A</w:t>
            </w:r>
            <w:r w:rsidRPr="00BB7321">
              <w:rPr>
                <w:bCs/>
                <w:sz w:val="20"/>
                <w:szCs w:val="20"/>
              </w:rPr>
              <w:t>naliza cen rynkowych</w:t>
            </w:r>
          </w:p>
        </w:tc>
        <w:tc>
          <w:tcPr>
            <w:tcW w:w="3465" w:type="dxa"/>
          </w:tcPr>
          <w:p w:rsidR="005D6E62" w:rsidRPr="00BB7321" w:rsidRDefault="005D6E62" w:rsidP="00F52A33">
            <w:pPr>
              <w:rPr>
                <w:sz w:val="20"/>
                <w:szCs w:val="20"/>
              </w:rPr>
            </w:pPr>
            <w:r w:rsidRPr="00BB7321">
              <w:rPr>
                <w:bCs/>
                <w:sz w:val="20"/>
                <w:szCs w:val="20"/>
              </w:rPr>
              <w:t>Budowa, przebudowa i rozbudowa sieci wodociągowe</w:t>
            </w:r>
            <w:r w:rsidRPr="00BB7321">
              <w:rPr>
                <w:sz w:val="20"/>
                <w:szCs w:val="20"/>
              </w:rPr>
              <w:t>j  z rur  PE</w:t>
            </w:r>
            <w:r>
              <w:rPr>
                <w:sz w:val="20"/>
                <w:szCs w:val="20"/>
              </w:rPr>
              <w:t xml:space="preserve"> RC</w:t>
            </w:r>
            <w:r w:rsidRPr="00BB7321">
              <w:rPr>
                <w:sz w:val="20"/>
                <w:szCs w:val="20"/>
              </w:rPr>
              <w:t xml:space="preserve"> Ø 225 mm o długości  </w:t>
            </w:r>
            <w:r>
              <w:rPr>
                <w:sz w:val="20"/>
                <w:szCs w:val="20"/>
              </w:rPr>
              <w:t>705</w:t>
            </w:r>
            <w:r w:rsidRPr="00BB7321">
              <w:rPr>
                <w:sz w:val="20"/>
                <w:szCs w:val="20"/>
              </w:rPr>
              <w:t xml:space="preserve"> mb</w:t>
            </w:r>
          </w:p>
          <w:p w:rsidR="005D6E62" w:rsidRPr="00BB7321" w:rsidRDefault="005D6E62" w:rsidP="00F52A33">
            <w:pPr>
              <w:rPr>
                <w:sz w:val="20"/>
                <w:szCs w:val="20"/>
              </w:rPr>
            </w:pPr>
          </w:p>
          <w:p w:rsidR="005D6E62" w:rsidRPr="00BB7321" w:rsidRDefault="005D6E62" w:rsidP="00F52A33">
            <w:pPr>
              <w:rPr>
                <w:bCs/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 xml:space="preserve">Przedmiar: L = </w:t>
            </w:r>
            <w:r>
              <w:rPr>
                <w:sz w:val="20"/>
                <w:szCs w:val="20"/>
              </w:rPr>
              <w:t>705</w:t>
            </w:r>
            <w:r w:rsidRPr="00BB7321">
              <w:rPr>
                <w:sz w:val="20"/>
                <w:szCs w:val="20"/>
              </w:rPr>
              <w:t xml:space="preserve"> mb</w:t>
            </w:r>
          </w:p>
        </w:tc>
        <w:tc>
          <w:tcPr>
            <w:tcW w:w="847" w:type="dxa"/>
          </w:tcPr>
          <w:p w:rsidR="005D6E62" w:rsidRPr="00BB7321" w:rsidRDefault="005D6E62" w:rsidP="00F52A33">
            <w:pPr>
              <w:spacing w:line="360" w:lineRule="auto"/>
              <w:rPr>
                <w:sz w:val="20"/>
                <w:szCs w:val="20"/>
              </w:rPr>
            </w:pPr>
          </w:p>
          <w:p w:rsidR="005D6E62" w:rsidRPr="00BB7321" w:rsidRDefault="00A83C07" w:rsidP="00F52A3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5D6E62" w:rsidRPr="00BB7321">
              <w:rPr>
                <w:sz w:val="20"/>
                <w:szCs w:val="20"/>
              </w:rPr>
              <w:t>mb</w:t>
            </w:r>
          </w:p>
        </w:tc>
        <w:tc>
          <w:tcPr>
            <w:tcW w:w="775" w:type="dxa"/>
          </w:tcPr>
          <w:p w:rsidR="005D6E62" w:rsidRPr="00BB7321" w:rsidRDefault="005D6E62" w:rsidP="00F52A33">
            <w:pPr>
              <w:spacing w:line="360" w:lineRule="auto"/>
              <w:rPr>
                <w:sz w:val="20"/>
                <w:szCs w:val="20"/>
              </w:rPr>
            </w:pPr>
          </w:p>
          <w:p w:rsidR="005D6E62" w:rsidRPr="00BB7321" w:rsidRDefault="00C358E2" w:rsidP="00F52A3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C47C1">
              <w:rPr>
                <w:sz w:val="20"/>
                <w:szCs w:val="20"/>
              </w:rPr>
              <w:t>705</w:t>
            </w:r>
          </w:p>
        </w:tc>
        <w:tc>
          <w:tcPr>
            <w:tcW w:w="1012" w:type="dxa"/>
          </w:tcPr>
          <w:p w:rsidR="005D6E62" w:rsidRPr="00BB7321" w:rsidRDefault="005D6E62" w:rsidP="00F52A33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</w:p>
          <w:p w:rsidR="005D6E62" w:rsidRPr="00BB7321" w:rsidRDefault="009A4D33" w:rsidP="00AB33AB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  <w:r>
              <w:rPr>
                <w:color w:val="0D0D0D" w:themeColor="text1" w:themeTint="F2"/>
                <w:sz w:val="20"/>
                <w:szCs w:val="20"/>
              </w:rPr>
              <w:t xml:space="preserve">   </w:t>
            </w:r>
            <w:r w:rsidR="000F23E7">
              <w:rPr>
                <w:color w:val="0D0D0D" w:themeColor="text1" w:themeTint="F2"/>
                <w:sz w:val="20"/>
                <w:szCs w:val="20"/>
              </w:rPr>
              <w:t>4</w:t>
            </w:r>
            <w:r w:rsidR="00AB33AB">
              <w:rPr>
                <w:color w:val="0D0D0D" w:themeColor="text1" w:themeTint="F2"/>
                <w:sz w:val="20"/>
                <w:szCs w:val="20"/>
              </w:rPr>
              <w:t>3</w:t>
            </w:r>
            <w:r w:rsidR="000F23E7">
              <w:rPr>
                <w:color w:val="0D0D0D" w:themeColor="text1" w:themeTint="F2"/>
                <w:sz w:val="20"/>
                <w:szCs w:val="20"/>
              </w:rPr>
              <w:t>0,00</w:t>
            </w:r>
          </w:p>
        </w:tc>
        <w:tc>
          <w:tcPr>
            <w:tcW w:w="913" w:type="dxa"/>
          </w:tcPr>
          <w:p w:rsidR="005D6E62" w:rsidRPr="00BB7321" w:rsidRDefault="005D6E62" w:rsidP="00F52A33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</w:p>
          <w:p w:rsidR="005D6E62" w:rsidRPr="00BB7321" w:rsidRDefault="00F65B60" w:rsidP="00F52A33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  <w:r>
              <w:rPr>
                <w:color w:val="0D0D0D" w:themeColor="text1" w:themeTint="F2"/>
                <w:sz w:val="20"/>
                <w:szCs w:val="20"/>
              </w:rPr>
              <w:t xml:space="preserve">  </w:t>
            </w:r>
            <w:r w:rsidR="00AB33AB">
              <w:rPr>
                <w:color w:val="0D0D0D" w:themeColor="text1" w:themeTint="F2"/>
                <w:sz w:val="20"/>
                <w:szCs w:val="20"/>
              </w:rPr>
              <w:t>303 150,00</w:t>
            </w:r>
          </w:p>
        </w:tc>
      </w:tr>
      <w:tr w:rsidR="005D6E62" w:rsidRPr="00BB7321" w:rsidTr="00B7390E">
        <w:tc>
          <w:tcPr>
            <w:tcW w:w="482" w:type="dxa"/>
          </w:tcPr>
          <w:p w:rsidR="005D6E62" w:rsidRPr="00BB7321" w:rsidRDefault="005D6E62" w:rsidP="00F52A33">
            <w:pPr>
              <w:spacing w:line="360" w:lineRule="auto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290" w:type="dxa"/>
          </w:tcPr>
          <w:p w:rsidR="005D6E62" w:rsidRPr="00BB7321" w:rsidRDefault="005D6E62" w:rsidP="00F52A33">
            <w:pPr>
              <w:rPr>
                <w:bCs/>
                <w:sz w:val="18"/>
                <w:szCs w:val="18"/>
              </w:rPr>
            </w:pPr>
            <w:r w:rsidRPr="00BB7321">
              <w:rPr>
                <w:bCs/>
                <w:sz w:val="18"/>
                <w:szCs w:val="18"/>
              </w:rPr>
              <w:t>BISTYP-CONSULTING</w:t>
            </w:r>
          </w:p>
          <w:p w:rsidR="005D6E62" w:rsidRPr="00BB7321" w:rsidRDefault="005D6E62" w:rsidP="00F52A33">
            <w:pPr>
              <w:rPr>
                <w:bCs/>
                <w:sz w:val="18"/>
                <w:szCs w:val="18"/>
              </w:rPr>
            </w:pPr>
            <w:r w:rsidRPr="00BB7321">
              <w:rPr>
                <w:bCs/>
                <w:sz w:val="18"/>
                <w:szCs w:val="18"/>
              </w:rPr>
              <w:t>KCJRiOI – I kw. 2022 r.</w:t>
            </w:r>
          </w:p>
          <w:p w:rsidR="005D6E62" w:rsidRPr="00BB7321" w:rsidRDefault="005D6E62" w:rsidP="00F52A33">
            <w:pPr>
              <w:rPr>
                <w:bCs/>
                <w:sz w:val="18"/>
                <w:szCs w:val="18"/>
              </w:rPr>
            </w:pPr>
            <w:r w:rsidRPr="00BB7321">
              <w:rPr>
                <w:bCs/>
                <w:sz w:val="18"/>
                <w:szCs w:val="18"/>
              </w:rPr>
              <w:t>A</w:t>
            </w:r>
            <w:r w:rsidRPr="00BB7321">
              <w:rPr>
                <w:bCs/>
                <w:sz w:val="20"/>
                <w:szCs w:val="20"/>
              </w:rPr>
              <w:t>naliza cen rynkowych</w:t>
            </w:r>
          </w:p>
        </w:tc>
        <w:tc>
          <w:tcPr>
            <w:tcW w:w="3465" w:type="dxa"/>
          </w:tcPr>
          <w:p w:rsidR="005D6E62" w:rsidRPr="00BB7321" w:rsidRDefault="005D6E62" w:rsidP="00F52A33">
            <w:pPr>
              <w:rPr>
                <w:sz w:val="20"/>
                <w:szCs w:val="20"/>
              </w:rPr>
            </w:pPr>
            <w:r w:rsidRPr="00BB7321">
              <w:rPr>
                <w:bCs/>
                <w:sz w:val="20"/>
                <w:szCs w:val="20"/>
              </w:rPr>
              <w:t>Budowa, przebudowa i rozbudowa sieci wodociągowe</w:t>
            </w:r>
            <w:r w:rsidRPr="00BB7321">
              <w:rPr>
                <w:sz w:val="20"/>
                <w:szCs w:val="20"/>
              </w:rPr>
              <w:t xml:space="preserve">j  z rur  PE RC Ø 160 mm o długości  </w:t>
            </w:r>
            <w:r>
              <w:rPr>
                <w:sz w:val="20"/>
                <w:szCs w:val="20"/>
              </w:rPr>
              <w:t>991</w:t>
            </w:r>
            <w:r w:rsidRPr="00BB7321">
              <w:rPr>
                <w:sz w:val="20"/>
                <w:szCs w:val="20"/>
              </w:rPr>
              <w:t xml:space="preserve"> mb</w:t>
            </w:r>
          </w:p>
          <w:p w:rsidR="005D6E62" w:rsidRPr="00BB7321" w:rsidRDefault="005D6E62" w:rsidP="00F52A33">
            <w:pPr>
              <w:rPr>
                <w:sz w:val="20"/>
                <w:szCs w:val="20"/>
              </w:rPr>
            </w:pPr>
          </w:p>
          <w:p w:rsidR="005D6E62" w:rsidRPr="00BB7321" w:rsidRDefault="005D6E62" w:rsidP="00F52A33">
            <w:pPr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 xml:space="preserve">Przedmiar: L = </w:t>
            </w:r>
            <w:r>
              <w:rPr>
                <w:sz w:val="20"/>
                <w:szCs w:val="20"/>
              </w:rPr>
              <w:t>991</w:t>
            </w:r>
            <w:r w:rsidRPr="00BB7321">
              <w:rPr>
                <w:sz w:val="20"/>
                <w:szCs w:val="20"/>
              </w:rPr>
              <w:t xml:space="preserve"> mb</w:t>
            </w:r>
          </w:p>
        </w:tc>
        <w:tc>
          <w:tcPr>
            <w:tcW w:w="847" w:type="dxa"/>
          </w:tcPr>
          <w:p w:rsidR="005D6E62" w:rsidRPr="00BB7321" w:rsidRDefault="005D6E62" w:rsidP="00F52A33">
            <w:pPr>
              <w:spacing w:line="360" w:lineRule="auto"/>
              <w:rPr>
                <w:sz w:val="20"/>
                <w:szCs w:val="20"/>
              </w:rPr>
            </w:pPr>
          </w:p>
          <w:p w:rsidR="005D6E62" w:rsidRPr="00BB7321" w:rsidRDefault="00A83C07" w:rsidP="00F52A3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5D6E62" w:rsidRPr="00BB7321">
              <w:rPr>
                <w:sz w:val="20"/>
                <w:szCs w:val="20"/>
              </w:rPr>
              <w:t>mb</w:t>
            </w:r>
          </w:p>
        </w:tc>
        <w:tc>
          <w:tcPr>
            <w:tcW w:w="775" w:type="dxa"/>
          </w:tcPr>
          <w:p w:rsidR="005D6E62" w:rsidRPr="00BB7321" w:rsidRDefault="005D6E62" w:rsidP="00F52A33">
            <w:pPr>
              <w:spacing w:line="360" w:lineRule="auto"/>
              <w:rPr>
                <w:sz w:val="20"/>
                <w:szCs w:val="20"/>
              </w:rPr>
            </w:pPr>
          </w:p>
          <w:p w:rsidR="005D6E62" w:rsidRPr="00BB7321" w:rsidRDefault="005D6E62" w:rsidP="00F52A3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991</w:t>
            </w:r>
          </w:p>
        </w:tc>
        <w:tc>
          <w:tcPr>
            <w:tcW w:w="1012" w:type="dxa"/>
          </w:tcPr>
          <w:p w:rsidR="005D6E62" w:rsidRPr="00BB7321" w:rsidRDefault="005D6E62" w:rsidP="00F52A33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</w:p>
          <w:p w:rsidR="005D6E62" w:rsidRPr="00BB7321" w:rsidRDefault="005D6E62" w:rsidP="00AB33AB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  <w:r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="009A4D33">
              <w:rPr>
                <w:color w:val="0D0D0D" w:themeColor="text1" w:themeTint="F2"/>
                <w:sz w:val="20"/>
                <w:szCs w:val="20"/>
              </w:rPr>
              <w:t xml:space="preserve">  </w:t>
            </w:r>
            <w:r w:rsidR="000F23E7">
              <w:rPr>
                <w:color w:val="0D0D0D" w:themeColor="text1" w:themeTint="F2"/>
                <w:sz w:val="20"/>
                <w:szCs w:val="20"/>
              </w:rPr>
              <w:t>3</w:t>
            </w:r>
            <w:r w:rsidR="00AB33AB">
              <w:rPr>
                <w:color w:val="0D0D0D" w:themeColor="text1" w:themeTint="F2"/>
                <w:sz w:val="20"/>
                <w:szCs w:val="20"/>
              </w:rPr>
              <w:t>65</w:t>
            </w:r>
            <w:r w:rsidR="000F23E7">
              <w:rPr>
                <w:color w:val="0D0D0D" w:themeColor="text1" w:themeTint="F2"/>
                <w:sz w:val="20"/>
                <w:szCs w:val="20"/>
              </w:rPr>
              <w:t>,00</w:t>
            </w:r>
          </w:p>
        </w:tc>
        <w:tc>
          <w:tcPr>
            <w:tcW w:w="913" w:type="dxa"/>
          </w:tcPr>
          <w:p w:rsidR="005D6E62" w:rsidRPr="00BB7321" w:rsidRDefault="005D6E62" w:rsidP="00F52A33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</w:p>
          <w:p w:rsidR="005D6E62" w:rsidRPr="00BB7321" w:rsidRDefault="00F65B60" w:rsidP="00F52A33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  <w:r>
              <w:rPr>
                <w:color w:val="0D0D0D" w:themeColor="text1" w:themeTint="F2"/>
                <w:sz w:val="20"/>
                <w:szCs w:val="20"/>
              </w:rPr>
              <w:t xml:space="preserve">  </w:t>
            </w:r>
            <w:r w:rsidR="00AB33AB">
              <w:rPr>
                <w:color w:val="0D0D0D" w:themeColor="text1" w:themeTint="F2"/>
                <w:sz w:val="20"/>
                <w:szCs w:val="20"/>
              </w:rPr>
              <w:t>361 715,00</w:t>
            </w:r>
          </w:p>
        </w:tc>
      </w:tr>
      <w:tr w:rsidR="005D6E62" w:rsidRPr="00BB7321" w:rsidTr="00B7390E">
        <w:tc>
          <w:tcPr>
            <w:tcW w:w="482" w:type="dxa"/>
          </w:tcPr>
          <w:p w:rsidR="005D6E62" w:rsidRPr="00BB7321" w:rsidRDefault="005D6E62" w:rsidP="00F52A3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</w:t>
            </w:r>
          </w:p>
        </w:tc>
        <w:tc>
          <w:tcPr>
            <w:tcW w:w="1290" w:type="dxa"/>
          </w:tcPr>
          <w:p w:rsidR="005D6E62" w:rsidRPr="00BB7321" w:rsidRDefault="005D6E62" w:rsidP="00F52A33">
            <w:pPr>
              <w:rPr>
                <w:bCs/>
                <w:sz w:val="18"/>
                <w:szCs w:val="18"/>
              </w:rPr>
            </w:pPr>
            <w:r w:rsidRPr="00BB7321">
              <w:rPr>
                <w:bCs/>
                <w:sz w:val="18"/>
                <w:szCs w:val="18"/>
              </w:rPr>
              <w:t>BISTYP-CONSULTING</w:t>
            </w:r>
          </w:p>
          <w:p w:rsidR="005D6E62" w:rsidRPr="00BB7321" w:rsidRDefault="005D6E62" w:rsidP="00F52A33">
            <w:pPr>
              <w:rPr>
                <w:bCs/>
                <w:sz w:val="18"/>
                <w:szCs w:val="18"/>
              </w:rPr>
            </w:pPr>
            <w:r w:rsidRPr="00BB7321">
              <w:rPr>
                <w:bCs/>
                <w:sz w:val="18"/>
                <w:szCs w:val="18"/>
              </w:rPr>
              <w:t>KCJRiOI – I kw. 2022 r.</w:t>
            </w:r>
          </w:p>
          <w:p w:rsidR="005D6E62" w:rsidRPr="00BB7321" w:rsidRDefault="005D6E62" w:rsidP="00F52A33">
            <w:pPr>
              <w:rPr>
                <w:bCs/>
                <w:sz w:val="18"/>
                <w:szCs w:val="18"/>
              </w:rPr>
            </w:pPr>
            <w:r w:rsidRPr="00BB7321">
              <w:rPr>
                <w:bCs/>
                <w:sz w:val="18"/>
                <w:szCs w:val="18"/>
              </w:rPr>
              <w:lastRenderedPageBreak/>
              <w:t>A</w:t>
            </w:r>
            <w:r w:rsidRPr="00BB7321">
              <w:rPr>
                <w:bCs/>
                <w:sz w:val="20"/>
                <w:szCs w:val="20"/>
              </w:rPr>
              <w:t>naliza cen rynkowych</w:t>
            </w:r>
          </w:p>
        </w:tc>
        <w:tc>
          <w:tcPr>
            <w:tcW w:w="3465" w:type="dxa"/>
          </w:tcPr>
          <w:p w:rsidR="005D6E62" w:rsidRDefault="005D6E62" w:rsidP="00F52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Budowa przyłączy wodociągowych z rur PE Ø 63 mm o długo</w:t>
            </w:r>
            <w:r w:rsidR="00F87A4C">
              <w:rPr>
                <w:bCs/>
                <w:sz w:val="20"/>
                <w:szCs w:val="20"/>
              </w:rPr>
              <w:t>ś</w:t>
            </w:r>
            <w:r>
              <w:rPr>
                <w:bCs/>
                <w:sz w:val="20"/>
                <w:szCs w:val="20"/>
              </w:rPr>
              <w:t>ci 476 mb</w:t>
            </w:r>
          </w:p>
          <w:p w:rsidR="005D6E62" w:rsidRDefault="005D6E62" w:rsidP="00F52A33">
            <w:pPr>
              <w:rPr>
                <w:bCs/>
                <w:sz w:val="20"/>
                <w:szCs w:val="20"/>
              </w:rPr>
            </w:pPr>
          </w:p>
          <w:p w:rsidR="005D6E62" w:rsidRPr="00BB7321" w:rsidRDefault="005D6E62" w:rsidP="00F52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Przedmiar L = 476 mb</w:t>
            </w:r>
          </w:p>
        </w:tc>
        <w:tc>
          <w:tcPr>
            <w:tcW w:w="847" w:type="dxa"/>
          </w:tcPr>
          <w:p w:rsidR="005D6E62" w:rsidRDefault="005D6E62" w:rsidP="00F52A33">
            <w:pPr>
              <w:spacing w:line="360" w:lineRule="auto"/>
              <w:rPr>
                <w:sz w:val="20"/>
                <w:szCs w:val="20"/>
              </w:rPr>
            </w:pPr>
          </w:p>
          <w:p w:rsidR="005D6E62" w:rsidRDefault="00A83C07" w:rsidP="00F52A3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5D6E62">
              <w:rPr>
                <w:sz w:val="20"/>
                <w:szCs w:val="20"/>
              </w:rPr>
              <w:t>mb</w:t>
            </w:r>
          </w:p>
          <w:p w:rsidR="005D6E62" w:rsidRPr="00BB7321" w:rsidRDefault="005D6E62" w:rsidP="00F52A3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75" w:type="dxa"/>
          </w:tcPr>
          <w:p w:rsidR="005D6E62" w:rsidRDefault="005D6E62" w:rsidP="00F52A33">
            <w:pPr>
              <w:spacing w:line="360" w:lineRule="auto"/>
              <w:rPr>
                <w:sz w:val="20"/>
                <w:szCs w:val="20"/>
              </w:rPr>
            </w:pPr>
          </w:p>
          <w:p w:rsidR="005D6E62" w:rsidRPr="00BB7321" w:rsidRDefault="00C358E2" w:rsidP="00F52A3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47C31">
              <w:rPr>
                <w:sz w:val="20"/>
                <w:szCs w:val="20"/>
              </w:rPr>
              <w:t xml:space="preserve"> </w:t>
            </w:r>
            <w:r w:rsidR="005D6E62">
              <w:rPr>
                <w:sz w:val="20"/>
                <w:szCs w:val="20"/>
              </w:rPr>
              <w:t>476</w:t>
            </w:r>
          </w:p>
        </w:tc>
        <w:tc>
          <w:tcPr>
            <w:tcW w:w="1012" w:type="dxa"/>
          </w:tcPr>
          <w:p w:rsidR="005D6E62" w:rsidRDefault="005D6E62" w:rsidP="00F52A33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</w:p>
          <w:p w:rsidR="005D6E62" w:rsidRPr="00BB7321" w:rsidRDefault="009A4D33" w:rsidP="0041347D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  <w:r>
              <w:rPr>
                <w:color w:val="0D0D0D" w:themeColor="text1" w:themeTint="F2"/>
                <w:sz w:val="20"/>
                <w:szCs w:val="20"/>
              </w:rPr>
              <w:t xml:space="preserve">  </w:t>
            </w:r>
            <w:r w:rsidR="009A701D">
              <w:rPr>
                <w:color w:val="0D0D0D" w:themeColor="text1" w:themeTint="F2"/>
                <w:sz w:val="20"/>
                <w:szCs w:val="20"/>
              </w:rPr>
              <w:t>29</w:t>
            </w:r>
            <w:r w:rsidR="0041347D">
              <w:rPr>
                <w:color w:val="0D0D0D" w:themeColor="text1" w:themeTint="F2"/>
                <w:sz w:val="20"/>
                <w:szCs w:val="20"/>
              </w:rPr>
              <w:t>5</w:t>
            </w:r>
            <w:r w:rsidR="005D6E62">
              <w:rPr>
                <w:color w:val="0D0D0D" w:themeColor="text1" w:themeTint="F2"/>
                <w:sz w:val="20"/>
                <w:szCs w:val="20"/>
              </w:rPr>
              <w:t>,00</w:t>
            </w:r>
          </w:p>
        </w:tc>
        <w:tc>
          <w:tcPr>
            <w:tcW w:w="913" w:type="dxa"/>
          </w:tcPr>
          <w:p w:rsidR="005D6E62" w:rsidRDefault="005D6E62" w:rsidP="00F52A33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</w:p>
          <w:p w:rsidR="005D6E62" w:rsidRPr="00BB7321" w:rsidRDefault="00F65B60" w:rsidP="00F52A33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  <w:r>
              <w:rPr>
                <w:color w:val="0D0D0D" w:themeColor="text1" w:themeTint="F2"/>
                <w:sz w:val="20"/>
                <w:szCs w:val="20"/>
              </w:rPr>
              <w:t xml:space="preserve">  </w:t>
            </w:r>
            <w:r w:rsidR="0041347D">
              <w:rPr>
                <w:color w:val="0D0D0D" w:themeColor="text1" w:themeTint="F2"/>
                <w:sz w:val="20"/>
                <w:szCs w:val="20"/>
              </w:rPr>
              <w:t>140 420,00</w:t>
            </w:r>
          </w:p>
        </w:tc>
      </w:tr>
      <w:tr w:rsidR="005D6E62" w:rsidRPr="00BB7321" w:rsidTr="00B7390E">
        <w:tc>
          <w:tcPr>
            <w:tcW w:w="482" w:type="dxa"/>
          </w:tcPr>
          <w:p w:rsidR="005D6E62" w:rsidRDefault="005D6E62" w:rsidP="00F52A3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2.7</w:t>
            </w:r>
          </w:p>
        </w:tc>
        <w:tc>
          <w:tcPr>
            <w:tcW w:w="1290" w:type="dxa"/>
          </w:tcPr>
          <w:p w:rsidR="005D6E62" w:rsidRPr="00BB7321" w:rsidRDefault="005D6E62" w:rsidP="00F52A33">
            <w:pPr>
              <w:rPr>
                <w:bCs/>
                <w:sz w:val="18"/>
                <w:szCs w:val="18"/>
              </w:rPr>
            </w:pPr>
            <w:r w:rsidRPr="00BB7321">
              <w:rPr>
                <w:bCs/>
                <w:sz w:val="18"/>
                <w:szCs w:val="18"/>
              </w:rPr>
              <w:t>BISTYP-CONSULTING</w:t>
            </w:r>
          </w:p>
          <w:p w:rsidR="005D6E62" w:rsidRPr="00BB7321" w:rsidRDefault="005D6E62" w:rsidP="00F52A33">
            <w:pPr>
              <w:rPr>
                <w:bCs/>
                <w:sz w:val="18"/>
                <w:szCs w:val="18"/>
              </w:rPr>
            </w:pPr>
            <w:r w:rsidRPr="00BB7321">
              <w:rPr>
                <w:bCs/>
                <w:sz w:val="18"/>
                <w:szCs w:val="18"/>
              </w:rPr>
              <w:t>KCJRiOI – I kw. 2022 r.</w:t>
            </w:r>
          </w:p>
          <w:p w:rsidR="005D6E62" w:rsidRPr="00BB7321" w:rsidRDefault="005D6E62" w:rsidP="00F52A33">
            <w:pPr>
              <w:rPr>
                <w:bCs/>
                <w:sz w:val="18"/>
                <w:szCs w:val="18"/>
              </w:rPr>
            </w:pPr>
            <w:r w:rsidRPr="00BB7321">
              <w:rPr>
                <w:bCs/>
                <w:sz w:val="18"/>
                <w:szCs w:val="18"/>
              </w:rPr>
              <w:t>A</w:t>
            </w:r>
            <w:r w:rsidRPr="00BB7321">
              <w:rPr>
                <w:bCs/>
                <w:sz w:val="20"/>
                <w:szCs w:val="20"/>
              </w:rPr>
              <w:t>naliza cen rynkowych</w:t>
            </w:r>
          </w:p>
        </w:tc>
        <w:tc>
          <w:tcPr>
            <w:tcW w:w="3465" w:type="dxa"/>
          </w:tcPr>
          <w:p w:rsidR="005D6E62" w:rsidRDefault="005D6E62" w:rsidP="00F52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Budowa przyłączy wodociągowych z rur PE Ø 40 mm o długo</w:t>
            </w:r>
            <w:r w:rsidR="00F87A4C">
              <w:rPr>
                <w:bCs/>
                <w:sz w:val="20"/>
                <w:szCs w:val="20"/>
              </w:rPr>
              <w:t>ś</w:t>
            </w:r>
            <w:r>
              <w:rPr>
                <w:bCs/>
                <w:sz w:val="20"/>
                <w:szCs w:val="20"/>
              </w:rPr>
              <w:t>ci 313 mb</w:t>
            </w:r>
          </w:p>
          <w:p w:rsidR="005D6E62" w:rsidRDefault="005D6E62" w:rsidP="00F52A33">
            <w:pPr>
              <w:rPr>
                <w:bCs/>
                <w:sz w:val="20"/>
                <w:szCs w:val="20"/>
              </w:rPr>
            </w:pPr>
          </w:p>
          <w:p w:rsidR="005D6E62" w:rsidRDefault="005D6E62" w:rsidP="00F52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Przedmiar L= 313 mb</w:t>
            </w:r>
          </w:p>
        </w:tc>
        <w:tc>
          <w:tcPr>
            <w:tcW w:w="847" w:type="dxa"/>
          </w:tcPr>
          <w:p w:rsidR="005D6E62" w:rsidRDefault="005D6E62" w:rsidP="00F52A33">
            <w:pPr>
              <w:spacing w:line="360" w:lineRule="auto"/>
              <w:rPr>
                <w:sz w:val="20"/>
                <w:szCs w:val="20"/>
              </w:rPr>
            </w:pPr>
          </w:p>
          <w:p w:rsidR="005D6E62" w:rsidRDefault="000363EF" w:rsidP="00F52A3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5D6E62">
              <w:rPr>
                <w:sz w:val="20"/>
                <w:szCs w:val="20"/>
              </w:rPr>
              <w:t>mb</w:t>
            </w:r>
          </w:p>
        </w:tc>
        <w:tc>
          <w:tcPr>
            <w:tcW w:w="775" w:type="dxa"/>
          </w:tcPr>
          <w:p w:rsidR="005D6E62" w:rsidRDefault="005D6E62" w:rsidP="00F52A33">
            <w:pPr>
              <w:spacing w:line="360" w:lineRule="auto"/>
              <w:rPr>
                <w:sz w:val="20"/>
                <w:szCs w:val="20"/>
              </w:rPr>
            </w:pPr>
          </w:p>
          <w:p w:rsidR="005D6E62" w:rsidRDefault="000363EF" w:rsidP="00F52A3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5D6E62">
              <w:rPr>
                <w:sz w:val="20"/>
                <w:szCs w:val="20"/>
              </w:rPr>
              <w:t>313</w:t>
            </w:r>
          </w:p>
        </w:tc>
        <w:tc>
          <w:tcPr>
            <w:tcW w:w="1012" w:type="dxa"/>
          </w:tcPr>
          <w:p w:rsidR="005D6E62" w:rsidRDefault="005D6E62" w:rsidP="00F52A33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</w:p>
          <w:p w:rsidR="005D6E62" w:rsidRPr="00BB7321" w:rsidRDefault="00947C31" w:rsidP="00082E67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  <w:r>
              <w:rPr>
                <w:color w:val="0D0D0D" w:themeColor="text1" w:themeTint="F2"/>
                <w:sz w:val="20"/>
                <w:szCs w:val="20"/>
              </w:rPr>
              <w:t xml:space="preserve">   </w:t>
            </w:r>
            <w:r w:rsidR="005D6E62">
              <w:rPr>
                <w:color w:val="0D0D0D" w:themeColor="text1" w:themeTint="F2"/>
                <w:sz w:val="20"/>
                <w:szCs w:val="20"/>
              </w:rPr>
              <w:t>2</w:t>
            </w:r>
            <w:r w:rsidR="00082E67">
              <w:rPr>
                <w:color w:val="0D0D0D" w:themeColor="text1" w:themeTint="F2"/>
                <w:sz w:val="20"/>
                <w:szCs w:val="20"/>
              </w:rPr>
              <w:t>69</w:t>
            </w:r>
            <w:r w:rsidR="005D6E62">
              <w:rPr>
                <w:color w:val="0D0D0D" w:themeColor="text1" w:themeTint="F2"/>
                <w:sz w:val="20"/>
                <w:szCs w:val="20"/>
              </w:rPr>
              <w:t>,00</w:t>
            </w:r>
          </w:p>
        </w:tc>
        <w:tc>
          <w:tcPr>
            <w:tcW w:w="913" w:type="dxa"/>
          </w:tcPr>
          <w:p w:rsidR="005D6E62" w:rsidRDefault="005D6E62" w:rsidP="00F52A33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</w:p>
          <w:p w:rsidR="005D6E62" w:rsidRPr="00BB7321" w:rsidRDefault="00002B3E" w:rsidP="00082E67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  <w:r>
              <w:rPr>
                <w:color w:val="0D0D0D" w:themeColor="text1" w:themeTint="F2"/>
                <w:sz w:val="20"/>
                <w:szCs w:val="20"/>
              </w:rPr>
              <w:t xml:space="preserve">  </w:t>
            </w:r>
            <w:r w:rsidR="00F65B60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="00082E67">
              <w:rPr>
                <w:color w:val="0D0D0D" w:themeColor="text1" w:themeTint="F2"/>
                <w:sz w:val="20"/>
                <w:szCs w:val="20"/>
              </w:rPr>
              <w:t>84 197,00</w:t>
            </w:r>
          </w:p>
        </w:tc>
      </w:tr>
      <w:tr w:rsidR="005D6E62" w:rsidRPr="00BB7321" w:rsidTr="00B7390E">
        <w:tc>
          <w:tcPr>
            <w:tcW w:w="482" w:type="dxa"/>
          </w:tcPr>
          <w:p w:rsidR="005D6E62" w:rsidRDefault="005D6E62" w:rsidP="00F52A3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</w:t>
            </w:r>
          </w:p>
        </w:tc>
        <w:tc>
          <w:tcPr>
            <w:tcW w:w="1290" w:type="dxa"/>
          </w:tcPr>
          <w:p w:rsidR="005D6E62" w:rsidRPr="00BB7321" w:rsidRDefault="005D6E62" w:rsidP="00F52A33">
            <w:pPr>
              <w:rPr>
                <w:bCs/>
                <w:sz w:val="18"/>
                <w:szCs w:val="18"/>
              </w:rPr>
            </w:pPr>
            <w:r w:rsidRPr="00BB7321">
              <w:rPr>
                <w:bCs/>
                <w:sz w:val="18"/>
                <w:szCs w:val="18"/>
              </w:rPr>
              <w:t>BISTYP-CONSULTING</w:t>
            </w:r>
          </w:p>
          <w:p w:rsidR="005D6E62" w:rsidRPr="00BB7321" w:rsidRDefault="005D6E62" w:rsidP="00F52A33">
            <w:pPr>
              <w:rPr>
                <w:bCs/>
                <w:sz w:val="18"/>
                <w:szCs w:val="18"/>
              </w:rPr>
            </w:pPr>
            <w:r w:rsidRPr="00BB7321">
              <w:rPr>
                <w:bCs/>
                <w:sz w:val="18"/>
                <w:szCs w:val="18"/>
              </w:rPr>
              <w:t>KCJRiOI – I kw. 2022 r.</w:t>
            </w:r>
          </w:p>
          <w:p w:rsidR="005D6E62" w:rsidRPr="00BB7321" w:rsidRDefault="005D6E62" w:rsidP="00F52A33">
            <w:pPr>
              <w:rPr>
                <w:bCs/>
                <w:sz w:val="18"/>
                <w:szCs w:val="18"/>
              </w:rPr>
            </w:pPr>
            <w:r w:rsidRPr="00BB7321">
              <w:rPr>
                <w:bCs/>
                <w:sz w:val="18"/>
                <w:szCs w:val="18"/>
              </w:rPr>
              <w:t>A</w:t>
            </w:r>
            <w:r w:rsidRPr="00BB7321">
              <w:rPr>
                <w:bCs/>
                <w:sz w:val="20"/>
                <w:szCs w:val="20"/>
              </w:rPr>
              <w:t>naliza cen rynkowych</w:t>
            </w:r>
          </w:p>
        </w:tc>
        <w:tc>
          <w:tcPr>
            <w:tcW w:w="3465" w:type="dxa"/>
          </w:tcPr>
          <w:p w:rsidR="005D6E62" w:rsidRDefault="005D6E62" w:rsidP="00F52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Budowa przyłączy wodociągowych z rur PE RC Ø 63 mm o długo</w:t>
            </w:r>
            <w:r w:rsidR="000F23E7">
              <w:rPr>
                <w:bCs/>
                <w:sz w:val="20"/>
                <w:szCs w:val="20"/>
              </w:rPr>
              <w:t>ś</w:t>
            </w:r>
            <w:r>
              <w:rPr>
                <w:bCs/>
                <w:sz w:val="20"/>
                <w:szCs w:val="20"/>
              </w:rPr>
              <w:t>ci 12 mb</w:t>
            </w:r>
          </w:p>
          <w:p w:rsidR="005D6E62" w:rsidRDefault="005D6E62" w:rsidP="00F52A33">
            <w:pPr>
              <w:rPr>
                <w:bCs/>
                <w:sz w:val="20"/>
                <w:szCs w:val="20"/>
              </w:rPr>
            </w:pPr>
          </w:p>
          <w:p w:rsidR="005D6E62" w:rsidRDefault="005D6E62" w:rsidP="00F52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Przedmiar L = 12 mb</w:t>
            </w:r>
          </w:p>
        </w:tc>
        <w:tc>
          <w:tcPr>
            <w:tcW w:w="847" w:type="dxa"/>
          </w:tcPr>
          <w:p w:rsidR="005D6E62" w:rsidRDefault="005D6E62" w:rsidP="00F52A33">
            <w:pPr>
              <w:spacing w:line="360" w:lineRule="auto"/>
              <w:rPr>
                <w:sz w:val="20"/>
                <w:szCs w:val="20"/>
              </w:rPr>
            </w:pPr>
          </w:p>
          <w:p w:rsidR="005D6E62" w:rsidRDefault="000363EF" w:rsidP="00F52A3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5D6E62">
              <w:rPr>
                <w:sz w:val="20"/>
                <w:szCs w:val="20"/>
              </w:rPr>
              <w:t>mb</w:t>
            </w:r>
          </w:p>
        </w:tc>
        <w:tc>
          <w:tcPr>
            <w:tcW w:w="775" w:type="dxa"/>
          </w:tcPr>
          <w:p w:rsidR="005D6E62" w:rsidRDefault="005D6E62" w:rsidP="00F52A33">
            <w:pPr>
              <w:spacing w:line="360" w:lineRule="auto"/>
              <w:rPr>
                <w:sz w:val="20"/>
                <w:szCs w:val="20"/>
              </w:rPr>
            </w:pPr>
          </w:p>
          <w:p w:rsidR="005D6E62" w:rsidRDefault="000363EF" w:rsidP="00F52A3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5D6E62">
              <w:rPr>
                <w:sz w:val="20"/>
                <w:szCs w:val="20"/>
              </w:rPr>
              <w:t>12</w:t>
            </w:r>
          </w:p>
        </w:tc>
        <w:tc>
          <w:tcPr>
            <w:tcW w:w="1012" w:type="dxa"/>
          </w:tcPr>
          <w:p w:rsidR="005D6E62" w:rsidRDefault="005D6E62" w:rsidP="00F52A33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</w:p>
          <w:p w:rsidR="005D6E62" w:rsidRPr="00BB7321" w:rsidRDefault="00A83C07" w:rsidP="00082E67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  <w:r>
              <w:rPr>
                <w:color w:val="0D0D0D" w:themeColor="text1" w:themeTint="F2"/>
                <w:sz w:val="20"/>
                <w:szCs w:val="20"/>
              </w:rPr>
              <w:t xml:space="preserve">  </w:t>
            </w:r>
            <w:r w:rsidR="00904FEE">
              <w:rPr>
                <w:color w:val="0D0D0D" w:themeColor="text1" w:themeTint="F2"/>
                <w:sz w:val="20"/>
                <w:szCs w:val="20"/>
              </w:rPr>
              <w:t>3</w:t>
            </w:r>
            <w:r w:rsidR="00002B3E">
              <w:rPr>
                <w:color w:val="0D0D0D" w:themeColor="text1" w:themeTint="F2"/>
                <w:sz w:val="20"/>
                <w:szCs w:val="20"/>
              </w:rPr>
              <w:t>1</w:t>
            </w:r>
            <w:r w:rsidR="00082E67">
              <w:rPr>
                <w:color w:val="0D0D0D" w:themeColor="text1" w:themeTint="F2"/>
                <w:sz w:val="20"/>
                <w:szCs w:val="20"/>
              </w:rPr>
              <w:t>5</w:t>
            </w:r>
            <w:r w:rsidR="005D6E62">
              <w:rPr>
                <w:color w:val="0D0D0D" w:themeColor="text1" w:themeTint="F2"/>
                <w:sz w:val="20"/>
                <w:szCs w:val="20"/>
              </w:rPr>
              <w:t>,00</w:t>
            </w:r>
          </w:p>
        </w:tc>
        <w:tc>
          <w:tcPr>
            <w:tcW w:w="913" w:type="dxa"/>
          </w:tcPr>
          <w:p w:rsidR="005D6E62" w:rsidRDefault="005D6E62" w:rsidP="00F52A33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</w:p>
          <w:p w:rsidR="005D6E62" w:rsidRPr="00BB7321" w:rsidRDefault="00002B3E" w:rsidP="00082E67">
            <w:pPr>
              <w:spacing w:line="360" w:lineRule="auto"/>
              <w:rPr>
                <w:color w:val="0D0D0D" w:themeColor="text1" w:themeTint="F2"/>
                <w:sz w:val="20"/>
                <w:szCs w:val="20"/>
              </w:rPr>
            </w:pPr>
            <w:r>
              <w:rPr>
                <w:color w:val="0D0D0D" w:themeColor="text1" w:themeTint="F2"/>
                <w:sz w:val="20"/>
                <w:szCs w:val="20"/>
              </w:rPr>
              <w:t xml:space="preserve">   </w:t>
            </w:r>
            <w:r w:rsidR="00F65B60">
              <w:rPr>
                <w:color w:val="0D0D0D" w:themeColor="text1" w:themeTint="F2"/>
                <w:sz w:val="20"/>
                <w:szCs w:val="20"/>
              </w:rPr>
              <w:t xml:space="preserve">  </w:t>
            </w:r>
            <w:r w:rsidR="00082E67">
              <w:rPr>
                <w:color w:val="0D0D0D" w:themeColor="text1" w:themeTint="F2"/>
                <w:sz w:val="20"/>
                <w:szCs w:val="20"/>
              </w:rPr>
              <w:t>3 780,00</w:t>
            </w:r>
          </w:p>
        </w:tc>
      </w:tr>
      <w:tr w:rsidR="005D6E62" w:rsidRPr="00BB7321" w:rsidTr="00B7390E">
        <w:tc>
          <w:tcPr>
            <w:tcW w:w="7871" w:type="dxa"/>
            <w:gridSpan w:val="6"/>
          </w:tcPr>
          <w:p w:rsidR="005D6E62" w:rsidRPr="00BB7321" w:rsidRDefault="005D6E62" w:rsidP="00F52A33">
            <w:pPr>
              <w:spacing w:line="360" w:lineRule="auto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 xml:space="preserve">Razem wartość  pozycji </w:t>
            </w:r>
          </w:p>
        </w:tc>
        <w:tc>
          <w:tcPr>
            <w:tcW w:w="913" w:type="dxa"/>
          </w:tcPr>
          <w:p w:rsidR="005D6E62" w:rsidRPr="00BB7321" w:rsidRDefault="00B32A1C" w:rsidP="00B32A1C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5 054 049,50</w:t>
            </w:r>
          </w:p>
        </w:tc>
      </w:tr>
      <w:tr w:rsidR="005D6E62" w:rsidRPr="00BB7321" w:rsidTr="00B7390E">
        <w:tc>
          <w:tcPr>
            <w:tcW w:w="7871" w:type="dxa"/>
            <w:gridSpan w:val="6"/>
          </w:tcPr>
          <w:p w:rsidR="005D6E62" w:rsidRPr="00BB7321" w:rsidRDefault="005D6E62" w:rsidP="00F52A33">
            <w:pPr>
              <w:spacing w:line="360" w:lineRule="auto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VAT 23 %</w:t>
            </w:r>
          </w:p>
        </w:tc>
        <w:tc>
          <w:tcPr>
            <w:tcW w:w="913" w:type="dxa"/>
          </w:tcPr>
          <w:p w:rsidR="005D6E62" w:rsidRPr="00BB7321" w:rsidRDefault="00B32A1C" w:rsidP="00F52A3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1 162 431,30</w:t>
            </w:r>
          </w:p>
        </w:tc>
      </w:tr>
      <w:tr w:rsidR="005D6E62" w:rsidRPr="00BB7321" w:rsidTr="00B7390E">
        <w:tc>
          <w:tcPr>
            <w:tcW w:w="7871" w:type="dxa"/>
            <w:gridSpan w:val="6"/>
          </w:tcPr>
          <w:p w:rsidR="005D6E62" w:rsidRPr="00BB7321" w:rsidRDefault="005D6E62" w:rsidP="00F52A33">
            <w:pPr>
              <w:spacing w:line="360" w:lineRule="auto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Całkowita wartość wyceny</w:t>
            </w:r>
          </w:p>
        </w:tc>
        <w:tc>
          <w:tcPr>
            <w:tcW w:w="913" w:type="dxa"/>
          </w:tcPr>
          <w:p w:rsidR="005D6E62" w:rsidRPr="00BB7321" w:rsidRDefault="00B32A1C" w:rsidP="00F52A33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6 216 480,80</w:t>
            </w:r>
          </w:p>
        </w:tc>
      </w:tr>
    </w:tbl>
    <w:p w:rsidR="001A3078" w:rsidRPr="00BB7321" w:rsidRDefault="001A3078" w:rsidP="00F52A33">
      <w:pPr>
        <w:spacing w:line="360" w:lineRule="auto"/>
        <w:rPr>
          <w:sz w:val="20"/>
          <w:szCs w:val="20"/>
        </w:rPr>
      </w:pPr>
    </w:p>
    <w:p w:rsidR="001A3078" w:rsidRPr="00BB7321" w:rsidRDefault="001A3078" w:rsidP="00F52A33">
      <w:pPr>
        <w:spacing w:line="360" w:lineRule="auto"/>
        <w:rPr>
          <w:sz w:val="20"/>
          <w:szCs w:val="20"/>
        </w:rPr>
      </w:pPr>
      <w:r w:rsidRPr="00BB7321">
        <w:rPr>
          <w:color w:val="0D0D0D" w:themeColor="text1" w:themeTint="F2"/>
          <w:sz w:val="20"/>
          <w:szCs w:val="20"/>
        </w:rPr>
        <w:t xml:space="preserve">(słownie: </w:t>
      </w:r>
      <w:r w:rsidR="0090344F">
        <w:rPr>
          <w:color w:val="0D0D0D" w:themeColor="text1" w:themeTint="F2"/>
          <w:sz w:val="20"/>
          <w:szCs w:val="20"/>
        </w:rPr>
        <w:t xml:space="preserve">sześć milionów </w:t>
      </w:r>
      <w:r w:rsidR="00B32A1C">
        <w:rPr>
          <w:color w:val="0D0D0D" w:themeColor="text1" w:themeTint="F2"/>
          <w:sz w:val="20"/>
          <w:szCs w:val="20"/>
        </w:rPr>
        <w:t xml:space="preserve">dwieście szesnaście tysięcy czterysta osiemdziesiąt złotych </w:t>
      </w:r>
      <w:r w:rsidR="00F65B60">
        <w:rPr>
          <w:color w:val="0D0D0D" w:themeColor="text1" w:themeTint="F2"/>
          <w:sz w:val="20"/>
          <w:szCs w:val="20"/>
        </w:rPr>
        <w:t>80/100 )</w:t>
      </w:r>
    </w:p>
    <w:p w:rsidR="001A3078" w:rsidRPr="00BB7321" w:rsidRDefault="001A3078" w:rsidP="00F52A33">
      <w:pPr>
        <w:spacing w:line="360" w:lineRule="auto"/>
      </w:pPr>
    </w:p>
    <w:p w:rsidR="001A3078" w:rsidRPr="00BB7321" w:rsidRDefault="001A3078" w:rsidP="00F52A33">
      <w:r w:rsidRPr="00BB7321">
        <w:t xml:space="preserve">                                                                                         ……………………………….</w:t>
      </w:r>
    </w:p>
    <w:p w:rsidR="001A3078" w:rsidRPr="00BB7321" w:rsidRDefault="001A3078" w:rsidP="00F52A33">
      <w:pPr>
        <w:rPr>
          <w:sz w:val="20"/>
          <w:szCs w:val="20"/>
        </w:rPr>
      </w:pPr>
      <w:r w:rsidRPr="00BB7321">
        <w:rPr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D90904">
        <w:rPr>
          <w:sz w:val="20"/>
          <w:szCs w:val="20"/>
        </w:rPr>
        <w:t>Sporządził</w:t>
      </w:r>
    </w:p>
    <w:p w:rsidR="001A3078" w:rsidRPr="00BB7321" w:rsidRDefault="001A3078" w:rsidP="00F52A33"/>
    <w:p w:rsidR="00934915" w:rsidRPr="00BB7321" w:rsidRDefault="00934915" w:rsidP="00F52A33">
      <w:pPr>
        <w:rPr>
          <w:sz w:val="28"/>
          <w:szCs w:val="28"/>
        </w:rPr>
      </w:pPr>
      <w:r w:rsidRPr="00BB7321">
        <w:rPr>
          <w:sz w:val="22"/>
          <w:szCs w:val="22"/>
        </w:rPr>
        <w:t xml:space="preserve">NAZWA INWESTYCJI: </w:t>
      </w:r>
      <w:r w:rsidRPr="00BB7321">
        <w:rPr>
          <w:szCs w:val="22"/>
        </w:rPr>
        <w:t>B</w:t>
      </w:r>
      <w:r w:rsidRPr="00BB7321">
        <w:rPr>
          <w:szCs w:val="28"/>
        </w:rPr>
        <w:t>udowa, przebudowa i rozbudowa  odcinków  sieci wodociągowych  na  terenie gminy Prostki</w:t>
      </w:r>
      <w:r w:rsidRPr="00BB7321">
        <w:rPr>
          <w:sz w:val="28"/>
          <w:szCs w:val="28"/>
        </w:rPr>
        <w:t>”</w:t>
      </w:r>
    </w:p>
    <w:p w:rsidR="00934915" w:rsidRDefault="00934915" w:rsidP="00F52A33">
      <w:pPr>
        <w:pStyle w:val="Podtytu"/>
        <w:ind w:left="2410" w:hanging="2410"/>
        <w:jc w:val="left"/>
        <w:rPr>
          <w:b w:val="0"/>
          <w:bCs w:val="0"/>
          <w:sz w:val="22"/>
          <w:szCs w:val="22"/>
        </w:rPr>
      </w:pPr>
    </w:p>
    <w:p w:rsidR="00490E85" w:rsidRDefault="00490E85" w:rsidP="00F52A33">
      <w:pPr>
        <w:pStyle w:val="Podtytu"/>
        <w:ind w:left="2410" w:hanging="2410"/>
        <w:jc w:val="left"/>
        <w:rPr>
          <w:b w:val="0"/>
          <w:bCs w:val="0"/>
          <w:sz w:val="22"/>
          <w:szCs w:val="22"/>
        </w:rPr>
      </w:pPr>
    </w:p>
    <w:p w:rsidR="00490E85" w:rsidRDefault="00490E85" w:rsidP="00F52A33">
      <w:pPr>
        <w:pStyle w:val="Podtytu"/>
        <w:ind w:left="2410" w:hanging="2410"/>
        <w:jc w:val="left"/>
        <w:rPr>
          <w:b w:val="0"/>
          <w:bCs w:val="0"/>
          <w:sz w:val="22"/>
          <w:szCs w:val="22"/>
        </w:rPr>
      </w:pPr>
    </w:p>
    <w:p w:rsidR="00490E85" w:rsidRPr="00BB7321" w:rsidRDefault="00490E85" w:rsidP="00F52A33">
      <w:pPr>
        <w:pStyle w:val="Podtytu"/>
        <w:ind w:left="2410" w:hanging="2410"/>
        <w:jc w:val="left"/>
        <w:rPr>
          <w:b w:val="0"/>
          <w:bCs w:val="0"/>
          <w:sz w:val="22"/>
          <w:szCs w:val="22"/>
        </w:rPr>
      </w:pPr>
    </w:p>
    <w:p w:rsidR="001A3078" w:rsidRPr="00BB7321" w:rsidRDefault="001A3078" w:rsidP="00F52A33">
      <w:pPr>
        <w:rPr>
          <w:sz w:val="20"/>
          <w:szCs w:val="20"/>
        </w:rPr>
      </w:pPr>
    </w:p>
    <w:p w:rsidR="001A3078" w:rsidRPr="00BB7321" w:rsidRDefault="001A3078" w:rsidP="00F52A33">
      <w:pPr>
        <w:keepNext/>
        <w:spacing w:line="360" w:lineRule="auto"/>
        <w:outlineLvl w:val="1"/>
        <w:rPr>
          <w:b/>
          <w:bCs/>
        </w:rPr>
      </w:pPr>
      <w:r w:rsidRPr="00BB7321">
        <w:rPr>
          <w:b/>
          <w:bCs/>
        </w:rPr>
        <w:t>TABELA WARTOŚCI ELEMENTÓW SCALONYCH</w:t>
      </w:r>
    </w:p>
    <w:p w:rsidR="001A3078" w:rsidRPr="00BB7321" w:rsidRDefault="001A3078" w:rsidP="00F52A33">
      <w:pPr>
        <w:keepNext/>
        <w:spacing w:line="360" w:lineRule="auto"/>
        <w:outlineLvl w:val="1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3"/>
        <w:gridCol w:w="5383"/>
        <w:gridCol w:w="1685"/>
        <w:gridCol w:w="1451"/>
      </w:tblGrid>
      <w:tr w:rsidR="001A3078" w:rsidRPr="00BB7321" w:rsidTr="001C7B81">
        <w:tc>
          <w:tcPr>
            <w:tcW w:w="543" w:type="dxa"/>
            <w:shd w:val="clear" w:color="auto" w:fill="auto"/>
          </w:tcPr>
          <w:p w:rsidR="001A3078" w:rsidRPr="00BB7321" w:rsidRDefault="001A3078" w:rsidP="00F52A33">
            <w:pPr>
              <w:spacing w:line="360" w:lineRule="auto"/>
            </w:pPr>
            <w:r w:rsidRPr="00BB7321">
              <w:t>Lp.</w:t>
            </w:r>
          </w:p>
        </w:tc>
        <w:tc>
          <w:tcPr>
            <w:tcW w:w="5383" w:type="dxa"/>
            <w:shd w:val="clear" w:color="auto" w:fill="auto"/>
          </w:tcPr>
          <w:p w:rsidR="001A3078" w:rsidRPr="00BB7321" w:rsidRDefault="001A3078" w:rsidP="00F52A33">
            <w:pPr>
              <w:spacing w:line="360" w:lineRule="auto"/>
            </w:pPr>
            <w:r w:rsidRPr="00BB7321">
              <w:t>Elementy szacunkowego zestawienia kosztów</w:t>
            </w:r>
          </w:p>
        </w:tc>
        <w:tc>
          <w:tcPr>
            <w:tcW w:w="1685" w:type="dxa"/>
            <w:shd w:val="clear" w:color="auto" w:fill="auto"/>
          </w:tcPr>
          <w:p w:rsidR="001A3078" w:rsidRPr="00BB7321" w:rsidRDefault="001A3078" w:rsidP="00F52A33">
            <w:pPr>
              <w:spacing w:line="360" w:lineRule="auto"/>
            </w:pPr>
            <w:r w:rsidRPr="00BB7321">
              <w:t>CPV</w:t>
            </w:r>
          </w:p>
        </w:tc>
        <w:tc>
          <w:tcPr>
            <w:tcW w:w="1451" w:type="dxa"/>
            <w:shd w:val="clear" w:color="auto" w:fill="auto"/>
          </w:tcPr>
          <w:p w:rsidR="001A3078" w:rsidRPr="00BB7321" w:rsidRDefault="001A3078" w:rsidP="00F52A33">
            <w:pPr>
              <w:spacing w:line="360" w:lineRule="auto"/>
            </w:pPr>
            <w:r w:rsidRPr="00BB7321">
              <w:t>Wartość</w:t>
            </w:r>
          </w:p>
        </w:tc>
      </w:tr>
      <w:tr w:rsidR="001A3078" w:rsidRPr="00BB7321" w:rsidTr="001C7B81">
        <w:tc>
          <w:tcPr>
            <w:tcW w:w="543" w:type="dxa"/>
            <w:shd w:val="clear" w:color="auto" w:fill="auto"/>
          </w:tcPr>
          <w:p w:rsidR="001A3078" w:rsidRPr="00BB7321" w:rsidRDefault="001A3078" w:rsidP="00F52A33">
            <w:pPr>
              <w:spacing w:line="360" w:lineRule="auto"/>
              <w:rPr>
                <w:b/>
                <w:sz w:val="20"/>
                <w:szCs w:val="20"/>
              </w:rPr>
            </w:pPr>
            <w:r w:rsidRPr="00BB7321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5383" w:type="dxa"/>
            <w:shd w:val="clear" w:color="auto" w:fill="auto"/>
          </w:tcPr>
          <w:p w:rsidR="001A3078" w:rsidRPr="00BB7321" w:rsidRDefault="001A3078" w:rsidP="00F52A33">
            <w:pPr>
              <w:spacing w:line="360" w:lineRule="auto"/>
              <w:rPr>
                <w:b/>
                <w:sz w:val="20"/>
                <w:szCs w:val="20"/>
              </w:rPr>
            </w:pPr>
            <w:r w:rsidRPr="00BB7321">
              <w:rPr>
                <w:b/>
                <w:sz w:val="20"/>
                <w:szCs w:val="20"/>
              </w:rPr>
              <w:t>Roboty pomiarowe i przygotowawcze</w:t>
            </w:r>
          </w:p>
        </w:tc>
        <w:tc>
          <w:tcPr>
            <w:tcW w:w="1685" w:type="dxa"/>
            <w:shd w:val="clear" w:color="auto" w:fill="auto"/>
          </w:tcPr>
          <w:p w:rsidR="001A3078" w:rsidRPr="00BB7321" w:rsidRDefault="001A3078" w:rsidP="00F52A33">
            <w:pPr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71.25.00.00-5</w:t>
            </w:r>
          </w:p>
          <w:p w:rsidR="001A3078" w:rsidRPr="00BB7321" w:rsidRDefault="001A3078" w:rsidP="00F52A33"/>
        </w:tc>
        <w:tc>
          <w:tcPr>
            <w:tcW w:w="1451" w:type="dxa"/>
            <w:shd w:val="clear" w:color="auto" w:fill="auto"/>
          </w:tcPr>
          <w:p w:rsidR="001A3078" w:rsidRPr="00BB7321" w:rsidRDefault="00F65B60" w:rsidP="00F52A33">
            <w:pPr>
              <w:spacing w:line="36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194 247,50</w:t>
            </w:r>
          </w:p>
        </w:tc>
      </w:tr>
      <w:tr w:rsidR="001A3078" w:rsidRPr="00BB7321" w:rsidTr="001C7B81">
        <w:tc>
          <w:tcPr>
            <w:tcW w:w="543" w:type="dxa"/>
            <w:shd w:val="clear" w:color="auto" w:fill="auto"/>
          </w:tcPr>
          <w:p w:rsidR="001A3078" w:rsidRPr="00BB7321" w:rsidRDefault="001A3078" w:rsidP="00F52A33">
            <w:pPr>
              <w:spacing w:line="360" w:lineRule="auto"/>
              <w:rPr>
                <w:b/>
                <w:sz w:val="20"/>
                <w:szCs w:val="20"/>
              </w:rPr>
            </w:pPr>
            <w:r w:rsidRPr="00BB7321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5383" w:type="dxa"/>
            <w:shd w:val="clear" w:color="auto" w:fill="auto"/>
          </w:tcPr>
          <w:p w:rsidR="001A3078" w:rsidRPr="00BB7321" w:rsidRDefault="001A3078" w:rsidP="00F52A33">
            <w:pPr>
              <w:rPr>
                <w:b/>
                <w:sz w:val="20"/>
                <w:szCs w:val="20"/>
              </w:rPr>
            </w:pPr>
            <w:r w:rsidRPr="00BB7321">
              <w:rPr>
                <w:b/>
                <w:sz w:val="20"/>
                <w:szCs w:val="20"/>
              </w:rPr>
              <w:t>Budowa sieci wodociągowej rozdzielczej</w:t>
            </w:r>
          </w:p>
          <w:p w:rsidR="001A3078" w:rsidRPr="00BB7321" w:rsidRDefault="001A3078" w:rsidP="00F52A33">
            <w:pPr>
              <w:rPr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</w:tcPr>
          <w:p w:rsidR="001A3078" w:rsidRPr="00BB7321" w:rsidRDefault="001A3078" w:rsidP="00F52A33">
            <w:pPr>
              <w:spacing w:line="360" w:lineRule="auto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42.23.13.00-8</w:t>
            </w:r>
          </w:p>
        </w:tc>
        <w:tc>
          <w:tcPr>
            <w:tcW w:w="1451" w:type="dxa"/>
            <w:shd w:val="clear" w:color="auto" w:fill="auto"/>
          </w:tcPr>
          <w:p w:rsidR="000F7EBB" w:rsidRPr="00BB7321" w:rsidRDefault="000F7EBB" w:rsidP="000F7E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4 859 802,00</w:t>
            </w:r>
          </w:p>
          <w:p w:rsidR="001A3078" w:rsidRPr="00BB7321" w:rsidRDefault="001A3078" w:rsidP="00F52A3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A21EC" w:rsidRPr="00BB7321" w:rsidTr="001C7B81">
        <w:tc>
          <w:tcPr>
            <w:tcW w:w="7611" w:type="dxa"/>
            <w:gridSpan w:val="3"/>
            <w:shd w:val="clear" w:color="auto" w:fill="auto"/>
          </w:tcPr>
          <w:p w:rsidR="00FA21EC" w:rsidRPr="00BB7321" w:rsidRDefault="00FA21EC" w:rsidP="00F52A33">
            <w:pPr>
              <w:spacing w:line="360" w:lineRule="auto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 xml:space="preserve">Razem wartość  pozycji </w:t>
            </w:r>
          </w:p>
        </w:tc>
        <w:tc>
          <w:tcPr>
            <w:tcW w:w="1451" w:type="dxa"/>
          </w:tcPr>
          <w:p w:rsidR="00FA21EC" w:rsidRPr="00BB7321" w:rsidRDefault="000F7EBB" w:rsidP="00F52A33">
            <w:pPr>
              <w:pStyle w:val="Podtytu"/>
              <w:spacing w:line="360" w:lineRule="auto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5 054 049,50</w:t>
            </w:r>
          </w:p>
        </w:tc>
      </w:tr>
      <w:tr w:rsidR="00FA21EC" w:rsidRPr="00BB7321" w:rsidTr="001C7B81">
        <w:tc>
          <w:tcPr>
            <w:tcW w:w="7611" w:type="dxa"/>
            <w:gridSpan w:val="3"/>
            <w:shd w:val="clear" w:color="auto" w:fill="auto"/>
          </w:tcPr>
          <w:p w:rsidR="00FA21EC" w:rsidRPr="00BB7321" w:rsidRDefault="00FA21EC" w:rsidP="00F52A33">
            <w:pPr>
              <w:spacing w:line="360" w:lineRule="auto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VAT 23 %</w:t>
            </w:r>
          </w:p>
        </w:tc>
        <w:tc>
          <w:tcPr>
            <w:tcW w:w="1451" w:type="dxa"/>
          </w:tcPr>
          <w:p w:rsidR="00FA21EC" w:rsidRPr="00BB7321" w:rsidRDefault="000F7EBB" w:rsidP="00F52A3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1 162 431,30</w:t>
            </w:r>
          </w:p>
        </w:tc>
      </w:tr>
      <w:tr w:rsidR="00FA21EC" w:rsidRPr="00BB7321" w:rsidTr="001C7B81">
        <w:tc>
          <w:tcPr>
            <w:tcW w:w="7611" w:type="dxa"/>
            <w:gridSpan w:val="3"/>
            <w:shd w:val="clear" w:color="auto" w:fill="auto"/>
          </w:tcPr>
          <w:p w:rsidR="00FA21EC" w:rsidRPr="00BB7321" w:rsidRDefault="00FA21EC" w:rsidP="00F52A33">
            <w:pPr>
              <w:spacing w:line="360" w:lineRule="auto"/>
              <w:rPr>
                <w:sz w:val="20"/>
                <w:szCs w:val="20"/>
              </w:rPr>
            </w:pPr>
            <w:r w:rsidRPr="00BB7321">
              <w:rPr>
                <w:sz w:val="20"/>
                <w:szCs w:val="20"/>
              </w:rPr>
              <w:t>Całkowita wartość wyceny</w:t>
            </w:r>
          </w:p>
        </w:tc>
        <w:tc>
          <w:tcPr>
            <w:tcW w:w="1451" w:type="dxa"/>
          </w:tcPr>
          <w:p w:rsidR="00FA21EC" w:rsidRPr="00BB7321" w:rsidRDefault="000F7EBB" w:rsidP="00F52A33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6 216 480,80</w:t>
            </w:r>
          </w:p>
        </w:tc>
      </w:tr>
    </w:tbl>
    <w:p w:rsidR="001A3078" w:rsidRPr="00BB7321" w:rsidRDefault="001A3078" w:rsidP="00F52A33"/>
    <w:p w:rsidR="001A3078" w:rsidRPr="00BB7321" w:rsidRDefault="001A3078" w:rsidP="00F52A33"/>
    <w:p w:rsidR="00F65B60" w:rsidRPr="00BB7321" w:rsidRDefault="00F65B60" w:rsidP="00F65B60">
      <w:pPr>
        <w:spacing w:line="360" w:lineRule="auto"/>
        <w:rPr>
          <w:sz w:val="20"/>
          <w:szCs w:val="20"/>
        </w:rPr>
      </w:pPr>
      <w:r w:rsidRPr="00BB7321">
        <w:rPr>
          <w:color w:val="0D0D0D" w:themeColor="text1" w:themeTint="F2"/>
          <w:sz w:val="20"/>
          <w:szCs w:val="20"/>
        </w:rPr>
        <w:t xml:space="preserve">(słownie: </w:t>
      </w:r>
      <w:r>
        <w:rPr>
          <w:color w:val="0D0D0D" w:themeColor="text1" w:themeTint="F2"/>
          <w:sz w:val="20"/>
          <w:szCs w:val="20"/>
        </w:rPr>
        <w:t>sześć milionów dwieście szesnaście tysięcy czterysta osiemdziesiąt złotych 80/100 )</w:t>
      </w:r>
    </w:p>
    <w:p w:rsidR="001A3078" w:rsidRPr="00BB7321" w:rsidRDefault="001A3078" w:rsidP="00F52A33"/>
    <w:p w:rsidR="001A3078" w:rsidRPr="00BB7321" w:rsidRDefault="001A3078" w:rsidP="00F52A33"/>
    <w:p w:rsidR="001A3078" w:rsidRPr="00BB7321" w:rsidRDefault="001A3078" w:rsidP="00F52A33">
      <w:r w:rsidRPr="00BB7321">
        <w:t xml:space="preserve">                                                                                       </w:t>
      </w:r>
      <w:r w:rsidR="002C6207">
        <w:t xml:space="preserve">   </w:t>
      </w:r>
      <w:r w:rsidRPr="00BB7321">
        <w:t xml:space="preserve"> ……………………………….</w:t>
      </w:r>
    </w:p>
    <w:p w:rsidR="00934915" w:rsidRPr="00BC380D" w:rsidRDefault="001A3078" w:rsidP="00F52A33">
      <w:pPr>
        <w:rPr>
          <w:sz w:val="20"/>
          <w:szCs w:val="20"/>
        </w:rPr>
      </w:pPr>
      <w:r w:rsidRPr="00BB7321"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r w:rsidR="00D90904">
        <w:rPr>
          <w:sz w:val="20"/>
          <w:szCs w:val="20"/>
        </w:rPr>
        <w:t>Sporządził</w:t>
      </w:r>
    </w:p>
    <w:p w:rsidR="00934915" w:rsidRPr="00BB7321" w:rsidRDefault="00934915" w:rsidP="00F52A33"/>
    <w:p w:rsidR="00CA13FB" w:rsidRDefault="00CA13FB" w:rsidP="00F52A33"/>
    <w:p w:rsidR="00CA13FB" w:rsidRPr="00BB7321" w:rsidRDefault="00CA13FB" w:rsidP="00F52A33"/>
    <w:p w:rsidR="00934915" w:rsidRPr="00BB7321" w:rsidRDefault="00934915" w:rsidP="00F52A33"/>
    <w:p w:rsidR="001A3078" w:rsidRPr="00BB7321" w:rsidRDefault="001A3078" w:rsidP="00F52A33">
      <w:pPr>
        <w:ind w:left="2410" w:hanging="2410"/>
      </w:pPr>
    </w:p>
    <w:p w:rsidR="00934915" w:rsidRPr="00BB7321" w:rsidRDefault="00934915" w:rsidP="00F52A33">
      <w:pPr>
        <w:rPr>
          <w:sz w:val="28"/>
          <w:szCs w:val="28"/>
        </w:rPr>
      </w:pPr>
      <w:r w:rsidRPr="00BB7321">
        <w:rPr>
          <w:sz w:val="22"/>
          <w:szCs w:val="22"/>
        </w:rPr>
        <w:lastRenderedPageBreak/>
        <w:t xml:space="preserve">NAZWA INWESTYCJI: </w:t>
      </w:r>
      <w:r w:rsidRPr="00BB7321">
        <w:rPr>
          <w:szCs w:val="22"/>
        </w:rPr>
        <w:t>B</w:t>
      </w:r>
      <w:r w:rsidRPr="00BB7321">
        <w:rPr>
          <w:szCs w:val="28"/>
        </w:rPr>
        <w:t>udowa, przebudowa i rozbudowa  odcinków  sieci wodociągowych  na  terenie gminy Prostki</w:t>
      </w:r>
      <w:r w:rsidRPr="00BB7321">
        <w:rPr>
          <w:sz w:val="28"/>
          <w:szCs w:val="28"/>
        </w:rPr>
        <w:t>”</w:t>
      </w:r>
    </w:p>
    <w:p w:rsidR="00934915" w:rsidRPr="00BB7321" w:rsidRDefault="00934915" w:rsidP="00F52A33">
      <w:pPr>
        <w:pStyle w:val="Podtytu"/>
        <w:ind w:left="2410" w:hanging="2410"/>
        <w:jc w:val="left"/>
        <w:rPr>
          <w:b w:val="0"/>
          <w:bCs w:val="0"/>
          <w:sz w:val="22"/>
          <w:szCs w:val="22"/>
        </w:rPr>
      </w:pPr>
    </w:p>
    <w:p w:rsidR="001A3078" w:rsidRPr="00BB7321" w:rsidRDefault="001A3078" w:rsidP="00F52A33"/>
    <w:p w:rsidR="001A3078" w:rsidRPr="00F25FAC" w:rsidRDefault="001A3078" w:rsidP="00F52A33">
      <w:pPr>
        <w:ind w:left="2410" w:hanging="2410"/>
        <w:rPr>
          <w:b/>
          <w:bCs/>
        </w:rPr>
      </w:pPr>
      <w:r w:rsidRPr="00F25FAC">
        <w:rPr>
          <w:b/>
          <w:bCs/>
        </w:rPr>
        <w:t>Załącznik do szacunkowego zestawienia koszów wyceny prac projektowych</w:t>
      </w:r>
    </w:p>
    <w:p w:rsidR="001A3078" w:rsidRPr="00BB7321" w:rsidRDefault="001A3078" w:rsidP="00F52A33">
      <w:pPr>
        <w:spacing w:line="360" w:lineRule="auto"/>
        <w:rPr>
          <w:bCs/>
        </w:rPr>
      </w:pPr>
    </w:p>
    <w:p w:rsidR="001A3078" w:rsidRPr="00BB7321" w:rsidRDefault="001A3078" w:rsidP="00F52A33">
      <w:pPr>
        <w:spacing w:line="360" w:lineRule="auto"/>
      </w:pPr>
      <w:r w:rsidRPr="00BB7321">
        <w:tab/>
      </w:r>
      <w:r w:rsidR="00DE6921" w:rsidRPr="00BB7321">
        <w:rPr>
          <w:sz w:val="22"/>
          <w:szCs w:val="22"/>
        </w:rPr>
        <w:t xml:space="preserve">Rozporządzenie Ministra Rozwoju i </w:t>
      </w:r>
      <w:r w:rsidR="00DE6921" w:rsidRPr="00A20607">
        <w:rPr>
          <w:sz w:val="22"/>
          <w:szCs w:val="22"/>
        </w:rPr>
        <w:t>Technologi</w:t>
      </w:r>
      <w:r w:rsidR="00CA13FB" w:rsidRPr="00A20607">
        <w:rPr>
          <w:sz w:val="22"/>
          <w:szCs w:val="22"/>
        </w:rPr>
        <w:t>i</w:t>
      </w:r>
      <w:r w:rsidR="00DE6921" w:rsidRPr="00BB7321">
        <w:rPr>
          <w:sz w:val="22"/>
          <w:szCs w:val="22"/>
        </w:rPr>
        <w:t xml:space="preserve"> z dnia 20 grudnia 2021 w sprawie określenia metod i podstaw sporządzenia kosztorysu inwestorskiego, obliczania planowanych kosztów prac projektowych oraz planowanych kosztów robót budowlanych określonych w programie funkcjonalno-użytkowym (Dz. U. z 29.12.2021 poz2458) -  </w:t>
      </w:r>
      <w:r w:rsidRPr="00BB7321">
        <w:t>określono cenę jednostkową wykonania dokumentacji projektowej w następujący sposób:</w:t>
      </w:r>
    </w:p>
    <w:p w:rsidR="001A3078" w:rsidRPr="00BB7321" w:rsidRDefault="001A3078" w:rsidP="00F52A33">
      <w:pPr>
        <w:numPr>
          <w:ilvl w:val="0"/>
          <w:numId w:val="3"/>
        </w:numPr>
        <w:spacing w:line="360" w:lineRule="auto"/>
        <w:rPr>
          <w:b/>
          <w:bCs/>
        </w:rPr>
      </w:pPr>
      <w:r w:rsidRPr="00BB7321">
        <w:t xml:space="preserve">Wartość netto robót budowlanych określonych w kosztorysie inwestorskim wynosi: </w:t>
      </w:r>
    </w:p>
    <w:p w:rsidR="001A3078" w:rsidRPr="00D81544" w:rsidRDefault="001A3078" w:rsidP="00D81544">
      <w:pPr>
        <w:ind w:firstLine="708"/>
        <w:rPr>
          <w:szCs w:val="20"/>
        </w:rPr>
      </w:pPr>
      <w:r w:rsidRPr="00D81544">
        <w:t xml:space="preserve">Budowa sieci wodociągowej rozdzielczej </w:t>
      </w:r>
      <w:r w:rsidR="00D81544" w:rsidRPr="00D81544">
        <w:t xml:space="preserve">- </w:t>
      </w:r>
      <w:r w:rsidR="00A15847" w:rsidRPr="00D81544">
        <w:rPr>
          <w:bCs/>
          <w:szCs w:val="20"/>
        </w:rPr>
        <w:t xml:space="preserve">4 859 802,00 </w:t>
      </w:r>
      <w:r w:rsidR="00F9373A" w:rsidRPr="00D81544">
        <w:rPr>
          <w:szCs w:val="20"/>
        </w:rPr>
        <w:t>zł</w:t>
      </w:r>
    </w:p>
    <w:p w:rsidR="00D81544" w:rsidRPr="00A15847" w:rsidRDefault="00D81544" w:rsidP="00D81544">
      <w:pPr>
        <w:ind w:firstLine="708"/>
        <w:rPr>
          <w:b/>
          <w:bCs/>
          <w:sz w:val="20"/>
          <w:szCs w:val="20"/>
        </w:rPr>
      </w:pPr>
    </w:p>
    <w:p w:rsidR="001A3078" w:rsidRPr="00BB7321" w:rsidRDefault="001A3078" w:rsidP="00F52A33">
      <w:pPr>
        <w:numPr>
          <w:ilvl w:val="0"/>
          <w:numId w:val="3"/>
        </w:numPr>
        <w:spacing w:line="360" w:lineRule="auto"/>
      </w:pPr>
      <w:r w:rsidRPr="00BB7321">
        <w:t xml:space="preserve">Wg załącznika do Rozporządzenia Ministra Infrastruktury z dnia 18 maja 2004 r. pkt. 2, lit. C. lp. 2 (wskaźnik dla sieci wodociągowej) i pkt 3 lp. 1 (wskaźnik procentowy dla obiektów inżynierskich) wskaźnik procentowy kosztów dokumentacji projektowej w kosztach robót budowlano-montażowych dla inwestycji liniowych wynosi </w:t>
      </w:r>
      <w:r w:rsidRPr="00BB7321">
        <w:rPr>
          <w:b/>
          <w:bCs/>
        </w:rPr>
        <w:t xml:space="preserve">W%= 4,50 – 6,00 %. Przyjęto wskaźnik W%= </w:t>
      </w:r>
      <w:r w:rsidR="00F65F5A">
        <w:rPr>
          <w:b/>
          <w:bCs/>
        </w:rPr>
        <w:t>5,1</w:t>
      </w:r>
      <w:r w:rsidR="00800964">
        <w:rPr>
          <w:b/>
          <w:bCs/>
        </w:rPr>
        <w:t xml:space="preserve">1068 </w:t>
      </w:r>
      <w:r w:rsidRPr="00BB7321">
        <w:rPr>
          <w:b/>
          <w:bCs/>
        </w:rPr>
        <w:t>%.</w:t>
      </w:r>
    </w:p>
    <w:p w:rsidR="001A3078" w:rsidRPr="00BB7321" w:rsidRDefault="001A3078" w:rsidP="00F52A33">
      <w:pPr>
        <w:numPr>
          <w:ilvl w:val="0"/>
          <w:numId w:val="3"/>
        </w:numPr>
        <w:spacing w:line="360" w:lineRule="auto"/>
      </w:pPr>
      <w:r w:rsidRPr="00BB7321">
        <w:t xml:space="preserve">Współczynnik zmniejszający (korygujący) wycenę za względu na rynek lokalny w stosunku do wycen opracowań na rynku krajowym i ze względu na zakres opracowania oraz jego skomplikowanie techniczne przyjęto w wysokości – </w:t>
      </w:r>
      <w:r w:rsidRPr="00BB7321">
        <w:rPr>
          <w:b/>
          <w:bCs/>
        </w:rPr>
        <w:t>0,</w:t>
      </w:r>
      <w:r w:rsidR="003A7013">
        <w:rPr>
          <w:b/>
          <w:bCs/>
        </w:rPr>
        <w:t>65</w:t>
      </w:r>
    </w:p>
    <w:p w:rsidR="001A3078" w:rsidRPr="00BB7321" w:rsidRDefault="001A3078" w:rsidP="00F52A33">
      <w:pPr>
        <w:numPr>
          <w:ilvl w:val="0"/>
          <w:numId w:val="3"/>
        </w:numPr>
        <w:spacing w:line="360" w:lineRule="auto"/>
      </w:pPr>
      <w:r w:rsidRPr="00BB7321">
        <w:t xml:space="preserve"> Cenę jednostkową prac projektowych określonych w programie funkcjonalno</w:t>
      </w:r>
      <w:r w:rsidR="00CA13FB">
        <w:t>-</w:t>
      </w:r>
      <w:r w:rsidRPr="00BB7321">
        <w:t>użytkowym co do zakresu ilościowego i technicznego skomplikowania zadania określono na podstawie w/w założeń w wysokości: W pp = Wrb x W% x 0,</w:t>
      </w:r>
      <w:r w:rsidR="003A7013">
        <w:t>6</w:t>
      </w:r>
      <w:r w:rsidRPr="00BB7321">
        <w:t xml:space="preserve">5 </w:t>
      </w:r>
    </w:p>
    <w:p w:rsidR="001A3078" w:rsidRPr="00BB7321" w:rsidRDefault="001A3078" w:rsidP="00F52A33">
      <w:pPr>
        <w:numPr>
          <w:ilvl w:val="0"/>
          <w:numId w:val="4"/>
        </w:numPr>
        <w:spacing w:line="360" w:lineRule="auto"/>
      </w:pPr>
      <w:r w:rsidRPr="00BB7321">
        <w:t>Budowa sieci wodociągowej rozdzielczej:</w:t>
      </w:r>
    </w:p>
    <w:p w:rsidR="001A3078" w:rsidRPr="00BB7321" w:rsidRDefault="00D81544" w:rsidP="00F52A33">
      <w:pPr>
        <w:spacing w:line="360" w:lineRule="auto"/>
        <w:ind w:left="1440"/>
      </w:pPr>
      <w:r w:rsidRPr="00D81544">
        <w:rPr>
          <w:bCs/>
          <w:szCs w:val="20"/>
        </w:rPr>
        <w:t xml:space="preserve">4 859 802,00 </w:t>
      </w:r>
      <w:r w:rsidR="001A3078" w:rsidRPr="00BB7321">
        <w:t>x 0,0</w:t>
      </w:r>
      <w:r w:rsidR="00F65F5A">
        <w:t>51</w:t>
      </w:r>
      <w:r w:rsidR="00800964">
        <w:t>1068</w:t>
      </w:r>
      <w:r w:rsidR="001A3078" w:rsidRPr="00BB7321">
        <w:t xml:space="preserve"> x 0,</w:t>
      </w:r>
      <w:r w:rsidR="003A7013">
        <w:t>65</w:t>
      </w:r>
      <w:r w:rsidR="001A3078" w:rsidRPr="00BB7321">
        <w:t xml:space="preserve">   = </w:t>
      </w:r>
      <w:r w:rsidR="002F33CC">
        <w:t>161 440,</w:t>
      </w:r>
      <w:r>
        <w:t>00</w:t>
      </w:r>
      <w:r w:rsidR="001A3078" w:rsidRPr="00BB7321">
        <w:t xml:space="preserve"> zł</w:t>
      </w:r>
    </w:p>
    <w:p w:rsidR="001A3078" w:rsidRPr="00BB7321" w:rsidRDefault="001A3078" w:rsidP="00F52A33">
      <w:pPr>
        <w:pStyle w:val="Tekstpodstawowy"/>
        <w:spacing w:line="360" w:lineRule="auto"/>
      </w:pPr>
      <w:r w:rsidRPr="00BB7321">
        <w:tab/>
      </w:r>
    </w:p>
    <w:p w:rsidR="001A3078" w:rsidRPr="00BB7321" w:rsidRDefault="001A3078" w:rsidP="00F52A33">
      <w:pPr>
        <w:pStyle w:val="Tekstpodstawowy"/>
        <w:spacing w:line="360" w:lineRule="auto"/>
      </w:pPr>
    </w:p>
    <w:p w:rsidR="001A3078" w:rsidRPr="00BB7321" w:rsidRDefault="001A3078" w:rsidP="00F52A33">
      <w:pPr>
        <w:spacing w:line="360" w:lineRule="auto"/>
      </w:pPr>
      <w:r w:rsidRPr="00BB7321">
        <w:t>SPORZĄDZIŁ:                                                                              INWESTOR:</w:t>
      </w:r>
    </w:p>
    <w:p w:rsidR="001A3078" w:rsidRPr="00BB7321" w:rsidRDefault="001A3078" w:rsidP="00F52A33">
      <w:pPr>
        <w:spacing w:line="360" w:lineRule="auto"/>
      </w:pPr>
    </w:p>
    <w:p w:rsidR="001A3078" w:rsidRPr="00BB7321" w:rsidRDefault="001A3078" w:rsidP="00F52A33">
      <w:r w:rsidRPr="00BB7321">
        <w:t>………………………………                                             ……………………………….</w:t>
      </w:r>
    </w:p>
    <w:p w:rsidR="001A3078" w:rsidRPr="00BB7321" w:rsidRDefault="001A3078" w:rsidP="00F52A33"/>
    <w:p w:rsidR="0023645F" w:rsidRPr="00BB7321" w:rsidRDefault="001A3078" w:rsidP="00F52A33">
      <w:pPr>
        <w:rPr>
          <w:sz w:val="20"/>
          <w:szCs w:val="20"/>
        </w:rPr>
      </w:pPr>
      <w:r w:rsidRPr="00BB7321">
        <w:rPr>
          <w:sz w:val="20"/>
          <w:szCs w:val="20"/>
        </w:rPr>
        <w:t>Data opracowania: …………………                                                     Data zatwierdzenia: ………………….</w:t>
      </w:r>
    </w:p>
    <w:sectPr w:rsidR="0023645F" w:rsidRPr="00BB7321" w:rsidSect="00581348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E9C6C40" w15:done="0"/>
  <w15:commentEx w15:paraId="7FE8167C" w15:done="0"/>
  <w15:commentEx w15:paraId="0B44566C" w15:done="0"/>
  <w15:commentEx w15:paraId="5E4FE876" w15:done="0"/>
  <w15:commentEx w15:paraId="4D1083D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48F30" w16cex:dateUtc="2022-06-03T11:46:00Z"/>
  <w16cex:commentExtensible w16cex:durableId="264490F5" w16cex:dateUtc="2022-06-03T11:53:00Z"/>
  <w16cex:commentExtensible w16cex:durableId="26448B57" w16cex:dateUtc="2022-06-03T11:29:00Z"/>
  <w16cex:commentExtensible w16cex:durableId="264491A6" w16cex:dateUtc="2022-06-03T11:56:00Z"/>
  <w16cex:commentExtensible w16cex:durableId="26449196" w16cex:dateUtc="2022-06-03T11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9C6C40" w16cid:durableId="26448F30"/>
  <w16cid:commentId w16cid:paraId="7FE8167C" w16cid:durableId="264490F5"/>
  <w16cid:commentId w16cid:paraId="0B44566C" w16cid:durableId="26448B57"/>
  <w16cid:commentId w16cid:paraId="5E4FE876" w16cid:durableId="264491A6"/>
  <w16cid:commentId w16cid:paraId="4D1083D8" w16cid:durableId="26449196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D2C" w:rsidRDefault="00CD4D2C" w:rsidP="0035286D">
      <w:r>
        <w:separator/>
      </w:r>
    </w:p>
  </w:endnote>
  <w:endnote w:type="continuationSeparator" w:id="1">
    <w:p w:rsidR="00CD4D2C" w:rsidRDefault="00CD4D2C" w:rsidP="003528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Linotype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8804381"/>
      <w:docPartObj>
        <w:docPartGallery w:val="Page Numbers (Bottom of Page)"/>
        <w:docPartUnique/>
      </w:docPartObj>
    </w:sdtPr>
    <w:sdtContent>
      <w:p w:rsidR="008948E1" w:rsidRDefault="008948E1">
        <w:pPr>
          <w:pStyle w:val="Stopka"/>
        </w:pPr>
        <w:fldSimple w:instr="PAGE   \* MERGEFORMAT">
          <w:r w:rsidR="005F0A71">
            <w:rPr>
              <w:noProof/>
            </w:rPr>
            <w:t>23</w:t>
          </w:r>
        </w:fldSimple>
      </w:p>
    </w:sdtContent>
  </w:sdt>
  <w:p w:rsidR="008948E1" w:rsidRDefault="008948E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D2C" w:rsidRDefault="00CD4D2C" w:rsidP="0035286D">
      <w:r>
        <w:separator/>
      </w:r>
    </w:p>
  </w:footnote>
  <w:footnote w:type="continuationSeparator" w:id="1">
    <w:p w:rsidR="00CD4D2C" w:rsidRDefault="00CD4D2C" w:rsidP="003528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039FE"/>
    <w:multiLevelType w:val="hybridMultilevel"/>
    <w:tmpl w:val="CC74F218"/>
    <w:lvl w:ilvl="0" w:tplc="DDDCF776">
      <w:start w:val="29"/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BF60B4"/>
    <w:multiLevelType w:val="hybridMultilevel"/>
    <w:tmpl w:val="3E802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A6490"/>
    <w:multiLevelType w:val="hybridMultilevel"/>
    <w:tmpl w:val="8534B76A"/>
    <w:lvl w:ilvl="0" w:tplc="DDDCF776">
      <w:start w:val="29"/>
      <w:numFmt w:val="bullet"/>
      <w:lvlText w:val="•"/>
      <w:lvlJc w:val="left"/>
      <w:pPr>
        <w:ind w:left="1428" w:hanging="360"/>
      </w:pPr>
      <w:rPr>
        <w:rFonts w:ascii="Times New Roman" w:eastAsia="SymbolMT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81938A0"/>
    <w:multiLevelType w:val="hybridMultilevel"/>
    <w:tmpl w:val="3EB4E7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73885"/>
    <w:multiLevelType w:val="hybridMultilevel"/>
    <w:tmpl w:val="046034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055716"/>
    <w:multiLevelType w:val="hybridMultilevel"/>
    <w:tmpl w:val="5EB82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4F5944"/>
    <w:multiLevelType w:val="hybridMultilevel"/>
    <w:tmpl w:val="8A68333E"/>
    <w:lvl w:ilvl="0" w:tplc="DDDCF776">
      <w:start w:val="29"/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B0692D"/>
    <w:multiLevelType w:val="hybridMultilevel"/>
    <w:tmpl w:val="86A02F9C"/>
    <w:lvl w:ilvl="0" w:tplc="B91AC2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FE47091"/>
    <w:multiLevelType w:val="hybridMultilevel"/>
    <w:tmpl w:val="3F7037D8"/>
    <w:lvl w:ilvl="0" w:tplc="DDDCF776">
      <w:start w:val="29"/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520E97"/>
    <w:multiLevelType w:val="hybridMultilevel"/>
    <w:tmpl w:val="DAEABF9A"/>
    <w:lvl w:ilvl="0" w:tplc="DDDCF776">
      <w:start w:val="29"/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741297"/>
    <w:multiLevelType w:val="multilevel"/>
    <w:tmpl w:val="A4C477F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1">
    <w:nsid w:val="388B5F87"/>
    <w:multiLevelType w:val="hybridMultilevel"/>
    <w:tmpl w:val="0CFA50AA"/>
    <w:lvl w:ilvl="0" w:tplc="DDDCF776">
      <w:start w:val="29"/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8A1C91"/>
    <w:multiLevelType w:val="hybridMultilevel"/>
    <w:tmpl w:val="FEBE5356"/>
    <w:lvl w:ilvl="0" w:tplc="0068E5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F0D07A2"/>
    <w:multiLevelType w:val="hybridMultilevel"/>
    <w:tmpl w:val="ED160C9E"/>
    <w:lvl w:ilvl="0" w:tplc="DDDCF776">
      <w:start w:val="29"/>
      <w:numFmt w:val="bullet"/>
      <w:lvlText w:val="•"/>
      <w:lvlJc w:val="left"/>
      <w:pPr>
        <w:ind w:left="2148" w:hanging="360"/>
      </w:pPr>
      <w:rPr>
        <w:rFonts w:ascii="Times New Roman" w:eastAsia="SymbolMT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4">
    <w:nsid w:val="50BD281D"/>
    <w:multiLevelType w:val="hybridMultilevel"/>
    <w:tmpl w:val="4692C9FE"/>
    <w:lvl w:ilvl="0" w:tplc="DDDCF776">
      <w:start w:val="29"/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8175D4"/>
    <w:multiLevelType w:val="hybridMultilevel"/>
    <w:tmpl w:val="41D018F0"/>
    <w:lvl w:ilvl="0" w:tplc="B91AC2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781689"/>
    <w:multiLevelType w:val="hybridMultilevel"/>
    <w:tmpl w:val="8FB24ACC"/>
    <w:lvl w:ilvl="0" w:tplc="DDDCF776">
      <w:start w:val="29"/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256063"/>
    <w:multiLevelType w:val="hybridMultilevel"/>
    <w:tmpl w:val="EB4AF5DE"/>
    <w:lvl w:ilvl="0" w:tplc="DDDCF776">
      <w:start w:val="29"/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58693F"/>
    <w:multiLevelType w:val="hybridMultilevel"/>
    <w:tmpl w:val="CE04F6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144DE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DBD6039"/>
    <w:multiLevelType w:val="hybridMultilevel"/>
    <w:tmpl w:val="7B505110"/>
    <w:lvl w:ilvl="0" w:tplc="DDDCF776">
      <w:start w:val="29"/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ED1DC3"/>
    <w:multiLevelType w:val="hybridMultilevel"/>
    <w:tmpl w:val="F6FEF964"/>
    <w:lvl w:ilvl="0" w:tplc="DDDCF776">
      <w:start w:val="29"/>
      <w:numFmt w:val="bullet"/>
      <w:lvlText w:val="•"/>
      <w:lvlJc w:val="left"/>
      <w:pPr>
        <w:ind w:left="1428" w:hanging="360"/>
      </w:pPr>
      <w:rPr>
        <w:rFonts w:ascii="Times New Roman" w:eastAsia="SymbolMT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EF3527F"/>
    <w:multiLevelType w:val="hybridMultilevel"/>
    <w:tmpl w:val="2E3E90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1D56BB7"/>
    <w:multiLevelType w:val="hybridMultilevel"/>
    <w:tmpl w:val="35EAC696"/>
    <w:lvl w:ilvl="0" w:tplc="B91AC2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2970B64"/>
    <w:multiLevelType w:val="hybridMultilevel"/>
    <w:tmpl w:val="3BC0839A"/>
    <w:lvl w:ilvl="0" w:tplc="DDDCF776">
      <w:start w:val="29"/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BB057D"/>
    <w:multiLevelType w:val="hybridMultilevel"/>
    <w:tmpl w:val="98BE4F3A"/>
    <w:lvl w:ilvl="0" w:tplc="DDDCF776">
      <w:start w:val="29"/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DC0DBA"/>
    <w:multiLevelType w:val="hybridMultilevel"/>
    <w:tmpl w:val="94FC2FE6"/>
    <w:lvl w:ilvl="0" w:tplc="DDDCF776">
      <w:start w:val="29"/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E430B2"/>
    <w:multiLevelType w:val="hybridMultilevel"/>
    <w:tmpl w:val="1C3C6C4C"/>
    <w:lvl w:ilvl="0" w:tplc="DDDCF776">
      <w:start w:val="29"/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BD5B61"/>
    <w:multiLevelType w:val="hybridMultilevel"/>
    <w:tmpl w:val="5F969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2"/>
  </w:num>
  <w:num w:numId="5">
    <w:abstractNumId w:val="19"/>
  </w:num>
  <w:num w:numId="6">
    <w:abstractNumId w:val="17"/>
  </w:num>
  <w:num w:numId="7">
    <w:abstractNumId w:val="13"/>
  </w:num>
  <w:num w:numId="8">
    <w:abstractNumId w:val="21"/>
  </w:num>
  <w:num w:numId="9">
    <w:abstractNumId w:val="9"/>
  </w:num>
  <w:num w:numId="10">
    <w:abstractNumId w:val="27"/>
  </w:num>
  <w:num w:numId="11">
    <w:abstractNumId w:val="0"/>
  </w:num>
  <w:num w:numId="12">
    <w:abstractNumId w:val="2"/>
  </w:num>
  <w:num w:numId="13">
    <w:abstractNumId w:val="10"/>
  </w:num>
  <w:num w:numId="14">
    <w:abstractNumId w:val="16"/>
  </w:num>
  <w:num w:numId="15">
    <w:abstractNumId w:val="14"/>
  </w:num>
  <w:num w:numId="16">
    <w:abstractNumId w:val="26"/>
  </w:num>
  <w:num w:numId="17">
    <w:abstractNumId w:val="6"/>
  </w:num>
  <w:num w:numId="18">
    <w:abstractNumId w:val="8"/>
  </w:num>
  <w:num w:numId="19">
    <w:abstractNumId w:val="20"/>
  </w:num>
  <w:num w:numId="20">
    <w:abstractNumId w:val="25"/>
  </w:num>
  <w:num w:numId="21">
    <w:abstractNumId w:val="11"/>
  </w:num>
  <w:num w:numId="22">
    <w:abstractNumId w:val="18"/>
  </w:num>
  <w:num w:numId="23">
    <w:abstractNumId w:val="7"/>
  </w:num>
  <w:num w:numId="24">
    <w:abstractNumId w:val="23"/>
  </w:num>
  <w:num w:numId="25">
    <w:abstractNumId w:val="3"/>
  </w:num>
  <w:num w:numId="26">
    <w:abstractNumId w:val="12"/>
  </w:num>
  <w:num w:numId="27">
    <w:abstractNumId w:val="15"/>
  </w:num>
  <w:num w:numId="28">
    <w:abstractNumId w:val="24"/>
  </w:num>
  <w:num w:numId="29">
    <w:abstractNumId w:val="1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67EE"/>
    <w:rsid w:val="00002183"/>
    <w:rsid w:val="00002B3E"/>
    <w:rsid w:val="000044F4"/>
    <w:rsid w:val="0000609D"/>
    <w:rsid w:val="00006AEB"/>
    <w:rsid w:val="00011AAA"/>
    <w:rsid w:val="000170F0"/>
    <w:rsid w:val="0001716B"/>
    <w:rsid w:val="00021993"/>
    <w:rsid w:val="0002504B"/>
    <w:rsid w:val="00027AD5"/>
    <w:rsid w:val="0003232A"/>
    <w:rsid w:val="000351AC"/>
    <w:rsid w:val="000363EF"/>
    <w:rsid w:val="00036A78"/>
    <w:rsid w:val="000375AD"/>
    <w:rsid w:val="000470A1"/>
    <w:rsid w:val="000649BE"/>
    <w:rsid w:val="000658FC"/>
    <w:rsid w:val="00065AEA"/>
    <w:rsid w:val="00067023"/>
    <w:rsid w:val="0006718B"/>
    <w:rsid w:val="000674CF"/>
    <w:rsid w:val="00076F08"/>
    <w:rsid w:val="000801A5"/>
    <w:rsid w:val="00082E67"/>
    <w:rsid w:val="000837A8"/>
    <w:rsid w:val="0008438C"/>
    <w:rsid w:val="00084FD5"/>
    <w:rsid w:val="000856DF"/>
    <w:rsid w:val="00086238"/>
    <w:rsid w:val="00095E67"/>
    <w:rsid w:val="00096BF3"/>
    <w:rsid w:val="000978AE"/>
    <w:rsid w:val="000A0D59"/>
    <w:rsid w:val="000A1FE6"/>
    <w:rsid w:val="000A3C71"/>
    <w:rsid w:val="000B1D88"/>
    <w:rsid w:val="000B223D"/>
    <w:rsid w:val="000B7539"/>
    <w:rsid w:val="000C051C"/>
    <w:rsid w:val="000C1886"/>
    <w:rsid w:val="000C1B05"/>
    <w:rsid w:val="000C374E"/>
    <w:rsid w:val="000C4D2D"/>
    <w:rsid w:val="000C7C28"/>
    <w:rsid w:val="000C7C87"/>
    <w:rsid w:val="000D1782"/>
    <w:rsid w:val="000E0ACE"/>
    <w:rsid w:val="000E4497"/>
    <w:rsid w:val="000F028F"/>
    <w:rsid w:val="000F09A8"/>
    <w:rsid w:val="000F1676"/>
    <w:rsid w:val="000F23E7"/>
    <w:rsid w:val="000F2C89"/>
    <w:rsid w:val="000F2FB5"/>
    <w:rsid w:val="000F50FA"/>
    <w:rsid w:val="000F5DE9"/>
    <w:rsid w:val="000F7EBB"/>
    <w:rsid w:val="00101730"/>
    <w:rsid w:val="001040FE"/>
    <w:rsid w:val="00104642"/>
    <w:rsid w:val="00104AAB"/>
    <w:rsid w:val="00114095"/>
    <w:rsid w:val="00117D0C"/>
    <w:rsid w:val="00122020"/>
    <w:rsid w:val="00124C25"/>
    <w:rsid w:val="00125310"/>
    <w:rsid w:val="00131B79"/>
    <w:rsid w:val="00133112"/>
    <w:rsid w:val="00141A6B"/>
    <w:rsid w:val="0014325F"/>
    <w:rsid w:val="0016441B"/>
    <w:rsid w:val="00166974"/>
    <w:rsid w:val="00167730"/>
    <w:rsid w:val="00167F92"/>
    <w:rsid w:val="001720B5"/>
    <w:rsid w:val="00174615"/>
    <w:rsid w:val="00176AFD"/>
    <w:rsid w:val="0018302F"/>
    <w:rsid w:val="001951F7"/>
    <w:rsid w:val="001976B5"/>
    <w:rsid w:val="001A0D8E"/>
    <w:rsid w:val="001A2B20"/>
    <w:rsid w:val="001A3078"/>
    <w:rsid w:val="001A443B"/>
    <w:rsid w:val="001A5591"/>
    <w:rsid w:val="001A7273"/>
    <w:rsid w:val="001B05FF"/>
    <w:rsid w:val="001B20EA"/>
    <w:rsid w:val="001B4026"/>
    <w:rsid w:val="001C0992"/>
    <w:rsid w:val="001C1C12"/>
    <w:rsid w:val="001C6E85"/>
    <w:rsid w:val="001C7B81"/>
    <w:rsid w:val="001D06D0"/>
    <w:rsid w:val="001D26FA"/>
    <w:rsid w:val="001D3E41"/>
    <w:rsid w:val="001D400B"/>
    <w:rsid w:val="001E0B05"/>
    <w:rsid w:val="001F47F6"/>
    <w:rsid w:val="002076C9"/>
    <w:rsid w:val="002162B1"/>
    <w:rsid w:val="002174E6"/>
    <w:rsid w:val="00217C5B"/>
    <w:rsid w:val="0022616B"/>
    <w:rsid w:val="00230AAD"/>
    <w:rsid w:val="00232BA4"/>
    <w:rsid w:val="00234A36"/>
    <w:rsid w:val="00234CBC"/>
    <w:rsid w:val="0023645F"/>
    <w:rsid w:val="00240619"/>
    <w:rsid w:val="00242106"/>
    <w:rsid w:val="00246112"/>
    <w:rsid w:val="00257F83"/>
    <w:rsid w:val="002624A4"/>
    <w:rsid w:val="00273AB6"/>
    <w:rsid w:val="00273E92"/>
    <w:rsid w:val="00280029"/>
    <w:rsid w:val="002837F9"/>
    <w:rsid w:val="00284B76"/>
    <w:rsid w:val="002864DA"/>
    <w:rsid w:val="00291FC8"/>
    <w:rsid w:val="00297FF9"/>
    <w:rsid w:val="002A2A34"/>
    <w:rsid w:val="002A3AEE"/>
    <w:rsid w:val="002A62E2"/>
    <w:rsid w:val="002A730F"/>
    <w:rsid w:val="002B2686"/>
    <w:rsid w:val="002B54AC"/>
    <w:rsid w:val="002B682D"/>
    <w:rsid w:val="002B7954"/>
    <w:rsid w:val="002C6207"/>
    <w:rsid w:val="002C71DF"/>
    <w:rsid w:val="002C7E18"/>
    <w:rsid w:val="002D1ED1"/>
    <w:rsid w:val="002D2999"/>
    <w:rsid w:val="002D44C2"/>
    <w:rsid w:val="002E36EA"/>
    <w:rsid w:val="002E4F59"/>
    <w:rsid w:val="002E7C52"/>
    <w:rsid w:val="002F1139"/>
    <w:rsid w:val="002F33CC"/>
    <w:rsid w:val="002F45E2"/>
    <w:rsid w:val="002F4E0F"/>
    <w:rsid w:val="00304F7A"/>
    <w:rsid w:val="00306353"/>
    <w:rsid w:val="00316DD3"/>
    <w:rsid w:val="0032076D"/>
    <w:rsid w:val="003236DE"/>
    <w:rsid w:val="00325410"/>
    <w:rsid w:val="00325D42"/>
    <w:rsid w:val="003336FB"/>
    <w:rsid w:val="00341142"/>
    <w:rsid w:val="00347E6F"/>
    <w:rsid w:val="003506F1"/>
    <w:rsid w:val="0035286D"/>
    <w:rsid w:val="00361DC2"/>
    <w:rsid w:val="00364C7B"/>
    <w:rsid w:val="00364DE5"/>
    <w:rsid w:val="00365861"/>
    <w:rsid w:val="003748D5"/>
    <w:rsid w:val="00376923"/>
    <w:rsid w:val="00380FB1"/>
    <w:rsid w:val="00382877"/>
    <w:rsid w:val="00385653"/>
    <w:rsid w:val="00387273"/>
    <w:rsid w:val="00387CEF"/>
    <w:rsid w:val="003916C1"/>
    <w:rsid w:val="00392333"/>
    <w:rsid w:val="003929C4"/>
    <w:rsid w:val="00395447"/>
    <w:rsid w:val="00395AA2"/>
    <w:rsid w:val="003967F5"/>
    <w:rsid w:val="003A3E63"/>
    <w:rsid w:val="003A477E"/>
    <w:rsid w:val="003A7013"/>
    <w:rsid w:val="003B05DB"/>
    <w:rsid w:val="003B1B92"/>
    <w:rsid w:val="003B75A8"/>
    <w:rsid w:val="003B75EA"/>
    <w:rsid w:val="003C5712"/>
    <w:rsid w:val="003C5CB3"/>
    <w:rsid w:val="003C6087"/>
    <w:rsid w:val="003C6993"/>
    <w:rsid w:val="003C718F"/>
    <w:rsid w:val="003D1BE6"/>
    <w:rsid w:val="003D21E4"/>
    <w:rsid w:val="003D4828"/>
    <w:rsid w:val="003D5D19"/>
    <w:rsid w:val="003D6F86"/>
    <w:rsid w:val="003E4821"/>
    <w:rsid w:val="003E54DA"/>
    <w:rsid w:val="003F328A"/>
    <w:rsid w:val="003F3DE8"/>
    <w:rsid w:val="003F4D0D"/>
    <w:rsid w:val="00402523"/>
    <w:rsid w:val="004037FA"/>
    <w:rsid w:val="0041347D"/>
    <w:rsid w:val="00420AD1"/>
    <w:rsid w:val="00422560"/>
    <w:rsid w:val="00422C33"/>
    <w:rsid w:val="00424611"/>
    <w:rsid w:val="00424B75"/>
    <w:rsid w:val="0042531C"/>
    <w:rsid w:val="00431C23"/>
    <w:rsid w:val="0043721D"/>
    <w:rsid w:val="00437389"/>
    <w:rsid w:val="0044232F"/>
    <w:rsid w:val="00442503"/>
    <w:rsid w:val="00442AFD"/>
    <w:rsid w:val="004437FF"/>
    <w:rsid w:val="00445CE8"/>
    <w:rsid w:val="00446F94"/>
    <w:rsid w:val="00452AC7"/>
    <w:rsid w:val="0045360A"/>
    <w:rsid w:val="004556F6"/>
    <w:rsid w:val="004613A9"/>
    <w:rsid w:val="00463D14"/>
    <w:rsid w:val="00464403"/>
    <w:rsid w:val="00464C7E"/>
    <w:rsid w:val="004710A1"/>
    <w:rsid w:val="0047200E"/>
    <w:rsid w:val="004724C2"/>
    <w:rsid w:val="00472D0B"/>
    <w:rsid w:val="00483ABE"/>
    <w:rsid w:val="00483B13"/>
    <w:rsid w:val="004840C3"/>
    <w:rsid w:val="004841AB"/>
    <w:rsid w:val="00490C05"/>
    <w:rsid w:val="00490E85"/>
    <w:rsid w:val="00494301"/>
    <w:rsid w:val="00496A2B"/>
    <w:rsid w:val="004A0E83"/>
    <w:rsid w:val="004A4EAA"/>
    <w:rsid w:val="004B00E8"/>
    <w:rsid w:val="004B2961"/>
    <w:rsid w:val="004B2CE9"/>
    <w:rsid w:val="004B3728"/>
    <w:rsid w:val="004B3A21"/>
    <w:rsid w:val="004B66E7"/>
    <w:rsid w:val="004C23D4"/>
    <w:rsid w:val="004C4C19"/>
    <w:rsid w:val="004C56F8"/>
    <w:rsid w:val="004D0221"/>
    <w:rsid w:val="004D27D9"/>
    <w:rsid w:val="004D407F"/>
    <w:rsid w:val="004D51B7"/>
    <w:rsid w:val="004E155D"/>
    <w:rsid w:val="004E4073"/>
    <w:rsid w:val="004E47BF"/>
    <w:rsid w:val="004E5CD5"/>
    <w:rsid w:val="004E679A"/>
    <w:rsid w:val="004E7B0D"/>
    <w:rsid w:val="004F4188"/>
    <w:rsid w:val="0050474D"/>
    <w:rsid w:val="00506192"/>
    <w:rsid w:val="0051147A"/>
    <w:rsid w:val="00512A9C"/>
    <w:rsid w:val="00515884"/>
    <w:rsid w:val="005166A0"/>
    <w:rsid w:val="00516CF3"/>
    <w:rsid w:val="00521C4A"/>
    <w:rsid w:val="00522C87"/>
    <w:rsid w:val="00522FBD"/>
    <w:rsid w:val="005232F4"/>
    <w:rsid w:val="00525FE9"/>
    <w:rsid w:val="0052712C"/>
    <w:rsid w:val="0053178A"/>
    <w:rsid w:val="005317E9"/>
    <w:rsid w:val="00535D93"/>
    <w:rsid w:val="00541B7C"/>
    <w:rsid w:val="00553DEB"/>
    <w:rsid w:val="00564A72"/>
    <w:rsid w:val="00566233"/>
    <w:rsid w:val="005664F7"/>
    <w:rsid w:val="0056718E"/>
    <w:rsid w:val="00571CA3"/>
    <w:rsid w:val="00571F45"/>
    <w:rsid w:val="00573E81"/>
    <w:rsid w:val="00576A25"/>
    <w:rsid w:val="0057706D"/>
    <w:rsid w:val="00581348"/>
    <w:rsid w:val="00586C3F"/>
    <w:rsid w:val="00587F43"/>
    <w:rsid w:val="00591AEF"/>
    <w:rsid w:val="00593269"/>
    <w:rsid w:val="00593D7E"/>
    <w:rsid w:val="005A0458"/>
    <w:rsid w:val="005A4A0B"/>
    <w:rsid w:val="005B4E63"/>
    <w:rsid w:val="005B72F7"/>
    <w:rsid w:val="005C1F68"/>
    <w:rsid w:val="005C61C9"/>
    <w:rsid w:val="005D19C6"/>
    <w:rsid w:val="005D35B1"/>
    <w:rsid w:val="005D3E5B"/>
    <w:rsid w:val="005D5FF3"/>
    <w:rsid w:val="005D6E62"/>
    <w:rsid w:val="005D75C9"/>
    <w:rsid w:val="005D769E"/>
    <w:rsid w:val="005D7F13"/>
    <w:rsid w:val="005E00F1"/>
    <w:rsid w:val="005E081D"/>
    <w:rsid w:val="005E113F"/>
    <w:rsid w:val="005E121A"/>
    <w:rsid w:val="005E1223"/>
    <w:rsid w:val="005E401A"/>
    <w:rsid w:val="005E4C37"/>
    <w:rsid w:val="005E7121"/>
    <w:rsid w:val="005E7E29"/>
    <w:rsid w:val="005F0A1B"/>
    <w:rsid w:val="005F0A71"/>
    <w:rsid w:val="005F0DD8"/>
    <w:rsid w:val="005F3A04"/>
    <w:rsid w:val="005F49D1"/>
    <w:rsid w:val="005F5FA8"/>
    <w:rsid w:val="005F6AC5"/>
    <w:rsid w:val="006009F9"/>
    <w:rsid w:val="0060166C"/>
    <w:rsid w:val="00603657"/>
    <w:rsid w:val="00603CB6"/>
    <w:rsid w:val="006102DC"/>
    <w:rsid w:val="00611830"/>
    <w:rsid w:val="0061717A"/>
    <w:rsid w:val="00617FE8"/>
    <w:rsid w:val="00622DB9"/>
    <w:rsid w:val="00622E11"/>
    <w:rsid w:val="00623F8B"/>
    <w:rsid w:val="00625D06"/>
    <w:rsid w:val="0062640F"/>
    <w:rsid w:val="0063286D"/>
    <w:rsid w:val="00634FC6"/>
    <w:rsid w:val="00635E62"/>
    <w:rsid w:val="00643E3D"/>
    <w:rsid w:val="00644CE9"/>
    <w:rsid w:val="00647FA2"/>
    <w:rsid w:val="00654865"/>
    <w:rsid w:val="006645C5"/>
    <w:rsid w:val="00664AAE"/>
    <w:rsid w:val="00665671"/>
    <w:rsid w:val="00665942"/>
    <w:rsid w:val="00666D71"/>
    <w:rsid w:val="00667931"/>
    <w:rsid w:val="00667CCF"/>
    <w:rsid w:val="00667F68"/>
    <w:rsid w:val="00675754"/>
    <w:rsid w:val="0067750C"/>
    <w:rsid w:val="00680768"/>
    <w:rsid w:val="00684D79"/>
    <w:rsid w:val="00687E30"/>
    <w:rsid w:val="00690879"/>
    <w:rsid w:val="00691BB1"/>
    <w:rsid w:val="0069460E"/>
    <w:rsid w:val="006947E6"/>
    <w:rsid w:val="00694D84"/>
    <w:rsid w:val="00697663"/>
    <w:rsid w:val="006A2DE4"/>
    <w:rsid w:val="006A344A"/>
    <w:rsid w:val="006A396C"/>
    <w:rsid w:val="006A4F48"/>
    <w:rsid w:val="006B22FB"/>
    <w:rsid w:val="006B409B"/>
    <w:rsid w:val="006B72A8"/>
    <w:rsid w:val="006C414F"/>
    <w:rsid w:val="006C4DFC"/>
    <w:rsid w:val="006C5649"/>
    <w:rsid w:val="006D0232"/>
    <w:rsid w:val="006D1896"/>
    <w:rsid w:val="006D50BD"/>
    <w:rsid w:val="006D7BF9"/>
    <w:rsid w:val="006D7DA6"/>
    <w:rsid w:val="006E2C09"/>
    <w:rsid w:val="006E67C9"/>
    <w:rsid w:val="00701A6C"/>
    <w:rsid w:val="007037F1"/>
    <w:rsid w:val="00705403"/>
    <w:rsid w:val="007061AF"/>
    <w:rsid w:val="007123F8"/>
    <w:rsid w:val="00714A63"/>
    <w:rsid w:val="0071581A"/>
    <w:rsid w:val="00715C66"/>
    <w:rsid w:val="00716C2E"/>
    <w:rsid w:val="0071796B"/>
    <w:rsid w:val="00720A4D"/>
    <w:rsid w:val="00721B90"/>
    <w:rsid w:val="007235C5"/>
    <w:rsid w:val="00724375"/>
    <w:rsid w:val="00737602"/>
    <w:rsid w:val="00743B18"/>
    <w:rsid w:val="00746A23"/>
    <w:rsid w:val="00746FA8"/>
    <w:rsid w:val="00752F71"/>
    <w:rsid w:val="00753CD8"/>
    <w:rsid w:val="007561E4"/>
    <w:rsid w:val="00757303"/>
    <w:rsid w:val="00760B5E"/>
    <w:rsid w:val="0076133C"/>
    <w:rsid w:val="00761DE4"/>
    <w:rsid w:val="00765A27"/>
    <w:rsid w:val="007664F8"/>
    <w:rsid w:val="00766669"/>
    <w:rsid w:val="00766D6E"/>
    <w:rsid w:val="00767901"/>
    <w:rsid w:val="00770E4A"/>
    <w:rsid w:val="00773077"/>
    <w:rsid w:val="007746D5"/>
    <w:rsid w:val="0077478D"/>
    <w:rsid w:val="00774A6C"/>
    <w:rsid w:val="00776846"/>
    <w:rsid w:val="00776BEA"/>
    <w:rsid w:val="00780275"/>
    <w:rsid w:val="00781B28"/>
    <w:rsid w:val="00782C7E"/>
    <w:rsid w:val="007877A5"/>
    <w:rsid w:val="00794DD9"/>
    <w:rsid w:val="0079665A"/>
    <w:rsid w:val="007A028E"/>
    <w:rsid w:val="007A35D3"/>
    <w:rsid w:val="007A4173"/>
    <w:rsid w:val="007A4232"/>
    <w:rsid w:val="007A48A6"/>
    <w:rsid w:val="007B13BB"/>
    <w:rsid w:val="007B1E32"/>
    <w:rsid w:val="007B2D89"/>
    <w:rsid w:val="007B3485"/>
    <w:rsid w:val="007B3E25"/>
    <w:rsid w:val="007B6426"/>
    <w:rsid w:val="007C0A35"/>
    <w:rsid w:val="007C19D2"/>
    <w:rsid w:val="007C387F"/>
    <w:rsid w:val="007C3A0F"/>
    <w:rsid w:val="007C5D95"/>
    <w:rsid w:val="007D2B7E"/>
    <w:rsid w:val="007D56A7"/>
    <w:rsid w:val="007D60CD"/>
    <w:rsid w:val="007D63A1"/>
    <w:rsid w:val="007E607A"/>
    <w:rsid w:val="007F025B"/>
    <w:rsid w:val="007F10C5"/>
    <w:rsid w:val="007F4BB2"/>
    <w:rsid w:val="007F4FF8"/>
    <w:rsid w:val="007F618D"/>
    <w:rsid w:val="007F62BE"/>
    <w:rsid w:val="00800964"/>
    <w:rsid w:val="00802507"/>
    <w:rsid w:val="0080553C"/>
    <w:rsid w:val="008064F3"/>
    <w:rsid w:val="008067EE"/>
    <w:rsid w:val="008122DE"/>
    <w:rsid w:val="00815390"/>
    <w:rsid w:val="0081554C"/>
    <w:rsid w:val="008257E0"/>
    <w:rsid w:val="00827184"/>
    <w:rsid w:val="008313AE"/>
    <w:rsid w:val="00836A44"/>
    <w:rsid w:val="00836C17"/>
    <w:rsid w:val="008379DD"/>
    <w:rsid w:val="00844C28"/>
    <w:rsid w:val="008512CE"/>
    <w:rsid w:val="00852A13"/>
    <w:rsid w:val="00857234"/>
    <w:rsid w:val="00861DF8"/>
    <w:rsid w:val="0086252C"/>
    <w:rsid w:val="00865D2F"/>
    <w:rsid w:val="008675E0"/>
    <w:rsid w:val="00873044"/>
    <w:rsid w:val="00874C05"/>
    <w:rsid w:val="00877AEB"/>
    <w:rsid w:val="00877D93"/>
    <w:rsid w:val="0088063E"/>
    <w:rsid w:val="008814FA"/>
    <w:rsid w:val="00885011"/>
    <w:rsid w:val="008921C0"/>
    <w:rsid w:val="008948E1"/>
    <w:rsid w:val="008969CD"/>
    <w:rsid w:val="008A175E"/>
    <w:rsid w:val="008A55E9"/>
    <w:rsid w:val="008A72EB"/>
    <w:rsid w:val="008B08CF"/>
    <w:rsid w:val="008B2540"/>
    <w:rsid w:val="008B77A6"/>
    <w:rsid w:val="008B77E8"/>
    <w:rsid w:val="008C025A"/>
    <w:rsid w:val="008C074D"/>
    <w:rsid w:val="008D058C"/>
    <w:rsid w:val="008D071B"/>
    <w:rsid w:val="008D1B4D"/>
    <w:rsid w:val="008D2484"/>
    <w:rsid w:val="008D3BD3"/>
    <w:rsid w:val="008D55EC"/>
    <w:rsid w:val="008D6121"/>
    <w:rsid w:val="008D6288"/>
    <w:rsid w:val="008D63A9"/>
    <w:rsid w:val="008D7E2B"/>
    <w:rsid w:val="008E725E"/>
    <w:rsid w:val="008E7B7D"/>
    <w:rsid w:val="008F4CEB"/>
    <w:rsid w:val="008F62AF"/>
    <w:rsid w:val="008F6FCB"/>
    <w:rsid w:val="0090344F"/>
    <w:rsid w:val="00904A6E"/>
    <w:rsid w:val="00904FEE"/>
    <w:rsid w:val="009068D9"/>
    <w:rsid w:val="0091641A"/>
    <w:rsid w:val="009211A8"/>
    <w:rsid w:val="00922203"/>
    <w:rsid w:val="00923FBC"/>
    <w:rsid w:val="00925241"/>
    <w:rsid w:val="00925636"/>
    <w:rsid w:val="009268BB"/>
    <w:rsid w:val="00927764"/>
    <w:rsid w:val="009278B5"/>
    <w:rsid w:val="00927D7E"/>
    <w:rsid w:val="00931187"/>
    <w:rsid w:val="00931725"/>
    <w:rsid w:val="00932105"/>
    <w:rsid w:val="00933349"/>
    <w:rsid w:val="00934915"/>
    <w:rsid w:val="00936264"/>
    <w:rsid w:val="009378C1"/>
    <w:rsid w:val="00942459"/>
    <w:rsid w:val="00945D95"/>
    <w:rsid w:val="009473A0"/>
    <w:rsid w:val="0094754A"/>
    <w:rsid w:val="00947C31"/>
    <w:rsid w:val="00950DE3"/>
    <w:rsid w:val="009525DD"/>
    <w:rsid w:val="00953640"/>
    <w:rsid w:val="00953DAE"/>
    <w:rsid w:val="0095477B"/>
    <w:rsid w:val="00954FFB"/>
    <w:rsid w:val="00956427"/>
    <w:rsid w:val="009571BC"/>
    <w:rsid w:val="00962F5D"/>
    <w:rsid w:val="009630E3"/>
    <w:rsid w:val="00967FFD"/>
    <w:rsid w:val="00971C68"/>
    <w:rsid w:val="0097200A"/>
    <w:rsid w:val="009728F2"/>
    <w:rsid w:val="009733A7"/>
    <w:rsid w:val="00974A99"/>
    <w:rsid w:val="0097687B"/>
    <w:rsid w:val="0098025A"/>
    <w:rsid w:val="00982440"/>
    <w:rsid w:val="0098452B"/>
    <w:rsid w:val="00985E1C"/>
    <w:rsid w:val="0098615F"/>
    <w:rsid w:val="00990EE9"/>
    <w:rsid w:val="0099168E"/>
    <w:rsid w:val="0099654B"/>
    <w:rsid w:val="00996F5B"/>
    <w:rsid w:val="009A088D"/>
    <w:rsid w:val="009A0E59"/>
    <w:rsid w:val="009A0FA0"/>
    <w:rsid w:val="009A3DF1"/>
    <w:rsid w:val="009A4D33"/>
    <w:rsid w:val="009A5339"/>
    <w:rsid w:val="009A701D"/>
    <w:rsid w:val="009B21BF"/>
    <w:rsid w:val="009B2EF7"/>
    <w:rsid w:val="009B3600"/>
    <w:rsid w:val="009B462F"/>
    <w:rsid w:val="009B4F64"/>
    <w:rsid w:val="009C0AC4"/>
    <w:rsid w:val="009C27F1"/>
    <w:rsid w:val="009C2D69"/>
    <w:rsid w:val="009C589C"/>
    <w:rsid w:val="009D26CA"/>
    <w:rsid w:val="009D2D59"/>
    <w:rsid w:val="009D39F4"/>
    <w:rsid w:val="009D4581"/>
    <w:rsid w:val="009D50DA"/>
    <w:rsid w:val="009E2329"/>
    <w:rsid w:val="009E3D01"/>
    <w:rsid w:val="009E42E7"/>
    <w:rsid w:val="009F4263"/>
    <w:rsid w:val="009F5E22"/>
    <w:rsid w:val="00A002D6"/>
    <w:rsid w:val="00A02557"/>
    <w:rsid w:val="00A02BDE"/>
    <w:rsid w:val="00A15847"/>
    <w:rsid w:val="00A17B4D"/>
    <w:rsid w:val="00A20607"/>
    <w:rsid w:val="00A318AA"/>
    <w:rsid w:val="00A31CA6"/>
    <w:rsid w:val="00A33985"/>
    <w:rsid w:val="00A3767B"/>
    <w:rsid w:val="00A409F8"/>
    <w:rsid w:val="00A42986"/>
    <w:rsid w:val="00A42BBB"/>
    <w:rsid w:val="00A509A6"/>
    <w:rsid w:val="00A5271C"/>
    <w:rsid w:val="00A53AE5"/>
    <w:rsid w:val="00A6008C"/>
    <w:rsid w:val="00A62768"/>
    <w:rsid w:val="00A64997"/>
    <w:rsid w:val="00A6792A"/>
    <w:rsid w:val="00A71833"/>
    <w:rsid w:val="00A75916"/>
    <w:rsid w:val="00A75A06"/>
    <w:rsid w:val="00A80382"/>
    <w:rsid w:val="00A8164F"/>
    <w:rsid w:val="00A822D5"/>
    <w:rsid w:val="00A83C07"/>
    <w:rsid w:val="00A86A7F"/>
    <w:rsid w:val="00A9208B"/>
    <w:rsid w:val="00A9213E"/>
    <w:rsid w:val="00A97A91"/>
    <w:rsid w:val="00AA549B"/>
    <w:rsid w:val="00AA7458"/>
    <w:rsid w:val="00AB081F"/>
    <w:rsid w:val="00AB1ABC"/>
    <w:rsid w:val="00AB1DFC"/>
    <w:rsid w:val="00AB33AB"/>
    <w:rsid w:val="00AB422A"/>
    <w:rsid w:val="00AB5EE8"/>
    <w:rsid w:val="00AB62BC"/>
    <w:rsid w:val="00AB7EBD"/>
    <w:rsid w:val="00AC0649"/>
    <w:rsid w:val="00AC13F5"/>
    <w:rsid w:val="00AC13F6"/>
    <w:rsid w:val="00AC29B4"/>
    <w:rsid w:val="00AC3835"/>
    <w:rsid w:val="00AC47C1"/>
    <w:rsid w:val="00AC58AA"/>
    <w:rsid w:val="00AC696A"/>
    <w:rsid w:val="00AC6F10"/>
    <w:rsid w:val="00AC79E7"/>
    <w:rsid w:val="00AD5287"/>
    <w:rsid w:val="00AD614A"/>
    <w:rsid w:val="00AD71C8"/>
    <w:rsid w:val="00AE0AD2"/>
    <w:rsid w:val="00AE3BF5"/>
    <w:rsid w:val="00AE46C7"/>
    <w:rsid w:val="00AE5308"/>
    <w:rsid w:val="00AE59CB"/>
    <w:rsid w:val="00AF0B2F"/>
    <w:rsid w:val="00AF5203"/>
    <w:rsid w:val="00B003C3"/>
    <w:rsid w:val="00B0618E"/>
    <w:rsid w:val="00B06746"/>
    <w:rsid w:val="00B1275B"/>
    <w:rsid w:val="00B12A25"/>
    <w:rsid w:val="00B14787"/>
    <w:rsid w:val="00B149F6"/>
    <w:rsid w:val="00B24DF9"/>
    <w:rsid w:val="00B26B0B"/>
    <w:rsid w:val="00B32A1C"/>
    <w:rsid w:val="00B3486E"/>
    <w:rsid w:val="00B43486"/>
    <w:rsid w:val="00B45A89"/>
    <w:rsid w:val="00B47D11"/>
    <w:rsid w:val="00B512BD"/>
    <w:rsid w:val="00B5322D"/>
    <w:rsid w:val="00B564A4"/>
    <w:rsid w:val="00B56B20"/>
    <w:rsid w:val="00B620CA"/>
    <w:rsid w:val="00B64E04"/>
    <w:rsid w:val="00B65653"/>
    <w:rsid w:val="00B67547"/>
    <w:rsid w:val="00B6798E"/>
    <w:rsid w:val="00B71083"/>
    <w:rsid w:val="00B7183B"/>
    <w:rsid w:val="00B7390E"/>
    <w:rsid w:val="00B7600E"/>
    <w:rsid w:val="00B762B5"/>
    <w:rsid w:val="00B903DF"/>
    <w:rsid w:val="00B973EC"/>
    <w:rsid w:val="00BA0BB7"/>
    <w:rsid w:val="00BA5324"/>
    <w:rsid w:val="00BA6713"/>
    <w:rsid w:val="00BB6979"/>
    <w:rsid w:val="00BB7321"/>
    <w:rsid w:val="00BB7817"/>
    <w:rsid w:val="00BC066C"/>
    <w:rsid w:val="00BC0C87"/>
    <w:rsid w:val="00BC29C7"/>
    <w:rsid w:val="00BC2BB5"/>
    <w:rsid w:val="00BC380D"/>
    <w:rsid w:val="00BC4CD2"/>
    <w:rsid w:val="00BC55DB"/>
    <w:rsid w:val="00BC6FFA"/>
    <w:rsid w:val="00BD13F5"/>
    <w:rsid w:val="00BE26EE"/>
    <w:rsid w:val="00BE31AD"/>
    <w:rsid w:val="00BF0ABC"/>
    <w:rsid w:val="00BF606C"/>
    <w:rsid w:val="00C02B0D"/>
    <w:rsid w:val="00C1065A"/>
    <w:rsid w:val="00C10967"/>
    <w:rsid w:val="00C15AFB"/>
    <w:rsid w:val="00C1654A"/>
    <w:rsid w:val="00C20EAC"/>
    <w:rsid w:val="00C2313F"/>
    <w:rsid w:val="00C2437A"/>
    <w:rsid w:val="00C358E2"/>
    <w:rsid w:val="00C42BDD"/>
    <w:rsid w:val="00C42E16"/>
    <w:rsid w:val="00C45474"/>
    <w:rsid w:val="00C45674"/>
    <w:rsid w:val="00C47A92"/>
    <w:rsid w:val="00C505E0"/>
    <w:rsid w:val="00C651BC"/>
    <w:rsid w:val="00C65364"/>
    <w:rsid w:val="00C71B97"/>
    <w:rsid w:val="00C7362A"/>
    <w:rsid w:val="00C742BC"/>
    <w:rsid w:val="00C74345"/>
    <w:rsid w:val="00C803A5"/>
    <w:rsid w:val="00C824EC"/>
    <w:rsid w:val="00C82A9D"/>
    <w:rsid w:val="00C83B62"/>
    <w:rsid w:val="00C83F50"/>
    <w:rsid w:val="00C862B8"/>
    <w:rsid w:val="00C90340"/>
    <w:rsid w:val="00C91713"/>
    <w:rsid w:val="00C97914"/>
    <w:rsid w:val="00CA13FB"/>
    <w:rsid w:val="00CA1475"/>
    <w:rsid w:val="00CA30C6"/>
    <w:rsid w:val="00CA3820"/>
    <w:rsid w:val="00CA3AA1"/>
    <w:rsid w:val="00CA59D8"/>
    <w:rsid w:val="00CA5DCE"/>
    <w:rsid w:val="00CA6102"/>
    <w:rsid w:val="00CA7E3E"/>
    <w:rsid w:val="00CB661D"/>
    <w:rsid w:val="00CB7313"/>
    <w:rsid w:val="00CC078A"/>
    <w:rsid w:val="00CC2073"/>
    <w:rsid w:val="00CC20FD"/>
    <w:rsid w:val="00CC327D"/>
    <w:rsid w:val="00CC3831"/>
    <w:rsid w:val="00CC4292"/>
    <w:rsid w:val="00CC4C31"/>
    <w:rsid w:val="00CD132E"/>
    <w:rsid w:val="00CD4D2C"/>
    <w:rsid w:val="00CD61D6"/>
    <w:rsid w:val="00CE0586"/>
    <w:rsid w:val="00CE12DC"/>
    <w:rsid w:val="00CE1C1A"/>
    <w:rsid w:val="00CE39AD"/>
    <w:rsid w:val="00CE4728"/>
    <w:rsid w:val="00CE7BE6"/>
    <w:rsid w:val="00CF2366"/>
    <w:rsid w:val="00CF2B57"/>
    <w:rsid w:val="00CF4D87"/>
    <w:rsid w:val="00CF4E00"/>
    <w:rsid w:val="00CF559F"/>
    <w:rsid w:val="00D01F3F"/>
    <w:rsid w:val="00D0314B"/>
    <w:rsid w:val="00D04CB4"/>
    <w:rsid w:val="00D05F4B"/>
    <w:rsid w:val="00D13A6D"/>
    <w:rsid w:val="00D165F9"/>
    <w:rsid w:val="00D212EA"/>
    <w:rsid w:val="00D2494A"/>
    <w:rsid w:val="00D249BD"/>
    <w:rsid w:val="00D2635C"/>
    <w:rsid w:val="00D32D6A"/>
    <w:rsid w:val="00D37FE5"/>
    <w:rsid w:val="00D44AA4"/>
    <w:rsid w:val="00D454C3"/>
    <w:rsid w:val="00D50FFE"/>
    <w:rsid w:val="00D51350"/>
    <w:rsid w:val="00D5209A"/>
    <w:rsid w:val="00D55F61"/>
    <w:rsid w:val="00D600C1"/>
    <w:rsid w:val="00D62037"/>
    <w:rsid w:val="00D63356"/>
    <w:rsid w:val="00D637C8"/>
    <w:rsid w:val="00D7620D"/>
    <w:rsid w:val="00D76C1C"/>
    <w:rsid w:val="00D77C73"/>
    <w:rsid w:val="00D77F1D"/>
    <w:rsid w:val="00D81544"/>
    <w:rsid w:val="00D845E3"/>
    <w:rsid w:val="00D859E3"/>
    <w:rsid w:val="00D85BE7"/>
    <w:rsid w:val="00D86FE2"/>
    <w:rsid w:val="00D90904"/>
    <w:rsid w:val="00D94D82"/>
    <w:rsid w:val="00D97E3C"/>
    <w:rsid w:val="00DA0535"/>
    <w:rsid w:val="00DA1165"/>
    <w:rsid w:val="00DA1F72"/>
    <w:rsid w:val="00DA2B0D"/>
    <w:rsid w:val="00DA505E"/>
    <w:rsid w:val="00DA7DEB"/>
    <w:rsid w:val="00DB2FF5"/>
    <w:rsid w:val="00DB59A0"/>
    <w:rsid w:val="00DB7242"/>
    <w:rsid w:val="00DC2857"/>
    <w:rsid w:val="00DC4011"/>
    <w:rsid w:val="00DD0F03"/>
    <w:rsid w:val="00DE18FF"/>
    <w:rsid w:val="00DE340E"/>
    <w:rsid w:val="00DE6921"/>
    <w:rsid w:val="00DF1EA1"/>
    <w:rsid w:val="00DF2C6B"/>
    <w:rsid w:val="00DF3A0C"/>
    <w:rsid w:val="00DF5419"/>
    <w:rsid w:val="00DF7DDC"/>
    <w:rsid w:val="00E008EB"/>
    <w:rsid w:val="00E01307"/>
    <w:rsid w:val="00E01C24"/>
    <w:rsid w:val="00E034B2"/>
    <w:rsid w:val="00E06196"/>
    <w:rsid w:val="00E14199"/>
    <w:rsid w:val="00E17D3E"/>
    <w:rsid w:val="00E242A7"/>
    <w:rsid w:val="00E2556C"/>
    <w:rsid w:val="00E303A1"/>
    <w:rsid w:val="00E447A7"/>
    <w:rsid w:val="00E472D9"/>
    <w:rsid w:val="00E50786"/>
    <w:rsid w:val="00E60575"/>
    <w:rsid w:val="00E624A9"/>
    <w:rsid w:val="00E66D8B"/>
    <w:rsid w:val="00E700AE"/>
    <w:rsid w:val="00E71728"/>
    <w:rsid w:val="00E71A8D"/>
    <w:rsid w:val="00E71C8A"/>
    <w:rsid w:val="00E73BE0"/>
    <w:rsid w:val="00E7414B"/>
    <w:rsid w:val="00E75700"/>
    <w:rsid w:val="00E82342"/>
    <w:rsid w:val="00E82B2A"/>
    <w:rsid w:val="00E90058"/>
    <w:rsid w:val="00E917D0"/>
    <w:rsid w:val="00E943D2"/>
    <w:rsid w:val="00E9518B"/>
    <w:rsid w:val="00E95B0C"/>
    <w:rsid w:val="00E96480"/>
    <w:rsid w:val="00EA13A7"/>
    <w:rsid w:val="00EA45A6"/>
    <w:rsid w:val="00EA4FB7"/>
    <w:rsid w:val="00EA6792"/>
    <w:rsid w:val="00EA6D38"/>
    <w:rsid w:val="00EB10DB"/>
    <w:rsid w:val="00EB1BED"/>
    <w:rsid w:val="00EB47A1"/>
    <w:rsid w:val="00EC52EC"/>
    <w:rsid w:val="00EC534E"/>
    <w:rsid w:val="00EC574A"/>
    <w:rsid w:val="00ED4505"/>
    <w:rsid w:val="00ED6805"/>
    <w:rsid w:val="00ED6880"/>
    <w:rsid w:val="00ED7B00"/>
    <w:rsid w:val="00EE19D8"/>
    <w:rsid w:val="00EE6484"/>
    <w:rsid w:val="00EF2917"/>
    <w:rsid w:val="00EF29B8"/>
    <w:rsid w:val="00EF2CAC"/>
    <w:rsid w:val="00EF3009"/>
    <w:rsid w:val="00EF7D3B"/>
    <w:rsid w:val="00F00E24"/>
    <w:rsid w:val="00F012A8"/>
    <w:rsid w:val="00F036B0"/>
    <w:rsid w:val="00F03933"/>
    <w:rsid w:val="00F04F60"/>
    <w:rsid w:val="00F05A29"/>
    <w:rsid w:val="00F12453"/>
    <w:rsid w:val="00F17BB2"/>
    <w:rsid w:val="00F208DE"/>
    <w:rsid w:val="00F20AF4"/>
    <w:rsid w:val="00F25FAC"/>
    <w:rsid w:val="00F27250"/>
    <w:rsid w:val="00F350B8"/>
    <w:rsid w:val="00F36D04"/>
    <w:rsid w:val="00F36E56"/>
    <w:rsid w:val="00F378DD"/>
    <w:rsid w:val="00F41805"/>
    <w:rsid w:val="00F43BB6"/>
    <w:rsid w:val="00F44CBB"/>
    <w:rsid w:val="00F51CCC"/>
    <w:rsid w:val="00F52A33"/>
    <w:rsid w:val="00F542D3"/>
    <w:rsid w:val="00F55114"/>
    <w:rsid w:val="00F55593"/>
    <w:rsid w:val="00F55812"/>
    <w:rsid w:val="00F620E1"/>
    <w:rsid w:val="00F63F4A"/>
    <w:rsid w:val="00F64752"/>
    <w:rsid w:val="00F652F9"/>
    <w:rsid w:val="00F65B60"/>
    <w:rsid w:val="00F65F5A"/>
    <w:rsid w:val="00F66CAA"/>
    <w:rsid w:val="00F675A4"/>
    <w:rsid w:val="00F67720"/>
    <w:rsid w:val="00F736CD"/>
    <w:rsid w:val="00F740BA"/>
    <w:rsid w:val="00F74786"/>
    <w:rsid w:val="00F755AD"/>
    <w:rsid w:val="00F82782"/>
    <w:rsid w:val="00F86794"/>
    <w:rsid w:val="00F87A4C"/>
    <w:rsid w:val="00F90E72"/>
    <w:rsid w:val="00F91196"/>
    <w:rsid w:val="00F9373A"/>
    <w:rsid w:val="00F93B9F"/>
    <w:rsid w:val="00F9770E"/>
    <w:rsid w:val="00FA01B9"/>
    <w:rsid w:val="00FA21EC"/>
    <w:rsid w:val="00FA7FE8"/>
    <w:rsid w:val="00FB028F"/>
    <w:rsid w:val="00FB1A16"/>
    <w:rsid w:val="00FB424A"/>
    <w:rsid w:val="00FC0066"/>
    <w:rsid w:val="00FC011E"/>
    <w:rsid w:val="00FC6179"/>
    <w:rsid w:val="00FD02EF"/>
    <w:rsid w:val="00FD2D67"/>
    <w:rsid w:val="00FE010E"/>
    <w:rsid w:val="00FE3DD1"/>
    <w:rsid w:val="00FE6506"/>
    <w:rsid w:val="00FF2883"/>
    <w:rsid w:val="00FF5132"/>
    <w:rsid w:val="00FF5F70"/>
    <w:rsid w:val="00FF68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6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F606C"/>
    <w:pPr>
      <w:keepNext/>
      <w:ind w:firstLine="708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F606C"/>
    <w:pPr>
      <w:keepNext/>
      <w:ind w:left="708" w:firstLine="708"/>
      <w:outlineLvl w:val="1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BF606C"/>
    <w:pPr>
      <w:keepNext/>
      <w:ind w:right="-337"/>
      <w:outlineLvl w:val="6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67EE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A5271C"/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79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95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2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28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28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28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F606C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F606C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BF606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semiHidden/>
    <w:unhideWhenUsed/>
    <w:rsid w:val="00BF606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F606C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F60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F6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F606C"/>
    <w:pPr>
      <w:ind w:right="-337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F606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BF6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link w:val="TytuZnak"/>
    <w:qFormat/>
    <w:rsid w:val="00B003C3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B003C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B003C3"/>
    <w:pPr>
      <w:jc w:val="center"/>
    </w:pPr>
    <w:rPr>
      <w:b/>
      <w:bCs/>
    </w:rPr>
  </w:style>
  <w:style w:type="character" w:customStyle="1" w:styleId="PodtytuZnak">
    <w:name w:val="Podtytuł Znak"/>
    <w:basedOn w:val="Domylnaczcionkaakapitu"/>
    <w:link w:val="Podtytu"/>
    <w:rsid w:val="00B003C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77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77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77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77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77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8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63421-4A80-49B7-AA41-5D50C7F25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26</Pages>
  <Words>9731</Words>
  <Characters>58390</Characters>
  <Application>Microsoft Office Word</Application>
  <DocSecurity>0</DocSecurity>
  <Lines>486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Nowogrodzie</Company>
  <LinksUpToDate>false</LinksUpToDate>
  <CharactersWithSpaces>67986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admin</cp:lastModifiedBy>
  <cp:revision>140</cp:revision>
  <dcterms:created xsi:type="dcterms:W3CDTF">2022-06-06T10:23:00Z</dcterms:created>
  <dcterms:modified xsi:type="dcterms:W3CDTF">2022-06-09T10:22:00Z</dcterms:modified>
</cp:coreProperties>
</file>