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7F" w:rsidRDefault="00C31A7F" w:rsidP="00C31A7F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2"/>
        </w:rPr>
        <w:t>Załącznik nr 4</w:t>
      </w:r>
      <w:r>
        <w:rPr>
          <w:sz w:val="21"/>
          <w:szCs w:val="21"/>
        </w:rPr>
        <w:t xml:space="preserve">                </w:t>
      </w:r>
    </w:p>
    <w:p w:rsidR="00C31A7F" w:rsidRPr="0075730E" w:rsidRDefault="00C31A7F" w:rsidP="00C31A7F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</w:t>
      </w:r>
    </w:p>
    <w:p w:rsidR="00C31A7F" w:rsidRPr="0075730E" w:rsidRDefault="00C31A7F" w:rsidP="00C31A7F">
      <w:pPr>
        <w:spacing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C31A7F" w:rsidRPr="0075730E" w:rsidRDefault="00C31A7F" w:rsidP="00C31A7F">
      <w:pPr>
        <w:spacing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C31A7F" w:rsidRPr="0075730E" w:rsidRDefault="00C31A7F" w:rsidP="00C31A7F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zależności od podmiotu: NIP/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:rsidR="00C31A7F" w:rsidRPr="0075730E" w:rsidRDefault="00C31A7F" w:rsidP="00C31A7F">
      <w:pPr>
        <w:spacing w:after="120" w:line="360" w:lineRule="auto"/>
        <w:jc w:val="center"/>
        <w:rPr>
          <w:b/>
          <w:u w:val="single"/>
        </w:rPr>
      </w:pPr>
    </w:p>
    <w:p w:rsidR="00C31A7F" w:rsidRPr="0075730E" w:rsidRDefault="00C31A7F" w:rsidP="00C31A7F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C31A7F" w:rsidRPr="0075730E" w:rsidRDefault="00C31A7F" w:rsidP="00C31A7F">
      <w:pPr>
        <w:spacing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C31A7F" w:rsidRPr="0075730E" w:rsidRDefault="00C31A7F" w:rsidP="00C31A7F">
      <w:pPr>
        <w:spacing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:rsidR="00C31A7F" w:rsidRPr="0075730E" w:rsidRDefault="00C31A7F" w:rsidP="00C31A7F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C31A7F" w:rsidRDefault="00C31A7F" w:rsidP="00C31A7F">
      <w:pPr>
        <w:pStyle w:val="Tekstpodstawowy"/>
        <w:spacing w:line="276" w:lineRule="auto"/>
        <w:ind w:left="360"/>
        <w:rPr>
          <w:b/>
          <w:sz w:val="21"/>
          <w:szCs w:val="21"/>
        </w:rPr>
      </w:pPr>
    </w:p>
    <w:p w:rsidR="00C31A7F" w:rsidRPr="0075730E" w:rsidRDefault="00C31A7F" w:rsidP="00C31A7F">
      <w:pPr>
        <w:spacing w:before="120" w:line="360" w:lineRule="auto"/>
        <w:jc w:val="center"/>
        <w:rPr>
          <w:b/>
          <w:sz w:val="21"/>
          <w:szCs w:val="21"/>
        </w:rPr>
      </w:pPr>
      <w:bookmarkStart w:id="0" w:name="_GoBack"/>
      <w:bookmarkEnd w:id="0"/>
    </w:p>
    <w:p w:rsidR="00C31A7F" w:rsidRPr="0075730E" w:rsidRDefault="00C31A7F" w:rsidP="00C31A7F">
      <w:pPr>
        <w:jc w:val="both"/>
        <w:rPr>
          <w:sz w:val="21"/>
          <w:szCs w:val="21"/>
        </w:rPr>
      </w:pPr>
    </w:p>
    <w:p w:rsidR="00C31A7F" w:rsidRDefault="00C31A7F" w:rsidP="00C31A7F">
      <w:pPr>
        <w:spacing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>Oświadczam, że nie podlegam wykluczeniu z postępowania na podstawie art. 108 ust. 1 ustawy Pzp.</w:t>
      </w:r>
    </w:p>
    <w:p w:rsidR="00C31A7F" w:rsidRDefault="00C31A7F" w:rsidP="00C31A7F">
      <w:pPr>
        <w:spacing w:line="360" w:lineRule="auto"/>
        <w:rPr>
          <w:sz w:val="21"/>
          <w:szCs w:val="21"/>
        </w:rPr>
      </w:pPr>
    </w:p>
    <w:p w:rsidR="00C31A7F" w:rsidRPr="0075730E" w:rsidRDefault="00C31A7F" w:rsidP="00C31A7F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:rsidR="00C31A7F" w:rsidRPr="00782930" w:rsidRDefault="00C31A7F" w:rsidP="00C31A7F">
      <w:pPr>
        <w:ind w:left="567" w:firstLine="708"/>
        <w:jc w:val="center"/>
        <w:rPr>
          <w:i/>
          <w:color w:val="0070C0"/>
        </w:rPr>
      </w:pPr>
      <w:r w:rsidRPr="00782930">
        <w:rPr>
          <w:i/>
          <w:color w:val="0070C0"/>
        </w:rPr>
        <w:t>(wypełnić gdy zachodzą opisane niżej okoliczności)</w:t>
      </w:r>
    </w:p>
    <w:p w:rsidR="00C31A7F" w:rsidRPr="00782930" w:rsidRDefault="00C31A7F" w:rsidP="00C31A7F">
      <w:pPr>
        <w:spacing w:line="360" w:lineRule="auto"/>
        <w:ind w:left="5664" w:firstLine="708"/>
        <w:jc w:val="both"/>
        <w:rPr>
          <w:i/>
          <w:color w:val="0070C0"/>
          <w:sz w:val="16"/>
          <w:szCs w:val="16"/>
        </w:rPr>
      </w:pPr>
    </w:p>
    <w:p w:rsidR="00C31A7F" w:rsidRPr="0075730E" w:rsidRDefault="00C31A7F" w:rsidP="00C31A7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31A7F" w:rsidRPr="0075730E" w:rsidRDefault="00C31A7F" w:rsidP="00C31A7F">
      <w:pPr>
        <w:spacing w:line="360" w:lineRule="auto"/>
        <w:jc w:val="both"/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t xml:space="preserve"> 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5730E">
        <w:t xml:space="preserve"> </w:t>
      </w:r>
    </w:p>
    <w:p w:rsidR="00C31A7F" w:rsidRPr="0075730E" w:rsidRDefault="00C31A7F" w:rsidP="00C31A7F">
      <w:pPr>
        <w:spacing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:rsidR="00C31A7F" w:rsidRPr="0075730E" w:rsidRDefault="00C31A7F" w:rsidP="00C31A7F">
      <w:pPr>
        <w:spacing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C31A7F" w:rsidRPr="00EF3D9E" w:rsidRDefault="00C31A7F" w:rsidP="00C31A7F">
      <w:pPr>
        <w:spacing w:line="360" w:lineRule="auto"/>
        <w:jc w:val="both"/>
      </w:pPr>
      <w:r w:rsidRPr="0075730E">
        <w:t>………………………………………………………………</w:t>
      </w:r>
      <w:r>
        <w:t>…………………………..…………………...........…</w:t>
      </w:r>
    </w:p>
    <w:p w:rsidR="00C31A7F" w:rsidRPr="0075730E" w:rsidRDefault="00C31A7F" w:rsidP="00C31A7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31A7F" w:rsidRPr="00D749F8" w:rsidRDefault="00C31A7F" w:rsidP="00C31A7F">
      <w:pPr>
        <w:spacing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C31A7F" w:rsidRPr="00D749F8" w:rsidRDefault="00C31A7F" w:rsidP="00C31A7F">
      <w:pPr>
        <w:spacing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C31A7F" w:rsidRPr="00033E85" w:rsidRDefault="00C31A7F" w:rsidP="00C31A7F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6F2292" w:rsidRPr="00E6022F" w:rsidRDefault="006F2292" w:rsidP="00011DA7">
      <w:pPr>
        <w:pStyle w:val="Tekstpodstawowy"/>
        <w:spacing w:line="360" w:lineRule="auto"/>
        <w:jc w:val="right"/>
      </w:pPr>
    </w:p>
    <w:sectPr w:rsidR="006F2292" w:rsidRPr="00E6022F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73" w:rsidRDefault="00F76673">
      <w:r>
        <w:separator/>
      </w:r>
    </w:p>
  </w:endnote>
  <w:endnote w:type="continuationSeparator" w:id="0">
    <w:p w:rsidR="00F76673" w:rsidRDefault="00F7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73" w:rsidRDefault="00F76673">
      <w:r>
        <w:separator/>
      </w:r>
    </w:p>
  </w:footnote>
  <w:footnote w:type="continuationSeparator" w:id="0">
    <w:p w:rsidR="00F76673" w:rsidRDefault="00F7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A8132FE"/>
    <w:multiLevelType w:val="hybridMultilevel"/>
    <w:tmpl w:val="09C0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931D1"/>
    <w:multiLevelType w:val="hybridMultilevel"/>
    <w:tmpl w:val="AA0C3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F5BB7"/>
    <w:multiLevelType w:val="hybridMultilevel"/>
    <w:tmpl w:val="993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79D4"/>
    <w:multiLevelType w:val="hybridMultilevel"/>
    <w:tmpl w:val="70248FF0"/>
    <w:lvl w:ilvl="0" w:tplc="6A584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0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AC551E"/>
    <w:multiLevelType w:val="hybridMultilevel"/>
    <w:tmpl w:val="31A4B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812"/>
    <w:multiLevelType w:val="hybridMultilevel"/>
    <w:tmpl w:val="0BBA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27F9"/>
    <w:multiLevelType w:val="hybridMultilevel"/>
    <w:tmpl w:val="846C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950FE"/>
    <w:multiLevelType w:val="hybridMultilevel"/>
    <w:tmpl w:val="D8DE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FE5599"/>
    <w:multiLevelType w:val="hybridMultilevel"/>
    <w:tmpl w:val="40F8C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D47BC5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915B6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8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E80D79"/>
    <w:multiLevelType w:val="hybridMultilevel"/>
    <w:tmpl w:val="0D08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 w15:restartNumberingAfterBreak="0">
    <w:nsid w:val="56594E88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C6BF1"/>
    <w:multiLevelType w:val="hybridMultilevel"/>
    <w:tmpl w:val="81EA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536748"/>
    <w:multiLevelType w:val="hybridMultilevel"/>
    <w:tmpl w:val="E24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5E80"/>
    <w:multiLevelType w:val="hybridMultilevel"/>
    <w:tmpl w:val="5294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099D"/>
    <w:multiLevelType w:val="hybridMultilevel"/>
    <w:tmpl w:val="D3F85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1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003AC"/>
    <w:multiLevelType w:val="hybridMultilevel"/>
    <w:tmpl w:val="3420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11F69"/>
    <w:multiLevelType w:val="hybridMultilevel"/>
    <w:tmpl w:val="523AD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18116C"/>
    <w:multiLevelType w:val="hybridMultilevel"/>
    <w:tmpl w:val="08166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E6179"/>
    <w:multiLevelType w:val="hybridMultilevel"/>
    <w:tmpl w:val="2EAE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50DA8"/>
    <w:multiLevelType w:val="hybridMultilevel"/>
    <w:tmpl w:val="47921F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E61195"/>
    <w:multiLevelType w:val="hybridMultilevel"/>
    <w:tmpl w:val="4DD8D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1"/>
  </w:num>
  <w:num w:numId="4">
    <w:abstractNumId w:val="40"/>
  </w:num>
  <w:num w:numId="5">
    <w:abstractNumId w:val="30"/>
  </w:num>
  <w:num w:numId="6">
    <w:abstractNumId w:val="10"/>
  </w:num>
  <w:num w:numId="7">
    <w:abstractNumId w:val="21"/>
  </w:num>
  <w:num w:numId="8">
    <w:abstractNumId w:val="27"/>
  </w:num>
  <w:num w:numId="9">
    <w:abstractNumId w:val="41"/>
  </w:num>
  <w:num w:numId="10">
    <w:abstractNumId w:val="4"/>
  </w:num>
  <w:num w:numId="11">
    <w:abstractNumId w:val="5"/>
  </w:num>
  <w:num w:numId="12">
    <w:abstractNumId w:val="38"/>
  </w:num>
  <w:num w:numId="13">
    <w:abstractNumId w:val="20"/>
  </w:num>
  <w:num w:numId="14">
    <w:abstractNumId w:val="25"/>
  </w:num>
  <w:num w:numId="15">
    <w:abstractNumId w:val="16"/>
  </w:num>
  <w:num w:numId="16">
    <w:abstractNumId w:val="17"/>
  </w:num>
  <w:num w:numId="17">
    <w:abstractNumId w:val="35"/>
  </w:num>
  <w:num w:numId="18">
    <w:abstractNumId w:val="13"/>
  </w:num>
  <w:num w:numId="19">
    <w:abstractNumId w:val="28"/>
  </w:num>
  <w:num w:numId="20">
    <w:abstractNumId w:val="1"/>
  </w:num>
  <w:num w:numId="21">
    <w:abstractNumId w:val="2"/>
  </w:num>
  <w:num w:numId="22">
    <w:abstractNumId w:val="34"/>
  </w:num>
  <w:num w:numId="23">
    <w:abstractNumId w:val="26"/>
  </w:num>
  <w:num w:numId="24">
    <w:abstractNumId w:val="8"/>
  </w:num>
  <w:num w:numId="25">
    <w:abstractNumId w:val="11"/>
  </w:num>
  <w:num w:numId="26">
    <w:abstractNumId w:val="42"/>
  </w:num>
  <w:num w:numId="27">
    <w:abstractNumId w:val="45"/>
  </w:num>
  <w:num w:numId="28">
    <w:abstractNumId w:val="44"/>
  </w:num>
  <w:num w:numId="29">
    <w:abstractNumId w:val="14"/>
  </w:num>
  <w:num w:numId="30">
    <w:abstractNumId w:val="33"/>
  </w:num>
  <w:num w:numId="31">
    <w:abstractNumId w:val="3"/>
  </w:num>
  <w:num w:numId="32">
    <w:abstractNumId w:val="47"/>
  </w:num>
  <w:num w:numId="33">
    <w:abstractNumId w:val="36"/>
  </w:num>
  <w:num w:numId="34">
    <w:abstractNumId w:val="7"/>
  </w:num>
  <w:num w:numId="35">
    <w:abstractNumId w:val="24"/>
  </w:num>
  <w:num w:numId="36">
    <w:abstractNumId w:val="29"/>
  </w:num>
  <w:num w:numId="37">
    <w:abstractNumId w:val="32"/>
  </w:num>
  <w:num w:numId="38">
    <w:abstractNumId w:val="23"/>
  </w:num>
  <w:num w:numId="39">
    <w:abstractNumId w:val="46"/>
  </w:num>
  <w:num w:numId="40">
    <w:abstractNumId w:val="43"/>
  </w:num>
  <w:num w:numId="41">
    <w:abstractNumId w:val="39"/>
  </w:num>
  <w:num w:numId="42">
    <w:abstractNumId w:val="6"/>
  </w:num>
  <w:num w:numId="43">
    <w:abstractNumId w:val="22"/>
  </w:num>
  <w:num w:numId="44">
    <w:abstractNumId w:val="18"/>
  </w:num>
  <w:num w:numId="45">
    <w:abstractNumId w:val="15"/>
  </w:num>
  <w:num w:numId="46">
    <w:abstractNumId w:val="37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1DA7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A5119"/>
    <w:rsid w:val="002D40B2"/>
    <w:rsid w:val="0030664A"/>
    <w:rsid w:val="00315AE6"/>
    <w:rsid w:val="00375562"/>
    <w:rsid w:val="003765B8"/>
    <w:rsid w:val="003A215B"/>
    <w:rsid w:val="0040027E"/>
    <w:rsid w:val="00443351"/>
    <w:rsid w:val="004458EB"/>
    <w:rsid w:val="004546D6"/>
    <w:rsid w:val="004C33D4"/>
    <w:rsid w:val="004D1FD4"/>
    <w:rsid w:val="004F6698"/>
    <w:rsid w:val="00576C4F"/>
    <w:rsid w:val="005C69BC"/>
    <w:rsid w:val="005E512B"/>
    <w:rsid w:val="0060231C"/>
    <w:rsid w:val="00616947"/>
    <w:rsid w:val="00662024"/>
    <w:rsid w:val="006F2292"/>
    <w:rsid w:val="007026F1"/>
    <w:rsid w:val="00726B75"/>
    <w:rsid w:val="00730146"/>
    <w:rsid w:val="00756793"/>
    <w:rsid w:val="00781D40"/>
    <w:rsid w:val="007C4A76"/>
    <w:rsid w:val="007C6542"/>
    <w:rsid w:val="007E01F6"/>
    <w:rsid w:val="007F645E"/>
    <w:rsid w:val="00820320"/>
    <w:rsid w:val="0082587C"/>
    <w:rsid w:val="00836BF4"/>
    <w:rsid w:val="008471A4"/>
    <w:rsid w:val="0085643A"/>
    <w:rsid w:val="00884A0B"/>
    <w:rsid w:val="008A1C76"/>
    <w:rsid w:val="00924FE4"/>
    <w:rsid w:val="0096773C"/>
    <w:rsid w:val="009E5B13"/>
    <w:rsid w:val="00A219DD"/>
    <w:rsid w:val="00A36015"/>
    <w:rsid w:val="00A7261B"/>
    <w:rsid w:val="00B50FB1"/>
    <w:rsid w:val="00B73B0F"/>
    <w:rsid w:val="00B771D7"/>
    <w:rsid w:val="00BD298D"/>
    <w:rsid w:val="00C04EEC"/>
    <w:rsid w:val="00C313CC"/>
    <w:rsid w:val="00C31A7F"/>
    <w:rsid w:val="00C37A3B"/>
    <w:rsid w:val="00C748DD"/>
    <w:rsid w:val="00C92111"/>
    <w:rsid w:val="00C932E3"/>
    <w:rsid w:val="00C97274"/>
    <w:rsid w:val="00CB5F87"/>
    <w:rsid w:val="00CE3DA6"/>
    <w:rsid w:val="00D752E2"/>
    <w:rsid w:val="00DE6650"/>
    <w:rsid w:val="00E15BCC"/>
    <w:rsid w:val="00E430D7"/>
    <w:rsid w:val="00E6022F"/>
    <w:rsid w:val="00EE0E0B"/>
    <w:rsid w:val="00F76673"/>
    <w:rsid w:val="00F80DC6"/>
    <w:rsid w:val="00FA44F1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aliases w:val="Nagłówek strony,Nagłówek strony nieparzystej"/>
    <w:basedOn w:val="Normalny"/>
    <w:link w:val="NagwekZnak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6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562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562"/>
    <w:rPr>
      <w:lang w:val="x-none"/>
    </w:rPr>
  </w:style>
  <w:style w:type="paragraph" w:customStyle="1" w:styleId="Tre">
    <w:name w:val="Treść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011DA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C3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1200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4</cp:revision>
  <cp:lastPrinted>2021-11-09T12:21:00Z</cp:lastPrinted>
  <dcterms:created xsi:type="dcterms:W3CDTF">2021-10-29T09:40:00Z</dcterms:created>
  <dcterms:modified xsi:type="dcterms:W3CDTF">2021-11-09T12:21:00Z</dcterms:modified>
</cp:coreProperties>
</file>