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D5" w:rsidRDefault="008E11D5" w:rsidP="002154FC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1F6802" w:rsidRDefault="001F6802" w:rsidP="002154FC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1F6802" w:rsidRPr="001574D1" w:rsidRDefault="001F6802" w:rsidP="002154FC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2154FC" w:rsidRPr="001574D1" w:rsidRDefault="002154FC" w:rsidP="002154F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1</w:t>
      </w:r>
      <w:r w:rsidR="00E25069" w:rsidRPr="001574D1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1574D1">
        <w:rPr>
          <w:rFonts w:ascii="Fira Sans" w:hAnsi="Fira Sans" w:cstheme="minorHAnsi"/>
          <w:i/>
          <w:snapToGrid w:val="0"/>
          <w:sz w:val="22"/>
          <w:szCs w:val="22"/>
        </w:rPr>
        <w:t xml:space="preserve"> – opis przedmiotu zamówienia</w:t>
      </w:r>
    </w:p>
    <w:p w:rsidR="002154FC" w:rsidRPr="001574D1" w:rsidRDefault="002154FC" w:rsidP="002154FC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2154FC" w:rsidRPr="001574D1" w:rsidRDefault="002154FC" w:rsidP="002154FC">
      <w:pPr>
        <w:rPr>
          <w:rFonts w:ascii="Fira Sans" w:hAnsi="Fira Sans" w:cs="Tahoma"/>
          <w:iCs/>
          <w:sz w:val="20"/>
          <w:szCs w:val="20"/>
        </w:rPr>
      </w:pPr>
      <w:r w:rsidRPr="001574D1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1574D1">
        <w:rPr>
          <w:rFonts w:ascii="Fira Sans" w:hAnsi="Fira Sans" w:cs="Tahoma"/>
          <w:iCs/>
          <w:sz w:val="20"/>
          <w:szCs w:val="20"/>
        </w:rPr>
        <w:t>III.242.</w:t>
      </w:r>
      <w:r w:rsidR="0040239F">
        <w:rPr>
          <w:rFonts w:ascii="Fira Sans" w:hAnsi="Fira Sans" w:cs="Tahoma"/>
          <w:iCs/>
          <w:sz w:val="20"/>
          <w:szCs w:val="20"/>
        </w:rPr>
        <w:t>25</w:t>
      </w:r>
      <w:r w:rsidRPr="001574D1">
        <w:rPr>
          <w:rFonts w:ascii="Fira Sans" w:hAnsi="Fira Sans" w:cs="Tahoma"/>
          <w:iCs/>
          <w:sz w:val="20"/>
          <w:szCs w:val="20"/>
        </w:rPr>
        <w:t>.</w:t>
      </w:r>
      <w:r w:rsidR="00EC42B6" w:rsidRPr="001574D1">
        <w:rPr>
          <w:rFonts w:ascii="Fira Sans" w:hAnsi="Fira Sans" w:cs="Tahoma"/>
          <w:iCs/>
          <w:sz w:val="20"/>
          <w:szCs w:val="20"/>
        </w:rPr>
        <w:t>2022</w:t>
      </w:r>
    </w:p>
    <w:p w:rsidR="002154FC" w:rsidRPr="001574D1" w:rsidRDefault="002154FC" w:rsidP="002154FC">
      <w:pPr>
        <w:rPr>
          <w:rFonts w:ascii="Fira Sans" w:hAnsi="Fira Sans" w:cs="Tahoma"/>
          <w:iCs/>
          <w:sz w:val="20"/>
          <w:szCs w:val="20"/>
        </w:rPr>
      </w:pPr>
    </w:p>
    <w:p w:rsidR="002154FC" w:rsidRPr="001574D1" w:rsidRDefault="002154FC" w:rsidP="002154FC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2154FC" w:rsidRPr="0040239F" w:rsidRDefault="002154FC" w:rsidP="00815C57">
      <w:pPr>
        <w:shd w:val="clear" w:color="auto" w:fill="FFFFFF"/>
        <w:spacing w:line="360" w:lineRule="auto"/>
        <w:jc w:val="center"/>
        <w:textAlignment w:val="baseline"/>
        <w:rPr>
          <w:rFonts w:ascii="Fira Sans" w:hAnsi="Fira Sans" w:cs="Calibri"/>
          <w:b/>
          <w:bCs/>
          <w:color w:val="000000"/>
          <w:sz w:val="28"/>
          <w:szCs w:val="28"/>
        </w:rPr>
      </w:pPr>
      <w:r w:rsidRPr="0040239F">
        <w:rPr>
          <w:rFonts w:ascii="Fira Sans" w:hAnsi="Fira Sans" w:cstheme="minorHAnsi"/>
          <w:b/>
          <w:snapToGrid w:val="0"/>
          <w:sz w:val="28"/>
          <w:szCs w:val="28"/>
        </w:rPr>
        <w:t xml:space="preserve">Część 1 - </w:t>
      </w:r>
      <w:r w:rsidR="0040239F" w:rsidRPr="0040239F">
        <w:rPr>
          <w:rFonts w:ascii="Fira Sans" w:hAnsi="Fira Sans" w:cs="Arial"/>
          <w:b/>
          <w:bCs/>
          <w:sz w:val="28"/>
          <w:szCs w:val="28"/>
        </w:rPr>
        <w:t>„</w:t>
      </w:r>
      <w:r w:rsidR="0040239F" w:rsidRPr="0040239F">
        <w:rPr>
          <w:rFonts w:ascii="Fira Sans" w:hAnsi="Fira Sans" w:cs="Calibri"/>
          <w:b/>
          <w:bCs/>
          <w:color w:val="000000"/>
          <w:sz w:val="28"/>
          <w:szCs w:val="28"/>
        </w:rPr>
        <w:t>Bursztyn bałtycki - uni</w:t>
      </w:r>
      <w:r w:rsidR="00815C57">
        <w:rPr>
          <w:rFonts w:ascii="Fira Sans" w:hAnsi="Fira Sans" w:cs="Calibri"/>
          <w:b/>
          <w:bCs/>
          <w:color w:val="000000"/>
          <w:sz w:val="28"/>
          <w:szCs w:val="28"/>
        </w:rPr>
        <w:t xml:space="preserve">katowe dziedzictwo przyrodnicze </w:t>
      </w:r>
      <w:r w:rsidR="0040239F" w:rsidRPr="0040239F">
        <w:rPr>
          <w:rFonts w:ascii="Fira Sans" w:hAnsi="Fira Sans" w:cs="Calibri"/>
          <w:b/>
          <w:bCs/>
          <w:color w:val="000000"/>
          <w:sz w:val="28"/>
          <w:szCs w:val="28"/>
        </w:rPr>
        <w:t>Pomorza</w:t>
      </w:r>
      <w:r w:rsidR="00815C57">
        <w:rPr>
          <w:rFonts w:ascii="Fira Sans" w:hAnsi="Fira Sans" w:cs="Calibri"/>
          <w:b/>
          <w:bCs/>
          <w:color w:val="000000"/>
          <w:sz w:val="28"/>
          <w:szCs w:val="28"/>
        </w:rPr>
        <w:t xml:space="preserve">. </w:t>
      </w:r>
      <w:r w:rsidR="0040239F" w:rsidRPr="0040239F">
        <w:rPr>
          <w:rFonts w:ascii="Fira Sans" w:hAnsi="Fira Sans" w:cs="Calibri"/>
          <w:b/>
          <w:bCs/>
          <w:color w:val="000000"/>
          <w:sz w:val="28"/>
          <w:szCs w:val="28"/>
        </w:rPr>
        <w:t>Jak wykorzystać bursztyn i zachowane w nim skamieniałości na lekcjach biologii”</w:t>
      </w:r>
    </w:p>
    <w:p w:rsidR="00C13034" w:rsidRPr="001574D1" w:rsidRDefault="00C13034" w:rsidP="00C13034">
      <w:pPr>
        <w:tabs>
          <w:tab w:val="left" w:pos="9000"/>
        </w:tabs>
        <w:rPr>
          <w:rFonts w:ascii="Fira Sans" w:hAnsi="Fira Sans" w:cstheme="minorHAnsi"/>
          <w:b/>
        </w:rPr>
      </w:pPr>
    </w:p>
    <w:p w:rsidR="00090B19" w:rsidRPr="001574D1" w:rsidRDefault="00090B19" w:rsidP="00090B19">
      <w:pPr>
        <w:tabs>
          <w:tab w:val="left" w:pos="9000"/>
        </w:tabs>
        <w:jc w:val="right"/>
        <w:rPr>
          <w:rFonts w:ascii="Fira Sans" w:hAnsi="Fira Sans" w:cs="Tahoma"/>
          <w:i/>
          <w:iCs/>
          <w:sz w:val="20"/>
          <w:szCs w:val="20"/>
        </w:rPr>
      </w:pPr>
    </w:p>
    <w:p w:rsidR="0040239F" w:rsidRPr="00FD0EB0" w:rsidRDefault="0040239F" w:rsidP="0040239F">
      <w:pPr>
        <w:tabs>
          <w:tab w:val="left" w:pos="9000"/>
        </w:tabs>
        <w:rPr>
          <w:rFonts w:cstheme="minorHAnsi"/>
          <w:b/>
          <w:sz w:val="20"/>
          <w:szCs w:val="20"/>
        </w:rPr>
      </w:pPr>
    </w:p>
    <w:p w:rsidR="0040239F" w:rsidRPr="00FD0EB0" w:rsidRDefault="0040239F" w:rsidP="0040239F">
      <w:pPr>
        <w:tabs>
          <w:tab w:val="left" w:pos="9000"/>
        </w:tabs>
        <w:jc w:val="right"/>
        <w:rPr>
          <w:rFonts w:ascii="Calibri" w:hAnsi="Calibri" w:cs="Tahoma"/>
          <w:i/>
          <w:iCs/>
          <w:sz w:val="20"/>
          <w:szCs w:val="20"/>
        </w:rPr>
      </w:pPr>
    </w:p>
    <w:p w:rsidR="0040239F" w:rsidRPr="00815C57" w:rsidRDefault="0040239F" w:rsidP="0040239F">
      <w:pPr>
        <w:numPr>
          <w:ilvl w:val="0"/>
          <w:numId w:val="9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bCs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</w:t>
      </w:r>
      <w:r w:rsidRPr="00815C57">
        <w:rPr>
          <w:rFonts w:ascii="Fira Sans" w:hAnsi="Fira Sans" w:cs="Arial"/>
          <w:bCs/>
          <w:sz w:val="20"/>
          <w:szCs w:val="20"/>
        </w:rPr>
        <w:t xml:space="preserve">seminarium </w:t>
      </w:r>
    </w:p>
    <w:p w:rsidR="0040239F" w:rsidRPr="00815C57" w:rsidRDefault="0040239F" w:rsidP="0040239F">
      <w:pPr>
        <w:shd w:val="clear" w:color="auto" w:fill="FFFFFF"/>
        <w:spacing w:line="360" w:lineRule="auto"/>
        <w:textAlignment w:val="baseline"/>
        <w:rPr>
          <w:rFonts w:ascii="Fira Sans" w:hAnsi="Fira Sans" w:cs="Calibri"/>
          <w:bCs/>
          <w:color w:val="000000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na temat: </w:t>
      </w:r>
      <w:r w:rsidRPr="00815C57">
        <w:rPr>
          <w:rFonts w:ascii="Fira Sans" w:hAnsi="Fira Sans" w:cs="Arial"/>
          <w:bCs/>
          <w:sz w:val="20"/>
          <w:szCs w:val="20"/>
        </w:rPr>
        <w:t>„</w:t>
      </w:r>
      <w:r w:rsidRPr="00815C57">
        <w:rPr>
          <w:rFonts w:ascii="Fira Sans" w:hAnsi="Fira Sans" w:cs="Calibri"/>
          <w:bCs/>
          <w:color w:val="000000"/>
          <w:sz w:val="20"/>
          <w:szCs w:val="20"/>
        </w:rPr>
        <w:t>Bursztyn bałtycki - unikatowe dziedzictwo przyrodnicze Pomorza</w:t>
      </w:r>
      <w:r w:rsidR="00815C57" w:rsidRPr="00815C57">
        <w:rPr>
          <w:rFonts w:ascii="Fira Sans" w:hAnsi="Fira Sans" w:cs="Calibri"/>
          <w:bCs/>
          <w:color w:val="000000"/>
          <w:sz w:val="20"/>
          <w:szCs w:val="20"/>
        </w:rPr>
        <w:t>.</w:t>
      </w:r>
    </w:p>
    <w:p w:rsidR="0040239F" w:rsidRPr="00815C57" w:rsidRDefault="0040239F" w:rsidP="0040239F">
      <w:pPr>
        <w:shd w:val="clear" w:color="auto" w:fill="FFFFFF"/>
        <w:spacing w:after="100" w:line="360" w:lineRule="auto"/>
        <w:textAlignment w:val="baseline"/>
        <w:rPr>
          <w:rFonts w:ascii="Fira Sans" w:hAnsi="Fira Sans" w:cs="Calibri"/>
          <w:bCs/>
          <w:color w:val="000000"/>
          <w:sz w:val="20"/>
          <w:szCs w:val="20"/>
        </w:rPr>
      </w:pPr>
      <w:r w:rsidRPr="00815C57">
        <w:rPr>
          <w:rFonts w:ascii="Fira Sans" w:hAnsi="Fira Sans" w:cs="Calibri"/>
          <w:bCs/>
          <w:color w:val="000000"/>
          <w:sz w:val="20"/>
          <w:szCs w:val="20"/>
        </w:rPr>
        <w:t>Jak wykorzystać bursztyn i zachowane w nim skamieniałości na lekcjach biologii”</w:t>
      </w:r>
    </w:p>
    <w:p w:rsidR="0040239F" w:rsidRPr="00815C57" w:rsidRDefault="0040239F" w:rsidP="0040239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 w dniu </w:t>
      </w:r>
      <w:r w:rsidRPr="00815C57">
        <w:rPr>
          <w:rFonts w:ascii="Fira Sans" w:hAnsi="Fira Sans" w:cs="Arial"/>
          <w:bCs/>
          <w:sz w:val="20"/>
          <w:szCs w:val="20"/>
        </w:rPr>
        <w:t xml:space="preserve">19.11.2022 </w:t>
      </w:r>
      <w:r w:rsidRPr="00815C57">
        <w:rPr>
          <w:rFonts w:ascii="Fira Sans" w:hAnsi="Fira Sans" w:cs="Arial"/>
          <w:sz w:val="20"/>
          <w:szCs w:val="20"/>
        </w:rPr>
        <w:t xml:space="preserve">od godz. </w:t>
      </w:r>
      <w:r w:rsidRPr="00815C57">
        <w:rPr>
          <w:rFonts w:ascii="Fira Sans" w:hAnsi="Fira Sans" w:cs="Arial"/>
          <w:bCs/>
          <w:sz w:val="20"/>
          <w:szCs w:val="20"/>
        </w:rPr>
        <w:t>10.00</w:t>
      </w:r>
      <w:r w:rsidRPr="00815C57">
        <w:rPr>
          <w:rFonts w:ascii="Fira Sans" w:hAnsi="Fira Sans" w:cs="Arial"/>
          <w:sz w:val="20"/>
          <w:szCs w:val="20"/>
        </w:rPr>
        <w:t xml:space="preserve"> do </w:t>
      </w:r>
      <w:r w:rsidRPr="00815C57">
        <w:rPr>
          <w:rFonts w:ascii="Fira Sans" w:hAnsi="Fira Sans" w:cs="Arial"/>
          <w:bCs/>
          <w:sz w:val="20"/>
          <w:szCs w:val="20"/>
        </w:rPr>
        <w:t>11.30</w:t>
      </w:r>
      <w:r w:rsidR="00815C57">
        <w:rPr>
          <w:rFonts w:ascii="Fira Sans" w:hAnsi="Fira Sans" w:cs="Arial"/>
          <w:bCs/>
          <w:sz w:val="20"/>
          <w:szCs w:val="20"/>
        </w:rPr>
        <w:t>.</w:t>
      </w:r>
      <w:r w:rsidRPr="00815C57">
        <w:rPr>
          <w:rFonts w:ascii="Fira Sans" w:hAnsi="Fira Sans" w:cs="Arial"/>
          <w:bCs/>
          <w:sz w:val="20"/>
          <w:szCs w:val="20"/>
        </w:rPr>
        <w:t xml:space="preserve"> </w:t>
      </w:r>
    </w:p>
    <w:p w:rsidR="0040239F" w:rsidRPr="00815C57" w:rsidRDefault="0040239F" w:rsidP="0040239F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Przez pojęcie </w:t>
      </w:r>
      <w:r w:rsidR="00815C57">
        <w:rPr>
          <w:rFonts w:ascii="Fira Sans" w:hAnsi="Fira Sans" w:cs="Arial"/>
          <w:sz w:val="20"/>
          <w:szCs w:val="20"/>
        </w:rPr>
        <w:t>seminarium</w:t>
      </w:r>
      <w:r w:rsidRPr="00815C57">
        <w:rPr>
          <w:rFonts w:ascii="Fira Sans" w:hAnsi="Fira Sans" w:cs="Arial"/>
          <w:sz w:val="20"/>
          <w:szCs w:val="20"/>
        </w:rPr>
        <w:t xml:space="preserve"> Zamawiający rozumie formę doskonalenia, </w:t>
      </w:r>
      <w:r w:rsidRPr="00815C57">
        <w:rPr>
          <w:rFonts w:ascii="Fira Sans" w:hAnsi="Fira Sans" w:cs="Arial"/>
          <w:bCs/>
          <w:sz w:val="20"/>
          <w:szCs w:val="20"/>
        </w:rPr>
        <w:t>o charakterze akademickim zakładające znaczącą aktywność uczestników, którzy samodzielnie opracowują część zagadnień i przedstawiają je w postaci prezentacji, referatu, czy w inny sposób, jak również biorą aktywny udział w dyskusji nad danym zagadnieniem.</w:t>
      </w:r>
      <w:r w:rsidRPr="00815C57">
        <w:rPr>
          <w:rFonts w:ascii="Fira Sans" w:hAnsi="Fira Sans" w:cs="Arial"/>
          <w:color w:val="000000"/>
          <w:sz w:val="20"/>
          <w:szCs w:val="20"/>
        </w:rPr>
        <w:t xml:space="preserve"> </w:t>
      </w:r>
    </w:p>
    <w:p w:rsidR="0040239F" w:rsidRPr="00815C57" w:rsidRDefault="0040239F" w:rsidP="0040239F">
      <w:pPr>
        <w:numPr>
          <w:ilvl w:val="0"/>
          <w:numId w:val="9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Forma doskonalenia przeznaczona jest dla członków sieci współpracy i samokształcenia nauczycieli biologii w ramach projektu „Zdolni z Pomorza” zwanych dalej osobami. Zamawiający zapewni wskazane osoby.</w:t>
      </w:r>
    </w:p>
    <w:p w:rsidR="00815C57" w:rsidRDefault="0040239F" w:rsidP="0040239F">
      <w:pPr>
        <w:numPr>
          <w:ilvl w:val="0"/>
          <w:numId w:val="97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bCs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Forma doskonalenia odbywać się będzie </w:t>
      </w:r>
      <w:r w:rsidRPr="00815C57">
        <w:rPr>
          <w:rFonts w:ascii="Fira Sans" w:hAnsi="Fira Sans" w:cs="Arial"/>
          <w:bCs/>
          <w:sz w:val="20"/>
          <w:szCs w:val="20"/>
        </w:rPr>
        <w:t xml:space="preserve">na Wydziale Biologii Uniwersytetu Gdańskiego, </w:t>
      </w:r>
    </w:p>
    <w:p w:rsidR="0040239F" w:rsidRPr="00815C57" w:rsidRDefault="0040239F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815C57">
        <w:rPr>
          <w:rFonts w:ascii="Fira Sans" w:hAnsi="Fira Sans" w:cs="Arial"/>
          <w:bCs/>
          <w:sz w:val="20"/>
          <w:szCs w:val="20"/>
        </w:rPr>
        <w:t xml:space="preserve">ul. Wita Stwosza 59, 80-502 Gdańsk </w:t>
      </w:r>
    </w:p>
    <w:p w:rsidR="0040239F" w:rsidRPr="00815C57" w:rsidRDefault="0040239F" w:rsidP="0040239F">
      <w:pPr>
        <w:numPr>
          <w:ilvl w:val="0"/>
          <w:numId w:val="9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Zamawiający szacuje przeszkolić maksymalnie </w:t>
      </w:r>
      <w:r w:rsidRPr="00815C57">
        <w:rPr>
          <w:rFonts w:ascii="Fira Sans" w:hAnsi="Fira Sans" w:cs="Arial"/>
          <w:bCs/>
          <w:sz w:val="20"/>
          <w:szCs w:val="20"/>
        </w:rPr>
        <w:t xml:space="preserve">30 </w:t>
      </w:r>
      <w:r w:rsidRPr="00815C57">
        <w:rPr>
          <w:rFonts w:ascii="Fira Sans" w:hAnsi="Fira Sans" w:cs="Arial"/>
          <w:sz w:val="20"/>
          <w:szCs w:val="20"/>
        </w:rPr>
        <w:t xml:space="preserve">osób. </w:t>
      </w:r>
    </w:p>
    <w:p w:rsidR="0040239F" w:rsidRPr="00815C57" w:rsidRDefault="0040239F" w:rsidP="0040239F">
      <w:pPr>
        <w:numPr>
          <w:ilvl w:val="0"/>
          <w:numId w:val="9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</w:t>
      </w:r>
      <w:r w:rsidRPr="00815C57">
        <w:rPr>
          <w:rFonts w:ascii="Fira Sans" w:hAnsi="Fira Sans" w:cs="Arial"/>
          <w:bCs/>
          <w:spacing w:val="-4"/>
          <w:sz w:val="20"/>
          <w:szCs w:val="20"/>
        </w:rPr>
        <w:t>seminarium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 dla grupy osób jest ceną ryczałtową, nie może ulec zmianie. </w:t>
      </w:r>
      <w:r w:rsidRPr="00815C57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Przy czym, za jedne </w:t>
      </w:r>
      <w:r w:rsidRPr="00815C57">
        <w:rPr>
          <w:rFonts w:ascii="Fira Sans" w:hAnsi="Fira Sans" w:cs="Arial"/>
          <w:bCs/>
          <w:spacing w:val="-4"/>
          <w:sz w:val="20"/>
          <w:szCs w:val="20"/>
        </w:rPr>
        <w:t>seminarium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 należy uznać formę doskonalenia odbywającą się przez </w:t>
      </w:r>
      <w:r w:rsidRPr="00815C57">
        <w:rPr>
          <w:rFonts w:ascii="Fira Sans" w:hAnsi="Fira Sans" w:cs="Arial"/>
          <w:bCs/>
          <w:spacing w:val="-4"/>
          <w:sz w:val="20"/>
          <w:szCs w:val="20"/>
        </w:rPr>
        <w:t>2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 godziny dydaktyczne. </w:t>
      </w:r>
    </w:p>
    <w:p w:rsidR="0040239F" w:rsidRPr="00815C57" w:rsidRDefault="0040239F" w:rsidP="0040239F">
      <w:pPr>
        <w:numPr>
          <w:ilvl w:val="0"/>
          <w:numId w:val="97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40239F" w:rsidRPr="00815C57" w:rsidRDefault="0040239F" w:rsidP="0040239F">
      <w:pPr>
        <w:numPr>
          <w:ilvl w:val="0"/>
          <w:numId w:val="97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40239F" w:rsidRPr="00815C57" w:rsidRDefault="0040239F" w:rsidP="0040239F">
      <w:pPr>
        <w:numPr>
          <w:ilvl w:val="0"/>
          <w:numId w:val="92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40239F" w:rsidRPr="00815C57" w:rsidRDefault="0040239F" w:rsidP="0040239F">
      <w:pPr>
        <w:numPr>
          <w:ilvl w:val="0"/>
          <w:numId w:val="92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40239F" w:rsidRPr="00815C57" w:rsidRDefault="0040239F" w:rsidP="0040239F">
      <w:pPr>
        <w:widowControl w:val="0"/>
        <w:numPr>
          <w:ilvl w:val="0"/>
          <w:numId w:val="92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40239F" w:rsidRPr="00815C57" w:rsidRDefault="0040239F" w:rsidP="0040239F">
      <w:pPr>
        <w:numPr>
          <w:ilvl w:val="0"/>
          <w:numId w:val="97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Wykonawca zapewni salę szkoleniową. Zamawiający z tego tytułu nie ponosi żadnych kosztów. </w:t>
      </w:r>
    </w:p>
    <w:p w:rsidR="0040239F" w:rsidRDefault="0040239F" w:rsidP="0040239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C8338A" w:rsidRPr="00815C57" w:rsidRDefault="00C8338A" w:rsidP="0040239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40239F" w:rsidRPr="00815C57" w:rsidRDefault="0040239F" w:rsidP="0040239F">
      <w:pPr>
        <w:numPr>
          <w:ilvl w:val="0"/>
          <w:numId w:val="9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40239F" w:rsidRPr="00815C57" w:rsidRDefault="0040239F" w:rsidP="0040239F">
      <w:pPr>
        <w:numPr>
          <w:ilvl w:val="0"/>
          <w:numId w:val="9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40239F" w:rsidRPr="00815C57" w:rsidRDefault="0040239F" w:rsidP="0040239F">
      <w:pPr>
        <w:numPr>
          <w:ilvl w:val="0"/>
          <w:numId w:val="9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40239F" w:rsidRPr="00815C57" w:rsidRDefault="0040239F" w:rsidP="0040239F">
      <w:pPr>
        <w:numPr>
          <w:ilvl w:val="0"/>
          <w:numId w:val="9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40239F" w:rsidRPr="00815C57" w:rsidRDefault="0040239F" w:rsidP="0040239F">
      <w:pPr>
        <w:numPr>
          <w:ilvl w:val="0"/>
          <w:numId w:val="9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40239F" w:rsidRPr="0040239F" w:rsidRDefault="0040239F" w:rsidP="0040239F">
      <w:pPr>
        <w:numPr>
          <w:ilvl w:val="0"/>
          <w:numId w:val="97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</w:t>
      </w:r>
      <w:r w:rsidRPr="0040239F">
        <w:rPr>
          <w:rFonts w:ascii="Fira Sans" w:hAnsi="Fira Sans" w:cs="Arial"/>
          <w:sz w:val="20"/>
          <w:szCs w:val="20"/>
        </w:rPr>
        <w:t>.</w:t>
      </w:r>
    </w:p>
    <w:p w:rsidR="00B731AC" w:rsidRPr="0040239F" w:rsidRDefault="00B731AC" w:rsidP="0040239F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B731AC" w:rsidRPr="0040239F" w:rsidRDefault="00B731AC" w:rsidP="0040239F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B731AC" w:rsidRPr="0040239F" w:rsidRDefault="00B731AC" w:rsidP="0040239F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B731AC" w:rsidRPr="0040239F" w:rsidRDefault="00B731AC" w:rsidP="0040239F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B731AC" w:rsidRPr="0040239F" w:rsidRDefault="00B731AC" w:rsidP="0040239F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B731AC" w:rsidRPr="0040239F" w:rsidRDefault="00B731AC" w:rsidP="0040239F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1F6802" w:rsidRDefault="001F6802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1F6802" w:rsidRDefault="001F6802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1F6802" w:rsidRDefault="001F6802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1F6802" w:rsidRPr="001574D1" w:rsidRDefault="001F6802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3266E9" w:rsidRPr="001574D1" w:rsidRDefault="003266E9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Pr="001574D1" w:rsidRDefault="00815C57" w:rsidP="00815C57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815C57" w:rsidRPr="001574D1" w:rsidRDefault="00815C57" w:rsidP="00815C57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815C57" w:rsidRPr="001574D1" w:rsidRDefault="00815C57" w:rsidP="00815C57">
      <w:pPr>
        <w:rPr>
          <w:rFonts w:ascii="Fira Sans" w:hAnsi="Fira Sans" w:cs="Tahoma"/>
          <w:iCs/>
          <w:sz w:val="20"/>
          <w:szCs w:val="20"/>
        </w:rPr>
      </w:pPr>
      <w:r w:rsidRPr="001574D1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1574D1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25</w:t>
      </w:r>
      <w:r w:rsidRPr="001574D1">
        <w:rPr>
          <w:rFonts w:ascii="Fira Sans" w:hAnsi="Fira Sans" w:cs="Tahoma"/>
          <w:iCs/>
          <w:sz w:val="20"/>
          <w:szCs w:val="20"/>
        </w:rPr>
        <w:t>.2022</w:t>
      </w:r>
    </w:p>
    <w:p w:rsidR="00815C57" w:rsidRPr="001574D1" w:rsidRDefault="00815C57" w:rsidP="00815C57">
      <w:pPr>
        <w:rPr>
          <w:rFonts w:ascii="Fira Sans" w:hAnsi="Fira Sans" w:cs="Tahoma"/>
          <w:iCs/>
          <w:sz w:val="20"/>
          <w:szCs w:val="20"/>
        </w:rPr>
      </w:pPr>
    </w:p>
    <w:p w:rsidR="00815C57" w:rsidRPr="001574D1" w:rsidRDefault="00815C57" w:rsidP="00815C57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center"/>
        <w:rPr>
          <w:rFonts w:ascii="Fira Sans" w:hAnsi="Fira Sans" w:cs="Arial"/>
          <w:b/>
          <w:sz w:val="28"/>
          <w:szCs w:val="20"/>
        </w:rPr>
      </w:pPr>
      <w:r>
        <w:rPr>
          <w:rFonts w:ascii="Fira Sans" w:hAnsi="Fira Sans" w:cstheme="minorHAnsi"/>
          <w:b/>
          <w:snapToGrid w:val="0"/>
          <w:sz w:val="28"/>
          <w:szCs w:val="28"/>
        </w:rPr>
        <w:t xml:space="preserve">Część 2 </w:t>
      </w:r>
      <w:r w:rsidRPr="0040239F">
        <w:rPr>
          <w:rFonts w:ascii="Fira Sans" w:hAnsi="Fira Sans" w:cstheme="minorHAnsi"/>
          <w:b/>
          <w:snapToGrid w:val="0"/>
          <w:sz w:val="28"/>
          <w:szCs w:val="28"/>
        </w:rPr>
        <w:t xml:space="preserve">- </w:t>
      </w:r>
      <w:r w:rsidRPr="00815C57">
        <w:rPr>
          <w:rFonts w:ascii="Fira Sans" w:hAnsi="Fira Sans" w:cs="Arial"/>
          <w:b/>
          <w:sz w:val="28"/>
          <w:szCs w:val="20"/>
        </w:rPr>
        <w:t>„Jak skutecznie dbać o kompetencje personalne w pracy z uczniem zdolnym cz. 1</w:t>
      </w:r>
      <w:r>
        <w:rPr>
          <w:rFonts w:ascii="Fira Sans" w:hAnsi="Fira Sans" w:cs="Arial"/>
          <w:b/>
          <w:sz w:val="28"/>
          <w:szCs w:val="20"/>
        </w:rPr>
        <w:t xml:space="preserve"> </w:t>
      </w:r>
      <w:r w:rsidRPr="00815C57">
        <w:rPr>
          <w:rFonts w:ascii="Fira Sans" w:hAnsi="Fira Sans" w:cs="Arial"/>
          <w:b/>
          <w:sz w:val="28"/>
          <w:szCs w:val="20"/>
        </w:rPr>
        <w:t>i cz. 2”</w:t>
      </w:r>
    </w:p>
    <w:p w:rsidR="00815C57" w:rsidRPr="001574D1" w:rsidRDefault="00815C57" w:rsidP="00815C57">
      <w:pPr>
        <w:tabs>
          <w:tab w:val="left" w:pos="9000"/>
        </w:tabs>
        <w:rPr>
          <w:rFonts w:ascii="Fira Sans" w:hAnsi="Fira Sans" w:cstheme="minorHAnsi"/>
          <w:b/>
        </w:rPr>
      </w:pPr>
    </w:p>
    <w:p w:rsidR="00815C57" w:rsidRPr="001574D1" w:rsidRDefault="00815C57" w:rsidP="00815C57">
      <w:pPr>
        <w:tabs>
          <w:tab w:val="left" w:pos="9000"/>
        </w:tabs>
        <w:jc w:val="right"/>
        <w:rPr>
          <w:rFonts w:ascii="Fira Sans" w:hAnsi="Fira Sans" w:cs="Tahoma"/>
          <w:i/>
          <w:iCs/>
          <w:sz w:val="20"/>
          <w:szCs w:val="20"/>
        </w:rPr>
      </w:pPr>
    </w:p>
    <w:p w:rsidR="00815C57" w:rsidRPr="00FD0EB0" w:rsidRDefault="00815C57" w:rsidP="00815C57">
      <w:pPr>
        <w:tabs>
          <w:tab w:val="left" w:pos="9000"/>
        </w:tabs>
        <w:rPr>
          <w:rFonts w:ascii="Calibri" w:hAnsi="Calibri" w:cs="Tahoma"/>
          <w:i/>
          <w:iCs/>
          <w:sz w:val="20"/>
          <w:szCs w:val="20"/>
        </w:rPr>
      </w:pPr>
    </w:p>
    <w:p w:rsidR="00815C57" w:rsidRPr="00815C57" w:rsidRDefault="00815C57" w:rsidP="00815C57">
      <w:pPr>
        <w:numPr>
          <w:ilvl w:val="0"/>
          <w:numId w:val="98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Przedmiotem zamówienia jest przeprowadzenie doskonalenia zawodowego w formie seminarium</w:t>
      </w: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na temat: </w:t>
      </w:r>
      <w:r>
        <w:rPr>
          <w:rFonts w:ascii="Fira Sans" w:hAnsi="Fira Sans" w:cs="Arial"/>
          <w:sz w:val="20"/>
          <w:szCs w:val="20"/>
        </w:rPr>
        <w:t>„</w:t>
      </w:r>
      <w:r w:rsidRPr="00815C57">
        <w:rPr>
          <w:rFonts w:ascii="Fira Sans" w:hAnsi="Fira Sans" w:cs="Arial"/>
          <w:sz w:val="20"/>
          <w:szCs w:val="20"/>
        </w:rPr>
        <w:t>Jak skutecznie dbać o kompetencje personalne w pracy z uczniem zdolnym cz. 1</w:t>
      </w: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i cz. 2</w:t>
      </w:r>
      <w:r>
        <w:rPr>
          <w:rFonts w:ascii="Fira Sans" w:hAnsi="Fira Sans" w:cs="Arial"/>
          <w:sz w:val="20"/>
          <w:szCs w:val="20"/>
        </w:rPr>
        <w:t>”,</w:t>
      </w:r>
      <w:r w:rsidRPr="00815C57">
        <w:rPr>
          <w:rFonts w:ascii="Fira Sans" w:hAnsi="Fira Sans" w:cs="Arial"/>
          <w:sz w:val="20"/>
          <w:szCs w:val="20"/>
        </w:rPr>
        <w:t xml:space="preserve"> w dniu 24.11.2022r. od godz. 9.00 do 12.00</w:t>
      </w: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Przez pojęcie seminarium Zamawiający rozumie formę doskonalenia, której celem jest przygotowanie słuchacza do stworzenia warunków służących rozwijaniu u uczniów kompetencji pozwalających na rozbudzanie ich ciekawości poznawczej.</w:t>
      </w: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Treść spotkania:</w:t>
      </w: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Rezyliencja i dobrostan nauczyciela budulcem jego kompetencji personalnych i zawodowych.</w:t>
      </w: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Komunikacja intrapersonalna determinantem efektywnej edukacji w pracy z uczniem zdolnym.</w:t>
      </w: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Kształtowanie zdolności adaptacyjnych w nowych sytuacjach, zdolności odzyskiwania utraconych lub osłabionych sił, a także odporności na działanie bodźców zewnętrznych.</w:t>
      </w: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Elementy dramy jako metoda pracy z uczniem zdolnym.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Forma doskonalenia przeznaczona jest dla psychologów i pedagogów, biorących udział w projekcie Zdolni z Pomorza, zamieszkujących obszar województwa pomorskiego zwanych dalej osobami. Zamawiający zapewni wskazane osoby.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</w:t>
      </w:r>
      <w:r w:rsidRPr="00815C57">
        <w:rPr>
          <w:rFonts w:ascii="Fira Sans" w:hAnsi="Fira Sans" w:cs="Arial"/>
          <w:i/>
          <w:sz w:val="20"/>
          <w:szCs w:val="20"/>
        </w:rPr>
        <w:t xml:space="preserve">w </w:t>
      </w:r>
      <w:r w:rsidRPr="00815C57">
        <w:rPr>
          <w:rFonts w:ascii="Fira Sans" w:hAnsi="Fira Sans" w:cs="Arial"/>
          <w:sz w:val="20"/>
          <w:szCs w:val="20"/>
        </w:rPr>
        <w:t xml:space="preserve">Gdańsku, </w:t>
      </w:r>
    </w:p>
    <w:p w:rsidR="00815C57" w:rsidRPr="00815C57" w:rsidRDefault="00815C57" w:rsidP="00815C57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al. Gen. J. Hallera 14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Zamawiający szacuje przeszkolić maksymalnie 22 osoby. 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pacing w:val="-4"/>
          <w:sz w:val="20"/>
          <w:szCs w:val="20"/>
        </w:rPr>
        <w:t xml:space="preserve">Zamawiający ustala, że cena brutto </w:t>
      </w:r>
      <w:r>
        <w:rPr>
          <w:rFonts w:ascii="Fira Sans" w:hAnsi="Fira Sans" w:cs="Arial"/>
          <w:spacing w:val="-4"/>
          <w:sz w:val="20"/>
          <w:szCs w:val="20"/>
        </w:rPr>
        <w:t>za seminaria (2 części)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 dla grupy osób jest ceną ryczałtową, nie może ulec zmianie. </w:t>
      </w:r>
      <w:r w:rsidRPr="00815C57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>
        <w:rPr>
          <w:rFonts w:ascii="Fira Sans" w:hAnsi="Fira Sans" w:cs="Arial"/>
          <w:spacing w:val="-4"/>
          <w:sz w:val="20"/>
          <w:szCs w:val="20"/>
        </w:rPr>
        <w:t>Przy czym, za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 seminaria</w:t>
      </w:r>
      <w:r>
        <w:rPr>
          <w:rFonts w:ascii="Fira Sans" w:hAnsi="Fira Sans" w:cs="Arial"/>
          <w:spacing w:val="-4"/>
          <w:sz w:val="20"/>
          <w:szCs w:val="20"/>
        </w:rPr>
        <w:t xml:space="preserve"> (2 części)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 należy uznać formę doskonalenia odbywającą się</w:t>
      </w:r>
      <w:r>
        <w:rPr>
          <w:rFonts w:ascii="Fira Sans" w:hAnsi="Fira Sans" w:cs="Arial"/>
          <w:spacing w:val="-4"/>
          <w:sz w:val="20"/>
          <w:szCs w:val="20"/>
        </w:rPr>
        <w:t xml:space="preserve"> łącznie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 przez 4 godziny dydaktyczne</w:t>
      </w:r>
      <w:r>
        <w:rPr>
          <w:rFonts w:ascii="Fira Sans" w:hAnsi="Fira Sans" w:cs="Arial"/>
          <w:spacing w:val="-4"/>
          <w:sz w:val="20"/>
          <w:szCs w:val="20"/>
        </w:rPr>
        <w:t xml:space="preserve"> (2x2h)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. 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815C57" w:rsidRPr="00815C57" w:rsidRDefault="00815C57" w:rsidP="00815C57">
      <w:pPr>
        <w:numPr>
          <w:ilvl w:val="0"/>
          <w:numId w:val="99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815C57" w:rsidRPr="00815C57" w:rsidRDefault="00815C57" w:rsidP="00815C57">
      <w:pPr>
        <w:numPr>
          <w:ilvl w:val="0"/>
          <w:numId w:val="99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815C57" w:rsidRPr="00815C57" w:rsidRDefault="00815C57" w:rsidP="00815C57">
      <w:pPr>
        <w:widowControl w:val="0"/>
        <w:numPr>
          <w:ilvl w:val="0"/>
          <w:numId w:val="99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815C57" w:rsidRDefault="00815C57" w:rsidP="00815C57">
      <w:pPr>
        <w:numPr>
          <w:ilvl w:val="0"/>
          <w:numId w:val="98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Zamawiający zapewni salę szkoleniową. Wykonawca z tego tytułu nie ponosi żadnych kosztów. </w:t>
      </w:r>
    </w:p>
    <w:p w:rsidR="00C8338A" w:rsidRPr="00815C57" w:rsidRDefault="00C8338A" w:rsidP="00C8338A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815C57" w:rsidRPr="00815C57" w:rsidRDefault="00815C57" w:rsidP="00815C57">
      <w:pPr>
        <w:numPr>
          <w:ilvl w:val="0"/>
          <w:numId w:val="98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815C57" w:rsidRP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B731AC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Pr="001574D1" w:rsidRDefault="00815C57" w:rsidP="00815C57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:rsidR="00815C57" w:rsidRPr="001574D1" w:rsidRDefault="00815C57" w:rsidP="00815C57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815C57" w:rsidRPr="001574D1" w:rsidRDefault="00815C57" w:rsidP="00815C57">
      <w:pPr>
        <w:rPr>
          <w:rFonts w:ascii="Fira Sans" w:hAnsi="Fira Sans" w:cs="Tahoma"/>
          <w:iCs/>
          <w:sz w:val="20"/>
          <w:szCs w:val="20"/>
        </w:rPr>
      </w:pPr>
      <w:r w:rsidRPr="001574D1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1574D1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25</w:t>
      </w:r>
      <w:r w:rsidRPr="001574D1">
        <w:rPr>
          <w:rFonts w:ascii="Fira Sans" w:hAnsi="Fira Sans" w:cs="Tahoma"/>
          <w:iCs/>
          <w:sz w:val="20"/>
          <w:szCs w:val="20"/>
        </w:rPr>
        <w:t>.2022</w:t>
      </w:r>
    </w:p>
    <w:p w:rsidR="00815C57" w:rsidRPr="001574D1" w:rsidRDefault="00815C57" w:rsidP="00815C57">
      <w:pPr>
        <w:rPr>
          <w:rFonts w:ascii="Fira Sans" w:hAnsi="Fira Sans" w:cs="Tahoma"/>
          <w:iCs/>
          <w:sz w:val="20"/>
          <w:szCs w:val="20"/>
        </w:rPr>
      </w:pPr>
    </w:p>
    <w:p w:rsidR="00815C57" w:rsidRPr="001574D1" w:rsidRDefault="00815C57" w:rsidP="00815C57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815C57" w:rsidRPr="00815C57" w:rsidRDefault="00815C57" w:rsidP="00815C57">
      <w:pPr>
        <w:shd w:val="clear" w:color="auto" w:fill="FFFFFF"/>
        <w:spacing w:line="360" w:lineRule="auto"/>
        <w:jc w:val="center"/>
        <w:textAlignment w:val="baseline"/>
        <w:rPr>
          <w:rFonts w:ascii="Fira Sans" w:hAnsi="Fira Sans" w:cs="Calibri"/>
          <w:b/>
          <w:bCs/>
          <w:color w:val="000000"/>
          <w:sz w:val="40"/>
          <w:szCs w:val="28"/>
        </w:rPr>
      </w:pPr>
      <w:r w:rsidRPr="0040239F">
        <w:rPr>
          <w:rFonts w:ascii="Fira Sans" w:hAnsi="Fira Sans" w:cstheme="minorHAnsi"/>
          <w:b/>
          <w:snapToGrid w:val="0"/>
          <w:sz w:val="28"/>
          <w:szCs w:val="28"/>
        </w:rPr>
        <w:t xml:space="preserve">Część </w:t>
      </w:r>
      <w:r>
        <w:rPr>
          <w:rFonts w:ascii="Fira Sans" w:hAnsi="Fira Sans" w:cstheme="minorHAnsi"/>
          <w:b/>
          <w:snapToGrid w:val="0"/>
          <w:sz w:val="28"/>
          <w:szCs w:val="28"/>
        </w:rPr>
        <w:t>3</w:t>
      </w:r>
      <w:r w:rsidRPr="0040239F">
        <w:rPr>
          <w:rFonts w:ascii="Fira Sans" w:hAnsi="Fira Sans" w:cstheme="minorHAnsi"/>
          <w:b/>
          <w:snapToGrid w:val="0"/>
          <w:sz w:val="28"/>
          <w:szCs w:val="28"/>
        </w:rPr>
        <w:t xml:space="preserve"> - </w:t>
      </w:r>
      <w:r w:rsidRPr="00815C57">
        <w:rPr>
          <w:rFonts w:ascii="Fira Sans" w:hAnsi="Fira Sans" w:cs="Arial"/>
          <w:b/>
          <w:bCs/>
          <w:sz w:val="28"/>
          <w:szCs w:val="20"/>
        </w:rPr>
        <w:t>„</w:t>
      </w:r>
      <w:r w:rsidRPr="00815C57">
        <w:rPr>
          <w:rFonts w:ascii="Fira Sans" w:hAnsi="Fira Sans" w:cs="Segoe UI"/>
          <w:b/>
          <w:bCs/>
          <w:color w:val="242424"/>
          <w:sz w:val="28"/>
          <w:szCs w:val="20"/>
          <w:shd w:val="clear" w:color="auto" w:fill="FFFFFF"/>
        </w:rPr>
        <w:t>Zmysły i ich receptory. Jak przygotować atrakcyjne ćwiczenia praktyczne na lekcję biologii</w:t>
      </w:r>
      <w:r w:rsidRPr="00815C57">
        <w:rPr>
          <w:rFonts w:ascii="Fira Sans" w:hAnsi="Fira Sans" w:cs="Calibri"/>
          <w:b/>
          <w:bCs/>
          <w:color w:val="000000"/>
          <w:sz w:val="28"/>
          <w:szCs w:val="20"/>
        </w:rPr>
        <w:t>”</w:t>
      </w:r>
    </w:p>
    <w:p w:rsidR="00815C57" w:rsidRPr="001574D1" w:rsidRDefault="00815C57" w:rsidP="00815C57">
      <w:pPr>
        <w:tabs>
          <w:tab w:val="left" w:pos="9000"/>
        </w:tabs>
        <w:rPr>
          <w:rFonts w:ascii="Fira Sans" w:hAnsi="Fira Sans" w:cstheme="minorHAnsi"/>
          <w:b/>
        </w:rPr>
      </w:pPr>
    </w:p>
    <w:p w:rsidR="00815C57" w:rsidRPr="001574D1" w:rsidRDefault="00815C57" w:rsidP="00815C57">
      <w:pPr>
        <w:tabs>
          <w:tab w:val="left" w:pos="9000"/>
        </w:tabs>
        <w:jc w:val="right"/>
        <w:rPr>
          <w:rFonts w:ascii="Fira Sans" w:hAnsi="Fira Sans" w:cs="Tahoma"/>
          <w:i/>
          <w:iCs/>
          <w:sz w:val="20"/>
          <w:szCs w:val="20"/>
        </w:rPr>
      </w:pPr>
    </w:p>
    <w:p w:rsidR="00815C57" w:rsidRPr="00815C57" w:rsidRDefault="00815C57" w:rsidP="00815C57">
      <w:pPr>
        <w:tabs>
          <w:tab w:val="left" w:pos="9000"/>
        </w:tabs>
        <w:spacing w:line="360" w:lineRule="auto"/>
        <w:rPr>
          <w:rFonts w:ascii="Fira Sans" w:hAnsi="Fira Sans" w:cs="Tahoma"/>
          <w:iCs/>
          <w:sz w:val="20"/>
          <w:szCs w:val="20"/>
        </w:rPr>
      </w:pPr>
    </w:p>
    <w:p w:rsidR="00815C57" w:rsidRPr="00815C57" w:rsidRDefault="00815C57" w:rsidP="00815C57">
      <w:pPr>
        <w:numPr>
          <w:ilvl w:val="0"/>
          <w:numId w:val="100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bCs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Przedmiotem zamówienia jest przeprowadzenie doskonalenia zawodowego w formie </w:t>
      </w:r>
      <w:r w:rsidRPr="00815C57">
        <w:rPr>
          <w:rFonts w:ascii="Fira Sans" w:hAnsi="Fira Sans" w:cs="Arial"/>
          <w:bCs/>
          <w:sz w:val="20"/>
          <w:szCs w:val="20"/>
        </w:rPr>
        <w:t xml:space="preserve">seminarium </w:t>
      </w:r>
    </w:p>
    <w:p w:rsidR="00815C57" w:rsidRPr="00815C57" w:rsidRDefault="00815C57" w:rsidP="00815C57">
      <w:pPr>
        <w:shd w:val="clear" w:color="auto" w:fill="FFFFFF"/>
        <w:spacing w:line="360" w:lineRule="auto"/>
        <w:textAlignment w:val="baseline"/>
        <w:rPr>
          <w:rFonts w:ascii="Fira Sans" w:hAnsi="Fira Sans" w:cs="Calibri"/>
          <w:bCs/>
          <w:color w:val="000000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na temat: </w:t>
      </w:r>
      <w:r w:rsidRPr="00815C57">
        <w:rPr>
          <w:rFonts w:ascii="Fira Sans" w:hAnsi="Fira Sans" w:cs="Arial"/>
          <w:bCs/>
          <w:sz w:val="20"/>
          <w:szCs w:val="20"/>
        </w:rPr>
        <w:t>„</w:t>
      </w:r>
      <w:r w:rsidRPr="00815C57">
        <w:rPr>
          <w:rFonts w:ascii="Fira Sans" w:hAnsi="Fira Sans" w:cs="Segoe UI"/>
          <w:bCs/>
          <w:color w:val="242424"/>
          <w:sz w:val="20"/>
          <w:szCs w:val="20"/>
          <w:shd w:val="clear" w:color="auto" w:fill="FFFFFF"/>
        </w:rPr>
        <w:t>Zmysły i ich receptory. Jak przygotować atrakcyjne ćwiczenia praktyczne na lekcję biologii</w:t>
      </w:r>
      <w:r>
        <w:rPr>
          <w:rFonts w:ascii="Fira Sans" w:hAnsi="Fira Sans" w:cs="Calibri"/>
          <w:bCs/>
          <w:color w:val="000000"/>
          <w:sz w:val="20"/>
          <w:szCs w:val="20"/>
        </w:rPr>
        <w:t xml:space="preserve">”, </w:t>
      </w:r>
      <w:r w:rsidRPr="00815C57">
        <w:rPr>
          <w:rFonts w:ascii="Fira Sans" w:hAnsi="Fira Sans" w:cs="Arial"/>
          <w:sz w:val="20"/>
          <w:szCs w:val="20"/>
        </w:rPr>
        <w:t xml:space="preserve"> w dniu </w:t>
      </w:r>
      <w:r w:rsidRPr="00815C57">
        <w:rPr>
          <w:rFonts w:ascii="Fira Sans" w:hAnsi="Fira Sans" w:cs="Arial"/>
          <w:bCs/>
          <w:sz w:val="20"/>
          <w:szCs w:val="20"/>
        </w:rPr>
        <w:t xml:space="preserve">3.12.2022 </w:t>
      </w:r>
      <w:r w:rsidRPr="00815C57">
        <w:rPr>
          <w:rFonts w:ascii="Fira Sans" w:hAnsi="Fira Sans" w:cs="Arial"/>
          <w:sz w:val="20"/>
          <w:szCs w:val="20"/>
        </w:rPr>
        <w:t xml:space="preserve">od godz. </w:t>
      </w:r>
      <w:r w:rsidRPr="00815C57">
        <w:rPr>
          <w:rFonts w:ascii="Fira Sans" w:hAnsi="Fira Sans" w:cs="Arial"/>
          <w:bCs/>
          <w:sz w:val="20"/>
          <w:szCs w:val="20"/>
        </w:rPr>
        <w:t>10.00</w:t>
      </w:r>
      <w:r w:rsidRPr="00815C57">
        <w:rPr>
          <w:rFonts w:ascii="Fira Sans" w:hAnsi="Fira Sans" w:cs="Arial"/>
          <w:sz w:val="20"/>
          <w:szCs w:val="20"/>
        </w:rPr>
        <w:t xml:space="preserve"> do </w:t>
      </w:r>
      <w:r w:rsidRPr="00815C57">
        <w:rPr>
          <w:rFonts w:ascii="Fira Sans" w:hAnsi="Fira Sans" w:cs="Arial"/>
          <w:bCs/>
          <w:sz w:val="20"/>
          <w:szCs w:val="20"/>
        </w:rPr>
        <w:t>11.30</w:t>
      </w:r>
      <w:r>
        <w:rPr>
          <w:rFonts w:ascii="Fira Sans" w:hAnsi="Fira Sans" w:cs="Arial"/>
          <w:bCs/>
          <w:sz w:val="20"/>
          <w:szCs w:val="20"/>
        </w:rPr>
        <w:t>.</w:t>
      </w:r>
    </w:p>
    <w:p w:rsidR="00815C57" w:rsidRPr="00815C57" w:rsidRDefault="00815C57" w:rsidP="00815C57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Przez pojęcie </w:t>
      </w:r>
      <w:r>
        <w:rPr>
          <w:rFonts w:ascii="Fira Sans" w:hAnsi="Fira Sans" w:cs="Arial"/>
          <w:sz w:val="20"/>
          <w:szCs w:val="20"/>
        </w:rPr>
        <w:t>seminarium</w:t>
      </w:r>
      <w:r w:rsidRPr="00815C57">
        <w:rPr>
          <w:rFonts w:ascii="Fira Sans" w:hAnsi="Fira Sans" w:cs="Arial"/>
          <w:sz w:val="20"/>
          <w:szCs w:val="20"/>
        </w:rPr>
        <w:t xml:space="preserve"> Zamawiający rozumie formę doskonalenia, </w:t>
      </w:r>
      <w:r w:rsidRPr="00815C57">
        <w:rPr>
          <w:rFonts w:ascii="Fira Sans" w:hAnsi="Fira Sans" w:cs="Arial"/>
          <w:bCs/>
          <w:sz w:val="20"/>
          <w:szCs w:val="20"/>
        </w:rPr>
        <w:t>o charakterze akademickim zakładające znaczącą aktywność uczestników, którzy samodzielnie opracowują część zagadnień i przedstawiają je w postaci prezentacji, referatu, czy w inny sposób, jak również biorą aktywny udział w dyskusji nad danym zagadnieniem.</w:t>
      </w:r>
      <w:r w:rsidRPr="00815C57">
        <w:rPr>
          <w:rFonts w:ascii="Fira Sans" w:hAnsi="Fira Sans" w:cs="Arial"/>
          <w:color w:val="000000"/>
          <w:sz w:val="20"/>
          <w:szCs w:val="20"/>
        </w:rPr>
        <w:t xml:space="preserve"> </w:t>
      </w:r>
    </w:p>
    <w:p w:rsidR="00815C57" w:rsidRPr="00815C57" w:rsidRDefault="00815C57" w:rsidP="00815C57">
      <w:pPr>
        <w:numPr>
          <w:ilvl w:val="0"/>
          <w:numId w:val="100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Forma doskonalenia przeznaczona jest dla członków sieci współpracy i samokształcenia nauczycieli biologii w ramach projektu „Zdolni z Pomorza” zwanych dalej osobami. Zamawiający zapewni wskazane osoby.</w:t>
      </w:r>
    </w:p>
    <w:p w:rsidR="00815C57" w:rsidRDefault="00815C57" w:rsidP="00815C57">
      <w:pPr>
        <w:numPr>
          <w:ilvl w:val="0"/>
          <w:numId w:val="100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bCs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Forma doskonalenia odbywać się będzie </w:t>
      </w:r>
      <w:r w:rsidRPr="00815C57">
        <w:rPr>
          <w:rFonts w:ascii="Fira Sans" w:hAnsi="Fira Sans" w:cs="Arial"/>
          <w:bCs/>
          <w:sz w:val="20"/>
          <w:szCs w:val="20"/>
        </w:rPr>
        <w:t xml:space="preserve">na Wydziale Biologii Uniwersytetu Gdańskiego, </w:t>
      </w: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bCs/>
          <w:sz w:val="20"/>
          <w:szCs w:val="20"/>
        </w:rPr>
      </w:pPr>
      <w:r w:rsidRPr="00815C57">
        <w:rPr>
          <w:rFonts w:ascii="Fira Sans" w:hAnsi="Fira Sans" w:cs="Arial"/>
          <w:bCs/>
          <w:sz w:val="20"/>
          <w:szCs w:val="20"/>
        </w:rPr>
        <w:t xml:space="preserve">ul. Wita Stwosza 59, 80-502 Gdańsk </w:t>
      </w:r>
    </w:p>
    <w:p w:rsidR="00815C57" w:rsidRPr="00815C57" w:rsidRDefault="00815C57" w:rsidP="00815C57">
      <w:pPr>
        <w:numPr>
          <w:ilvl w:val="0"/>
          <w:numId w:val="100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Zamawiający szacuje przeszkolić maksymalnie </w:t>
      </w:r>
      <w:r w:rsidRPr="00815C57">
        <w:rPr>
          <w:rFonts w:ascii="Fira Sans" w:hAnsi="Fira Sans" w:cs="Arial"/>
          <w:bCs/>
          <w:sz w:val="20"/>
          <w:szCs w:val="20"/>
        </w:rPr>
        <w:t xml:space="preserve">30 </w:t>
      </w:r>
      <w:r w:rsidRPr="00815C57">
        <w:rPr>
          <w:rFonts w:ascii="Fira Sans" w:hAnsi="Fira Sans" w:cs="Arial"/>
          <w:sz w:val="20"/>
          <w:szCs w:val="20"/>
        </w:rPr>
        <w:t xml:space="preserve">osób. </w:t>
      </w:r>
    </w:p>
    <w:p w:rsidR="00815C57" w:rsidRPr="00815C57" w:rsidRDefault="00815C57" w:rsidP="00815C57">
      <w:pPr>
        <w:numPr>
          <w:ilvl w:val="0"/>
          <w:numId w:val="100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pacing w:val="-4"/>
          <w:sz w:val="20"/>
          <w:szCs w:val="20"/>
        </w:rPr>
        <w:t xml:space="preserve">Zamawiający ustala, że cena brutto za jedne </w:t>
      </w:r>
      <w:r w:rsidRPr="00815C57">
        <w:rPr>
          <w:rFonts w:ascii="Fira Sans" w:hAnsi="Fira Sans" w:cs="Arial"/>
          <w:bCs/>
          <w:spacing w:val="-4"/>
          <w:sz w:val="20"/>
          <w:szCs w:val="20"/>
        </w:rPr>
        <w:t>seminarium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 dla grupy osób jest ceną ryczałtową, nie może ulec zmianie. </w:t>
      </w:r>
      <w:r w:rsidRPr="00815C57">
        <w:rPr>
          <w:rFonts w:ascii="Fira Sans" w:hAnsi="Fira Sans" w:cs="Arial"/>
          <w:sz w:val="20"/>
          <w:szCs w:val="20"/>
        </w:rPr>
        <w:t xml:space="preserve">Zamawiający zapłaci tylko za faktycznie zrealizowane zamówienie. 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Przy czym, za jedne </w:t>
      </w:r>
      <w:r w:rsidRPr="00815C57">
        <w:rPr>
          <w:rFonts w:ascii="Fira Sans" w:hAnsi="Fira Sans" w:cs="Arial"/>
          <w:bCs/>
          <w:spacing w:val="-4"/>
          <w:sz w:val="20"/>
          <w:szCs w:val="20"/>
        </w:rPr>
        <w:t>seminarium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 należy uznać formę doskonalenia odbywającą się przez </w:t>
      </w:r>
      <w:r w:rsidRPr="00815C57">
        <w:rPr>
          <w:rFonts w:ascii="Fira Sans" w:hAnsi="Fira Sans" w:cs="Arial"/>
          <w:bCs/>
          <w:spacing w:val="-4"/>
          <w:sz w:val="20"/>
          <w:szCs w:val="20"/>
        </w:rPr>
        <w:t>2</w:t>
      </w:r>
      <w:r w:rsidRPr="00815C57">
        <w:rPr>
          <w:rFonts w:ascii="Fira Sans" w:hAnsi="Fira Sans" w:cs="Arial"/>
          <w:spacing w:val="-4"/>
          <w:sz w:val="20"/>
          <w:szCs w:val="20"/>
        </w:rPr>
        <w:t xml:space="preserve"> godziny dydaktyczne. </w:t>
      </w:r>
    </w:p>
    <w:p w:rsidR="00815C57" w:rsidRPr="00815C57" w:rsidRDefault="00815C57" w:rsidP="00815C57">
      <w:pPr>
        <w:numPr>
          <w:ilvl w:val="0"/>
          <w:numId w:val="100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:rsidR="00815C57" w:rsidRPr="00815C57" w:rsidRDefault="00815C57" w:rsidP="00815C57">
      <w:pPr>
        <w:numPr>
          <w:ilvl w:val="0"/>
          <w:numId w:val="100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Wszystkie materiały muszą spełniać następujące wymagania:</w:t>
      </w:r>
    </w:p>
    <w:p w:rsidR="00815C57" w:rsidRPr="00815C57" w:rsidRDefault="00815C57" w:rsidP="00815C57">
      <w:pPr>
        <w:numPr>
          <w:ilvl w:val="0"/>
          <w:numId w:val="101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:rsidR="00815C57" w:rsidRPr="00815C57" w:rsidRDefault="00815C57" w:rsidP="00815C57">
      <w:pPr>
        <w:numPr>
          <w:ilvl w:val="0"/>
          <w:numId w:val="101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być oznaczone następującą informacją: „Materiały szkoleniowe - tytuł i data formy doskonalenia”,</w:t>
      </w:r>
    </w:p>
    <w:p w:rsidR="00815C57" w:rsidRPr="00815C57" w:rsidRDefault="00815C57" w:rsidP="00815C57">
      <w:pPr>
        <w:widowControl w:val="0"/>
        <w:numPr>
          <w:ilvl w:val="0"/>
          <w:numId w:val="101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powinny pozwalać na samodzielną edukację z zakresu tematyki formy doskonalenia.</w:t>
      </w:r>
    </w:p>
    <w:p w:rsidR="00815C57" w:rsidRPr="00815C57" w:rsidRDefault="00815C57" w:rsidP="00815C57">
      <w:pPr>
        <w:numPr>
          <w:ilvl w:val="0"/>
          <w:numId w:val="100"/>
        </w:numPr>
        <w:tabs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Wykonawca zapewni salę szkoleniową. Zamawiający z tego tytułu nie ponosi żadnych kosztów. </w:t>
      </w:r>
    </w:p>
    <w:p w:rsidR="00815C57" w:rsidRPr="00815C57" w:rsidRDefault="00815C57" w:rsidP="00815C57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:rsidR="00815C57" w:rsidRPr="00815C57" w:rsidRDefault="00815C57" w:rsidP="00815C57">
      <w:pPr>
        <w:numPr>
          <w:ilvl w:val="0"/>
          <w:numId w:val="100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:rsidR="00815C57" w:rsidRPr="00815C57" w:rsidRDefault="00815C57" w:rsidP="00815C57">
      <w:pPr>
        <w:numPr>
          <w:ilvl w:val="0"/>
          <w:numId w:val="100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:rsidR="00815C57" w:rsidRDefault="00815C57" w:rsidP="00815C57">
      <w:pPr>
        <w:numPr>
          <w:ilvl w:val="0"/>
          <w:numId w:val="100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:rsidR="00C8338A" w:rsidRPr="00815C57" w:rsidRDefault="00C8338A" w:rsidP="00C8338A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bookmarkStart w:id="0" w:name="_GoBack"/>
      <w:bookmarkEnd w:id="0"/>
    </w:p>
    <w:p w:rsidR="00815C57" w:rsidRPr="00815C57" w:rsidRDefault="00815C57" w:rsidP="00815C57">
      <w:pPr>
        <w:numPr>
          <w:ilvl w:val="0"/>
          <w:numId w:val="100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:rsidR="00815C57" w:rsidRPr="00815C57" w:rsidRDefault="00815C57" w:rsidP="00815C57">
      <w:pPr>
        <w:numPr>
          <w:ilvl w:val="0"/>
          <w:numId w:val="100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:rsidR="00815C57" w:rsidRPr="00815C57" w:rsidRDefault="00815C57" w:rsidP="00815C57">
      <w:pPr>
        <w:numPr>
          <w:ilvl w:val="0"/>
          <w:numId w:val="100"/>
        </w:numPr>
        <w:tabs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Fira Sans" w:hAnsi="Fira Sans" w:cs="Arial"/>
          <w:sz w:val="20"/>
          <w:szCs w:val="20"/>
        </w:rPr>
      </w:pPr>
      <w:r w:rsidRPr="00815C57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:rsidR="00815C57" w:rsidRPr="0040239F" w:rsidRDefault="00815C57" w:rsidP="00815C57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815C57" w:rsidRPr="0040239F" w:rsidRDefault="00815C57" w:rsidP="00815C57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815C57" w:rsidRPr="0040239F" w:rsidRDefault="00815C57" w:rsidP="00815C57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815C57" w:rsidRPr="0040239F" w:rsidRDefault="00815C57" w:rsidP="00815C57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815C57" w:rsidRPr="0040239F" w:rsidRDefault="00815C57" w:rsidP="00815C57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815C57" w:rsidRPr="001574D1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Pr="001574D1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Pr="001574D1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Pr="001574D1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Pr="001574D1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Pr="001574D1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Pr="001574D1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Pr="001574D1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815C57" w:rsidRDefault="00815C57" w:rsidP="00815C57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5262B9" w:rsidRPr="001574D1" w:rsidRDefault="005262B9" w:rsidP="005262B9">
      <w:pPr>
        <w:rPr>
          <w:rFonts w:ascii="Fira Sans" w:hAnsi="Fira Sans" w:cs="Arial"/>
        </w:rPr>
      </w:pPr>
    </w:p>
    <w:p w:rsidR="005262B9" w:rsidRPr="001574D1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1574D1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E03735" w:rsidRPr="001574D1" w:rsidRDefault="00E03735" w:rsidP="008C77AE">
      <w:pPr>
        <w:rPr>
          <w:rFonts w:ascii="Fira Sans" w:hAnsi="Fira Sans"/>
        </w:rPr>
      </w:pPr>
    </w:p>
    <w:sectPr w:rsidR="00E03735" w:rsidRPr="001574D1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D1" w:rsidRDefault="001574D1" w:rsidP="00F74FD7">
      <w:r>
        <w:separator/>
      </w:r>
    </w:p>
  </w:endnote>
  <w:endnote w:type="continuationSeparator" w:id="0">
    <w:p w:rsidR="001574D1" w:rsidRDefault="001574D1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D1" w:rsidRDefault="001574D1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8338A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1574D1" w:rsidRDefault="001574D1" w:rsidP="004A6CFD">
    <w:pPr>
      <w:pStyle w:val="Stopka"/>
      <w:tabs>
        <w:tab w:val="clear" w:pos="9072"/>
        <w:tab w:val="right" w:pos="9356"/>
      </w:tabs>
      <w:ind w:right="-142"/>
    </w:pPr>
  </w:p>
  <w:p w:rsidR="001574D1" w:rsidRDefault="001574D1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D1" w:rsidRDefault="001574D1" w:rsidP="00F74FD7">
      <w:r>
        <w:separator/>
      </w:r>
    </w:p>
  </w:footnote>
  <w:footnote w:type="continuationSeparator" w:id="0">
    <w:p w:rsidR="001574D1" w:rsidRDefault="001574D1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D1" w:rsidRDefault="001574D1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4D1" w:rsidRPr="00F335EB" w:rsidRDefault="001574D1" w:rsidP="00F263A6">
    <w:pPr>
      <w:pStyle w:val="Nagwek"/>
    </w:pPr>
  </w:p>
  <w:p w:rsidR="001574D1" w:rsidRPr="00F263A6" w:rsidRDefault="001574D1" w:rsidP="00F26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50D9A"/>
    <w:multiLevelType w:val="hybridMultilevel"/>
    <w:tmpl w:val="E67262D6"/>
    <w:lvl w:ilvl="0" w:tplc="13564510">
      <w:start w:val="2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24C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25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06A0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1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A91BDE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4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EF003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47C364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0" w15:restartNumberingAfterBreak="0">
    <w:nsid w:val="73E01EAF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91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5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6"/>
  </w:num>
  <w:num w:numId="3">
    <w:abstractNumId w:val="49"/>
  </w:num>
  <w:num w:numId="4">
    <w:abstractNumId w:val="1"/>
  </w:num>
  <w:num w:numId="5">
    <w:abstractNumId w:val="4"/>
  </w:num>
  <w:num w:numId="6">
    <w:abstractNumId w:val="5"/>
  </w:num>
  <w:num w:numId="7">
    <w:abstractNumId w:val="33"/>
  </w:num>
  <w:num w:numId="8">
    <w:abstractNumId w:val="6"/>
  </w:num>
  <w:num w:numId="9">
    <w:abstractNumId w:val="29"/>
  </w:num>
  <w:num w:numId="10">
    <w:abstractNumId w:val="97"/>
  </w:num>
  <w:num w:numId="11">
    <w:abstractNumId w:val="27"/>
  </w:num>
  <w:num w:numId="12">
    <w:abstractNumId w:val="2"/>
  </w:num>
  <w:num w:numId="13">
    <w:abstractNumId w:val="98"/>
  </w:num>
  <w:num w:numId="14">
    <w:abstractNumId w:val="65"/>
  </w:num>
  <w:num w:numId="15">
    <w:abstractNumId w:val="60"/>
  </w:num>
  <w:num w:numId="16">
    <w:abstractNumId w:val="38"/>
  </w:num>
  <w:num w:numId="17">
    <w:abstractNumId w:val="57"/>
  </w:num>
  <w:num w:numId="18">
    <w:abstractNumId w:val="81"/>
  </w:num>
  <w:num w:numId="19">
    <w:abstractNumId w:val="80"/>
  </w:num>
  <w:num w:numId="20">
    <w:abstractNumId w:val="70"/>
  </w:num>
  <w:num w:numId="21">
    <w:abstractNumId w:val="55"/>
  </w:num>
  <w:num w:numId="22">
    <w:abstractNumId w:val="30"/>
  </w:num>
  <w:num w:numId="23">
    <w:abstractNumId w:val="87"/>
  </w:num>
  <w:num w:numId="24">
    <w:abstractNumId w:val="51"/>
  </w:num>
  <w:num w:numId="25">
    <w:abstractNumId w:val="47"/>
  </w:num>
  <w:num w:numId="26">
    <w:abstractNumId w:val="20"/>
  </w:num>
  <w:num w:numId="27">
    <w:abstractNumId w:val="7"/>
  </w:num>
  <w:num w:numId="28">
    <w:abstractNumId w:val="43"/>
  </w:num>
  <w:num w:numId="29">
    <w:abstractNumId w:val="52"/>
  </w:num>
  <w:num w:numId="30">
    <w:abstractNumId w:val="45"/>
  </w:num>
  <w:num w:numId="31">
    <w:abstractNumId w:val="88"/>
  </w:num>
  <w:num w:numId="32">
    <w:abstractNumId w:val="0"/>
  </w:num>
  <w:num w:numId="33">
    <w:abstractNumId w:val="3"/>
  </w:num>
  <w:num w:numId="34">
    <w:abstractNumId w:val="26"/>
  </w:num>
  <w:num w:numId="35">
    <w:abstractNumId w:val="50"/>
  </w:num>
  <w:num w:numId="36">
    <w:abstractNumId w:val="3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42"/>
  </w:num>
  <w:num w:numId="40">
    <w:abstractNumId w:val="72"/>
  </w:num>
  <w:num w:numId="41">
    <w:abstractNumId w:val="15"/>
  </w:num>
  <w:num w:numId="42">
    <w:abstractNumId w:val="16"/>
  </w:num>
  <w:num w:numId="43">
    <w:abstractNumId w:val="61"/>
  </w:num>
  <w:num w:numId="44">
    <w:abstractNumId w:val="78"/>
  </w:num>
  <w:num w:numId="45">
    <w:abstractNumId w:val="92"/>
  </w:num>
  <w:num w:numId="46">
    <w:abstractNumId w:val="93"/>
  </w:num>
  <w:num w:numId="47">
    <w:abstractNumId w:val="9"/>
  </w:num>
  <w:num w:numId="48">
    <w:abstractNumId w:val="84"/>
  </w:num>
  <w:num w:numId="49">
    <w:abstractNumId w:val="99"/>
  </w:num>
  <w:num w:numId="50">
    <w:abstractNumId w:val="71"/>
  </w:num>
  <w:num w:numId="51">
    <w:abstractNumId w:val="54"/>
  </w:num>
  <w:num w:numId="52">
    <w:abstractNumId w:val="32"/>
  </w:num>
  <w:num w:numId="53">
    <w:abstractNumId w:val="75"/>
  </w:num>
  <w:num w:numId="54">
    <w:abstractNumId w:val="85"/>
  </w:num>
  <w:num w:numId="55">
    <w:abstractNumId w:val="12"/>
  </w:num>
  <w:num w:numId="56">
    <w:abstractNumId w:val="41"/>
  </w:num>
  <w:num w:numId="57">
    <w:abstractNumId w:val="73"/>
  </w:num>
  <w:num w:numId="58">
    <w:abstractNumId w:val="28"/>
  </w:num>
  <w:num w:numId="59">
    <w:abstractNumId w:val="95"/>
  </w:num>
  <w:num w:numId="60">
    <w:abstractNumId w:val="96"/>
  </w:num>
  <w:num w:numId="61">
    <w:abstractNumId w:val="67"/>
  </w:num>
  <w:num w:numId="62">
    <w:abstractNumId w:val="44"/>
  </w:num>
  <w:num w:numId="63">
    <w:abstractNumId w:val="94"/>
  </w:num>
  <w:num w:numId="64">
    <w:abstractNumId w:val="91"/>
  </w:num>
  <w:num w:numId="65">
    <w:abstractNumId w:val="11"/>
  </w:num>
  <w:num w:numId="66">
    <w:abstractNumId w:val="17"/>
  </w:num>
  <w:num w:numId="67">
    <w:abstractNumId w:val="46"/>
  </w:num>
  <w:num w:numId="68">
    <w:abstractNumId w:val="63"/>
  </w:num>
  <w:num w:numId="69">
    <w:abstractNumId w:val="68"/>
  </w:num>
  <w:num w:numId="70">
    <w:abstractNumId w:val="13"/>
  </w:num>
  <w:num w:numId="71">
    <w:abstractNumId w:val="25"/>
  </w:num>
  <w:num w:numId="72">
    <w:abstractNumId w:val="77"/>
  </w:num>
  <w:num w:numId="73">
    <w:abstractNumId w:val="31"/>
  </w:num>
  <w:num w:numId="74">
    <w:abstractNumId w:val="69"/>
  </w:num>
  <w:num w:numId="75">
    <w:abstractNumId w:val="21"/>
  </w:num>
  <w:num w:numId="76">
    <w:abstractNumId w:val="58"/>
  </w:num>
  <w:num w:numId="77">
    <w:abstractNumId w:val="23"/>
  </w:num>
  <w:num w:numId="78">
    <w:abstractNumId w:val="37"/>
  </w:num>
  <w:num w:numId="79">
    <w:abstractNumId w:val="34"/>
  </w:num>
  <w:num w:numId="80">
    <w:abstractNumId w:val="64"/>
  </w:num>
  <w:num w:numId="81">
    <w:abstractNumId w:val="19"/>
  </w:num>
  <w:num w:numId="82">
    <w:abstractNumId w:val="14"/>
  </w:num>
  <w:num w:numId="83">
    <w:abstractNumId w:val="76"/>
  </w:num>
  <w:num w:numId="84">
    <w:abstractNumId w:val="10"/>
  </w:num>
  <w:num w:numId="85">
    <w:abstractNumId w:val="79"/>
  </w:num>
  <w:num w:numId="86">
    <w:abstractNumId w:val="22"/>
  </w:num>
  <w:num w:numId="87">
    <w:abstractNumId w:val="18"/>
  </w:num>
  <w:num w:numId="88">
    <w:abstractNumId w:val="82"/>
  </w:num>
  <w:num w:numId="89">
    <w:abstractNumId w:val="39"/>
  </w:num>
  <w:num w:numId="90">
    <w:abstractNumId w:val="53"/>
  </w:num>
  <w:num w:numId="91">
    <w:abstractNumId w:val="56"/>
  </w:num>
  <w:num w:numId="92">
    <w:abstractNumId w:val="89"/>
  </w:num>
  <w:num w:numId="93">
    <w:abstractNumId w:val="8"/>
  </w:num>
  <w:num w:numId="94">
    <w:abstractNumId w:val="24"/>
  </w:num>
  <w:num w:numId="95">
    <w:abstractNumId w:val="4"/>
    <w:lvlOverride w:ilvl="0">
      <w:startOverride w:val="1"/>
    </w:lvlOverride>
  </w:num>
  <w:num w:numId="96">
    <w:abstractNumId w:val="40"/>
  </w:num>
  <w:num w:numId="97">
    <w:abstractNumId w:val="4"/>
    <w:lvlOverride w:ilvl="0">
      <w:startOverride w:val="1"/>
    </w:lvlOverride>
  </w:num>
  <w:num w:numId="98">
    <w:abstractNumId w:val="90"/>
  </w:num>
  <w:num w:numId="99">
    <w:abstractNumId w:val="83"/>
  </w:num>
  <w:num w:numId="100">
    <w:abstractNumId w:val="48"/>
  </w:num>
  <w:num w:numId="101">
    <w:abstractNumId w:val="6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0B19"/>
    <w:rsid w:val="00096229"/>
    <w:rsid w:val="000A1C4A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23180"/>
    <w:rsid w:val="001312B2"/>
    <w:rsid w:val="00134C70"/>
    <w:rsid w:val="001541AB"/>
    <w:rsid w:val="001574D1"/>
    <w:rsid w:val="00164B43"/>
    <w:rsid w:val="0019568E"/>
    <w:rsid w:val="001A1182"/>
    <w:rsid w:val="001B56FC"/>
    <w:rsid w:val="001C1EE8"/>
    <w:rsid w:val="001D6106"/>
    <w:rsid w:val="001E1F99"/>
    <w:rsid w:val="001F6802"/>
    <w:rsid w:val="00205E25"/>
    <w:rsid w:val="002103DC"/>
    <w:rsid w:val="0021375C"/>
    <w:rsid w:val="002154FC"/>
    <w:rsid w:val="00230CF3"/>
    <w:rsid w:val="00231A07"/>
    <w:rsid w:val="00232B64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266E9"/>
    <w:rsid w:val="00343956"/>
    <w:rsid w:val="00343AB4"/>
    <w:rsid w:val="003540E1"/>
    <w:rsid w:val="0035472E"/>
    <w:rsid w:val="003576B0"/>
    <w:rsid w:val="00371A60"/>
    <w:rsid w:val="00372D9A"/>
    <w:rsid w:val="00374AF4"/>
    <w:rsid w:val="00380343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C4D"/>
    <w:rsid w:val="003F1C86"/>
    <w:rsid w:val="004002E5"/>
    <w:rsid w:val="0040239F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30FE"/>
    <w:rsid w:val="004E6D7D"/>
    <w:rsid w:val="004F18C1"/>
    <w:rsid w:val="004F512B"/>
    <w:rsid w:val="00511478"/>
    <w:rsid w:val="0051180D"/>
    <w:rsid w:val="00522827"/>
    <w:rsid w:val="005262B9"/>
    <w:rsid w:val="00534ED0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26474"/>
    <w:rsid w:val="0063289A"/>
    <w:rsid w:val="00646A9D"/>
    <w:rsid w:val="00655640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56924"/>
    <w:rsid w:val="0076074E"/>
    <w:rsid w:val="00783BB6"/>
    <w:rsid w:val="007B2B95"/>
    <w:rsid w:val="007C5002"/>
    <w:rsid w:val="007D3C24"/>
    <w:rsid w:val="007F0484"/>
    <w:rsid w:val="007F2A5F"/>
    <w:rsid w:val="00815C57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1D5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E4B21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8338A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384C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676C-E005-4B59-904E-31459A21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2022-10-24T12:16:00Z</cp:lastPrinted>
  <dcterms:created xsi:type="dcterms:W3CDTF">2022-10-24T13:47:00Z</dcterms:created>
  <dcterms:modified xsi:type="dcterms:W3CDTF">2022-10-24T13:47:00Z</dcterms:modified>
</cp:coreProperties>
</file>