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9DEE" w14:textId="740203A3" w:rsidR="00AA5538" w:rsidRDefault="00AA5538" w:rsidP="00AA5538">
      <w:pPr>
        <w:spacing w:after="0" w:line="259" w:lineRule="auto"/>
        <w:ind w:left="57" w:firstLine="65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Cykl szkoleń</w:t>
      </w:r>
    </w:p>
    <w:p w14:paraId="30C98214" w14:textId="2C82A38A" w:rsidR="00AA5538" w:rsidRPr="003351A8" w:rsidRDefault="00AA5538" w:rsidP="00AA5538">
      <w:pPr>
        <w:spacing w:after="0" w:line="259" w:lineRule="auto"/>
        <w:ind w:left="57" w:firstLine="652"/>
        <w:rPr>
          <w:rFonts w:asciiTheme="minorHAnsi" w:hAnsiTheme="minorHAnsi" w:cstheme="minorHAnsi"/>
          <w:spacing w:val="-9"/>
          <w:sz w:val="22"/>
        </w:rPr>
      </w:pPr>
      <w:r w:rsidRPr="003351A8">
        <w:rPr>
          <w:rFonts w:asciiTheme="minorHAnsi" w:hAnsiTheme="minorHAnsi" w:cstheme="minorHAnsi"/>
          <w:sz w:val="22"/>
        </w:rPr>
        <w:t xml:space="preserve">Wobec niepokojących statystyk, z których jednoznacznie wynika, że </w:t>
      </w:r>
      <w:r w:rsidRPr="003351A8">
        <w:rPr>
          <w:rFonts w:asciiTheme="minorHAnsi" w:hAnsiTheme="minorHAnsi" w:cstheme="minorHAnsi"/>
          <w:spacing w:val="-9"/>
          <w:sz w:val="22"/>
        </w:rPr>
        <w:t>społeczeństwo polskie wciąż jest dotknięte analfabetyzmem realnym, wtórnym, funkcjonalnym czy półanalfabetyzmem</w:t>
      </w:r>
      <w:r>
        <w:rPr>
          <w:rFonts w:asciiTheme="minorHAnsi" w:hAnsiTheme="minorHAnsi" w:cstheme="minorHAnsi"/>
          <w:spacing w:val="-9"/>
          <w:sz w:val="22"/>
        </w:rPr>
        <w:t>,</w:t>
      </w:r>
      <w:r w:rsidRPr="003351A8">
        <w:rPr>
          <w:rFonts w:asciiTheme="minorHAnsi" w:hAnsiTheme="minorHAnsi" w:cstheme="minorHAnsi"/>
          <w:spacing w:val="-9"/>
          <w:sz w:val="22"/>
        </w:rPr>
        <w:t xml:space="preserve"> Kuratorium Oświaty w Łodzi – Zamawiający zdecydował się objąć szczególnym wsparciem dzieci rozpoczynające naukę czytania i pisania (z badań wynika, że późniejsze interwencje dydaktyczne są mniej skuteczne). Mając powyższe na uwadze Zamawiający poszukuje  nowatorskiego i oryginalnego podejścia do nauki czytania i pisania dzieci w wieku przedszkolnym poprzez wdrożenie rozwiązania, które za pomocą gier i zabaw </w:t>
      </w:r>
      <w:bookmarkStart w:id="0" w:name="_Hlk119275014"/>
      <w:r w:rsidRPr="003351A8">
        <w:rPr>
          <w:rFonts w:asciiTheme="minorHAnsi" w:hAnsiTheme="minorHAnsi" w:cstheme="minorHAnsi"/>
          <w:spacing w:val="-9"/>
          <w:sz w:val="22"/>
        </w:rPr>
        <w:t>usprawni proces nauki czytania i pisania</w:t>
      </w:r>
      <w:bookmarkEnd w:id="0"/>
      <w:r w:rsidRPr="003351A8">
        <w:rPr>
          <w:rFonts w:asciiTheme="minorHAnsi" w:hAnsiTheme="minorHAnsi" w:cstheme="minorHAnsi"/>
          <w:spacing w:val="-9"/>
          <w:sz w:val="22"/>
        </w:rPr>
        <w:t>. Podjęta problematyka dotyczyć będzie wybranych obszarów tematycznych: konstruktywistyczna koncepcja dziecka i dzieciństwa, cele wyznaczone edukacji językowej w zakresie początkowej nauki czytania i pisania, aktualna wiedza naukowa na temat procesów, mechanizmów i optymalnych warunków uczenia się w trakcie czytania i pisania, spójność praktyki edukacyjnej z założoną filozofią, celami i materiałami kulturowymi (wymagane dowody potwierdzające wysoką jakość autorskich i nowatorskich materiałów dydaktycznych). Uczestnikami szkoleń będą nauczyciele edukacji przedszkolnej (po dwóch nauczycieli z jednej grupy przedszkolnej z przedszkoli zlokalizowanych w 177 gminach z województwa łódzkiego</w:t>
      </w:r>
      <w:r>
        <w:rPr>
          <w:rFonts w:asciiTheme="minorHAnsi" w:hAnsiTheme="minorHAnsi" w:cstheme="minorHAnsi"/>
          <w:spacing w:val="-9"/>
          <w:sz w:val="22"/>
        </w:rPr>
        <w:t xml:space="preserve"> łącznie 354 nauczycieli</w:t>
      </w:r>
      <w:r w:rsidRPr="003351A8">
        <w:rPr>
          <w:rFonts w:asciiTheme="minorHAnsi" w:hAnsiTheme="minorHAnsi" w:cstheme="minorHAnsi"/>
          <w:spacing w:val="-9"/>
          <w:sz w:val="22"/>
        </w:rPr>
        <w:t xml:space="preserve">). Spotkania teoretyków z praktykami przełożą się na konkretne rozwiązania wdrożeniowe, testowane w pierwszej kolejności w ramach sesji warsztatowych, w drugiej zaś w grupie przedszkolnej z dziećmi, które rozpoczynają naukę czytania i pisania. </w:t>
      </w:r>
    </w:p>
    <w:p w14:paraId="3D8FFF53" w14:textId="77777777" w:rsidR="00AA5538" w:rsidRPr="003351A8" w:rsidRDefault="00AA5538" w:rsidP="00AA5538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eastAsia="Calibri" w:cstheme="minorHAnsi"/>
          <w:color w:val="000000"/>
          <w:lang w:eastAsia="ar-SA"/>
        </w:rPr>
      </w:pPr>
      <w:r w:rsidRPr="003351A8">
        <w:rPr>
          <w:rFonts w:cstheme="minorHAnsi"/>
        </w:rPr>
        <w:t>Celem podjętego działania jest włączenie nauczycieli do aktywnego projektowania jakościowych zmian edukacyjnych. Nauczyciele będą mieli szansę czynnego uczenia się w trakcie projektowania zajęć z materiałami wdrożeniowymi. Zdobyte doświadczenie przełoży się na praktykę edukacyjną: usprawni proces nauki czytania i pisania w grupie dzieci 5 – 6 – letnich (zarówno w obszarze zwiększenia motywacji do czytania i pisania, biegłości w czytaniu za sprawą opracowanej nowatorskiej techniki czytania, jak i zmniejszenia przeszkód kulturowych). Równie ważna w tym procesie będzie alfabetyzacja wizualna najmłodszych odbiorców kultury. Opracowana koncepcja czytania ma wyzwolić zainteresowanie czytaniem i pisaniem, poczucie sprawstwa, gotowość do samodzielnego myślenia i rozwiązywania problemów.</w:t>
      </w:r>
    </w:p>
    <w:p w14:paraId="5842E69F" w14:textId="77777777" w:rsidR="00AA5538" w:rsidRPr="0068168D" w:rsidRDefault="00AA5538" w:rsidP="00AA5538">
      <w:pPr>
        <w:pStyle w:val="Akapitzlist"/>
        <w:numPr>
          <w:ilvl w:val="0"/>
          <w:numId w:val="1"/>
        </w:numPr>
        <w:spacing w:after="0"/>
        <w:ind w:left="426"/>
        <w:jc w:val="both"/>
      </w:pPr>
      <w:r w:rsidRPr="003351A8">
        <w:rPr>
          <w:rFonts w:cstheme="minorHAnsi"/>
        </w:rPr>
        <w:t xml:space="preserve">Przedmiotem zamówienia jest wybór i przeszkolenie w zakresie </w:t>
      </w:r>
      <w:r w:rsidRPr="0068168D">
        <w:t xml:space="preserve">nowatorskiej i oryginalnej strategii nauki czytania i pisania w grupie dzieci w wieku przedszkolnym, która: </w:t>
      </w:r>
    </w:p>
    <w:p w14:paraId="199648F1" w14:textId="77777777" w:rsidR="00AA5538" w:rsidRPr="0068168D" w:rsidRDefault="00AA5538" w:rsidP="00AA5538">
      <w:pPr>
        <w:pStyle w:val="Tekstpodstawowy"/>
        <w:widowControl w:val="0"/>
        <w:numPr>
          <w:ilvl w:val="0"/>
          <w:numId w:val="4"/>
        </w:numPr>
        <w:suppressAutoHyphens w:val="0"/>
        <w:autoSpaceDE w:val="0"/>
        <w:autoSpaceDN w:val="0"/>
        <w:spacing w:after="0" w:line="240" w:lineRule="auto"/>
      </w:pPr>
      <w:r w:rsidRPr="0068168D">
        <w:t>sprzyja rozwojowi i respektuje podmiotowość uczących się przedszkolaków poprzez samodzielnie rozpoznawanie liter/głosek/dźwięków/słów,</w:t>
      </w:r>
    </w:p>
    <w:p w14:paraId="3578FD99" w14:textId="77777777" w:rsidR="00AA5538" w:rsidRPr="0068168D" w:rsidRDefault="00AA5538" w:rsidP="00AA5538">
      <w:pPr>
        <w:pStyle w:val="Tekstpodstawowy"/>
        <w:widowControl w:val="0"/>
        <w:numPr>
          <w:ilvl w:val="0"/>
          <w:numId w:val="4"/>
        </w:numPr>
        <w:suppressAutoHyphens w:val="0"/>
        <w:autoSpaceDE w:val="0"/>
        <w:autoSpaceDN w:val="0"/>
        <w:spacing w:after="0" w:line="240" w:lineRule="auto"/>
      </w:pPr>
      <w:r w:rsidRPr="0068168D">
        <w:t>służy rozbudzaniu, podtrzymywaniu i rozwijaniu naturalnych potrzeb poznawczych dzieci, a w szczególności ciekawości świata (przez respektowanie zainteresowań uczących się dzieci, ich wrażliwości, emocji i możliwości poznawczych),</w:t>
      </w:r>
    </w:p>
    <w:p w14:paraId="7DA5AB53" w14:textId="77777777" w:rsidR="00AA5538" w:rsidRPr="0068168D" w:rsidRDefault="00AA5538" w:rsidP="00AA5538">
      <w:pPr>
        <w:pStyle w:val="Tekstpodstawowy"/>
        <w:widowControl w:val="0"/>
        <w:numPr>
          <w:ilvl w:val="0"/>
          <w:numId w:val="4"/>
        </w:numPr>
        <w:suppressAutoHyphens w:val="0"/>
        <w:autoSpaceDE w:val="0"/>
        <w:autoSpaceDN w:val="0"/>
        <w:spacing w:after="0" w:line="240" w:lineRule="auto"/>
      </w:pPr>
      <w:r w:rsidRPr="0068168D">
        <w:t>wspiera dzieci w coraz lepszym rozumieniu siebie, świata i swojego miejsca w tym świecie (przez uczenie się przez mówienie, działanie i o charakterze percepcyjnym),</w:t>
      </w:r>
    </w:p>
    <w:p w14:paraId="57AA79B3" w14:textId="77777777" w:rsidR="00AA5538" w:rsidRPr="0068168D" w:rsidRDefault="00AA5538" w:rsidP="00AA5538">
      <w:pPr>
        <w:pStyle w:val="Tekstpodstawowy"/>
        <w:widowControl w:val="0"/>
        <w:numPr>
          <w:ilvl w:val="0"/>
          <w:numId w:val="4"/>
        </w:numPr>
        <w:suppressAutoHyphens w:val="0"/>
        <w:autoSpaceDE w:val="0"/>
        <w:autoSpaceDN w:val="0"/>
        <w:spacing w:after="0" w:line="240" w:lineRule="auto"/>
      </w:pPr>
      <w:r w:rsidRPr="0068168D">
        <w:t>ujmuje zagadnienia językowe z perspektywy dziecięcej wiedzy osobistej i doświadczenia,</w:t>
      </w:r>
    </w:p>
    <w:p w14:paraId="420BAD41" w14:textId="77777777" w:rsidR="00AA5538" w:rsidRPr="0068168D" w:rsidRDefault="00AA5538" w:rsidP="00AA5538">
      <w:pPr>
        <w:pStyle w:val="Tekstpodstawowy"/>
        <w:widowControl w:val="0"/>
        <w:numPr>
          <w:ilvl w:val="0"/>
          <w:numId w:val="4"/>
        </w:numPr>
        <w:suppressAutoHyphens w:val="0"/>
        <w:autoSpaceDE w:val="0"/>
        <w:autoSpaceDN w:val="0"/>
        <w:spacing w:after="0" w:line="240" w:lineRule="auto"/>
      </w:pPr>
      <w:r w:rsidRPr="0068168D">
        <w:t>respektuje zasady: stopniowania trudności, procesualności i ciągłości uczenia się,</w:t>
      </w:r>
    </w:p>
    <w:p w14:paraId="55027FA9" w14:textId="77777777" w:rsidR="00AA5538" w:rsidRPr="0068168D" w:rsidRDefault="00AA5538" w:rsidP="00AA5538">
      <w:pPr>
        <w:pStyle w:val="Tekstpodstawowy"/>
        <w:widowControl w:val="0"/>
        <w:numPr>
          <w:ilvl w:val="0"/>
          <w:numId w:val="4"/>
        </w:numPr>
        <w:suppressAutoHyphens w:val="0"/>
        <w:autoSpaceDE w:val="0"/>
        <w:autoSpaceDN w:val="0"/>
        <w:spacing w:after="0" w:line="240" w:lineRule="auto"/>
      </w:pPr>
      <w:r w:rsidRPr="0068168D">
        <w:t>rozwija samodzielność i kreatywność dziecka przez indywidualnie konstruowanie obrazów dźwiękowych głoski i graficznych litery,</w:t>
      </w:r>
    </w:p>
    <w:p w14:paraId="5BE8698F" w14:textId="77777777" w:rsidR="00AA5538" w:rsidRPr="0068168D" w:rsidRDefault="00AA5538" w:rsidP="00AA5538">
      <w:pPr>
        <w:pStyle w:val="Tekstpodstawowy"/>
        <w:widowControl w:val="0"/>
        <w:numPr>
          <w:ilvl w:val="0"/>
          <w:numId w:val="4"/>
        </w:numPr>
        <w:suppressAutoHyphens w:val="0"/>
        <w:autoSpaceDE w:val="0"/>
        <w:autoSpaceDN w:val="0"/>
        <w:spacing w:after="0" w:line="240" w:lineRule="auto"/>
      </w:pPr>
      <w:r w:rsidRPr="0068168D">
        <w:t>zachowuje zrozumiały dla uczącego się dziecka związek z otaczającą rzeczywistością i praktyką życia codziennego (optymalna technika czytania przekłada się nie tylko na biegłość w czytaniu, ale przede wszystkim rozumienie czytanych tekstów),</w:t>
      </w:r>
    </w:p>
    <w:p w14:paraId="7E2673C1" w14:textId="77777777" w:rsidR="00AA5538" w:rsidRPr="0068168D" w:rsidRDefault="00AA5538" w:rsidP="00AA5538">
      <w:pPr>
        <w:pStyle w:val="Tekstpodstawowy"/>
        <w:widowControl w:val="0"/>
        <w:numPr>
          <w:ilvl w:val="0"/>
          <w:numId w:val="4"/>
        </w:numPr>
        <w:suppressAutoHyphens w:val="0"/>
        <w:autoSpaceDE w:val="0"/>
        <w:autoSpaceDN w:val="0"/>
        <w:spacing w:after="0" w:line="240" w:lineRule="auto"/>
      </w:pPr>
      <w:r w:rsidRPr="0068168D">
        <w:t xml:space="preserve">wykorzystuje autorskie materiały dydaktyczne przykładowo gry, zabawki, klocki puzzle, maty edukacyjne itp. </w:t>
      </w:r>
    </w:p>
    <w:p w14:paraId="2433A708" w14:textId="77777777" w:rsidR="00AA5538" w:rsidRPr="003351A8" w:rsidRDefault="00AA5538" w:rsidP="00AA5538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cstheme="minorHAnsi"/>
        </w:rPr>
      </w:pPr>
      <w:r w:rsidRPr="003351A8">
        <w:rPr>
          <w:rFonts w:cstheme="minorHAnsi"/>
        </w:rPr>
        <w:t xml:space="preserve">Przedmiotu zamówienia sprowadza się do zorganizowania osiemnastu tematycznych szkoleń o charakterze warsztatowym skierowanych do nauczycieli zatrudnionych w przedszkolach </w:t>
      </w:r>
      <w:r>
        <w:rPr>
          <w:rFonts w:cstheme="minorHAnsi"/>
        </w:rPr>
        <w:t xml:space="preserve">publicznych </w:t>
      </w:r>
      <w:r w:rsidRPr="003351A8">
        <w:rPr>
          <w:rFonts w:cstheme="minorHAnsi"/>
        </w:rPr>
        <w:t>na terenie województwa łódzkiego.</w:t>
      </w:r>
    </w:p>
    <w:p w14:paraId="6C9B9161" w14:textId="77777777" w:rsidR="00AA5538" w:rsidRPr="003351A8" w:rsidRDefault="00AA5538" w:rsidP="00AA5538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cstheme="minorHAnsi"/>
        </w:rPr>
      </w:pPr>
      <w:r w:rsidRPr="003351A8">
        <w:rPr>
          <w:rFonts w:cstheme="minorHAnsi"/>
        </w:rPr>
        <w:lastRenderedPageBreak/>
        <w:t xml:space="preserve">Każde ze szkoleń będzie zorganizowana dla nie więcej niż 20-stu nauczycieli i </w:t>
      </w:r>
      <w:r>
        <w:rPr>
          <w:rFonts w:cstheme="minorHAnsi"/>
        </w:rPr>
        <w:t xml:space="preserve">będzie </w:t>
      </w:r>
      <w:r w:rsidRPr="003351A8">
        <w:rPr>
          <w:rFonts w:cstheme="minorHAnsi"/>
        </w:rPr>
        <w:t>obejm</w:t>
      </w:r>
      <w:r>
        <w:rPr>
          <w:rFonts w:cstheme="minorHAnsi"/>
        </w:rPr>
        <w:t>ować</w:t>
      </w:r>
      <w:r w:rsidRPr="003351A8">
        <w:rPr>
          <w:rFonts w:cstheme="minorHAnsi"/>
        </w:rPr>
        <w:t xml:space="preserve"> 7 h dydaktycznych (z uwzględnieniem części warsztatowej</w:t>
      </w:r>
      <w:r>
        <w:rPr>
          <w:rFonts w:cstheme="minorHAnsi"/>
        </w:rPr>
        <w:t>)</w:t>
      </w:r>
      <w:r w:rsidRPr="003351A8">
        <w:rPr>
          <w:rFonts w:cstheme="minorHAnsi"/>
        </w:rPr>
        <w:t xml:space="preserve">. Każdy z uczestników otrzyma materiały dydaktyczne i pomoce edukacyjne </w:t>
      </w:r>
      <w:r>
        <w:rPr>
          <w:rFonts w:cstheme="minorHAnsi"/>
        </w:rPr>
        <w:t xml:space="preserve">z prawem do wykorzystania ich </w:t>
      </w:r>
      <w:bookmarkStart w:id="1" w:name="_Hlk119279712"/>
      <w:r w:rsidRPr="003351A8">
        <w:rPr>
          <w:rFonts w:cstheme="minorHAnsi"/>
        </w:rPr>
        <w:t xml:space="preserve"> do pracy </w:t>
      </w:r>
      <w:r>
        <w:rPr>
          <w:rFonts w:cstheme="minorHAnsi"/>
        </w:rPr>
        <w:t xml:space="preserve">z </w:t>
      </w:r>
      <w:r w:rsidRPr="003351A8">
        <w:rPr>
          <w:rFonts w:cstheme="minorHAnsi"/>
        </w:rPr>
        <w:t xml:space="preserve">autorską </w:t>
      </w:r>
      <w:r>
        <w:rPr>
          <w:rFonts w:cstheme="minorHAnsi"/>
        </w:rPr>
        <w:t>metodą</w:t>
      </w:r>
      <w:r w:rsidRPr="003351A8">
        <w:rPr>
          <w:rFonts w:cstheme="minorHAnsi"/>
        </w:rPr>
        <w:t xml:space="preserve"> </w:t>
      </w:r>
      <w:r>
        <w:rPr>
          <w:rFonts w:cstheme="minorHAnsi"/>
        </w:rPr>
        <w:t xml:space="preserve">nauki </w:t>
      </w:r>
      <w:r w:rsidRPr="003351A8">
        <w:rPr>
          <w:rFonts w:cstheme="minorHAnsi"/>
        </w:rPr>
        <w:t>czytania i pisania</w:t>
      </w:r>
      <w:bookmarkEnd w:id="1"/>
      <w:r w:rsidRPr="003351A8">
        <w:rPr>
          <w:rFonts w:cstheme="minorHAnsi"/>
        </w:rPr>
        <w:t xml:space="preserve">. </w:t>
      </w:r>
    </w:p>
    <w:sectPr w:rsidR="00AA5538" w:rsidRPr="00335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C08"/>
    <w:multiLevelType w:val="hybridMultilevel"/>
    <w:tmpl w:val="2A963A54"/>
    <w:lvl w:ilvl="0" w:tplc="FFFFFFFF">
      <w:start w:val="1"/>
      <w:numFmt w:val="decimal"/>
      <w:lvlText w:val="%1)"/>
      <w:lvlJc w:val="left"/>
      <w:pPr>
        <w:ind w:left="1339" w:hanging="360"/>
      </w:pPr>
    </w:lvl>
    <w:lvl w:ilvl="1" w:tplc="04150011">
      <w:start w:val="1"/>
      <w:numFmt w:val="decimal"/>
      <w:lvlText w:val="%2)"/>
      <w:lvlJc w:val="left"/>
      <w:pPr>
        <w:ind w:left="1339" w:hanging="360"/>
      </w:pPr>
    </w:lvl>
    <w:lvl w:ilvl="2" w:tplc="FFFFFFFF" w:tentative="1">
      <w:start w:val="1"/>
      <w:numFmt w:val="lowerRoman"/>
      <w:lvlText w:val="%3."/>
      <w:lvlJc w:val="right"/>
      <w:pPr>
        <w:ind w:left="2779" w:hanging="180"/>
      </w:pPr>
    </w:lvl>
    <w:lvl w:ilvl="3" w:tplc="FFFFFFFF" w:tentative="1">
      <w:start w:val="1"/>
      <w:numFmt w:val="decimal"/>
      <w:lvlText w:val="%4."/>
      <w:lvlJc w:val="left"/>
      <w:pPr>
        <w:ind w:left="3499" w:hanging="360"/>
      </w:pPr>
    </w:lvl>
    <w:lvl w:ilvl="4" w:tplc="FFFFFFFF" w:tentative="1">
      <w:start w:val="1"/>
      <w:numFmt w:val="lowerLetter"/>
      <w:lvlText w:val="%5."/>
      <w:lvlJc w:val="left"/>
      <w:pPr>
        <w:ind w:left="4219" w:hanging="360"/>
      </w:pPr>
    </w:lvl>
    <w:lvl w:ilvl="5" w:tplc="FFFFFFFF" w:tentative="1">
      <w:start w:val="1"/>
      <w:numFmt w:val="lowerRoman"/>
      <w:lvlText w:val="%6."/>
      <w:lvlJc w:val="right"/>
      <w:pPr>
        <w:ind w:left="4939" w:hanging="180"/>
      </w:pPr>
    </w:lvl>
    <w:lvl w:ilvl="6" w:tplc="FFFFFFFF" w:tentative="1">
      <w:start w:val="1"/>
      <w:numFmt w:val="decimal"/>
      <w:lvlText w:val="%7."/>
      <w:lvlJc w:val="left"/>
      <w:pPr>
        <w:ind w:left="5659" w:hanging="360"/>
      </w:pPr>
    </w:lvl>
    <w:lvl w:ilvl="7" w:tplc="FFFFFFFF" w:tentative="1">
      <w:start w:val="1"/>
      <w:numFmt w:val="lowerLetter"/>
      <w:lvlText w:val="%8."/>
      <w:lvlJc w:val="left"/>
      <w:pPr>
        <w:ind w:left="6379" w:hanging="360"/>
      </w:pPr>
    </w:lvl>
    <w:lvl w:ilvl="8" w:tplc="FFFFFFFF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1" w15:restartNumberingAfterBreak="0">
    <w:nsid w:val="31F11A65"/>
    <w:multiLevelType w:val="hybridMultilevel"/>
    <w:tmpl w:val="59069C3C"/>
    <w:lvl w:ilvl="0" w:tplc="0415000F">
      <w:start w:val="1"/>
      <w:numFmt w:val="decimal"/>
      <w:lvlText w:val="%1."/>
      <w:lvlJc w:val="left"/>
      <w:pPr>
        <w:ind w:left="979" w:hanging="360"/>
      </w:pPr>
    </w:lvl>
    <w:lvl w:ilvl="1" w:tplc="3CB07576">
      <w:start w:val="1"/>
      <w:numFmt w:val="decimal"/>
      <w:lvlText w:val="%2)"/>
      <w:lvlJc w:val="left"/>
      <w:pPr>
        <w:ind w:left="1819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" w15:restartNumberingAfterBreak="0">
    <w:nsid w:val="4E84743A"/>
    <w:multiLevelType w:val="hybridMultilevel"/>
    <w:tmpl w:val="775EB394"/>
    <w:lvl w:ilvl="0" w:tplc="04150011">
      <w:start w:val="1"/>
      <w:numFmt w:val="decimal"/>
      <w:lvlText w:val="%1)"/>
      <w:lvlJc w:val="left"/>
      <w:pPr>
        <w:ind w:left="83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" w15:restartNumberingAfterBreak="0">
    <w:nsid w:val="5B692539"/>
    <w:multiLevelType w:val="hybridMultilevel"/>
    <w:tmpl w:val="DA185B3C"/>
    <w:lvl w:ilvl="0" w:tplc="FFFFFFFF">
      <w:start w:val="1"/>
      <w:numFmt w:val="decimal"/>
      <w:lvlText w:val="%1)"/>
      <w:lvlJc w:val="left"/>
      <w:pPr>
        <w:ind w:left="1339" w:hanging="360"/>
      </w:pPr>
    </w:lvl>
    <w:lvl w:ilvl="1" w:tplc="04150011">
      <w:start w:val="1"/>
      <w:numFmt w:val="decimal"/>
      <w:lvlText w:val="%2)"/>
      <w:lvlJc w:val="left"/>
      <w:pPr>
        <w:ind w:left="1339" w:hanging="360"/>
      </w:pPr>
    </w:lvl>
    <w:lvl w:ilvl="2" w:tplc="FFFFFFFF" w:tentative="1">
      <w:start w:val="1"/>
      <w:numFmt w:val="lowerRoman"/>
      <w:lvlText w:val="%3."/>
      <w:lvlJc w:val="right"/>
      <w:pPr>
        <w:ind w:left="2779" w:hanging="180"/>
      </w:pPr>
    </w:lvl>
    <w:lvl w:ilvl="3" w:tplc="FFFFFFFF" w:tentative="1">
      <w:start w:val="1"/>
      <w:numFmt w:val="decimal"/>
      <w:lvlText w:val="%4."/>
      <w:lvlJc w:val="left"/>
      <w:pPr>
        <w:ind w:left="3499" w:hanging="360"/>
      </w:pPr>
    </w:lvl>
    <w:lvl w:ilvl="4" w:tplc="FFFFFFFF" w:tentative="1">
      <w:start w:val="1"/>
      <w:numFmt w:val="lowerLetter"/>
      <w:lvlText w:val="%5."/>
      <w:lvlJc w:val="left"/>
      <w:pPr>
        <w:ind w:left="4219" w:hanging="360"/>
      </w:pPr>
    </w:lvl>
    <w:lvl w:ilvl="5" w:tplc="FFFFFFFF" w:tentative="1">
      <w:start w:val="1"/>
      <w:numFmt w:val="lowerRoman"/>
      <w:lvlText w:val="%6."/>
      <w:lvlJc w:val="right"/>
      <w:pPr>
        <w:ind w:left="4939" w:hanging="180"/>
      </w:pPr>
    </w:lvl>
    <w:lvl w:ilvl="6" w:tplc="FFFFFFFF" w:tentative="1">
      <w:start w:val="1"/>
      <w:numFmt w:val="decimal"/>
      <w:lvlText w:val="%7."/>
      <w:lvlJc w:val="left"/>
      <w:pPr>
        <w:ind w:left="5659" w:hanging="360"/>
      </w:pPr>
    </w:lvl>
    <w:lvl w:ilvl="7" w:tplc="FFFFFFFF" w:tentative="1">
      <w:start w:val="1"/>
      <w:numFmt w:val="lowerLetter"/>
      <w:lvlText w:val="%8."/>
      <w:lvlJc w:val="left"/>
      <w:pPr>
        <w:ind w:left="6379" w:hanging="360"/>
      </w:pPr>
    </w:lvl>
    <w:lvl w:ilvl="8" w:tplc="FFFFFFFF" w:tentative="1">
      <w:start w:val="1"/>
      <w:numFmt w:val="lowerRoman"/>
      <w:lvlText w:val="%9."/>
      <w:lvlJc w:val="right"/>
      <w:pPr>
        <w:ind w:left="7099" w:hanging="180"/>
      </w:pPr>
    </w:lvl>
  </w:abstractNum>
  <w:num w:numId="1" w16cid:durableId="25297157">
    <w:abstractNumId w:val="1"/>
  </w:num>
  <w:num w:numId="2" w16cid:durableId="1382707814">
    <w:abstractNumId w:val="3"/>
  </w:num>
  <w:num w:numId="3" w16cid:durableId="2109110352">
    <w:abstractNumId w:val="0"/>
  </w:num>
  <w:num w:numId="4" w16cid:durableId="1986161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38"/>
    <w:rsid w:val="00344FC3"/>
    <w:rsid w:val="00730531"/>
    <w:rsid w:val="00AA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8238C"/>
  <w15:chartTrackingRefBased/>
  <w15:docId w15:val="{BCEBAF8C-3D6A-49F6-8B2A-B390CF05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538"/>
    <w:pPr>
      <w:spacing w:after="149" w:line="319" w:lineRule="auto"/>
      <w:ind w:left="267" w:hanging="10"/>
      <w:jc w:val="both"/>
    </w:pPr>
    <w:rPr>
      <w:rFonts w:ascii="Calibri" w:eastAsia="Calibri" w:hAnsi="Calibri" w:cs="Calibri"/>
      <w:color w:val="000000"/>
      <w:kern w:val="0"/>
      <w:sz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Akapit z listą BS,Kolorowa lista — akcent 11,Sl_Akapit z listą,Obiekt,BulletC,Akapit z listą31,normalny tekst,NOWY,Wypunktowanie,Akapit z listą5,T_SZ_List Paragraph,Nagłowek 3,Preambuła,Dot pt,lp1"/>
    <w:basedOn w:val="Normalny"/>
    <w:link w:val="AkapitzlistZnak"/>
    <w:uiPriority w:val="34"/>
    <w:qFormat/>
    <w:rsid w:val="00AA5538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Sl_Akapit z listą Znak,Obiekt Znak,BulletC Znak,Akapit z listą31 Znak,normalny tekst Znak,NOWY Znak,Wypunktowanie Znak"/>
    <w:link w:val="Akapitzlist"/>
    <w:uiPriority w:val="34"/>
    <w:qFormat/>
    <w:locked/>
    <w:rsid w:val="00AA5538"/>
    <w:rPr>
      <w:kern w:val="0"/>
      <w14:ligatures w14:val="none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rsid w:val="00AA5538"/>
    <w:pPr>
      <w:suppressAutoHyphens/>
      <w:spacing w:after="120" w:line="252" w:lineRule="auto"/>
      <w:ind w:left="259" w:firstLine="0"/>
    </w:pPr>
    <w:rPr>
      <w:sz w:val="22"/>
      <w:lang w:eastAsia="ar-SA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basedOn w:val="Domylnaczcionkaakapitu"/>
    <w:link w:val="Tekstpodstawowy"/>
    <w:rsid w:val="00AA5538"/>
    <w:rPr>
      <w:rFonts w:ascii="Calibri" w:eastAsia="Calibri" w:hAnsi="Calibri" w:cs="Calibri"/>
      <w:color w:val="000000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609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Jagodziński</dc:creator>
  <cp:keywords/>
  <dc:description/>
  <cp:lastModifiedBy>Marcin Jagodziński</cp:lastModifiedBy>
  <cp:revision>1</cp:revision>
  <dcterms:created xsi:type="dcterms:W3CDTF">2023-02-21T08:23:00Z</dcterms:created>
  <dcterms:modified xsi:type="dcterms:W3CDTF">2023-02-21T08:26:00Z</dcterms:modified>
</cp:coreProperties>
</file>