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2793" w14:textId="2BBE68F9" w:rsidR="00296676" w:rsidRPr="00516BBB" w:rsidRDefault="00296676" w:rsidP="00C4215A">
      <w:pPr>
        <w:jc w:val="center"/>
        <w:rPr>
          <w:rFonts w:cstheme="minorHAnsi"/>
          <w:sz w:val="32"/>
          <w:szCs w:val="32"/>
        </w:rPr>
      </w:pPr>
      <w:r w:rsidRPr="00516BBB">
        <w:rPr>
          <w:rFonts w:cstheme="minorHAnsi"/>
          <w:noProof/>
          <w:sz w:val="32"/>
          <w:szCs w:val="32"/>
        </w:rPr>
        <w:drawing>
          <wp:anchor distT="0" distB="0" distL="114300" distR="114300" simplePos="0" relativeHeight="251658240" behindDoc="1" locked="0" layoutInCell="1" allowOverlap="1" wp14:anchorId="5B520FEA" wp14:editId="0FAFF0A4">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FA" w:rsidRPr="00516BBB">
        <w:rPr>
          <w:rFonts w:cstheme="minorHAnsi"/>
          <w:sz w:val="32"/>
          <w:szCs w:val="32"/>
        </w:rPr>
        <w:t xml:space="preserve"> </w:t>
      </w:r>
    </w:p>
    <w:p w14:paraId="28094BA7" w14:textId="7DFFCA90" w:rsidR="00296676" w:rsidRPr="00516BBB" w:rsidRDefault="00296676" w:rsidP="00C4215A">
      <w:pPr>
        <w:jc w:val="center"/>
        <w:rPr>
          <w:rFonts w:cstheme="minorHAnsi"/>
          <w:sz w:val="32"/>
          <w:szCs w:val="32"/>
        </w:rPr>
      </w:pPr>
    </w:p>
    <w:p w14:paraId="55552C59" w14:textId="2DF0E43B" w:rsidR="00296676" w:rsidRPr="00516BBB" w:rsidRDefault="00296676" w:rsidP="00C4215A">
      <w:pPr>
        <w:jc w:val="center"/>
        <w:rPr>
          <w:rFonts w:cstheme="minorHAnsi"/>
          <w:sz w:val="32"/>
          <w:szCs w:val="32"/>
        </w:rPr>
      </w:pPr>
    </w:p>
    <w:p w14:paraId="77B5A123" w14:textId="77777777" w:rsidR="00296676" w:rsidRPr="00516BBB" w:rsidRDefault="00296676" w:rsidP="00C4215A">
      <w:pPr>
        <w:jc w:val="center"/>
        <w:rPr>
          <w:rFonts w:cstheme="minorHAnsi"/>
          <w:sz w:val="32"/>
          <w:szCs w:val="32"/>
        </w:rPr>
      </w:pPr>
    </w:p>
    <w:p w14:paraId="57D1BE7F" w14:textId="5E7633FF" w:rsidR="00C4215A" w:rsidRPr="00516BBB" w:rsidRDefault="00C4215A" w:rsidP="00C4215A">
      <w:pPr>
        <w:jc w:val="center"/>
        <w:rPr>
          <w:rFonts w:cstheme="minorHAnsi"/>
          <w:b/>
          <w:bCs/>
          <w:sz w:val="32"/>
          <w:szCs w:val="32"/>
        </w:rPr>
      </w:pPr>
      <w:r w:rsidRPr="00516BBB">
        <w:rPr>
          <w:rFonts w:cstheme="minorHAnsi"/>
          <w:b/>
          <w:bCs/>
          <w:sz w:val="32"/>
          <w:szCs w:val="32"/>
        </w:rPr>
        <w:t>SPECYFIKACJA WARUNKÓW ZAMÓWIENIA</w:t>
      </w:r>
    </w:p>
    <w:p w14:paraId="3F499D31" w14:textId="71777485" w:rsidR="00C4215A" w:rsidRPr="00516BBB" w:rsidRDefault="00C4215A" w:rsidP="00C4215A">
      <w:pPr>
        <w:jc w:val="both"/>
        <w:rPr>
          <w:rFonts w:cstheme="minorHAnsi"/>
          <w:sz w:val="32"/>
          <w:szCs w:val="32"/>
        </w:rPr>
      </w:pPr>
    </w:p>
    <w:p w14:paraId="4AD21BDA" w14:textId="0A507F5B" w:rsidR="00C4215A" w:rsidRPr="00516BBB" w:rsidRDefault="00C4215A" w:rsidP="00C4215A">
      <w:pPr>
        <w:jc w:val="both"/>
        <w:rPr>
          <w:rFonts w:cstheme="minorHAnsi"/>
          <w:sz w:val="32"/>
          <w:szCs w:val="32"/>
        </w:rPr>
      </w:pPr>
      <w:r w:rsidRPr="00516BBB">
        <w:rPr>
          <w:rFonts w:eastAsia="Times New Roman" w:cstheme="minorHAnsi"/>
          <w:color w:val="000000"/>
          <w:sz w:val="24"/>
          <w:szCs w:val="24"/>
          <w:lang w:eastAsia="pl-PL"/>
        </w:rPr>
        <w:t xml:space="preserve">Nr postępowania: </w:t>
      </w:r>
      <w:bookmarkStart w:id="0" w:name="_Hlk161398782"/>
      <w:r w:rsidR="00F063BD" w:rsidRPr="00F063BD">
        <w:rPr>
          <w:rFonts w:eastAsia="Times New Roman" w:cstheme="minorHAnsi"/>
          <w:b/>
          <w:bCs/>
          <w:color w:val="000000"/>
          <w:sz w:val="24"/>
          <w:szCs w:val="24"/>
          <w:lang w:eastAsia="pl-PL"/>
        </w:rPr>
        <w:t>RIIR-Z.271.1</w:t>
      </w:r>
      <w:r w:rsidR="0017782E">
        <w:rPr>
          <w:rFonts w:eastAsia="Times New Roman" w:cstheme="minorHAnsi"/>
          <w:b/>
          <w:bCs/>
          <w:color w:val="000000"/>
          <w:sz w:val="24"/>
          <w:szCs w:val="24"/>
          <w:lang w:eastAsia="pl-PL"/>
        </w:rPr>
        <w:t>1</w:t>
      </w:r>
      <w:r w:rsidR="00F063BD" w:rsidRPr="00F063BD">
        <w:rPr>
          <w:rFonts w:eastAsia="Times New Roman" w:cstheme="minorHAnsi"/>
          <w:b/>
          <w:bCs/>
          <w:color w:val="000000"/>
          <w:sz w:val="24"/>
          <w:szCs w:val="24"/>
          <w:lang w:eastAsia="pl-PL"/>
        </w:rPr>
        <w:t>.2024</w:t>
      </w:r>
      <w:bookmarkEnd w:id="0"/>
    </w:p>
    <w:p w14:paraId="41493A84" w14:textId="2063833F" w:rsidR="00C4215A" w:rsidRPr="00516BBB" w:rsidRDefault="00C4215A" w:rsidP="00C4215A">
      <w:pPr>
        <w:spacing w:after="0" w:line="240" w:lineRule="auto"/>
        <w:rPr>
          <w:rFonts w:eastAsia="Times New Roman" w:cstheme="minorHAnsi"/>
          <w:color w:val="000000"/>
          <w:lang w:eastAsia="pl-PL"/>
        </w:rPr>
      </w:pPr>
    </w:p>
    <w:p w14:paraId="7E391D44" w14:textId="3AE2D724" w:rsidR="00C4215A" w:rsidRPr="00516BBB"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516BBB" w:rsidRDefault="003B4138" w:rsidP="00C4215A">
      <w:pPr>
        <w:spacing w:after="0" w:line="240" w:lineRule="auto"/>
        <w:jc w:val="center"/>
        <w:rPr>
          <w:rFonts w:eastAsia="Times New Roman" w:cstheme="minorHAnsi"/>
          <w:b/>
          <w:bCs/>
          <w:color w:val="000000"/>
          <w:sz w:val="24"/>
          <w:szCs w:val="24"/>
          <w:lang w:eastAsia="pl-PL"/>
        </w:rPr>
      </w:pPr>
      <w:r w:rsidRPr="00516BBB">
        <w:rPr>
          <w:rFonts w:eastAsia="Times New Roman" w:cstheme="minorHAnsi"/>
          <w:color w:val="000000"/>
          <w:sz w:val="24"/>
          <w:szCs w:val="24"/>
          <w:lang w:eastAsia="pl-PL"/>
        </w:rPr>
        <w:t>ZAMAWIAJĄC</w:t>
      </w:r>
      <w:r w:rsidR="00C4215A" w:rsidRPr="00516BBB">
        <w:rPr>
          <w:rFonts w:eastAsia="Times New Roman" w:cstheme="minorHAnsi"/>
          <w:color w:val="000000"/>
          <w:sz w:val="24"/>
          <w:szCs w:val="24"/>
          <w:lang w:eastAsia="pl-PL"/>
        </w:rPr>
        <w:t>Y</w:t>
      </w:r>
    </w:p>
    <w:p w14:paraId="65FF595B" w14:textId="06CF50E3" w:rsidR="003B4138" w:rsidRPr="00516BBB" w:rsidRDefault="003B4138" w:rsidP="00C4215A">
      <w:pPr>
        <w:spacing w:after="0" w:line="240" w:lineRule="auto"/>
        <w:jc w:val="center"/>
        <w:rPr>
          <w:rFonts w:eastAsia="Times New Roman" w:cstheme="minorHAnsi"/>
          <w:b/>
          <w:bCs/>
          <w:sz w:val="24"/>
          <w:szCs w:val="24"/>
          <w:lang w:eastAsia="pl-PL"/>
        </w:rPr>
      </w:pPr>
      <w:r w:rsidRPr="00516BBB">
        <w:rPr>
          <w:rFonts w:eastAsia="Times New Roman" w:cstheme="minorHAnsi"/>
          <w:b/>
          <w:bCs/>
          <w:sz w:val="24"/>
          <w:szCs w:val="24"/>
          <w:lang w:eastAsia="pl-PL"/>
        </w:rPr>
        <w:t>Gmina Stegna</w:t>
      </w:r>
    </w:p>
    <w:p w14:paraId="57526637" w14:textId="77777777" w:rsidR="003B4138" w:rsidRPr="00516BBB" w:rsidRDefault="003B4138" w:rsidP="00C4215A">
      <w:pPr>
        <w:spacing w:after="0" w:line="240" w:lineRule="auto"/>
        <w:rPr>
          <w:rFonts w:eastAsia="Times New Roman" w:cstheme="minorHAnsi"/>
          <w:b/>
          <w:bCs/>
          <w:color w:val="000000"/>
          <w:lang w:eastAsia="pl-PL"/>
        </w:rPr>
      </w:pPr>
    </w:p>
    <w:p w14:paraId="3114D639" w14:textId="3DC13162" w:rsidR="00313EFE" w:rsidRPr="00313EFE" w:rsidRDefault="00313EFE" w:rsidP="00313EFE">
      <w:pPr>
        <w:spacing w:before="240" w:after="0" w:line="360" w:lineRule="auto"/>
        <w:jc w:val="center"/>
        <w:rPr>
          <w:rFonts w:eastAsia="Times New Roman" w:cstheme="minorHAnsi"/>
          <w:sz w:val="24"/>
          <w:szCs w:val="24"/>
          <w:lang w:eastAsia="pl-PL"/>
        </w:rPr>
      </w:pPr>
      <w:r w:rsidRPr="00313EFE">
        <w:rPr>
          <w:rFonts w:eastAsia="Times New Roman" w:cstheme="minorHAnsi"/>
          <w:color w:val="000000"/>
          <w:sz w:val="24"/>
          <w:szCs w:val="24"/>
          <w:lang w:eastAsia="pl-PL"/>
        </w:rPr>
        <w:t xml:space="preserve">Zaprasza do złożenia oferty w trybie art. 275 pkt </w:t>
      </w:r>
      <w:r w:rsidR="00597030">
        <w:rPr>
          <w:rFonts w:eastAsia="Times New Roman" w:cstheme="minorHAnsi"/>
          <w:color w:val="000000"/>
          <w:sz w:val="24"/>
          <w:szCs w:val="24"/>
          <w:lang w:eastAsia="pl-PL"/>
        </w:rPr>
        <w:t>1</w:t>
      </w:r>
      <w:r w:rsidRPr="00313EFE">
        <w:rPr>
          <w:rFonts w:eastAsia="Times New Roman" w:cstheme="minorHAnsi"/>
          <w:color w:val="000000"/>
          <w:sz w:val="24"/>
          <w:szCs w:val="24"/>
          <w:lang w:eastAsia="pl-PL"/>
        </w:rPr>
        <w:t xml:space="preserve"> (trybie podstawowym </w:t>
      </w:r>
      <w:r w:rsidR="00597030">
        <w:rPr>
          <w:rFonts w:eastAsia="Times New Roman" w:cstheme="minorHAnsi"/>
          <w:color w:val="000000"/>
          <w:sz w:val="24"/>
          <w:szCs w:val="24"/>
          <w:lang w:eastAsia="pl-PL"/>
        </w:rPr>
        <w:t>bez</w:t>
      </w:r>
      <w:r w:rsidRPr="00313EFE">
        <w:rPr>
          <w:rFonts w:eastAsia="Times New Roman" w:cstheme="minorHAnsi"/>
          <w:color w:val="000000"/>
          <w:sz w:val="24"/>
          <w:szCs w:val="24"/>
          <w:lang w:eastAsia="pl-PL"/>
        </w:rPr>
        <w:t xml:space="preserve"> negocjacji) o wartości zamówienia nieprzekraczającej progów unijnych o jakich stanowi art. 3 ustawy z 11 września 2019 r. - Prawo zamówień publicznych (</w:t>
      </w:r>
      <w:bookmarkStart w:id="1" w:name="_Hlk168557173"/>
      <w:r w:rsidR="0017782E" w:rsidRPr="00CF0513">
        <w:rPr>
          <w:rFonts w:eastAsia="Times New Roman" w:cstheme="minorHAnsi"/>
          <w:color w:val="000000"/>
          <w:sz w:val="24"/>
          <w:szCs w:val="24"/>
          <w:lang w:eastAsia="pl-PL"/>
        </w:rPr>
        <w:t xml:space="preserve">t. j. </w:t>
      </w:r>
      <w:bookmarkEnd w:id="1"/>
      <w:r w:rsidR="0017782E" w:rsidRPr="00CF0513">
        <w:rPr>
          <w:rFonts w:eastAsia="Times New Roman" w:cstheme="minorHAnsi"/>
          <w:color w:val="000000"/>
          <w:sz w:val="24"/>
          <w:szCs w:val="24"/>
          <w:lang w:eastAsia="pl-PL"/>
        </w:rPr>
        <w:t>Dz. U. z 202</w:t>
      </w:r>
      <w:r w:rsidR="0017782E">
        <w:rPr>
          <w:rFonts w:eastAsia="Times New Roman" w:cstheme="minorHAnsi"/>
          <w:color w:val="000000"/>
          <w:sz w:val="24"/>
          <w:szCs w:val="24"/>
          <w:lang w:eastAsia="pl-PL"/>
        </w:rPr>
        <w:t>3</w:t>
      </w:r>
      <w:r w:rsidR="0017782E" w:rsidRPr="00CF0513">
        <w:rPr>
          <w:rFonts w:eastAsia="Times New Roman" w:cstheme="minorHAnsi"/>
          <w:color w:val="000000"/>
          <w:sz w:val="24"/>
          <w:szCs w:val="24"/>
          <w:lang w:eastAsia="pl-PL"/>
        </w:rPr>
        <w:t xml:space="preserve"> r. poz. 1</w:t>
      </w:r>
      <w:r w:rsidR="0017782E">
        <w:rPr>
          <w:rFonts w:eastAsia="Times New Roman" w:cstheme="minorHAnsi"/>
          <w:color w:val="000000"/>
          <w:sz w:val="24"/>
          <w:szCs w:val="24"/>
          <w:lang w:eastAsia="pl-PL"/>
        </w:rPr>
        <w:t xml:space="preserve">605 ze </w:t>
      </w:r>
      <w:r>
        <w:rPr>
          <w:rFonts w:eastAsia="Times New Roman" w:cstheme="minorHAnsi"/>
          <w:color w:val="000000"/>
          <w:sz w:val="24"/>
          <w:szCs w:val="24"/>
          <w:lang w:eastAsia="pl-PL"/>
        </w:rPr>
        <w:t>zm.</w:t>
      </w:r>
      <w:r w:rsidRPr="00313EFE">
        <w:rPr>
          <w:rFonts w:eastAsia="Times New Roman" w:cstheme="minorHAnsi"/>
          <w:color w:val="000000"/>
          <w:sz w:val="24"/>
          <w:szCs w:val="24"/>
          <w:lang w:eastAsia="pl-PL"/>
        </w:rPr>
        <w:t>) – dalej ustawy PZP na:</w:t>
      </w:r>
    </w:p>
    <w:p w14:paraId="2CC851A2" w14:textId="2F660FE8" w:rsidR="003B4138" w:rsidRPr="00ED3D55" w:rsidRDefault="00313EFE" w:rsidP="00313EFE">
      <w:pPr>
        <w:spacing w:after="240" w:line="240" w:lineRule="auto"/>
        <w:jc w:val="center"/>
        <w:rPr>
          <w:rFonts w:eastAsia="Times New Roman" w:cstheme="minorHAnsi"/>
          <w:b/>
          <w:bCs/>
          <w:sz w:val="24"/>
          <w:szCs w:val="24"/>
          <w:lang w:eastAsia="pl-PL"/>
        </w:rPr>
      </w:pPr>
      <w:r w:rsidRPr="00313EFE">
        <w:rPr>
          <w:rFonts w:eastAsia="Times New Roman" w:cstheme="minorHAnsi"/>
          <w:sz w:val="24"/>
          <w:szCs w:val="24"/>
          <w:lang w:eastAsia="pl-PL"/>
        </w:rPr>
        <w:br/>
        <w:t xml:space="preserve">              </w:t>
      </w:r>
      <w:r w:rsidRPr="00313EFE">
        <w:rPr>
          <w:rFonts w:eastAsia="Times New Roman" w:cstheme="minorHAnsi"/>
          <w:b/>
          <w:bCs/>
          <w:sz w:val="24"/>
          <w:szCs w:val="24"/>
          <w:lang w:eastAsia="pl-PL"/>
        </w:rPr>
        <w:t>„Zakup biletów miesięcznych dla uczniów dojeżdżających do jednostek oświatowych na terenie Gminy Stegna w roku szkolnym 202</w:t>
      </w:r>
      <w:r w:rsidR="0017782E">
        <w:rPr>
          <w:rFonts w:eastAsia="Times New Roman" w:cstheme="minorHAnsi"/>
          <w:b/>
          <w:bCs/>
          <w:sz w:val="24"/>
          <w:szCs w:val="24"/>
          <w:lang w:eastAsia="pl-PL"/>
        </w:rPr>
        <w:t>4</w:t>
      </w:r>
      <w:r w:rsidRPr="00313EFE">
        <w:rPr>
          <w:rFonts w:eastAsia="Times New Roman" w:cstheme="minorHAnsi"/>
          <w:b/>
          <w:bCs/>
          <w:sz w:val="24"/>
          <w:szCs w:val="24"/>
          <w:lang w:eastAsia="pl-PL"/>
        </w:rPr>
        <w:t>/202</w:t>
      </w:r>
      <w:r w:rsidR="0017782E">
        <w:rPr>
          <w:rFonts w:eastAsia="Times New Roman" w:cstheme="minorHAnsi"/>
          <w:b/>
          <w:bCs/>
          <w:sz w:val="24"/>
          <w:szCs w:val="24"/>
          <w:lang w:eastAsia="pl-PL"/>
        </w:rPr>
        <w:t>5</w:t>
      </w:r>
      <w:r w:rsidRPr="00313EFE">
        <w:rPr>
          <w:rFonts w:eastAsia="Times New Roman" w:cstheme="minorHAnsi"/>
          <w:b/>
          <w:bCs/>
          <w:sz w:val="24"/>
          <w:szCs w:val="24"/>
          <w:lang w:eastAsia="pl-PL"/>
        </w:rPr>
        <w:t>, w dni nauki szkolnej”.</w:t>
      </w:r>
      <w:r w:rsidRPr="00311F33">
        <w:rPr>
          <w:rFonts w:ascii="Times New Roman" w:eastAsia="Times New Roman" w:hAnsi="Times New Roman" w:cs="Times New Roman"/>
          <w:b/>
          <w:bCs/>
          <w:sz w:val="24"/>
          <w:szCs w:val="24"/>
          <w:lang w:eastAsia="pl-PL"/>
        </w:rPr>
        <w:br/>
      </w:r>
      <w:r w:rsidR="003B4138" w:rsidRPr="00ED3D55">
        <w:rPr>
          <w:rFonts w:eastAsia="Times New Roman" w:cstheme="minorHAnsi"/>
          <w:b/>
          <w:bCs/>
          <w:sz w:val="24"/>
          <w:szCs w:val="24"/>
          <w:lang w:eastAsia="pl-PL"/>
        </w:rPr>
        <w:br/>
      </w:r>
    </w:p>
    <w:p w14:paraId="475FD124" w14:textId="2A35D1A2" w:rsidR="00C4215A" w:rsidRPr="00516BBB" w:rsidRDefault="00C4215A" w:rsidP="00C4215A">
      <w:pPr>
        <w:spacing w:after="240" w:line="240" w:lineRule="auto"/>
        <w:rPr>
          <w:rFonts w:eastAsia="Times New Roman" w:cstheme="minorHAnsi"/>
          <w:sz w:val="24"/>
          <w:szCs w:val="24"/>
          <w:lang w:eastAsia="pl-PL"/>
        </w:rPr>
      </w:pPr>
    </w:p>
    <w:p w14:paraId="5D08427B" w14:textId="77777777" w:rsidR="00C4215A" w:rsidRPr="00516BBB" w:rsidRDefault="00C4215A" w:rsidP="00C4215A">
      <w:pPr>
        <w:spacing w:after="0" w:line="240" w:lineRule="auto"/>
        <w:jc w:val="center"/>
        <w:rPr>
          <w:rFonts w:eastAsia="Times New Roman" w:cstheme="minorHAnsi"/>
          <w:sz w:val="24"/>
          <w:szCs w:val="24"/>
          <w:lang w:eastAsia="pl-PL"/>
        </w:rPr>
      </w:pPr>
    </w:p>
    <w:p w14:paraId="7E8327E8" w14:textId="77777777" w:rsidR="00C4215A" w:rsidRPr="00516BBB" w:rsidRDefault="00C4215A" w:rsidP="00C4215A">
      <w:pPr>
        <w:spacing w:after="0" w:line="240" w:lineRule="auto"/>
        <w:jc w:val="center"/>
        <w:rPr>
          <w:rFonts w:eastAsia="Times New Roman" w:cstheme="minorHAnsi"/>
          <w:sz w:val="24"/>
          <w:szCs w:val="24"/>
          <w:lang w:eastAsia="pl-PL"/>
        </w:rPr>
      </w:pPr>
    </w:p>
    <w:p w14:paraId="52876EB0" w14:textId="77777777" w:rsidR="00C4215A" w:rsidRPr="00516BBB" w:rsidRDefault="00C4215A" w:rsidP="00C4215A">
      <w:pPr>
        <w:spacing w:after="0" w:line="240" w:lineRule="auto"/>
        <w:jc w:val="center"/>
        <w:rPr>
          <w:rFonts w:eastAsia="Times New Roman" w:cstheme="minorHAnsi"/>
          <w:sz w:val="24"/>
          <w:szCs w:val="24"/>
          <w:lang w:eastAsia="pl-PL"/>
        </w:rPr>
      </w:pPr>
    </w:p>
    <w:p w14:paraId="16B0299F" w14:textId="732DB1E4" w:rsidR="00C4215A" w:rsidRPr="00516BBB" w:rsidRDefault="00C4215A" w:rsidP="00C4215A">
      <w:pPr>
        <w:spacing w:after="0" w:line="240" w:lineRule="auto"/>
        <w:jc w:val="center"/>
        <w:rPr>
          <w:rFonts w:eastAsia="Times New Roman" w:cstheme="minorHAnsi"/>
          <w:sz w:val="24"/>
          <w:szCs w:val="24"/>
          <w:lang w:eastAsia="pl-PL"/>
        </w:rPr>
      </w:pPr>
      <w:r w:rsidRPr="00516BBB">
        <w:rPr>
          <w:rFonts w:eastAsia="Times New Roman" w:cstheme="minorHAnsi"/>
          <w:sz w:val="24"/>
          <w:szCs w:val="24"/>
          <w:lang w:eastAsia="pl-PL"/>
        </w:rPr>
        <w:t xml:space="preserve">                                                                          Zatwierdził</w:t>
      </w:r>
    </w:p>
    <w:p w14:paraId="3B0E60A7" w14:textId="319EC501" w:rsidR="00C4215A" w:rsidRPr="00516BBB" w:rsidRDefault="00C4215A" w:rsidP="00C4215A">
      <w:pPr>
        <w:spacing w:after="0" w:line="240" w:lineRule="auto"/>
        <w:jc w:val="center"/>
        <w:rPr>
          <w:rFonts w:eastAsia="Times New Roman" w:cstheme="minorHAnsi"/>
          <w:sz w:val="24"/>
          <w:szCs w:val="24"/>
          <w:lang w:eastAsia="pl-PL"/>
        </w:rPr>
      </w:pPr>
    </w:p>
    <w:p w14:paraId="285E992D" w14:textId="683D3891" w:rsidR="0017782E" w:rsidRPr="007F1A31" w:rsidRDefault="0017782E" w:rsidP="0017782E">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Pr>
          <w:rFonts w:eastAsia="Times New Roman" w:cstheme="minorHAnsi"/>
          <w:sz w:val="24"/>
          <w:szCs w:val="24"/>
          <w:lang w:eastAsia="pl-PL"/>
        </w:rPr>
        <w:t xml:space="preserve">Z-ca  </w:t>
      </w:r>
      <w:r w:rsidRPr="007F1A31">
        <w:rPr>
          <w:rFonts w:eastAsia="Times New Roman" w:cstheme="minorHAnsi"/>
          <w:sz w:val="24"/>
          <w:szCs w:val="24"/>
          <w:lang w:eastAsia="pl-PL"/>
        </w:rPr>
        <w:t>Wójt</w:t>
      </w:r>
      <w:r>
        <w:rPr>
          <w:rFonts w:eastAsia="Times New Roman" w:cstheme="minorHAnsi"/>
          <w:sz w:val="24"/>
          <w:szCs w:val="24"/>
          <w:lang w:eastAsia="pl-PL"/>
        </w:rPr>
        <w:t>a</w:t>
      </w:r>
      <w:r w:rsidRPr="007F1A31">
        <w:rPr>
          <w:rFonts w:eastAsia="Times New Roman" w:cstheme="minorHAnsi"/>
          <w:sz w:val="24"/>
          <w:szCs w:val="24"/>
          <w:lang w:eastAsia="pl-PL"/>
        </w:rPr>
        <w:t xml:space="preserve"> Gminy Stegna</w:t>
      </w:r>
    </w:p>
    <w:p w14:paraId="32F88524" w14:textId="50272997" w:rsidR="00C4215A" w:rsidRPr="00516BBB" w:rsidRDefault="0017782E" w:rsidP="0017782E">
      <w:pPr>
        <w:spacing w:after="0" w:line="240" w:lineRule="auto"/>
        <w:jc w:val="center"/>
        <w:rPr>
          <w:rFonts w:eastAsia="Times New Roman" w:cstheme="minorHAnsi"/>
          <w:sz w:val="24"/>
          <w:szCs w:val="24"/>
          <w:lang w:eastAsia="pl-PL"/>
        </w:rPr>
      </w:pPr>
      <w:r w:rsidRPr="007F1A31">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7F1A31">
        <w:rPr>
          <w:rFonts w:eastAsia="Times New Roman" w:cstheme="minorHAnsi"/>
          <w:sz w:val="24"/>
          <w:szCs w:val="24"/>
          <w:lang w:eastAsia="pl-PL"/>
        </w:rPr>
        <w:t xml:space="preserve"> </w:t>
      </w:r>
      <w:r>
        <w:rPr>
          <w:rFonts w:eastAsia="Times New Roman" w:cstheme="minorHAnsi"/>
          <w:sz w:val="24"/>
          <w:szCs w:val="24"/>
          <w:lang w:eastAsia="pl-PL"/>
        </w:rPr>
        <w:t>Tomasz Gajewski</w:t>
      </w:r>
    </w:p>
    <w:p w14:paraId="5DB55A4E" w14:textId="6DB81003" w:rsidR="00C4215A" w:rsidRPr="00516BBB" w:rsidRDefault="00C4215A" w:rsidP="00C4215A">
      <w:pPr>
        <w:spacing w:after="0" w:line="240" w:lineRule="auto"/>
        <w:jc w:val="center"/>
        <w:rPr>
          <w:rFonts w:eastAsia="Times New Roman" w:cstheme="minorHAnsi"/>
          <w:sz w:val="24"/>
          <w:szCs w:val="24"/>
          <w:lang w:eastAsia="pl-PL"/>
        </w:rPr>
      </w:pPr>
    </w:p>
    <w:p w14:paraId="494B2CF7" w14:textId="6408CC88" w:rsidR="00311F33" w:rsidRPr="00516BBB" w:rsidRDefault="00311F33" w:rsidP="00C4215A">
      <w:pPr>
        <w:spacing w:after="0" w:line="240" w:lineRule="auto"/>
        <w:jc w:val="center"/>
        <w:rPr>
          <w:rFonts w:eastAsia="Times New Roman" w:cstheme="minorHAnsi"/>
          <w:sz w:val="24"/>
          <w:szCs w:val="24"/>
          <w:lang w:eastAsia="pl-PL"/>
        </w:rPr>
      </w:pPr>
    </w:p>
    <w:p w14:paraId="409B5E37" w14:textId="237A3189" w:rsidR="00311F33" w:rsidRPr="00516BBB" w:rsidRDefault="00311F33" w:rsidP="00C4215A">
      <w:pPr>
        <w:spacing w:after="0" w:line="240" w:lineRule="auto"/>
        <w:jc w:val="center"/>
        <w:rPr>
          <w:rFonts w:eastAsia="Times New Roman" w:cstheme="minorHAnsi"/>
          <w:sz w:val="24"/>
          <w:szCs w:val="24"/>
          <w:lang w:eastAsia="pl-PL"/>
        </w:rPr>
      </w:pPr>
    </w:p>
    <w:p w14:paraId="76B4578F" w14:textId="77777777" w:rsidR="00C4215A" w:rsidRPr="00516BBB" w:rsidRDefault="00C4215A" w:rsidP="0017782E">
      <w:pPr>
        <w:spacing w:after="0" w:line="240" w:lineRule="auto"/>
        <w:rPr>
          <w:rFonts w:eastAsia="Times New Roman" w:cstheme="minorHAnsi"/>
          <w:sz w:val="24"/>
          <w:szCs w:val="24"/>
          <w:lang w:eastAsia="pl-PL"/>
        </w:rPr>
      </w:pPr>
    </w:p>
    <w:p w14:paraId="35076ABF" w14:textId="655B32D8" w:rsidR="00C4215A" w:rsidRPr="00516BBB" w:rsidRDefault="00C4215A" w:rsidP="00C4215A">
      <w:pPr>
        <w:spacing w:after="0" w:line="240" w:lineRule="auto"/>
        <w:jc w:val="center"/>
        <w:rPr>
          <w:rFonts w:eastAsia="Times New Roman" w:cstheme="minorHAnsi"/>
          <w:sz w:val="24"/>
          <w:szCs w:val="24"/>
          <w:lang w:eastAsia="pl-PL"/>
        </w:rPr>
      </w:pPr>
    </w:p>
    <w:p w14:paraId="76BA7496" w14:textId="77777777" w:rsidR="00FE4986" w:rsidRPr="00516BBB" w:rsidRDefault="00FE4986" w:rsidP="00C4215A">
      <w:pPr>
        <w:spacing w:after="0" w:line="240" w:lineRule="auto"/>
        <w:jc w:val="center"/>
        <w:rPr>
          <w:rFonts w:eastAsia="Times New Roman" w:cstheme="minorHAnsi"/>
          <w:sz w:val="24"/>
          <w:szCs w:val="24"/>
          <w:lang w:eastAsia="pl-PL"/>
        </w:rPr>
      </w:pPr>
    </w:p>
    <w:p w14:paraId="3CDC0BC1" w14:textId="77777777" w:rsidR="00E17734" w:rsidRPr="00516BBB" w:rsidRDefault="00E17734" w:rsidP="00086C3B">
      <w:pPr>
        <w:spacing w:after="0" w:line="240" w:lineRule="auto"/>
        <w:jc w:val="center"/>
        <w:rPr>
          <w:rFonts w:eastAsia="Times New Roman" w:cstheme="minorHAnsi"/>
          <w:b/>
          <w:bCs/>
          <w:lang w:eastAsia="pl-PL"/>
        </w:rPr>
      </w:pPr>
    </w:p>
    <w:p w14:paraId="6979A39D" w14:textId="49A2B680" w:rsidR="008E7478" w:rsidRPr="00516BBB" w:rsidRDefault="00B87A3F" w:rsidP="00313EFE">
      <w:pPr>
        <w:spacing w:after="0" w:line="240" w:lineRule="auto"/>
        <w:jc w:val="center"/>
        <w:rPr>
          <w:rFonts w:eastAsia="Times New Roman" w:cstheme="minorHAnsi"/>
          <w:sz w:val="24"/>
          <w:szCs w:val="24"/>
          <w:lang w:eastAsia="pl-PL"/>
        </w:rPr>
      </w:pPr>
      <w:r>
        <w:rPr>
          <w:rFonts w:eastAsia="Times New Roman" w:cstheme="minorHAnsi"/>
          <w:b/>
          <w:bCs/>
          <w:lang w:eastAsia="pl-PL"/>
        </w:rPr>
        <w:t>Czerwiec</w:t>
      </w:r>
      <w:r w:rsidR="00C4215A" w:rsidRPr="00516BBB">
        <w:rPr>
          <w:rFonts w:eastAsia="Times New Roman" w:cstheme="minorHAnsi"/>
          <w:b/>
          <w:bCs/>
          <w:lang w:eastAsia="pl-PL"/>
        </w:rPr>
        <w:t xml:space="preserve"> </w:t>
      </w:r>
      <w:r w:rsidR="00C4215A" w:rsidRPr="00516BBB">
        <w:rPr>
          <w:rFonts w:eastAsia="Times New Roman" w:cstheme="minorHAnsi"/>
          <w:b/>
          <w:bCs/>
          <w:color w:val="000000"/>
          <w:lang w:eastAsia="pl-PL"/>
        </w:rPr>
        <w:t>202</w:t>
      </w:r>
      <w:r w:rsidR="0017782E">
        <w:rPr>
          <w:rFonts w:eastAsia="Times New Roman" w:cstheme="minorHAnsi"/>
          <w:b/>
          <w:bCs/>
          <w:color w:val="000000"/>
          <w:lang w:eastAsia="pl-PL"/>
        </w:rPr>
        <w:t>4</w:t>
      </w:r>
    </w:p>
    <w:p w14:paraId="596CBE1F" w14:textId="6B0D069D" w:rsidR="00213A31" w:rsidRPr="00516BBB" w:rsidRDefault="00213A31" w:rsidP="008E7478">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516BBB">
        <w:rPr>
          <w:rFonts w:eastAsia="Times New Roman" w:cstheme="minorHAnsi"/>
          <w:b/>
          <w:bCs/>
          <w:sz w:val="24"/>
          <w:szCs w:val="24"/>
          <w:highlight w:val="lightGray"/>
          <w:lang w:eastAsia="pl-PL"/>
        </w:rPr>
        <w:lastRenderedPageBreak/>
        <w:t>NAZWA ORAZ ADRES ZAMAWIAJĄCEGO</w:t>
      </w:r>
    </w:p>
    <w:p w14:paraId="29944120" w14:textId="77777777" w:rsidR="00213A31" w:rsidRPr="00516BBB" w:rsidRDefault="00213A31" w:rsidP="00213A31">
      <w:pPr>
        <w:spacing w:after="0" w:line="240" w:lineRule="auto"/>
        <w:jc w:val="both"/>
        <w:rPr>
          <w:rFonts w:eastAsia="Times New Roman" w:cstheme="minorHAnsi"/>
          <w:sz w:val="24"/>
          <w:szCs w:val="24"/>
          <w:lang w:eastAsia="pl-PL"/>
        </w:rPr>
      </w:pPr>
    </w:p>
    <w:p w14:paraId="30B56688" w14:textId="37934204" w:rsidR="00213A31" w:rsidRPr="00516BBB" w:rsidRDefault="00213A31" w:rsidP="008C73F3">
      <w:pPr>
        <w:spacing w:after="0" w:line="276" w:lineRule="auto"/>
        <w:jc w:val="both"/>
        <w:rPr>
          <w:rFonts w:eastAsia="Times New Roman" w:cstheme="minorHAnsi"/>
          <w:sz w:val="24"/>
          <w:szCs w:val="24"/>
          <w:lang w:eastAsia="pl-PL"/>
        </w:rPr>
      </w:pPr>
      <w:r w:rsidRPr="00516BBB">
        <w:rPr>
          <w:rFonts w:eastAsia="Times New Roman" w:cstheme="minorHAnsi"/>
          <w:sz w:val="24"/>
          <w:szCs w:val="24"/>
          <w:lang w:eastAsia="pl-PL"/>
        </w:rPr>
        <w:t>Gmina Stegna</w:t>
      </w:r>
    </w:p>
    <w:p w14:paraId="275861AE" w14:textId="7EAE2203" w:rsidR="00213A31" w:rsidRPr="00516BBB" w:rsidRDefault="00F00D3A" w:rsidP="008C73F3">
      <w:pPr>
        <w:spacing w:after="0" w:line="276" w:lineRule="auto"/>
        <w:jc w:val="both"/>
        <w:rPr>
          <w:rFonts w:eastAsia="Times New Roman" w:cstheme="minorHAnsi"/>
          <w:sz w:val="24"/>
          <w:szCs w:val="24"/>
          <w:lang w:eastAsia="pl-PL"/>
        </w:rPr>
      </w:pPr>
      <w:r w:rsidRPr="00516BBB">
        <w:rPr>
          <w:rFonts w:eastAsia="Times New Roman" w:cstheme="minorHAnsi"/>
          <w:sz w:val="24"/>
          <w:szCs w:val="24"/>
          <w:lang w:eastAsia="pl-PL"/>
        </w:rPr>
        <w:t xml:space="preserve">ul. </w:t>
      </w:r>
      <w:r w:rsidR="006D6243" w:rsidRPr="00516BBB">
        <w:rPr>
          <w:rFonts w:eastAsia="Times New Roman" w:cstheme="minorHAnsi"/>
          <w:sz w:val="24"/>
          <w:szCs w:val="24"/>
          <w:lang w:eastAsia="pl-PL"/>
        </w:rPr>
        <w:t>Gdańska 34</w:t>
      </w:r>
    </w:p>
    <w:p w14:paraId="795BBA42" w14:textId="4AD98D8D" w:rsidR="006D6243" w:rsidRPr="00516BBB" w:rsidRDefault="006D6243" w:rsidP="008C73F3">
      <w:pPr>
        <w:spacing w:after="0" w:line="276" w:lineRule="auto"/>
        <w:jc w:val="both"/>
        <w:rPr>
          <w:rFonts w:eastAsia="Times New Roman" w:cstheme="minorHAnsi"/>
          <w:sz w:val="24"/>
          <w:szCs w:val="24"/>
          <w:lang w:eastAsia="pl-PL"/>
        </w:rPr>
      </w:pPr>
      <w:r w:rsidRPr="00516BBB">
        <w:rPr>
          <w:rFonts w:eastAsia="Times New Roman" w:cstheme="minorHAnsi"/>
          <w:sz w:val="24"/>
          <w:szCs w:val="24"/>
          <w:lang w:eastAsia="pl-PL"/>
        </w:rPr>
        <w:t>82-103 Stegna</w:t>
      </w:r>
    </w:p>
    <w:p w14:paraId="16AFAD23" w14:textId="6FACE04C" w:rsidR="003F1027" w:rsidRPr="00516BBB" w:rsidRDefault="005503AB" w:rsidP="008C73F3">
      <w:pPr>
        <w:spacing w:after="0" w:line="276" w:lineRule="auto"/>
        <w:jc w:val="both"/>
        <w:rPr>
          <w:rFonts w:eastAsia="Times New Roman" w:cstheme="minorHAnsi"/>
          <w:sz w:val="24"/>
          <w:szCs w:val="24"/>
          <w:lang w:eastAsia="pl-PL"/>
        </w:rPr>
      </w:pPr>
      <w:r w:rsidRPr="00516BBB">
        <w:rPr>
          <w:rFonts w:eastAsia="Times New Roman" w:cstheme="minorHAnsi"/>
          <w:sz w:val="24"/>
          <w:szCs w:val="24"/>
          <w:lang w:eastAsia="pl-PL"/>
        </w:rPr>
        <w:t>NIP 579</w:t>
      </w:r>
      <w:r w:rsidR="008C6BC3" w:rsidRPr="00516BBB">
        <w:rPr>
          <w:rFonts w:eastAsia="Times New Roman" w:cstheme="minorHAnsi"/>
          <w:sz w:val="24"/>
          <w:szCs w:val="24"/>
          <w:lang w:eastAsia="pl-PL"/>
        </w:rPr>
        <w:t>-</w:t>
      </w:r>
      <w:r w:rsidRPr="00516BBB">
        <w:rPr>
          <w:rFonts w:eastAsia="Times New Roman" w:cstheme="minorHAnsi"/>
          <w:sz w:val="24"/>
          <w:szCs w:val="24"/>
          <w:lang w:eastAsia="pl-PL"/>
        </w:rPr>
        <w:t>206</w:t>
      </w:r>
      <w:r w:rsidR="008C6BC3" w:rsidRPr="00516BBB">
        <w:rPr>
          <w:rFonts w:eastAsia="Times New Roman" w:cstheme="minorHAnsi"/>
          <w:sz w:val="24"/>
          <w:szCs w:val="24"/>
          <w:lang w:eastAsia="pl-PL"/>
        </w:rPr>
        <w:t>-</w:t>
      </w:r>
      <w:r w:rsidRPr="00516BBB">
        <w:rPr>
          <w:rFonts w:eastAsia="Times New Roman" w:cstheme="minorHAnsi"/>
          <w:sz w:val="24"/>
          <w:szCs w:val="24"/>
          <w:lang w:eastAsia="pl-PL"/>
        </w:rPr>
        <w:t>96</w:t>
      </w:r>
      <w:r w:rsidR="008C6BC3" w:rsidRPr="00516BBB">
        <w:rPr>
          <w:rFonts w:eastAsia="Times New Roman" w:cstheme="minorHAnsi"/>
          <w:sz w:val="24"/>
          <w:szCs w:val="24"/>
          <w:lang w:eastAsia="pl-PL"/>
        </w:rPr>
        <w:t>-</w:t>
      </w:r>
      <w:r w:rsidRPr="00516BBB">
        <w:rPr>
          <w:rFonts w:eastAsia="Times New Roman" w:cstheme="minorHAnsi"/>
          <w:sz w:val="24"/>
          <w:szCs w:val="24"/>
          <w:lang w:eastAsia="pl-PL"/>
        </w:rPr>
        <w:t>87</w:t>
      </w:r>
    </w:p>
    <w:p w14:paraId="5625B9D8" w14:textId="00578597" w:rsidR="008C6BC3" w:rsidRPr="00516BBB" w:rsidRDefault="008C6BC3" w:rsidP="008C73F3">
      <w:pPr>
        <w:spacing w:after="0" w:line="276" w:lineRule="auto"/>
        <w:jc w:val="both"/>
        <w:rPr>
          <w:rFonts w:eastAsia="Times New Roman" w:cstheme="minorHAnsi"/>
          <w:sz w:val="24"/>
          <w:szCs w:val="24"/>
          <w:lang w:eastAsia="pl-PL"/>
        </w:rPr>
      </w:pPr>
    </w:p>
    <w:p w14:paraId="617B4D29" w14:textId="77777777" w:rsidR="008C6BC3" w:rsidRPr="00516BBB" w:rsidRDefault="008C6BC3" w:rsidP="008C73F3">
      <w:pPr>
        <w:spacing w:after="0" w:line="276" w:lineRule="auto"/>
        <w:jc w:val="both"/>
        <w:rPr>
          <w:rFonts w:eastAsia="Times New Roman" w:cstheme="minorHAnsi"/>
          <w:sz w:val="24"/>
          <w:szCs w:val="24"/>
          <w:lang w:eastAsia="pl-PL"/>
        </w:rPr>
      </w:pPr>
      <w:r w:rsidRPr="00516BBB">
        <w:rPr>
          <w:rFonts w:eastAsia="Times New Roman" w:cstheme="minorHAnsi"/>
          <w:b/>
          <w:bCs/>
          <w:sz w:val="24"/>
          <w:szCs w:val="24"/>
          <w:lang w:eastAsia="pl-PL"/>
        </w:rPr>
        <w:t>Godziny pracy Zamawiającego</w:t>
      </w:r>
      <w:r w:rsidRPr="00516BBB">
        <w:rPr>
          <w:rFonts w:eastAsia="Times New Roman" w:cstheme="minorHAnsi"/>
          <w:sz w:val="24"/>
          <w:szCs w:val="24"/>
          <w:lang w:eastAsia="pl-PL"/>
        </w:rPr>
        <w:t xml:space="preserve">: </w:t>
      </w:r>
    </w:p>
    <w:p w14:paraId="38AC9778" w14:textId="524C0AEA" w:rsidR="008C6BC3" w:rsidRPr="00516BBB" w:rsidRDefault="008C6BC3" w:rsidP="008C73F3">
      <w:pPr>
        <w:spacing w:after="0" w:line="276" w:lineRule="auto"/>
        <w:jc w:val="both"/>
        <w:rPr>
          <w:rFonts w:eastAsia="Times New Roman" w:cstheme="minorHAnsi"/>
          <w:sz w:val="24"/>
          <w:szCs w:val="24"/>
          <w:lang w:eastAsia="pl-PL"/>
        </w:rPr>
      </w:pPr>
      <w:r w:rsidRPr="00516BBB">
        <w:rPr>
          <w:rFonts w:eastAsia="Times New Roman" w:cstheme="minorHAnsi"/>
          <w:sz w:val="24"/>
          <w:szCs w:val="24"/>
          <w:lang w:eastAsia="pl-PL"/>
        </w:rPr>
        <w:t>Poniedziałek-Środa od 7:00-15:00, Czwartek 7:00-16:00, Piątek 7:00-14:00</w:t>
      </w:r>
    </w:p>
    <w:p w14:paraId="5314E5A7" w14:textId="77777777" w:rsidR="008C6BC3" w:rsidRPr="00516BBB" w:rsidRDefault="008C6BC3" w:rsidP="008C73F3">
      <w:pPr>
        <w:spacing w:before="240" w:after="240" w:line="276" w:lineRule="auto"/>
        <w:jc w:val="both"/>
        <w:rPr>
          <w:rFonts w:eastAsia="Times New Roman" w:cstheme="minorHAnsi"/>
          <w:sz w:val="24"/>
          <w:szCs w:val="24"/>
          <w:lang w:eastAsia="pl-PL"/>
        </w:rPr>
      </w:pPr>
      <w:r w:rsidRPr="00516BBB">
        <w:rPr>
          <w:rFonts w:eastAsia="Times New Roman" w:cstheme="minorHAnsi"/>
          <w:b/>
          <w:bCs/>
          <w:color w:val="000000"/>
          <w:sz w:val="24"/>
          <w:szCs w:val="24"/>
          <w:u w:val="single"/>
          <w:shd w:val="clear" w:color="auto" w:fill="FFFFFF"/>
          <w:lang w:eastAsia="pl-PL"/>
        </w:rPr>
        <w:t xml:space="preserve">Uwaga! </w:t>
      </w:r>
      <w:r w:rsidRPr="00516BBB">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516BBB" w:rsidRDefault="008C6BC3" w:rsidP="008C73F3">
      <w:pPr>
        <w:spacing w:after="0" w:line="276" w:lineRule="auto"/>
        <w:jc w:val="both"/>
        <w:rPr>
          <w:rFonts w:eastAsia="Times New Roman" w:cstheme="minorHAnsi"/>
          <w:sz w:val="24"/>
          <w:szCs w:val="24"/>
          <w:lang w:eastAsia="pl-PL"/>
        </w:rPr>
      </w:pPr>
      <w:r w:rsidRPr="00516BBB">
        <w:rPr>
          <w:rFonts w:eastAsia="Times New Roman" w:cstheme="minorHAnsi"/>
          <w:b/>
          <w:bCs/>
          <w:sz w:val="24"/>
          <w:szCs w:val="24"/>
          <w:lang w:eastAsia="pl-PL"/>
        </w:rPr>
        <w:t>Nr telefonu</w:t>
      </w:r>
      <w:r w:rsidR="008C52DD" w:rsidRPr="00516BBB">
        <w:rPr>
          <w:rFonts w:eastAsia="Times New Roman" w:cstheme="minorHAnsi"/>
          <w:sz w:val="24"/>
          <w:szCs w:val="24"/>
          <w:lang w:eastAsia="pl-PL"/>
        </w:rPr>
        <w:t>:</w:t>
      </w:r>
      <w:r w:rsidRPr="00516BBB">
        <w:rPr>
          <w:rFonts w:eastAsia="Times New Roman" w:cstheme="minorHAnsi"/>
          <w:sz w:val="24"/>
          <w:szCs w:val="24"/>
          <w:lang w:eastAsia="pl-PL"/>
        </w:rPr>
        <w:t xml:space="preserve"> </w:t>
      </w:r>
      <w:r w:rsidR="008C52DD" w:rsidRPr="00516BBB">
        <w:rPr>
          <w:rFonts w:eastAsia="Times New Roman" w:cstheme="minorHAnsi"/>
          <w:sz w:val="24"/>
          <w:szCs w:val="24"/>
          <w:lang w:eastAsia="pl-PL"/>
        </w:rPr>
        <w:t>55-247-81-71</w:t>
      </w:r>
    </w:p>
    <w:p w14:paraId="1CFB09DB" w14:textId="5380338C" w:rsidR="008C52DD" w:rsidRPr="00516BBB" w:rsidRDefault="008C52DD" w:rsidP="008C73F3">
      <w:pPr>
        <w:spacing w:after="0" w:line="276" w:lineRule="auto"/>
        <w:jc w:val="both"/>
        <w:rPr>
          <w:rFonts w:cstheme="minorHAnsi"/>
          <w:sz w:val="24"/>
          <w:szCs w:val="24"/>
        </w:rPr>
      </w:pPr>
      <w:r w:rsidRPr="00516BBB">
        <w:rPr>
          <w:rFonts w:eastAsia="Times New Roman" w:cstheme="minorHAnsi"/>
          <w:b/>
          <w:bCs/>
          <w:sz w:val="24"/>
          <w:szCs w:val="24"/>
          <w:lang w:eastAsia="pl-PL"/>
        </w:rPr>
        <w:t>Adres poczty elektronicznej Zamawiającego</w:t>
      </w:r>
      <w:r w:rsidRPr="00516BBB">
        <w:rPr>
          <w:rFonts w:eastAsia="Times New Roman" w:cstheme="minorHAnsi"/>
          <w:sz w:val="24"/>
          <w:szCs w:val="24"/>
          <w:lang w:eastAsia="pl-PL"/>
        </w:rPr>
        <w:t xml:space="preserve">: </w:t>
      </w:r>
      <w:hyperlink r:id="rId9" w:history="1">
        <w:r w:rsidR="008C73F3" w:rsidRPr="00516BBB">
          <w:rPr>
            <w:rStyle w:val="Hipercze"/>
            <w:rFonts w:cstheme="minorHAnsi"/>
            <w:sz w:val="24"/>
            <w:szCs w:val="24"/>
            <w:lang w:eastAsia="hi-IN"/>
          </w:rPr>
          <w:t>gmina@stegna.pl</w:t>
        </w:r>
      </w:hyperlink>
    </w:p>
    <w:p w14:paraId="78465BEC" w14:textId="4802FF1A" w:rsidR="002928CD" w:rsidRPr="00516BBB" w:rsidRDefault="002928CD" w:rsidP="008C73F3">
      <w:pPr>
        <w:spacing w:after="0" w:line="276" w:lineRule="auto"/>
        <w:jc w:val="both"/>
        <w:rPr>
          <w:rFonts w:cstheme="minorHAnsi"/>
          <w:sz w:val="24"/>
          <w:szCs w:val="24"/>
        </w:rPr>
      </w:pPr>
      <w:r w:rsidRPr="00516BBB">
        <w:rPr>
          <w:rFonts w:cstheme="minorHAnsi"/>
          <w:b/>
          <w:bCs/>
          <w:sz w:val="24"/>
          <w:szCs w:val="24"/>
        </w:rPr>
        <w:t>Adres strony internetowej prowadzonego postepowania</w:t>
      </w:r>
      <w:r w:rsidRPr="00516BBB">
        <w:rPr>
          <w:rFonts w:cstheme="minorHAnsi"/>
          <w:sz w:val="24"/>
          <w:szCs w:val="24"/>
        </w:rPr>
        <w:t xml:space="preserve">: </w:t>
      </w:r>
    </w:p>
    <w:p w14:paraId="3601571F" w14:textId="6C781D18" w:rsidR="002928CD" w:rsidRPr="00516BBB" w:rsidRDefault="00000000" w:rsidP="008C73F3">
      <w:pPr>
        <w:spacing w:after="0" w:line="276" w:lineRule="auto"/>
        <w:jc w:val="both"/>
        <w:rPr>
          <w:rFonts w:cstheme="minorHAnsi"/>
          <w:sz w:val="24"/>
          <w:szCs w:val="24"/>
        </w:rPr>
      </w:pPr>
      <w:hyperlink r:id="rId10" w:history="1">
        <w:r w:rsidR="002928CD" w:rsidRPr="00516BBB">
          <w:rPr>
            <w:rStyle w:val="Hipercze"/>
            <w:rFonts w:cstheme="minorHAnsi"/>
            <w:sz w:val="24"/>
            <w:szCs w:val="24"/>
          </w:rPr>
          <w:t>https://platformazakupowa.pl/pn/stegna</w:t>
        </w:r>
      </w:hyperlink>
    </w:p>
    <w:p w14:paraId="2E1662BD" w14:textId="2157D03C" w:rsidR="008C73F3" w:rsidRPr="00516BBB" w:rsidRDefault="008C73F3" w:rsidP="002928CD">
      <w:pPr>
        <w:spacing w:before="240" w:after="240" w:line="276" w:lineRule="auto"/>
        <w:jc w:val="both"/>
        <w:rPr>
          <w:rFonts w:eastAsia="Times New Roman" w:cstheme="minorHAnsi"/>
          <w:sz w:val="24"/>
          <w:szCs w:val="24"/>
          <w:lang w:eastAsia="pl-PL"/>
        </w:rPr>
      </w:pPr>
      <w:r w:rsidRPr="00516BBB">
        <w:rPr>
          <w:rFonts w:eastAsia="Times New Roman" w:cstheme="minorHAnsi"/>
          <w:b/>
          <w:bCs/>
          <w:color w:val="000000"/>
          <w:sz w:val="24"/>
          <w:szCs w:val="24"/>
          <w:u w:val="single"/>
          <w:lang w:eastAsia="pl-PL"/>
        </w:rPr>
        <w:t xml:space="preserve">Uwaga! </w:t>
      </w:r>
      <w:r w:rsidRPr="00516BBB">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516BBB">
        <w:rPr>
          <w:rFonts w:eastAsia="Times New Roman" w:cstheme="minorHAnsi"/>
          <w:b/>
          <w:bCs/>
          <w:color w:val="000000"/>
          <w:sz w:val="24"/>
          <w:szCs w:val="24"/>
          <w:u w:val="single"/>
          <w:lang w:eastAsia="pl-PL"/>
        </w:rPr>
        <w:t>w rozdziale XIII pkt 3.</w:t>
      </w:r>
    </w:p>
    <w:p w14:paraId="2BD6BB09" w14:textId="2EDE5D5F" w:rsidR="008C73F3" w:rsidRPr="00516BBB" w:rsidRDefault="008C73F3" w:rsidP="008C73F3">
      <w:pPr>
        <w:pStyle w:val="Default"/>
        <w:rPr>
          <w:rFonts w:asciiTheme="minorHAnsi" w:hAnsiTheme="minorHAnsi" w:cstheme="minorHAnsi"/>
          <w:b/>
          <w:bCs/>
        </w:rPr>
      </w:pPr>
      <w:r w:rsidRPr="00516BBB">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516BBB" w:rsidRDefault="00000000" w:rsidP="008C73F3">
      <w:pPr>
        <w:pStyle w:val="Default"/>
        <w:rPr>
          <w:rFonts w:asciiTheme="minorHAnsi" w:hAnsiTheme="minorHAnsi" w:cstheme="minorHAnsi"/>
        </w:rPr>
      </w:pPr>
      <w:hyperlink r:id="rId11" w:history="1">
        <w:r w:rsidR="008C73F3" w:rsidRPr="00516BBB">
          <w:rPr>
            <w:rStyle w:val="Hipercze"/>
            <w:rFonts w:asciiTheme="minorHAnsi" w:hAnsiTheme="minorHAnsi" w:cstheme="minorHAnsi"/>
          </w:rPr>
          <w:t>https://platformazakupowa.pl/pn/stegna</w:t>
        </w:r>
      </w:hyperlink>
      <w:r w:rsidR="008C73F3" w:rsidRPr="00516BBB">
        <w:rPr>
          <w:rFonts w:asciiTheme="minorHAnsi" w:hAnsiTheme="minorHAnsi" w:cstheme="minorHAnsi"/>
        </w:rPr>
        <w:t xml:space="preserve"> </w:t>
      </w:r>
    </w:p>
    <w:p w14:paraId="64F1F33A" w14:textId="6E6D8A30" w:rsidR="008C73F3" w:rsidRPr="00516BBB" w:rsidRDefault="008C73F3" w:rsidP="008C73F3">
      <w:pPr>
        <w:spacing w:after="0" w:line="276" w:lineRule="auto"/>
        <w:jc w:val="both"/>
        <w:rPr>
          <w:rFonts w:eastAsia="Times New Roman" w:cstheme="minorHAnsi"/>
          <w:sz w:val="24"/>
          <w:szCs w:val="24"/>
          <w:lang w:eastAsia="pl-PL"/>
        </w:rPr>
      </w:pPr>
    </w:p>
    <w:p w14:paraId="7F1D3455" w14:textId="36D13EAD" w:rsidR="002928CD" w:rsidRPr="00516BBB"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2" w:name="_Hlk66273389"/>
      <w:r w:rsidRPr="00516BBB">
        <w:rPr>
          <w:rFonts w:eastAsia="Times New Roman" w:cstheme="minorHAnsi"/>
          <w:b/>
          <w:bCs/>
          <w:sz w:val="24"/>
          <w:szCs w:val="24"/>
          <w:highlight w:val="lightGray"/>
          <w:lang w:eastAsia="pl-PL"/>
        </w:rPr>
        <w:t>OCHRONA DANYCH OSOBOWYCH</w:t>
      </w:r>
    </w:p>
    <w:bookmarkEnd w:id="2"/>
    <w:p w14:paraId="50A000B7" w14:textId="77777777" w:rsidR="00A42036" w:rsidRPr="00516BBB"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516BBB"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administratorem Pani/Pana danych osobowych jest </w:t>
      </w:r>
      <w:r w:rsidRPr="00516BBB">
        <w:rPr>
          <w:rFonts w:cstheme="minorHAnsi"/>
          <w:bCs/>
          <w:sz w:val="24"/>
          <w:szCs w:val="24"/>
          <w:lang w:eastAsia="pl-PL"/>
        </w:rPr>
        <w:t>Gmina Stegna, ul. Gdańska 34, 82-103 Stegna</w:t>
      </w:r>
      <w:r w:rsidRPr="00516BBB">
        <w:rPr>
          <w:rFonts w:eastAsia="Times New Roman" w:cstheme="minorHAnsi"/>
          <w:color w:val="000000"/>
          <w:sz w:val="24"/>
          <w:szCs w:val="24"/>
          <w:lang w:eastAsia="pl-PL"/>
        </w:rPr>
        <w:t>.</w:t>
      </w:r>
    </w:p>
    <w:p w14:paraId="62CC91CB" w14:textId="78F1DBD6" w:rsidR="00A42036" w:rsidRPr="00516BBB" w:rsidRDefault="005C1674"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administrator wyznaczył Inspektora Danych Osobowych, z którym można się kontaktować pod adresem e-mail: </w:t>
      </w:r>
      <w:hyperlink r:id="rId12" w:history="1">
        <w:r w:rsidRPr="00516BBB">
          <w:rPr>
            <w:rStyle w:val="Hipercze"/>
            <w:rFonts w:cstheme="minorHAnsi"/>
          </w:rPr>
          <w:t>inspektor@cbi24.pl</w:t>
        </w:r>
      </w:hyperlink>
      <w:r w:rsidR="003E6A7E" w:rsidRPr="00516BBB">
        <w:rPr>
          <w:rFonts w:cstheme="minorHAnsi"/>
          <w:sz w:val="24"/>
          <w:szCs w:val="24"/>
        </w:rPr>
        <w:t>.</w:t>
      </w:r>
    </w:p>
    <w:p w14:paraId="5D01FF3F" w14:textId="762645C0"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8D1598" w:rsidRPr="00516BBB">
        <w:rPr>
          <w:rFonts w:eastAsia="Times New Roman" w:cstheme="minorHAnsi"/>
          <w:color w:val="000000"/>
          <w:sz w:val="24"/>
          <w:szCs w:val="24"/>
          <w:lang w:eastAsia="pl-PL"/>
        </w:rPr>
        <w:t>podstawowym</w:t>
      </w:r>
      <w:r w:rsidRPr="00516BBB">
        <w:rPr>
          <w:rFonts w:eastAsia="Times New Roman" w:cstheme="minorHAnsi"/>
          <w:color w:val="000000"/>
          <w:sz w:val="24"/>
          <w:szCs w:val="24"/>
          <w:lang w:eastAsia="pl-PL"/>
        </w:rPr>
        <w:t>.</w:t>
      </w:r>
    </w:p>
    <w:p w14:paraId="30AA004F" w14:textId="2F196972"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r w:rsidR="004C786C" w:rsidRPr="00516BBB">
        <w:rPr>
          <w:rFonts w:eastAsia="Times New Roman" w:cstheme="minorHAnsi"/>
          <w:color w:val="000000"/>
          <w:sz w:val="24"/>
          <w:szCs w:val="24"/>
          <w:lang w:eastAsia="pl-PL"/>
        </w:rPr>
        <w:t>.</w:t>
      </w:r>
    </w:p>
    <w:p w14:paraId="04DAAA2C" w14:textId="77777777"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516BBB"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posiada Pani/Pan:</w:t>
      </w:r>
    </w:p>
    <w:p w14:paraId="26BE7300" w14:textId="638EDA7B" w:rsidR="00A42036" w:rsidRPr="00516BBB"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516BBB"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na podstawie art. 16 RODO prawo do sprostowania Pani/Pana danych osobowych (</w:t>
      </w:r>
      <w:r w:rsidRPr="00516BBB">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16BBB">
        <w:rPr>
          <w:rFonts w:eastAsia="Times New Roman" w:cstheme="minorHAnsi"/>
          <w:color w:val="000000"/>
          <w:sz w:val="24"/>
          <w:szCs w:val="24"/>
          <w:lang w:eastAsia="pl-PL"/>
        </w:rPr>
        <w:t>);</w:t>
      </w:r>
    </w:p>
    <w:p w14:paraId="266C9898" w14:textId="47997C51" w:rsidR="00A42036" w:rsidRPr="00516BBB"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516BBB">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16BBB">
        <w:rPr>
          <w:rFonts w:eastAsia="Times New Roman" w:cstheme="minorHAnsi"/>
          <w:color w:val="000000"/>
          <w:sz w:val="24"/>
          <w:szCs w:val="24"/>
          <w:lang w:eastAsia="pl-PL"/>
        </w:rPr>
        <w:t>);</w:t>
      </w:r>
    </w:p>
    <w:p w14:paraId="2F26D444" w14:textId="1B5F268C" w:rsidR="00A42036" w:rsidRPr="00516BBB"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516BBB">
        <w:rPr>
          <w:rFonts w:eastAsia="Times New Roman" w:cstheme="minorHAnsi"/>
          <w:i/>
          <w:iCs/>
          <w:color w:val="000000"/>
          <w:sz w:val="24"/>
          <w:szCs w:val="24"/>
          <w:lang w:eastAsia="pl-PL"/>
        </w:rPr>
        <w:t> </w:t>
      </w:r>
    </w:p>
    <w:p w14:paraId="7FA9EE65" w14:textId="0B51E770" w:rsidR="00A42036" w:rsidRPr="00516BBB"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nie przysługuje Pani/Panu:</w:t>
      </w:r>
    </w:p>
    <w:p w14:paraId="77107F7E" w14:textId="77777777" w:rsidR="00797204" w:rsidRPr="00516BBB"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516BBB"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prawo do przenoszenia danych osobowych, o którym mowa w art. 20 RODO;</w:t>
      </w:r>
    </w:p>
    <w:p w14:paraId="298D9533" w14:textId="7495A001" w:rsidR="00A42036" w:rsidRPr="00516BBB"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516BBB"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516BBB"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516BBB"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516BBB">
        <w:rPr>
          <w:rFonts w:eastAsia="Times New Roman" w:cstheme="minorHAnsi"/>
          <w:b/>
          <w:bCs/>
          <w:sz w:val="24"/>
          <w:szCs w:val="24"/>
          <w:highlight w:val="lightGray"/>
          <w:lang w:eastAsia="pl-PL"/>
        </w:rPr>
        <w:t>TRYB UDZIELANIA ZAMÓWIENIA</w:t>
      </w:r>
    </w:p>
    <w:p w14:paraId="2C8FC6CE" w14:textId="08A0CD52" w:rsidR="00E5246A" w:rsidRPr="00CB79FD" w:rsidRDefault="00CB79FD"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B79FD">
        <w:rPr>
          <w:rFonts w:eastAsia="Times New Roman" w:cstheme="minorHAnsi"/>
          <w:color w:val="000000"/>
          <w:sz w:val="24"/>
          <w:szCs w:val="24"/>
          <w:lang w:eastAsia="pl-PL"/>
        </w:rPr>
        <w:t xml:space="preserve">Niniejsze postępowanie prowadzone jest w trybie podstawowym o jakim stanowi art. 275 pkt </w:t>
      </w:r>
      <w:r w:rsidR="00597030">
        <w:rPr>
          <w:rFonts w:eastAsia="Times New Roman" w:cstheme="minorHAnsi"/>
          <w:color w:val="000000"/>
          <w:sz w:val="24"/>
          <w:szCs w:val="24"/>
          <w:lang w:eastAsia="pl-PL"/>
        </w:rPr>
        <w:t>1</w:t>
      </w:r>
      <w:r w:rsidRPr="00CB79FD">
        <w:rPr>
          <w:rFonts w:eastAsia="Times New Roman" w:cstheme="minorHAnsi"/>
          <w:color w:val="000000"/>
          <w:sz w:val="24"/>
          <w:szCs w:val="24"/>
          <w:lang w:eastAsia="pl-PL"/>
        </w:rPr>
        <w:t xml:space="preserve"> PZP oraz niniejszej Specyfikacji Warunków Zamówienia, zwaną dalej „SWZ”. </w:t>
      </w:r>
    </w:p>
    <w:p w14:paraId="22CA84F6" w14:textId="5AE0818D" w:rsidR="00E5246A" w:rsidRPr="00CB79FD" w:rsidRDefault="00597030"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Zamawiający nie przewiduje prowadzenia negocjacji.</w:t>
      </w:r>
      <w:r w:rsidR="00E5246A" w:rsidRPr="00CB79FD">
        <w:rPr>
          <w:rFonts w:eastAsia="Times New Roman" w:cstheme="minorHAnsi"/>
          <w:color w:val="000000"/>
          <w:sz w:val="24"/>
          <w:szCs w:val="24"/>
          <w:lang w:eastAsia="pl-PL"/>
        </w:rPr>
        <w:t> </w:t>
      </w:r>
    </w:p>
    <w:p w14:paraId="4E5B86B7" w14:textId="580F53E5" w:rsidR="00E5246A" w:rsidRPr="00CB79FD"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B79FD">
        <w:rPr>
          <w:rFonts w:eastAsia="Times New Roman" w:cstheme="minorHAnsi"/>
          <w:color w:val="000000"/>
          <w:sz w:val="24"/>
          <w:szCs w:val="24"/>
          <w:lang w:eastAsia="pl-PL"/>
        </w:rPr>
        <w:t>Szacunkowa wartość przedmiotowego zamówienia nie przekracza progów unijnych o jakich mowa w art. 3 ustawy PZP.  </w:t>
      </w:r>
    </w:p>
    <w:p w14:paraId="419023AC" w14:textId="77777777" w:rsidR="00CB79FD" w:rsidRPr="00CB79FD" w:rsidRDefault="007208E4"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B79FD">
        <w:rPr>
          <w:rFonts w:eastAsia="Times New Roman" w:cstheme="minorHAnsi"/>
          <w:color w:val="000000"/>
          <w:sz w:val="24"/>
          <w:szCs w:val="24"/>
          <w:lang w:eastAsia="pl-PL"/>
        </w:rPr>
        <w:t xml:space="preserve">Zamawiający </w:t>
      </w:r>
      <w:r w:rsidR="00CB79FD" w:rsidRPr="00CB79FD">
        <w:rPr>
          <w:rFonts w:eastAsia="Times New Roman" w:cstheme="minorHAnsi"/>
          <w:color w:val="000000"/>
          <w:sz w:val="24"/>
          <w:szCs w:val="24"/>
          <w:lang w:eastAsia="pl-PL"/>
        </w:rPr>
        <w:t xml:space="preserve">nie </w:t>
      </w:r>
      <w:r w:rsidRPr="00CB79FD">
        <w:rPr>
          <w:rFonts w:eastAsia="Times New Roman" w:cstheme="minorHAnsi"/>
          <w:color w:val="000000"/>
          <w:sz w:val="24"/>
          <w:szCs w:val="24"/>
          <w:lang w:eastAsia="pl-PL"/>
        </w:rPr>
        <w:t>dopuszcza składani</w:t>
      </w:r>
      <w:r w:rsidR="00CB79FD" w:rsidRPr="00CB79FD">
        <w:rPr>
          <w:rFonts w:eastAsia="Times New Roman" w:cstheme="minorHAnsi"/>
          <w:color w:val="000000"/>
          <w:sz w:val="24"/>
          <w:szCs w:val="24"/>
          <w:lang w:eastAsia="pl-PL"/>
        </w:rPr>
        <w:t>a</w:t>
      </w:r>
      <w:r w:rsidRPr="00CB79FD">
        <w:rPr>
          <w:rFonts w:eastAsia="Times New Roman" w:cstheme="minorHAnsi"/>
          <w:color w:val="000000"/>
          <w:sz w:val="24"/>
          <w:szCs w:val="24"/>
          <w:lang w:eastAsia="pl-PL"/>
        </w:rPr>
        <w:t xml:space="preserve"> ofert częściowych. </w:t>
      </w:r>
    </w:p>
    <w:p w14:paraId="09E6FE94" w14:textId="0569A94A" w:rsidR="007208E4" w:rsidRPr="00CB79FD" w:rsidRDefault="00CB79FD" w:rsidP="00CB79FD">
      <w:pPr>
        <w:spacing w:after="0" w:line="276" w:lineRule="auto"/>
        <w:ind w:left="360"/>
        <w:jc w:val="both"/>
        <w:textAlignment w:val="baseline"/>
        <w:rPr>
          <w:rFonts w:eastAsia="Times New Roman" w:cstheme="minorHAnsi"/>
          <w:color w:val="000000"/>
          <w:sz w:val="24"/>
          <w:szCs w:val="24"/>
          <w:lang w:eastAsia="pl-PL"/>
        </w:rPr>
      </w:pPr>
      <w:r w:rsidRPr="00CB79FD">
        <w:rPr>
          <w:rFonts w:cstheme="minorHAnsi"/>
          <w:sz w:val="24"/>
          <w:szCs w:val="24"/>
        </w:rPr>
        <w:t>Powody niedokonania podziału na części: Zamówienie jest dostosowane do realizacji przez małych i średnich przedsiębiorców, brak jest podstaw do podziału na części ze względów technicznych, organizacyjnych oraz ekonomicznych. Zamawiającemu zależy na kompatybilności poszczególnych elementów będących przedmiotem zamówienia.</w:t>
      </w:r>
    </w:p>
    <w:p w14:paraId="7F52A037" w14:textId="024771D7" w:rsidR="00287E57" w:rsidRPr="007208E4" w:rsidRDefault="00287E57"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7208E4">
        <w:rPr>
          <w:rFonts w:eastAsia="Times New Roman" w:cstheme="minorHAnsi"/>
          <w:color w:val="000000"/>
          <w:sz w:val="24"/>
          <w:szCs w:val="24"/>
          <w:lang w:eastAsia="pl-PL"/>
        </w:rPr>
        <w:t>Zamawiający nie dopuszcza składania ofert wariantowych oraz w postaci katalogów elektronicznych.</w:t>
      </w:r>
    </w:p>
    <w:p w14:paraId="06CBA9BD" w14:textId="77777777" w:rsidR="00E5246A" w:rsidRPr="007208E4"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7208E4">
        <w:rPr>
          <w:rFonts w:eastAsia="Times New Roman" w:cstheme="minorHAnsi"/>
          <w:color w:val="000000"/>
          <w:sz w:val="24"/>
          <w:szCs w:val="24"/>
          <w:lang w:eastAsia="pl-PL"/>
        </w:rPr>
        <w:t>Zamawiający nie przewiduje aukcji elektronicznej.</w:t>
      </w:r>
    </w:p>
    <w:p w14:paraId="5833B344" w14:textId="77777777" w:rsidR="00E5246A" w:rsidRPr="007208E4"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7208E4">
        <w:rPr>
          <w:rFonts w:eastAsia="Times New Roman" w:cstheme="minorHAnsi"/>
          <w:color w:val="000000"/>
          <w:sz w:val="24"/>
          <w:szCs w:val="24"/>
          <w:lang w:eastAsia="pl-PL"/>
        </w:rPr>
        <w:t>Zamawiający nie prowadzi postępowania w celu zawarcia umowy ramowej.</w:t>
      </w:r>
    </w:p>
    <w:p w14:paraId="503D3F55" w14:textId="6E68B565" w:rsidR="00287E57" w:rsidRDefault="00E5246A" w:rsidP="009F5E52">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7208E4">
        <w:rPr>
          <w:rFonts w:eastAsia="Times New Roman" w:cstheme="minorHAnsi"/>
          <w:color w:val="000000"/>
          <w:sz w:val="24"/>
          <w:szCs w:val="24"/>
          <w:lang w:eastAsia="pl-PL"/>
        </w:rPr>
        <w:t>Zamawiający nie zastrzega możliwości ubiegania się o udzielenie zamówienia wyłącznie przez Wykonawców, o których mowa w art. 94 PZP </w:t>
      </w:r>
      <w:r w:rsidR="009F5E52" w:rsidRPr="007208E4">
        <w:rPr>
          <w:rFonts w:eastAsia="Times New Roman" w:cstheme="minorHAnsi"/>
          <w:color w:val="000000"/>
          <w:sz w:val="24"/>
          <w:szCs w:val="24"/>
          <w:lang w:eastAsia="pl-PL"/>
        </w:rPr>
        <w:t>.</w:t>
      </w:r>
    </w:p>
    <w:p w14:paraId="4203CBD8" w14:textId="605E74DD" w:rsidR="006313FE" w:rsidRDefault="006313FE" w:rsidP="009F5E52">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313FE">
        <w:rPr>
          <w:rFonts w:eastAsia="Times New Roman" w:cstheme="minorHAnsi"/>
          <w:color w:val="000000"/>
          <w:sz w:val="24"/>
          <w:szCs w:val="24"/>
          <w:lang w:eastAsia="pl-PL"/>
        </w:rPr>
        <w:t>Zamawiający na podstawie art. 95 ust. 1 ustawy Prawo zamówień publicznych wymaga zatrudnienia przez Wykonawcę lub podwykonawcę na podstawie stosunku pracy osób wykonujących w zakresie realizacji przedmiotu umowy, jeżeli wykonanie tych czynności polega na wykonywaniu pracy w sposób określony w art. 22 § 1 ustawy z dnia 26 czerwca 1974 r. - Kodeks pracy</w:t>
      </w:r>
      <w:r w:rsidR="00C0473C">
        <w:rPr>
          <w:rFonts w:eastAsia="Times New Roman" w:cstheme="minorHAnsi"/>
          <w:color w:val="000000"/>
          <w:sz w:val="24"/>
          <w:szCs w:val="24"/>
          <w:lang w:eastAsia="pl-PL"/>
        </w:rPr>
        <w:t xml:space="preserve"> następujące czynności</w:t>
      </w:r>
      <w:r w:rsidR="00FA1469">
        <w:rPr>
          <w:rFonts w:eastAsia="Times New Roman" w:cstheme="minorHAnsi"/>
          <w:color w:val="000000"/>
          <w:sz w:val="24"/>
          <w:szCs w:val="24"/>
          <w:lang w:eastAsia="pl-PL"/>
        </w:rPr>
        <w:t>:</w:t>
      </w:r>
    </w:p>
    <w:p w14:paraId="22B61F33" w14:textId="5040754A" w:rsidR="00FA1469" w:rsidRDefault="00FA1469" w:rsidP="00FA1469">
      <w:pPr>
        <w:spacing w:after="0" w:line="276" w:lineRule="auto"/>
        <w:ind w:left="567" w:hanging="207"/>
        <w:jc w:val="both"/>
        <w:textAlignment w:val="baseline"/>
        <w:rPr>
          <w:rFonts w:eastAsia="Times New Roman" w:cstheme="minorHAnsi"/>
          <w:color w:val="000000"/>
          <w:sz w:val="24"/>
          <w:szCs w:val="24"/>
          <w:lang w:eastAsia="pl-PL"/>
        </w:rPr>
      </w:pPr>
      <w:r w:rsidRPr="00FA1469">
        <w:rPr>
          <w:rFonts w:eastAsia="Times New Roman" w:cstheme="minorHAnsi"/>
          <w:color w:val="000000"/>
          <w:sz w:val="24"/>
          <w:szCs w:val="24"/>
          <w:lang w:eastAsia="pl-PL"/>
        </w:rPr>
        <w:t>1)</w:t>
      </w:r>
      <w:r w:rsidRPr="00FA1469">
        <w:rPr>
          <w:rFonts w:eastAsia="Times New Roman" w:cstheme="minorHAnsi"/>
          <w:color w:val="000000"/>
          <w:sz w:val="24"/>
          <w:szCs w:val="24"/>
          <w:lang w:eastAsia="pl-PL"/>
        </w:rPr>
        <w:tab/>
        <w:t>Wykonywanie prac w zakresie prowadzenia pojazdów tj.: zatrudnienia pracowników na podstawie umowy o pracę osób wykonujących czynności w zakresie realizacji zamówienia będących kierowcami pojazdów wykonujących przewóz dzieci.</w:t>
      </w:r>
    </w:p>
    <w:p w14:paraId="78F0E513" w14:textId="7D935893" w:rsidR="006313FE" w:rsidRPr="00FC393C" w:rsidRDefault="00FC393C" w:rsidP="009F5E52">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FC393C">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FA1469">
        <w:rPr>
          <w:rFonts w:eastAsia="Times New Roman" w:cstheme="minorHAnsi"/>
          <w:color w:val="000000"/>
          <w:sz w:val="24"/>
          <w:szCs w:val="24"/>
          <w:lang w:eastAsia="pl-PL"/>
        </w:rPr>
        <w:t>4</w:t>
      </w:r>
      <w:r w:rsidRPr="00FC393C">
        <w:rPr>
          <w:rFonts w:eastAsia="Times New Roman" w:cstheme="minorHAnsi"/>
          <w:color w:val="000000"/>
          <w:sz w:val="24"/>
          <w:szCs w:val="24"/>
          <w:lang w:eastAsia="pl-PL"/>
        </w:rPr>
        <w:t xml:space="preserve"> do SWZ</w:t>
      </w:r>
    </w:p>
    <w:p w14:paraId="76040FED" w14:textId="1F0E2FD6" w:rsidR="00FC393C" w:rsidRDefault="00FC393C" w:rsidP="009F5E52">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FC393C">
        <w:rPr>
          <w:rFonts w:eastAsia="Times New Roman" w:cstheme="minorHAnsi"/>
          <w:color w:val="000000"/>
          <w:sz w:val="24"/>
          <w:szCs w:val="24"/>
          <w:lang w:eastAsia="pl-PL"/>
        </w:rPr>
        <w:t>Zamawiający nie określa dodatkowych wymagań związanych z zatrudnianiem osób, o których mowa w art. 96 ust. 2 pkt 2 PZP</w:t>
      </w:r>
      <w:r>
        <w:rPr>
          <w:rFonts w:eastAsia="Times New Roman" w:cstheme="minorHAnsi"/>
          <w:color w:val="000000"/>
          <w:sz w:val="24"/>
          <w:szCs w:val="24"/>
          <w:lang w:eastAsia="pl-PL"/>
        </w:rPr>
        <w:t>.</w:t>
      </w:r>
    </w:p>
    <w:p w14:paraId="3D6BD8E8" w14:textId="3B7242E6" w:rsidR="00666182" w:rsidRPr="00B37C4C" w:rsidRDefault="00B37C4C" w:rsidP="00B37C4C">
      <w:pPr>
        <w:pStyle w:val="Akapitzlist"/>
        <w:numPr>
          <w:ilvl w:val="0"/>
          <w:numId w:val="4"/>
        </w:numPr>
        <w:tabs>
          <w:tab w:val="clear" w:pos="644"/>
          <w:tab w:val="num" w:pos="426"/>
        </w:tabs>
        <w:ind w:hanging="644"/>
        <w:rPr>
          <w:rFonts w:eastAsia="Times New Roman" w:cstheme="minorHAnsi"/>
          <w:color w:val="000000"/>
          <w:sz w:val="24"/>
          <w:szCs w:val="24"/>
          <w:lang w:eastAsia="pl-PL"/>
        </w:rPr>
      </w:pPr>
      <w:r w:rsidRPr="00B37C4C">
        <w:rPr>
          <w:rFonts w:eastAsia="Times New Roman" w:cstheme="minorHAnsi"/>
          <w:color w:val="000000"/>
          <w:sz w:val="24"/>
          <w:szCs w:val="24"/>
          <w:lang w:eastAsia="pl-PL"/>
        </w:rPr>
        <w:t>Zamawiający nie przewiduje udzielania zamówień, o których mowa w art. 214 ust. 1 pkt 7 i 8.</w:t>
      </w:r>
    </w:p>
    <w:p w14:paraId="3144B3FE" w14:textId="2026B1AB" w:rsidR="00E5246A" w:rsidRPr="00516BBB" w:rsidRDefault="00666182" w:rsidP="00666182">
      <w:pPr>
        <w:spacing w:after="0" w:line="276" w:lineRule="auto"/>
        <w:ind w:left="360" w:hanging="360"/>
        <w:jc w:val="both"/>
        <w:rPr>
          <w:rFonts w:eastAsia="Times New Roman" w:cstheme="minorHAnsi"/>
          <w:b/>
          <w:bCs/>
          <w:sz w:val="24"/>
          <w:szCs w:val="24"/>
          <w:highlight w:val="lightGray"/>
          <w:lang w:eastAsia="pl-PL"/>
        </w:rPr>
      </w:pPr>
      <w:r w:rsidRPr="00516BBB">
        <w:rPr>
          <w:rFonts w:eastAsia="Times New Roman" w:cstheme="minorHAnsi"/>
          <w:b/>
          <w:bCs/>
          <w:sz w:val="24"/>
          <w:szCs w:val="24"/>
          <w:highlight w:val="lightGray"/>
          <w:lang w:eastAsia="pl-PL"/>
        </w:rPr>
        <w:t>IV.</w:t>
      </w:r>
      <w:r w:rsidRPr="00516BBB">
        <w:rPr>
          <w:rFonts w:eastAsia="Times New Roman" w:cstheme="minorHAnsi"/>
          <w:b/>
          <w:bCs/>
          <w:sz w:val="24"/>
          <w:szCs w:val="24"/>
          <w:highlight w:val="lightGray"/>
          <w:lang w:eastAsia="pl-PL"/>
        </w:rPr>
        <w:tab/>
        <w:t>OPIS PRZEDMIOTU ZAMÓWIENIA</w:t>
      </w:r>
    </w:p>
    <w:p w14:paraId="600AEAA9" w14:textId="6CE2BC1F" w:rsidR="008B6C99" w:rsidRPr="008B6C99" w:rsidRDefault="008B6C99" w:rsidP="008B6C99">
      <w:pPr>
        <w:jc w:val="both"/>
        <w:rPr>
          <w:rFonts w:ascii="Times New Roman" w:hAnsi="Times New Roman" w:cs="Times New Roman"/>
          <w:sz w:val="24"/>
          <w:szCs w:val="24"/>
        </w:rPr>
      </w:pPr>
      <w:r>
        <w:rPr>
          <w:rFonts w:ascii="Times New Roman" w:hAnsi="Times New Roman" w:cs="Times New Roman"/>
          <w:sz w:val="24"/>
          <w:szCs w:val="24"/>
        </w:rPr>
        <w:t>1.</w:t>
      </w:r>
      <w:r w:rsidR="00C20115">
        <w:rPr>
          <w:rFonts w:ascii="Times New Roman" w:hAnsi="Times New Roman" w:cs="Times New Roman"/>
          <w:sz w:val="24"/>
          <w:szCs w:val="24"/>
        </w:rPr>
        <w:t xml:space="preserve"> </w:t>
      </w:r>
      <w:r w:rsidR="007F20A7" w:rsidRPr="008B6C99">
        <w:rPr>
          <w:rFonts w:ascii="Times New Roman" w:hAnsi="Times New Roman" w:cs="Times New Roman"/>
          <w:sz w:val="24"/>
          <w:szCs w:val="24"/>
        </w:rPr>
        <w:t xml:space="preserve">Przedmiotem zamówienia jest zakup biletów miesięcznych zgodnie z art. 5 ust. 1 ustawy z dnia 20 czerwca 1992 r. o uprawnieniach do bezpłatnych i ulgowych przejazdów środkami publicznego transportu zbiorowego (Dz. U. 2024 poz. 380) dla uczniów dojeżdżających do </w:t>
      </w:r>
      <w:r w:rsidR="007F20A7" w:rsidRPr="008B6C99">
        <w:rPr>
          <w:rFonts w:ascii="Times New Roman" w:hAnsi="Times New Roman" w:cs="Times New Roman"/>
          <w:sz w:val="24"/>
          <w:szCs w:val="24"/>
        </w:rPr>
        <w:lastRenderedPageBreak/>
        <w:t>odpowiednich jednostek oświatowych na terenie gminy Stegna środkami komunikacji publicznej realizowanymi w ramach linii regularnych - publicznych zgodnie z poglądowym rozkładem jazdy, w roku szkolnym 2024/2025.</w:t>
      </w:r>
    </w:p>
    <w:p w14:paraId="254105D8" w14:textId="73ED2CF6" w:rsidR="008B6C99" w:rsidRPr="008B6C99" w:rsidRDefault="008B6C99" w:rsidP="008B6C99">
      <w:pPr>
        <w:jc w:val="both"/>
        <w:rPr>
          <w:rFonts w:ascii="Times New Roman" w:hAnsi="Times New Roman" w:cs="Times New Roman"/>
          <w:sz w:val="24"/>
          <w:szCs w:val="24"/>
        </w:rPr>
      </w:pPr>
      <w:r>
        <w:rPr>
          <w:rFonts w:ascii="Times New Roman" w:hAnsi="Times New Roman" w:cs="Times New Roman"/>
          <w:sz w:val="24"/>
          <w:szCs w:val="24"/>
        </w:rPr>
        <w:t>2.</w:t>
      </w:r>
      <w:r w:rsidR="00C20115">
        <w:rPr>
          <w:rFonts w:ascii="Times New Roman" w:hAnsi="Times New Roman" w:cs="Times New Roman"/>
          <w:sz w:val="24"/>
          <w:szCs w:val="24"/>
        </w:rPr>
        <w:t xml:space="preserve"> </w:t>
      </w:r>
      <w:r w:rsidRPr="008B6C99">
        <w:rPr>
          <w:rFonts w:ascii="Times New Roman" w:hAnsi="Times New Roman" w:cs="Times New Roman"/>
          <w:sz w:val="24"/>
          <w:szCs w:val="24"/>
        </w:rPr>
        <w:t>Wspólny Słownik Zamówień CPV:</w:t>
      </w:r>
    </w:p>
    <w:p w14:paraId="74882C43" w14:textId="63CC683E" w:rsidR="008B6C99" w:rsidRPr="008B6C99" w:rsidRDefault="008B6C99" w:rsidP="008B6C99">
      <w:pPr>
        <w:jc w:val="both"/>
        <w:rPr>
          <w:rFonts w:ascii="Times New Roman" w:hAnsi="Times New Roman" w:cs="Times New Roman"/>
          <w:sz w:val="24"/>
          <w:szCs w:val="24"/>
        </w:rPr>
      </w:pPr>
      <w:r>
        <w:rPr>
          <w:rFonts w:ascii="Times New Roman" w:hAnsi="Times New Roman" w:cs="Times New Roman"/>
          <w:sz w:val="24"/>
          <w:szCs w:val="24"/>
        </w:rPr>
        <w:t>60100000-9 – usługi w zakresie transportu drogowego</w:t>
      </w:r>
    </w:p>
    <w:p w14:paraId="408B8374" w14:textId="230AE483" w:rsidR="007F20A7" w:rsidRDefault="008B6C99" w:rsidP="007F20A7">
      <w:pPr>
        <w:rPr>
          <w:rFonts w:ascii="Times New Roman" w:hAnsi="Times New Roman" w:cs="Times New Roman"/>
          <w:sz w:val="24"/>
          <w:szCs w:val="24"/>
        </w:rPr>
      </w:pPr>
      <w:r>
        <w:rPr>
          <w:rFonts w:ascii="Times New Roman" w:hAnsi="Times New Roman" w:cs="Times New Roman"/>
          <w:sz w:val="24"/>
          <w:szCs w:val="24"/>
        </w:rPr>
        <w:t>3.</w:t>
      </w:r>
      <w:r w:rsidR="00C20115">
        <w:rPr>
          <w:rFonts w:ascii="Times New Roman" w:hAnsi="Times New Roman" w:cs="Times New Roman"/>
          <w:sz w:val="24"/>
          <w:szCs w:val="24"/>
        </w:rPr>
        <w:t xml:space="preserve"> </w:t>
      </w:r>
      <w:r w:rsidR="007F20A7">
        <w:rPr>
          <w:rFonts w:ascii="Times New Roman" w:hAnsi="Times New Roman" w:cs="Times New Roman"/>
          <w:sz w:val="24"/>
          <w:szCs w:val="24"/>
        </w:rPr>
        <w:t xml:space="preserve">Placówki, do których uczęszczają uczniowie, dla których przewidziano zakup biletów: </w:t>
      </w:r>
    </w:p>
    <w:p w14:paraId="433EC74A" w14:textId="77777777" w:rsidR="007F20A7" w:rsidRDefault="007F20A7" w:rsidP="007F20A7">
      <w:pPr>
        <w:rPr>
          <w:rFonts w:ascii="Times New Roman" w:hAnsi="Times New Roman" w:cs="Times New Roman"/>
          <w:sz w:val="24"/>
          <w:szCs w:val="24"/>
        </w:rPr>
      </w:pPr>
      <w:r>
        <w:rPr>
          <w:rFonts w:ascii="Times New Roman" w:hAnsi="Times New Roman" w:cs="Times New Roman"/>
          <w:sz w:val="24"/>
          <w:szCs w:val="24"/>
        </w:rPr>
        <w:t xml:space="preserve">1) Zespół Szkół w Stegnie ul. Powstańców Warszawy 2 82-103 Stegna Szacunkowa liczba dowożonych uczniów – </w:t>
      </w:r>
      <w:r>
        <w:rPr>
          <w:rFonts w:ascii="Times New Roman" w:hAnsi="Times New Roman" w:cs="Times New Roman"/>
          <w:b/>
          <w:bCs/>
          <w:sz w:val="24"/>
          <w:szCs w:val="24"/>
        </w:rPr>
        <w:t>55</w:t>
      </w:r>
    </w:p>
    <w:p w14:paraId="5A704D07" w14:textId="77777777" w:rsidR="007F20A7" w:rsidRDefault="007F20A7" w:rsidP="007F20A7">
      <w:pPr>
        <w:rPr>
          <w:rFonts w:ascii="Times New Roman" w:hAnsi="Times New Roman" w:cs="Times New Roman"/>
          <w:sz w:val="24"/>
          <w:szCs w:val="24"/>
        </w:rPr>
      </w:pPr>
      <w:r>
        <w:rPr>
          <w:rFonts w:ascii="Times New Roman" w:hAnsi="Times New Roman" w:cs="Times New Roman"/>
          <w:sz w:val="24"/>
          <w:szCs w:val="24"/>
        </w:rPr>
        <w:t>2) Szkoła Podstawowa w Jantarze ul. Rybacka 66 B 82-103 Stegna -szacunkowa liczba dowożonych uczniów –</w:t>
      </w:r>
      <w:r>
        <w:rPr>
          <w:rFonts w:ascii="Times New Roman" w:hAnsi="Times New Roman" w:cs="Times New Roman"/>
          <w:b/>
          <w:bCs/>
          <w:sz w:val="24"/>
          <w:szCs w:val="24"/>
        </w:rPr>
        <w:t xml:space="preserve"> 9</w:t>
      </w:r>
    </w:p>
    <w:p w14:paraId="2147FC02" w14:textId="77777777" w:rsidR="007F20A7" w:rsidRDefault="007F20A7" w:rsidP="007F20A7">
      <w:pPr>
        <w:rPr>
          <w:rFonts w:ascii="Times New Roman" w:hAnsi="Times New Roman" w:cs="Times New Roman"/>
          <w:sz w:val="24"/>
          <w:szCs w:val="24"/>
        </w:rPr>
      </w:pPr>
      <w:r>
        <w:rPr>
          <w:rFonts w:ascii="Times New Roman" w:hAnsi="Times New Roman" w:cs="Times New Roman"/>
          <w:sz w:val="24"/>
          <w:szCs w:val="24"/>
        </w:rPr>
        <w:t xml:space="preserve">3) Szkoła Podstawowa w Tujsku,  Tujsk 55, 82-103 Stegna- szacunkowa liczba dowożonych uczniów – </w:t>
      </w:r>
      <w:r>
        <w:rPr>
          <w:rFonts w:ascii="Times New Roman" w:hAnsi="Times New Roman" w:cs="Times New Roman"/>
          <w:b/>
          <w:bCs/>
          <w:sz w:val="24"/>
          <w:szCs w:val="24"/>
        </w:rPr>
        <w:t>131</w:t>
      </w:r>
    </w:p>
    <w:p w14:paraId="619B92DF" w14:textId="5909130F" w:rsidR="007F20A7" w:rsidRDefault="007F20A7" w:rsidP="007F20A7">
      <w:pPr>
        <w:rPr>
          <w:rFonts w:ascii="Times New Roman" w:hAnsi="Times New Roman" w:cs="Times New Roman"/>
          <w:sz w:val="24"/>
          <w:szCs w:val="24"/>
        </w:rPr>
      </w:pPr>
      <w:r>
        <w:rPr>
          <w:rFonts w:ascii="Times New Roman" w:hAnsi="Times New Roman" w:cs="Times New Roman"/>
          <w:sz w:val="24"/>
          <w:szCs w:val="24"/>
        </w:rPr>
        <w:t xml:space="preserve">4) Zespół Szkolno - Przedszkolny w Drewnicy ul. Wierzbowa 7 82-103 Stegna Szacunkowa liczba dowożonych uczniów – </w:t>
      </w:r>
      <w:r>
        <w:rPr>
          <w:rFonts w:ascii="Times New Roman" w:hAnsi="Times New Roman" w:cs="Times New Roman"/>
          <w:b/>
          <w:bCs/>
          <w:sz w:val="24"/>
          <w:szCs w:val="24"/>
        </w:rPr>
        <w:t>135</w:t>
      </w:r>
    </w:p>
    <w:p w14:paraId="058195CC" w14:textId="246C262D" w:rsidR="008B6C99" w:rsidRDefault="008B6C99" w:rsidP="007F20A7">
      <w:pPr>
        <w:jc w:val="both"/>
        <w:rPr>
          <w:rFonts w:ascii="Times New Roman" w:hAnsi="Times New Roman" w:cs="Times New Roman"/>
          <w:sz w:val="24"/>
          <w:szCs w:val="24"/>
        </w:rPr>
      </w:pPr>
      <w:r>
        <w:rPr>
          <w:rFonts w:ascii="Times New Roman" w:hAnsi="Times New Roman" w:cs="Times New Roman"/>
          <w:sz w:val="24"/>
          <w:szCs w:val="24"/>
        </w:rPr>
        <w:t>4.</w:t>
      </w:r>
      <w:r w:rsidR="00C20115">
        <w:rPr>
          <w:rFonts w:ascii="Times New Roman" w:hAnsi="Times New Roman" w:cs="Times New Roman"/>
          <w:sz w:val="24"/>
          <w:szCs w:val="24"/>
        </w:rPr>
        <w:t xml:space="preserve"> </w:t>
      </w:r>
      <w:r w:rsidR="007F20A7">
        <w:rPr>
          <w:rFonts w:ascii="Times New Roman" w:hAnsi="Times New Roman" w:cs="Times New Roman"/>
          <w:sz w:val="24"/>
          <w:szCs w:val="24"/>
        </w:rPr>
        <w:t xml:space="preserve">Wykonawca, którego oferta zostanie wybrana, otrzyma przed rozpoczęciem świadczenia usług przewozowych kopię wykazu imiennego uczniów z aktualną informacją dotyczącą godzin dowozów uczniów do placówek oświatowych oraz godzin odwozów uczniów z tych placówek. </w:t>
      </w:r>
    </w:p>
    <w:p w14:paraId="0F81F289" w14:textId="71CEC518" w:rsidR="008B6C99"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5. </w:t>
      </w:r>
      <w:r w:rsidR="007F20A7">
        <w:rPr>
          <w:rFonts w:ascii="Times New Roman" w:hAnsi="Times New Roman" w:cs="Times New Roman"/>
          <w:sz w:val="24"/>
          <w:szCs w:val="24"/>
        </w:rPr>
        <w:t xml:space="preserve">Zamawiający wymaga, aby przewozy dzieci i młodzieży szkolnej realizowane były na trasach komunikacyjnych wg rozkładu skorelowanego z godzinami rozpoczynania i zakończenia zajęć lekcyjnych wynikającymi z planów lekcji obowiązujących w roku szkolnym 2024/2025. </w:t>
      </w:r>
    </w:p>
    <w:p w14:paraId="1358E87F" w14:textId="355AA73E" w:rsidR="008B6C99"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6. </w:t>
      </w:r>
      <w:r w:rsidR="007F20A7">
        <w:rPr>
          <w:rFonts w:ascii="Times New Roman" w:hAnsi="Times New Roman" w:cs="Times New Roman"/>
          <w:sz w:val="24"/>
          <w:szCs w:val="24"/>
        </w:rPr>
        <w:t xml:space="preserve">Wykonawca, którego oferta zostanie wybrana, na podstawie ww. wykazu zobowiązany jest przed rozpoczęciem świadczenia usług przewozowych opracować rozkład jazdy przewozów uczniów na rok szkolny 2024/2025 i dostarczyć go Zamawiającemu. </w:t>
      </w:r>
    </w:p>
    <w:p w14:paraId="4AF2FD17" w14:textId="6AB8246F" w:rsidR="00C20115"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7. </w:t>
      </w:r>
      <w:r w:rsidR="007F20A7">
        <w:rPr>
          <w:rFonts w:ascii="Times New Roman" w:hAnsi="Times New Roman" w:cs="Times New Roman"/>
          <w:sz w:val="24"/>
          <w:szCs w:val="24"/>
        </w:rPr>
        <w:t xml:space="preserve">W trakcie roku szkolnego 2024/2025 godziny rozpoczęcia oraz zakończenia zajęć mogą ulegać zmianom; Zamawiający poinformuje Wykonawcę o wprowadzonych zmianach najpóźniej na 5 dni przed ich obowiązywaniem, a Wykonawca zobowiązuje się dostosować rozkład jazdy do zmienionych godzin rozpoczynania i kończenia zajęć.  </w:t>
      </w:r>
    </w:p>
    <w:p w14:paraId="5E96F147" w14:textId="76E92EDF" w:rsidR="00C20115"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8. </w:t>
      </w:r>
      <w:r w:rsidR="007F20A7">
        <w:rPr>
          <w:rFonts w:ascii="Times New Roman" w:hAnsi="Times New Roman" w:cs="Times New Roman"/>
          <w:sz w:val="24"/>
          <w:szCs w:val="24"/>
        </w:rPr>
        <w:t xml:space="preserve">Zamawiający wymaga, aby przewozy dokonywane były środkami transportu spełniającymi wymagania techniczne określone w przepisach ustawy z dnia 20 czerwca 1997 r. Prawo o ruchu drogowym oraz zgodnie z ustawą z dnia 16 grudnia 2010 r. o publicznym transporcie drogowym i innych przepisach związanych z przewozem zbiorowym osób oraz wymaganiami bezpieczeństwa i higieny wynikającymi z wieku przewożonych uczniów. Wykonawca zobowiązany jest do przestrzegania przepisów określonych w Rozporządzeniu Ministra Infrastruktury z dnia 31 grudnia 2002 roku w sprawie warunków technicznych pojazdów oraz zakresu ich niezbędnego wyposażenia. </w:t>
      </w:r>
    </w:p>
    <w:p w14:paraId="7723C70C" w14:textId="28163482" w:rsidR="00C20115"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9. </w:t>
      </w:r>
      <w:r w:rsidR="007F20A7">
        <w:rPr>
          <w:rFonts w:ascii="Times New Roman" w:hAnsi="Times New Roman" w:cs="Times New Roman"/>
          <w:sz w:val="24"/>
          <w:szCs w:val="24"/>
        </w:rPr>
        <w:t xml:space="preserve">Zamawiający wymaga umieszczenia informacji o godzinach odjazdu na przystankach. </w:t>
      </w:r>
    </w:p>
    <w:p w14:paraId="1125B18B" w14:textId="7917FB72" w:rsidR="00C20115" w:rsidRDefault="00C20115" w:rsidP="007F20A7">
      <w:pPr>
        <w:jc w:val="both"/>
        <w:rPr>
          <w:rFonts w:ascii="Times New Roman" w:hAnsi="Times New Roman" w:cs="Times New Roman"/>
          <w:sz w:val="24"/>
          <w:szCs w:val="24"/>
        </w:rPr>
      </w:pPr>
      <w:r>
        <w:rPr>
          <w:rFonts w:ascii="Times New Roman" w:hAnsi="Times New Roman" w:cs="Times New Roman"/>
          <w:sz w:val="24"/>
          <w:szCs w:val="24"/>
        </w:rPr>
        <w:t xml:space="preserve">10. </w:t>
      </w:r>
      <w:r w:rsidR="007F20A7">
        <w:rPr>
          <w:rFonts w:ascii="Times New Roman" w:hAnsi="Times New Roman" w:cs="Times New Roman"/>
          <w:sz w:val="24"/>
          <w:szCs w:val="24"/>
        </w:rPr>
        <w:t xml:space="preserve">Uczniów należy dowieźć na zajęcia co najmniej 10 minut przed ich rozpoczęciem. </w:t>
      </w:r>
    </w:p>
    <w:p w14:paraId="285E4D0E" w14:textId="2B691359" w:rsidR="007F20A7" w:rsidRDefault="00C20115" w:rsidP="007F20A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11. </w:t>
      </w:r>
      <w:r w:rsidR="007F20A7">
        <w:rPr>
          <w:rFonts w:ascii="Times New Roman" w:hAnsi="Times New Roman" w:cs="Times New Roman"/>
          <w:sz w:val="24"/>
          <w:szCs w:val="24"/>
        </w:rPr>
        <w:t xml:space="preserve">Wykonawca zobowiązany jest do: </w:t>
      </w:r>
    </w:p>
    <w:p w14:paraId="44BED5F9" w14:textId="77777777" w:rsidR="007F20A7" w:rsidRDefault="007F20A7" w:rsidP="007F20A7">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odpowiedniego oznakowania pojazdów zgodnie z obowiązującymi przepisami, </w:t>
      </w:r>
    </w:p>
    <w:p w14:paraId="68237AA9" w14:textId="77777777" w:rsidR="007F20A7" w:rsidRDefault="007F20A7" w:rsidP="007F20A7">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poniesienia wszelkich kosztów związanych z utrzymaniem i obsługą pojazdów, utrzymania ich w czystości, ubezpieczenia, przeglądów technicznych, napraw i innych niezbędnych kosztów eksploatacyjnych, </w:t>
      </w:r>
    </w:p>
    <w:p w14:paraId="342590FE" w14:textId="77777777" w:rsidR="007F20A7" w:rsidRDefault="007F20A7" w:rsidP="007F20A7">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zapewnienia obsługi pojazdu - kierowcy z odpowiednimi uprawnieniami i kwalifikacjami oraz z aktualnymi badaniami lekarskimi; </w:t>
      </w:r>
    </w:p>
    <w:p w14:paraId="203833D2" w14:textId="77777777" w:rsidR="007F20A7" w:rsidRDefault="007F20A7" w:rsidP="007F20A7">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w przypadku awarii pojazdu świadczącego przewóz niezwłoczne podstawienie pojazdu zastępczego o nie gorszym standardzie w czasie 30 min. </w:t>
      </w:r>
    </w:p>
    <w:p w14:paraId="2728C712" w14:textId="77777777" w:rsidR="007F20A7" w:rsidRDefault="007F20A7" w:rsidP="007F20A7">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pojazdy dowożące dzieci muszą posiadać opony zachowujące dobre właściwości jezdne nawet na ośnieżonej nawierzchni, </w:t>
      </w:r>
    </w:p>
    <w:p w14:paraId="65FD3C3A" w14:textId="043C4E7F" w:rsidR="00FB05EB" w:rsidRDefault="007F20A7" w:rsidP="00C20115">
      <w:pPr>
        <w:pStyle w:val="Akapitzlist"/>
        <w:numPr>
          <w:ilvl w:val="0"/>
          <w:numId w:val="74"/>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w celu poprawy bezpieczeństwa, pojazdy dowożące dzieci muszą być wyposażone w monitoring. </w:t>
      </w:r>
    </w:p>
    <w:p w14:paraId="3587CF47" w14:textId="23DC5509" w:rsidR="00C20115" w:rsidRPr="00C20115" w:rsidRDefault="00C20115" w:rsidP="00C20115">
      <w:pPr>
        <w:spacing w:line="256" w:lineRule="auto"/>
        <w:ind w:left="360"/>
        <w:jc w:val="both"/>
        <w:rPr>
          <w:rFonts w:ascii="Times New Roman" w:hAnsi="Times New Roman" w:cs="Times New Roman"/>
          <w:sz w:val="24"/>
          <w:szCs w:val="24"/>
        </w:rPr>
      </w:pPr>
      <w:r>
        <w:rPr>
          <w:rFonts w:ascii="Times New Roman" w:hAnsi="Times New Roman" w:cs="Times New Roman"/>
          <w:sz w:val="24"/>
          <w:szCs w:val="24"/>
        </w:rPr>
        <w:t>12. Szczegółowe warunki realizacji zamówienia zawiera projekt umowy stanowiący załącznik nr 4 do SWZ.</w:t>
      </w:r>
    </w:p>
    <w:p w14:paraId="1C3F3C19" w14:textId="25545985" w:rsidR="00901224" w:rsidRPr="00516BBB"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V.</w:t>
      </w:r>
      <w:r w:rsidRPr="00516BBB">
        <w:rPr>
          <w:rFonts w:eastAsia="Times New Roman" w:cstheme="minorHAnsi"/>
          <w:b/>
          <w:bCs/>
          <w:sz w:val="24"/>
          <w:szCs w:val="24"/>
          <w:highlight w:val="lightGray"/>
          <w:lang w:eastAsia="pl-PL"/>
        </w:rPr>
        <w:tab/>
        <w:t>WIZJA LOKALNA</w:t>
      </w:r>
    </w:p>
    <w:p w14:paraId="71954594" w14:textId="178CE308" w:rsidR="002270F5" w:rsidRPr="00C17517" w:rsidRDefault="002B1C22" w:rsidP="00834A8A">
      <w:pPr>
        <w:numPr>
          <w:ilvl w:val="0"/>
          <w:numId w:val="5"/>
        </w:numPr>
        <w:spacing w:before="40" w:after="40" w:line="276" w:lineRule="auto"/>
        <w:ind w:left="360"/>
        <w:jc w:val="both"/>
        <w:textAlignment w:val="baseline"/>
        <w:rPr>
          <w:rFonts w:eastAsia="Times New Roman" w:cstheme="minorHAnsi"/>
          <w:color w:val="FF9900"/>
          <w:sz w:val="24"/>
          <w:szCs w:val="24"/>
          <w:lang w:eastAsia="pl-PL"/>
        </w:rPr>
      </w:pPr>
      <w:r>
        <w:rPr>
          <w:rFonts w:cstheme="minorHAnsi"/>
          <w:bCs/>
          <w:sz w:val="24"/>
          <w:szCs w:val="24"/>
        </w:rPr>
        <w:t>Zamawiający nie przewiduje odbycia wizji lokalnej.</w:t>
      </w:r>
    </w:p>
    <w:p w14:paraId="440BDBD0" w14:textId="77777777" w:rsidR="00C92DEA" w:rsidRPr="00516BBB" w:rsidRDefault="00C92DEA" w:rsidP="00901224">
      <w:pPr>
        <w:spacing w:after="0" w:line="276" w:lineRule="auto"/>
        <w:ind w:left="426" w:hanging="426"/>
        <w:jc w:val="both"/>
        <w:textAlignment w:val="baseline"/>
        <w:rPr>
          <w:rFonts w:eastAsia="Times New Roman" w:cstheme="minorHAnsi"/>
          <w:b/>
          <w:bCs/>
          <w:sz w:val="24"/>
          <w:szCs w:val="24"/>
          <w:highlight w:val="lightGray"/>
          <w:lang w:eastAsia="pl-PL"/>
        </w:rPr>
      </w:pPr>
    </w:p>
    <w:p w14:paraId="2FFB155D" w14:textId="4422B9F9" w:rsidR="00901224" w:rsidRPr="00516BBB"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VI.</w:t>
      </w:r>
      <w:r w:rsidRPr="00516BBB">
        <w:rPr>
          <w:rFonts w:eastAsia="Times New Roman" w:cstheme="minorHAnsi"/>
          <w:b/>
          <w:bCs/>
          <w:sz w:val="24"/>
          <w:szCs w:val="24"/>
          <w:highlight w:val="lightGray"/>
          <w:lang w:eastAsia="pl-PL"/>
        </w:rPr>
        <w:tab/>
        <w:t>PODWYKONAWSTWO</w:t>
      </w:r>
    </w:p>
    <w:p w14:paraId="00985F7C" w14:textId="77777777" w:rsidR="00901224" w:rsidRPr="00516BBB" w:rsidRDefault="00901224" w:rsidP="00834A8A">
      <w:pPr>
        <w:numPr>
          <w:ilvl w:val="0"/>
          <w:numId w:val="6"/>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516BBB" w:rsidRDefault="00901224" w:rsidP="00834A8A">
      <w:pPr>
        <w:numPr>
          <w:ilvl w:val="0"/>
          <w:numId w:val="6"/>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sz w:val="24"/>
          <w:szCs w:val="24"/>
          <w:lang w:eastAsia="pl-PL"/>
        </w:rPr>
        <w:t>Zamawiający nie zastrzega obowiązku osobistego wykonania przez Wykonawcę kluczowych części zamówienia</w:t>
      </w:r>
      <w:r w:rsidRPr="00516BBB">
        <w:rPr>
          <w:rFonts w:eastAsia="Times New Roman" w:cstheme="minorHAnsi"/>
          <w:color w:val="000000"/>
          <w:sz w:val="24"/>
          <w:szCs w:val="24"/>
          <w:lang w:eastAsia="pl-PL"/>
        </w:rPr>
        <w:t>.</w:t>
      </w:r>
    </w:p>
    <w:p w14:paraId="70D126E7" w14:textId="6BC937C6" w:rsidR="00901224" w:rsidRPr="00516BBB" w:rsidRDefault="00901224" w:rsidP="00834A8A">
      <w:pPr>
        <w:numPr>
          <w:ilvl w:val="0"/>
          <w:numId w:val="6"/>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516BBB">
        <w:rPr>
          <w:rFonts w:eastAsia="Times New Roman" w:cstheme="minorHAnsi"/>
          <w:color w:val="000000"/>
          <w:sz w:val="24"/>
          <w:szCs w:val="24"/>
          <w:lang w:eastAsia="pl-PL"/>
        </w:rPr>
        <w:t>w</w:t>
      </w:r>
      <w:r w:rsidRPr="00516BBB">
        <w:rPr>
          <w:rFonts w:eastAsia="Times New Roman" w:cstheme="minorHAnsi"/>
          <w:color w:val="000000"/>
          <w:sz w:val="24"/>
          <w:szCs w:val="24"/>
          <w:lang w:eastAsia="pl-PL"/>
        </w:rPr>
        <w:t>ykonawców.</w:t>
      </w:r>
    </w:p>
    <w:p w14:paraId="14EDC482" w14:textId="3A071733" w:rsidR="00901224" w:rsidRPr="00516BBB" w:rsidRDefault="00901224" w:rsidP="00901224">
      <w:pPr>
        <w:spacing w:after="0" w:line="276" w:lineRule="auto"/>
        <w:ind w:left="426" w:hanging="426"/>
        <w:jc w:val="both"/>
        <w:textAlignment w:val="baseline"/>
        <w:rPr>
          <w:rFonts w:eastAsia="Times New Roman" w:cstheme="minorHAnsi"/>
          <w:sz w:val="24"/>
          <w:szCs w:val="24"/>
          <w:lang w:eastAsia="pl-PL"/>
        </w:rPr>
      </w:pPr>
    </w:p>
    <w:p w14:paraId="703463AC" w14:textId="28E0EC2C" w:rsidR="00013C7F" w:rsidRPr="00516BBB"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VII.</w:t>
      </w:r>
      <w:r w:rsidRPr="00516BBB">
        <w:rPr>
          <w:rFonts w:eastAsia="Times New Roman" w:cstheme="minorHAnsi"/>
          <w:b/>
          <w:bCs/>
          <w:sz w:val="24"/>
          <w:szCs w:val="24"/>
          <w:highlight w:val="lightGray"/>
          <w:lang w:eastAsia="pl-PL"/>
        </w:rPr>
        <w:tab/>
        <w:t>TERMIN WYKONANIA ZAMÓWIENIA</w:t>
      </w:r>
    </w:p>
    <w:p w14:paraId="451489FB" w14:textId="2EE41D27" w:rsidR="00013C7F" w:rsidRPr="00516BBB" w:rsidRDefault="00013C7F" w:rsidP="00834A8A">
      <w:pPr>
        <w:numPr>
          <w:ilvl w:val="0"/>
          <w:numId w:val="7"/>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Termin realizacji zamówienia</w:t>
      </w:r>
      <w:r w:rsidR="00ED2C79" w:rsidRPr="00516BBB">
        <w:rPr>
          <w:rFonts w:eastAsia="Times New Roman" w:cstheme="minorHAnsi"/>
          <w:color w:val="000000"/>
          <w:sz w:val="24"/>
          <w:szCs w:val="24"/>
          <w:lang w:eastAsia="pl-PL"/>
        </w:rPr>
        <w:t>:</w:t>
      </w:r>
      <w:r w:rsidR="00991A5B" w:rsidRPr="00516BBB">
        <w:rPr>
          <w:rFonts w:eastAsia="Times New Roman" w:cstheme="minorHAnsi"/>
          <w:color w:val="000000"/>
          <w:sz w:val="24"/>
          <w:szCs w:val="24"/>
          <w:lang w:eastAsia="pl-PL"/>
        </w:rPr>
        <w:t xml:space="preserve"> </w:t>
      </w:r>
      <w:r w:rsidR="001925D9">
        <w:rPr>
          <w:rFonts w:eastAsia="Times New Roman" w:cstheme="minorHAnsi"/>
          <w:b/>
          <w:bCs/>
          <w:color w:val="000000"/>
          <w:sz w:val="24"/>
          <w:szCs w:val="24"/>
          <w:lang w:eastAsia="pl-PL"/>
        </w:rPr>
        <w:t xml:space="preserve">od dnia </w:t>
      </w:r>
      <w:r w:rsidR="007F20A7">
        <w:rPr>
          <w:rFonts w:eastAsia="Times New Roman" w:cstheme="minorHAnsi"/>
          <w:b/>
          <w:bCs/>
          <w:color w:val="000000"/>
          <w:sz w:val="24"/>
          <w:szCs w:val="24"/>
          <w:lang w:eastAsia="pl-PL"/>
        </w:rPr>
        <w:t>02</w:t>
      </w:r>
      <w:r w:rsidR="001925D9">
        <w:rPr>
          <w:rFonts w:eastAsia="Times New Roman" w:cstheme="minorHAnsi"/>
          <w:b/>
          <w:bCs/>
          <w:color w:val="000000"/>
          <w:sz w:val="24"/>
          <w:szCs w:val="24"/>
          <w:lang w:eastAsia="pl-PL"/>
        </w:rPr>
        <w:t>.09.202</w:t>
      </w:r>
      <w:r w:rsidR="007F20A7">
        <w:rPr>
          <w:rFonts w:eastAsia="Times New Roman" w:cstheme="minorHAnsi"/>
          <w:b/>
          <w:bCs/>
          <w:color w:val="000000"/>
          <w:sz w:val="24"/>
          <w:szCs w:val="24"/>
          <w:lang w:eastAsia="pl-PL"/>
        </w:rPr>
        <w:t>4</w:t>
      </w:r>
      <w:r w:rsidR="001925D9">
        <w:rPr>
          <w:rFonts w:eastAsia="Times New Roman" w:cstheme="minorHAnsi"/>
          <w:b/>
          <w:bCs/>
          <w:color w:val="000000"/>
          <w:sz w:val="24"/>
          <w:szCs w:val="24"/>
          <w:lang w:eastAsia="pl-PL"/>
        </w:rPr>
        <w:t xml:space="preserve"> r</w:t>
      </w:r>
      <w:r w:rsidR="009F5E52" w:rsidRPr="00516BBB">
        <w:rPr>
          <w:rFonts w:eastAsia="Times New Roman" w:cstheme="minorHAnsi"/>
          <w:b/>
          <w:bCs/>
          <w:color w:val="000000"/>
          <w:sz w:val="24"/>
          <w:szCs w:val="24"/>
          <w:lang w:eastAsia="pl-PL"/>
        </w:rPr>
        <w:t>.</w:t>
      </w:r>
      <w:r w:rsidR="001925D9">
        <w:rPr>
          <w:rFonts w:eastAsia="Times New Roman" w:cstheme="minorHAnsi"/>
          <w:b/>
          <w:bCs/>
          <w:color w:val="000000"/>
          <w:sz w:val="24"/>
          <w:szCs w:val="24"/>
          <w:lang w:eastAsia="pl-PL"/>
        </w:rPr>
        <w:t xml:space="preserve"> do dnia 2</w:t>
      </w:r>
      <w:r w:rsidR="007F20A7">
        <w:rPr>
          <w:rFonts w:eastAsia="Times New Roman" w:cstheme="minorHAnsi"/>
          <w:b/>
          <w:bCs/>
          <w:color w:val="000000"/>
          <w:sz w:val="24"/>
          <w:szCs w:val="24"/>
          <w:lang w:eastAsia="pl-PL"/>
        </w:rPr>
        <w:t>7</w:t>
      </w:r>
      <w:r w:rsidR="001925D9">
        <w:rPr>
          <w:rFonts w:eastAsia="Times New Roman" w:cstheme="minorHAnsi"/>
          <w:b/>
          <w:bCs/>
          <w:color w:val="000000"/>
          <w:sz w:val="24"/>
          <w:szCs w:val="24"/>
          <w:lang w:eastAsia="pl-PL"/>
        </w:rPr>
        <w:t>.06.202</w:t>
      </w:r>
      <w:r w:rsidR="007F20A7">
        <w:rPr>
          <w:rFonts w:eastAsia="Times New Roman" w:cstheme="minorHAnsi"/>
          <w:b/>
          <w:bCs/>
          <w:color w:val="000000"/>
          <w:sz w:val="24"/>
          <w:szCs w:val="24"/>
          <w:lang w:eastAsia="pl-PL"/>
        </w:rPr>
        <w:t>5</w:t>
      </w:r>
      <w:r w:rsidR="001925D9">
        <w:rPr>
          <w:rFonts w:eastAsia="Times New Roman" w:cstheme="minorHAnsi"/>
          <w:b/>
          <w:bCs/>
          <w:color w:val="000000"/>
          <w:sz w:val="24"/>
          <w:szCs w:val="24"/>
          <w:lang w:eastAsia="pl-PL"/>
        </w:rPr>
        <w:t xml:space="preserve"> r.</w:t>
      </w:r>
    </w:p>
    <w:p w14:paraId="1D997036" w14:textId="77777777" w:rsidR="00E22D29" w:rsidRPr="00516BBB" w:rsidRDefault="00E22D29" w:rsidP="00A53FBD">
      <w:pPr>
        <w:spacing w:after="0" w:line="276" w:lineRule="auto"/>
        <w:jc w:val="both"/>
        <w:textAlignment w:val="baseline"/>
        <w:rPr>
          <w:rFonts w:eastAsia="Times New Roman" w:cstheme="minorHAnsi"/>
          <w:b/>
          <w:bCs/>
          <w:sz w:val="24"/>
          <w:szCs w:val="24"/>
          <w:highlight w:val="lightGray"/>
          <w:lang w:eastAsia="pl-PL"/>
        </w:rPr>
      </w:pPr>
    </w:p>
    <w:p w14:paraId="3D11D565" w14:textId="0B5D83E4" w:rsidR="00013C7F" w:rsidRPr="00516BBB"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VIII.</w:t>
      </w:r>
      <w:r w:rsidRPr="00516BBB">
        <w:rPr>
          <w:rFonts w:eastAsia="Times New Roman" w:cstheme="minorHAnsi"/>
          <w:b/>
          <w:bCs/>
          <w:sz w:val="24"/>
          <w:szCs w:val="24"/>
          <w:highlight w:val="lightGray"/>
          <w:lang w:eastAsia="pl-PL"/>
        </w:rPr>
        <w:tab/>
        <w:t>WARUNKI UDZIAŁU W POSTĘPOWANIU</w:t>
      </w:r>
      <w:r w:rsidRPr="00516BBB">
        <w:rPr>
          <w:rFonts w:eastAsia="Times New Roman" w:cstheme="minorHAnsi"/>
          <w:b/>
          <w:bCs/>
          <w:sz w:val="24"/>
          <w:szCs w:val="24"/>
          <w:lang w:eastAsia="pl-PL"/>
        </w:rPr>
        <w:t xml:space="preserve"> </w:t>
      </w:r>
    </w:p>
    <w:p w14:paraId="286B2443" w14:textId="77777777" w:rsidR="00013C7F" w:rsidRPr="00516BBB" w:rsidRDefault="00013C7F" w:rsidP="00834A8A">
      <w:pPr>
        <w:numPr>
          <w:ilvl w:val="0"/>
          <w:numId w:val="8"/>
        </w:numPr>
        <w:spacing w:before="240" w:after="0" w:line="276" w:lineRule="auto"/>
        <w:ind w:left="360" w:right="2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516BBB">
        <w:rPr>
          <w:rFonts w:eastAsia="Times New Roman" w:cstheme="minorHAnsi"/>
          <w:b/>
          <w:bCs/>
          <w:color w:val="000000"/>
          <w:sz w:val="24"/>
          <w:szCs w:val="24"/>
          <w:shd w:val="clear" w:color="auto" w:fill="FFFFFF"/>
          <w:lang w:eastAsia="pl-PL"/>
        </w:rPr>
        <w:t xml:space="preserve"> </w:t>
      </w:r>
      <w:r w:rsidRPr="00516BBB">
        <w:rPr>
          <w:rFonts w:eastAsia="Times New Roman" w:cstheme="minorHAnsi"/>
          <w:color w:val="000000"/>
          <w:sz w:val="24"/>
          <w:szCs w:val="24"/>
          <w:shd w:val="clear" w:color="auto" w:fill="FFFFFF"/>
          <w:lang w:eastAsia="pl-PL"/>
        </w:rPr>
        <w:t>udziału w postępowaniu.</w:t>
      </w:r>
    </w:p>
    <w:p w14:paraId="315AEFB7" w14:textId="77777777" w:rsidR="00013C7F" w:rsidRPr="00516BBB" w:rsidRDefault="00013C7F" w:rsidP="00834A8A">
      <w:pPr>
        <w:numPr>
          <w:ilvl w:val="0"/>
          <w:numId w:val="8"/>
        </w:numPr>
        <w:spacing w:after="0" w:line="276" w:lineRule="auto"/>
        <w:ind w:left="360" w:right="2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516BBB" w:rsidRDefault="00A3749C" w:rsidP="00834A8A">
      <w:pPr>
        <w:pStyle w:val="Akapitzlist"/>
        <w:numPr>
          <w:ilvl w:val="1"/>
          <w:numId w:val="63"/>
        </w:numPr>
        <w:spacing w:after="0" w:line="276" w:lineRule="auto"/>
        <w:ind w:left="851" w:right="20" w:hanging="425"/>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 xml:space="preserve"> </w:t>
      </w:r>
      <w:r w:rsidR="00013C7F" w:rsidRPr="00516BBB">
        <w:rPr>
          <w:rFonts w:eastAsia="Times New Roman" w:cstheme="minorHAnsi"/>
          <w:b/>
          <w:bCs/>
          <w:color w:val="000000"/>
          <w:sz w:val="24"/>
          <w:szCs w:val="24"/>
          <w:lang w:eastAsia="pl-PL"/>
        </w:rPr>
        <w:t>zdolności do występowania w obrocie gospodarczym:</w:t>
      </w:r>
    </w:p>
    <w:p w14:paraId="1EA8BBF7" w14:textId="34DC9311" w:rsidR="00B253F7" w:rsidRPr="00516BBB" w:rsidRDefault="000173E6" w:rsidP="00065313">
      <w:pPr>
        <w:pStyle w:val="Akapitzlist"/>
        <w:spacing w:after="0" w:line="276" w:lineRule="auto"/>
        <w:ind w:left="709" w:right="20" w:firstLine="142"/>
        <w:jc w:val="both"/>
        <w:textAlignment w:val="baseline"/>
        <w:rPr>
          <w:rFonts w:eastAsia="Times New Roman" w:cstheme="minorHAnsi"/>
          <w:sz w:val="24"/>
          <w:szCs w:val="24"/>
          <w:lang w:eastAsia="pl-PL"/>
        </w:rPr>
      </w:pPr>
      <w:bookmarkStart w:id="3" w:name="_Hlk83113153"/>
      <w:r w:rsidRPr="00516BBB">
        <w:rPr>
          <w:rFonts w:cstheme="minorHAnsi"/>
          <w:sz w:val="24"/>
          <w:szCs w:val="24"/>
          <w:lang w:eastAsia="pl-PL"/>
        </w:rPr>
        <w:t>Zamawiający nie stawia wymagań w tym zakresie.</w:t>
      </w:r>
    </w:p>
    <w:bookmarkEnd w:id="3"/>
    <w:p w14:paraId="3034611A" w14:textId="7F025074" w:rsidR="00B253F7" w:rsidRPr="00516BBB" w:rsidRDefault="00013C7F" w:rsidP="00834A8A">
      <w:pPr>
        <w:pStyle w:val="Akapitzlist"/>
        <w:numPr>
          <w:ilvl w:val="1"/>
          <w:numId w:val="63"/>
        </w:numPr>
        <w:spacing w:after="0" w:line="276" w:lineRule="auto"/>
        <w:ind w:left="851" w:right="20" w:hanging="425"/>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lastRenderedPageBreak/>
        <w:t xml:space="preserve">uprawnień do prowadzenia określonej działalności gospodarczej lub zawodowej, </w:t>
      </w:r>
      <w:r w:rsidR="00B253F7" w:rsidRPr="00516BBB">
        <w:rPr>
          <w:rFonts w:eastAsia="Times New Roman" w:cstheme="minorHAnsi"/>
          <w:b/>
          <w:bCs/>
          <w:color w:val="000000"/>
          <w:sz w:val="24"/>
          <w:szCs w:val="24"/>
          <w:lang w:eastAsia="pl-PL"/>
        </w:rPr>
        <w:t xml:space="preserve"> </w:t>
      </w:r>
      <w:r w:rsidRPr="00516BBB">
        <w:rPr>
          <w:rFonts w:eastAsia="Times New Roman" w:cstheme="minorHAnsi"/>
          <w:b/>
          <w:bCs/>
          <w:color w:val="000000"/>
          <w:sz w:val="24"/>
          <w:szCs w:val="24"/>
          <w:lang w:eastAsia="pl-PL"/>
        </w:rPr>
        <w:t>o ile wynika to z odrębnych przepisów:</w:t>
      </w:r>
    </w:p>
    <w:p w14:paraId="4D58EFD1" w14:textId="2FFF54C5" w:rsidR="00B253F7" w:rsidRPr="00516BBB" w:rsidRDefault="001925D9" w:rsidP="00065313">
      <w:pPr>
        <w:pStyle w:val="Akapitzlist"/>
        <w:spacing w:after="0" w:line="276" w:lineRule="auto"/>
        <w:ind w:left="851" w:right="20"/>
        <w:jc w:val="both"/>
        <w:textAlignment w:val="baseline"/>
        <w:rPr>
          <w:rFonts w:eastAsia="Times New Roman" w:cstheme="minorHAnsi"/>
          <w:sz w:val="24"/>
          <w:szCs w:val="24"/>
          <w:lang w:eastAsia="pl-PL"/>
        </w:rPr>
      </w:pPr>
      <w:r w:rsidRPr="001925D9">
        <w:rPr>
          <w:rFonts w:eastAsia="Times New Roman" w:cstheme="minorHAnsi"/>
          <w:sz w:val="24"/>
          <w:szCs w:val="24"/>
          <w:lang w:eastAsia="pl-PL"/>
        </w:rPr>
        <w:t>Zamawiający uzna warunek za spełniony, jeżeli Wykonawca posiada aktualną licencję na wykonywanie krajowego transportu drogowego osób lub licencję na wykonywanie międzynarodowego transportu drogowego osób.</w:t>
      </w:r>
    </w:p>
    <w:p w14:paraId="3F00F60E" w14:textId="22EC3D5F" w:rsidR="00B253F7" w:rsidRPr="00516BBB" w:rsidRDefault="00013C7F" w:rsidP="00834A8A">
      <w:pPr>
        <w:pStyle w:val="Akapitzlist"/>
        <w:numPr>
          <w:ilvl w:val="1"/>
          <w:numId w:val="63"/>
        </w:numPr>
        <w:spacing w:after="0" w:line="276" w:lineRule="auto"/>
        <w:ind w:left="851" w:right="20" w:hanging="425"/>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sytuacji ekonomicznej lub finansowej:</w:t>
      </w:r>
    </w:p>
    <w:p w14:paraId="5BFB2786" w14:textId="76A58106" w:rsidR="00B253F7" w:rsidRPr="00516BBB" w:rsidRDefault="000173E6" w:rsidP="00065313">
      <w:pPr>
        <w:pStyle w:val="Akapitzlist"/>
        <w:spacing w:after="0" w:line="276" w:lineRule="auto"/>
        <w:ind w:left="709" w:right="20" w:firstLine="142"/>
        <w:jc w:val="both"/>
        <w:textAlignment w:val="baseline"/>
        <w:rPr>
          <w:rFonts w:eastAsia="Times New Roman" w:cstheme="minorHAnsi"/>
          <w:color w:val="ED7D31" w:themeColor="accent2"/>
          <w:sz w:val="24"/>
          <w:szCs w:val="24"/>
          <w:lang w:eastAsia="pl-PL"/>
        </w:rPr>
      </w:pPr>
      <w:r w:rsidRPr="00516BBB">
        <w:rPr>
          <w:rFonts w:cstheme="minorHAnsi"/>
          <w:sz w:val="24"/>
          <w:szCs w:val="24"/>
          <w:lang w:eastAsia="pl-PL"/>
        </w:rPr>
        <w:t>Zamawiający nie stawia  wymagań w tym zakresie.</w:t>
      </w:r>
    </w:p>
    <w:p w14:paraId="4C1166DE" w14:textId="656A6DBE" w:rsidR="00013C7F" w:rsidRPr="00516BBB" w:rsidRDefault="00013C7F" w:rsidP="00834A8A">
      <w:pPr>
        <w:pStyle w:val="Akapitzlist"/>
        <w:numPr>
          <w:ilvl w:val="1"/>
          <w:numId w:val="63"/>
        </w:numPr>
        <w:spacing w:after="0" w:line="276" w:lineRule="auto"/>
        <w:ind w:left="851" w:right="20" w:hanging="425"/>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zdolności technicznej lub zawodowej:</w:t>
      </w:r>
    </w:p>
    <w:p w14:paraId="019C4916" w14:textId="6380B9CE" w:rsidR="00FC7949" w:rsidRPr="0055191C" w:rsidRDefault="00FC7949" w:rsidP="00834A8A">
      <w:pPr>
        <w:pStyle w:val="Akapitzlist"/>
        <w:numPr>
          <w:ilvl w:val="1"/>
          <w:numId w:val="8"/>
        </w:numPr>
        <w:suppressAutoHyphens/>
        <w:spacing w:after="0" w:line="276" w:lineRule="auto"/>
        <w:ind w:left="993" w:hanging="284"/>
        <w:jc w:val="both"/>
        <w:rPr>
          <w:rFonts w:eastAsia="Times New Roman" w:cstheme="minorHAnsi"/>
          <w:b/>
          <w:sz w:val="24"/>
          <w:szCs w:val="20"/>
          <w:lang w:eastAsia="zh-CN"/>
        </w:rPr>
      </w:pPr>
      <w:r w:rsidRPr="0055191C">
        <w:rPr>
          <w:rFonts w:eastAsia="Times New Roman" w:cstheme="minorHAnsi"/>
          <w:b/>
          <w:color w:val="000000"/>
          <w:sz w:val="24"/>
          <w:szCs w:val="24"/>
          <w:lang w:eastAsia="zh-CN"/>
        </w:rPr>
        <w:t xml:space="preserve">wykaz wykonanych </w:t>
      </w:r>
      <w:r w:rsidR="00884495">
        <w:rPr>
          <w:rFonts w:eastAsia="Times New Roman" w:cstheme="minorHAnsi"/>
          <w:b/>
          <w:color w:val="000000"/>
          <w:sz w:val="24"/>
          <w:szCs w:val="24"/>
          <w:lang w:eastAsia="zh-CN"/>
        </w:rPr>
        <w:t>usług</w:t>
      </w:r>
      <w:r w:rsidR="000A2AC4">
        <w:rPr>
          <w:rFonts w:eastAsia="Times New Roman" w:cstheme="minorHAnsi"/>
          <w:b/>
          <w:color w:val="000000"/>
          <w:sz w:val="24"/>
          <w:szCs w:val="24"/>
          <w:lang w:eastAsia="zh-CN"/>
        </w:rPr>
        <w:t>:</w:t>
      </w:r>
    </w:p>
    <w:p w14:paraId="12B7F3EB" w14:textId="77777777" w:rsidR="001925D9" w:rsidRPr="001925D9" w:rsidRDefault="001925D9" w:rsidP="001925D9">
      <w:pPr>
        <w:suppressAutoHyphens/>
        <w:spacing w:after="0" w:line="276" w:lineRule="auto"/>
        <w:ind w:left="1134" w:hanging="283"/>
        <w:jc w:val="both"/>
        <w:rPr>
          <w:rFonts w:cstheme="minorHAnsi"/>
          <w:sz w:val="24"/>
          <w:szCs w:val="24"/>
        </w:rPr>
      </w:pPr>
      <w:r w:rsidRPr="001925D9">
        <w:rPr>
          <w:rFonts w:cstheme="minorHAnsi"/>
          <w:sz w:val="24"/>
          <w:szCs w:val="24"/>
        </w:rPr>
        <w:t>1)</w:t>
      </w:r>
      <w:r w:rsidRPr="001925D9">
        <w:rPr>
          <w:rFonts w:cstheme="minorHAnsi"/>
          <w:sz w:val="24"/>
          <w:szCs w:val="24"/>
        </w:rPr>
        <w:tab/>
        <w:t>Zamawiający uzna warunek za spełniony, jeżeli Wykonawca wykaże, że w okresie ostatnich trzech lat przed upływem terminu składania ofert, a jeżeli okres prowadzenia działalności jest krótszy - w tym okresie wykonał co najmniej 1 usługę polegającą na transporcie osób na podstawie zezwolenia na wykonywanie regularnych przewozów osób w krajowym transporcie drogowym.</w:t>
      </w:r>
    </w:p>
    <w:p w14:paraId="361537D8" w14:textId="77777777" w:rsidR="001925D9" w:rsidRPr="001925D9" w:rsidRDefault="001925D9" w:rsidP="001925D9">
      <w:pPr>
        <w:suppressAutoHyphens/>
        <w:spacing w:after="0" w:line="276" w:lineRule="auto"/>
        <w:ind w:left="1134" w:hanging="283"/>
        <w:jc w:val="both"/>
        <w:rPr>
          <w:rFonts w:cstheme="minorHAnsi"/>
          <w:sz w:val="24"/>
          <w:szCs w:val="24"/>
        </w:rPr>
      </w:pPr>
      <w:r w:rsidRPr="001925D9">
        <w:rPr>
          <w:rFonts w:cstheme="minorHAnsi"/>
          <w:sz w:val="24"/>
          <w:szCs w:val="24"/>
        </w:rPr>
        <w:t>2)</w:t>
      </w:r>
      <w:r w:rsidRPr="001925D9">
        <w:rPr>
          <w:rFonts w:cstheme="minorHAnsi"/>
          <w:sz w:val="24"/>
          <w:szCs w:val="24"/>
        </w:rPr>
        <w:tab/>
        <w:t xml:space="preserve">dysponuje lub będzie dysponował w pełni sprawnymi technicznie autobusami </w:t>
      </w:r>
    </w:p>
    <w:p w14:paraId="670C1928" w14:textId="77777777" w:rsidR="001925D9" w:rsidRPr="001925D9" w:rsidRDefault="001925D9" w:rsidP="001925D9">
      <w:pPr>
        <w:suppressAutoHyphens/>
        <w:spacing w:after="0" w:line="276" w:lineRule="auto"/>
        <w:ind w:left="426" w:firstLine="708"/>
        <w:jc w:val="both"/>
        <w:rPr>
          <w:rFonts w:cstheme="minorHAnsi"/>
          <w:sz w:val="24"/>
          <w:szCs w:val="24"/>
        </w:rPr>
      </w:pPr>
      <w:r w:rsidRPr="001925D9">
        <w:rPr>
          <w:rFonts w:cstheme="minorHAnsi"/>
          <w:sz w:val="24"/>
          <w:szCs w:val="24"/>
        </w:rPr>
        <w:t>w ilości co najmniej:</w:t>
      </w:r>
    </w:p>
    <w:p w14:paraId="6D8D0EBC" w14:textId="562DFC81" w:rsidR="00884495" w:rsidRPr="008D4B65" w:rsidRDefault="001925D9" w:rsidP="001925D9">
      <w:pPr>
        <w:suppressAutoHyphens/>
        <w:spacing w:after="0" w:line="276" w:lineRule="auto"/>
        <w:ind w:left="993"/>
        <w:jc w:val="both"/>
        <w:rPr>
          <w:rFonts w:eastAsia="Times New Roman" w:cstheme="minorHAnsi"/>
          <w:kern w:val="2"/>
          <w:sz w:val="24"/>
          <w:szCs w:val="24"/>
          <w:lang w:eastAsia="zh-CN"/>
        </w:rPr>
      </w:pPr>
      <w:r w:rsidRPr="001925D9">
        <w:rPr>
          <w:rFonts w:cstheme="minorHAnsi"/>
          <w:sz w:val="24"/>
          <w:szCs w:val="24"/>
        </w:rPr>
        <w:t>- 8 autobusami podstawowymi i 2 autobusami rezerwowymi. Każdy autobus musi posiadać liczbę miejsc siedzących odpowiadających liczbie przewożonych uczniów.</w:t>
      </w:r>
    </w:p>
    <w:p w14:paraId="5DDD1A51" w14:textId="77777777" w:rsidR="00FC7949" w:rsidRPr="00C17517" w:rsidRDefault="00FC7949" w:rsidP="00834A8A">
      <w:pPr>
        <w:numPr>
          <w:ilvl w:val="0"/>
          <w:numId w:val="9"/>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6477197" w14:textId="7FE8F210" w:rsidR="00FC7949" w:rsidRPr="00C17517" w:rsidRDefault="00FC7949" w:rsidP="00834A8A">
      <w:pPr>
        <w:numPr>
          <w:ilvl w:val="0"/>
          <w:numId w:val="9"/>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005061AB">
        <w:rPr>
          <w:rFonts w:eastAsia="Times New Roman" w:cstheme="minorHAnsi"/>
          <w:sz w:val="24"/>
          <w:szCs w:val="24"/>
          <w:lang w:eastAsia="pl-PL"/>
        </w:rPr>
        <w:t>usługi</w:t>
      </w:r>
      <w:r w:rsidRPr="00C17517">
        <w:rPr>
          <w:rFonts w:eastAsia="Times New Roman" w:cstheme="minorHAnsi"/>
          <w:color w:val="000000"/>
          <w:sz w:val="24"/>
          <w:szCs w:val="24"/>
          <w:lang w:eastAsia="pl-PL"/>
        </w:rPr>
        <w:t xml:space="preserve"> wykonają poszczególni wykonawcy w odniesieniu do warunków, które zostały opisane w ust. 2 - zgodnie z </w:t>
      </w:r>
      <w:r w:rsidRPr="00C17517">
        <w:rPr>
          <w:rFonts w:eastAsia="Times New Roman" w:cstheme="minorHAnsi"/>
          <w:b/>
          <w:bCs/>
          <w:color w:val="000000"/>
          <w:sz w:val="24"/>
          <w:szCs w:val="24"/>
          <w:lang w:eastAsia="pl-PL"/>
        </w:rPr>
        <w:t xml:space="preserve">załącznikiem nr </w:t>
      </w:r>
      <w:r w:rsidR="006D3A1D">
        <w:rPr>
          <w:rFonts w:eastAsia="Times New Roman" w:cstheme="minorHAnsi"/>
          <w:b/>
          <w:bCs/>
          <w:color w:val="000000"/>
          <w:sz w:val="24"/>
          <w:szCs w:val="24"/>
          <w:lang w:eastAsia="pl-PL"/>
        </w:rPr>
        <w:t>10</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 </w:t>
      </w:r>
    </w:p>
    <w:p w14:paraId="3352EFE0" w14:textId="110EC1E0" w:rsidR="00FC7949" w:rsidRDefault="00FC7949" w:rsidP="00834A8A">
      <w:pPr>
        <w:numPr>
          <w:ilvl w:val="0"/>
          <w:numId w:val="9"/>
        </w:numPr>
        <w:spacing w:after="0" w:line="276" w:lineRule="auto"/>
        <w:ind w:left="284" w:hanging="284"/>
        <w:jc w:val="both"/>
        <w:textAlignment w:val="baseline"/>
        <w:rPr>
          <w:rFonts w:eastAsia="Times New Roman" w:cstheme="minorHAnsi"/>
          <w:color w:val="000000"/>
          <w:sz w:val="24"/>
          <w:szCs w:val="24"/>
          <w:lang w:eastAsia="pl-PL"/>
        </w:rPr>
      </w:pPr>
      <w:r w:rsidRPr="00C17517">
        <w:rPr>
          <w:rFonts w:cstheme="minorHAnsi"/>
          <w:sz w:val="24"/>
          <w:szCs w:val="24"/>
        </w:rPr>
        <w:t xml:space="preserve">Do pełnego wykonania przedmiotu zamówienia, Wykonawca powinien zatrudnić wystarczającą liczbę personelu gwarantującego właściwą jakość wykonanych prac. </w:t>
      </w:r>
    </w:p>
    <w:p w14:paraId="664036BB" w14:textId="77777777" w:rsidR="00065313" w:rsidRPr="00065313" w:rsidRDefault="00065313" w:rsidP="00065313">
      <w:pPr>
        <w:spacing w:after="0" w:line="276" w:lineRule="auto"/>
        <w:jc w:val="both"/>
        <w:textAlignment w:val="baseline"/>
        <w:rPr>
          <w:rFonts w:eastAsia="Times New Roman" w:cstheme="minorHAnsi"/>
          <w:color w:val="000000"/>
          <w:sz w:val="24"/>
          <w:szCs w:val="24"/>
          <w:lang w:eastAsia="pl-PL"/>
        </w:rPr>
      </w:pPr>
    </w:p>
    <w:p w14:paraId="449A3ABC" w14:textId="5D84AE8B" w:rsidR="00013C7F" w:rsidRPr="00516BBB"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IX.</w:t>
      </w:r>
      <w:r w:rsidRPr="00516BBB">
        <w:rPr>
          <w:rFonts w:eastAsia="Times New Roman" w:cstheme="minorHAnsi"/>
          <w:b/>
          <w:bCs/>
          <w:sz w:val="24"/>
          <w:szCs w:val="24"/>
          <w:highlight w:val="lightGray"/>
          <w:lang w:eastAsia="pl-PL"/>
        </w:rPr>
        <w:tab/>
        <w:t>PODSTAWY WYKLUCZENIA Z POSTĘPOWANIA</w:t>
      </w:r>
    </w:p>
    <w:p w14:paraId="53CB9F8B" w14:textId="77777777" w:rsidR="00A9446D" w:rsidRPr="00516BBB" w:rsidRDefault="00A9446D" w:rsidP="00834A8A">
      <w:pPr>
        <w:numPr>
          <w:ilvl w:val="0"/>
          <w:numId w:val="10"/>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516BBB" w:rsidRDefault="00A9446D" w:rsidP="00834A8A">
      <w:pPr>
        <w:pStyle w:val="Akapitzlist"/>
        <w:numPr>
          <w:ilvl w:val="0"/>
          <w:numId w:val="11"/>
        </w:numPr>
        <w:spacing w:after="0" w:line="276" w:lineRule="auto"/>
        <w:ind w:hanging="29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art. 108 ust. 1 PZP ;</w:t>
      </w:r>
    </w:p>
    <w:p w14:paraId="3977BEDE" w14:textId="77777777" w:rsidR="00A9446D" w:rsidRPr="00516BBB" w:rsidRDefault="00A9446D" w:rsidP="00834A8A">
      <w:pPr>
        <w:numPr>
          <w:ilvl w:val="0"/>
          <w:numId w:val="11"/>
        </w:numPr>
        <w:spacing w:after="0" w:line="276" w:lineRule="auto"/>
        <w:ind w:left="78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art. 109 ust. 1 pkt. 4, 5, 7 PZP, tj.:</w:t>
      </w:r>
    </w:p>
    <w:p w14:paraId="76A43FB8" w14:textId="77777777" w:rsidR="00A9446D" w:rsidRPr="00516BBB" w:rsidRDefault="00A9446D" w:rsidP="00834A8A">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516BBB" w:rsidRDefault="00A9446D" w:rsidP="00834A8A">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516BBB" w:rsidRDefault="00A9446D" w:rsidP="00834A8A">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FB772C2" w14:textId="4AD3FFEA" w:rsidR="00E33E10" w:rsidRPr="00F51B9C" w:rsidRDefault="00E33E10" w:rsidP="00834A8A">
      <w:pPr>
        <w:pStyle w:val="Akapitzlist"/>
        <w:numPr>
          <w:ilvl w:val="0"/>
          <w:numId w:val="10"/>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w:t>
      </w:r>
      <w:r w:rsidR="00FF45EC" w:rsidRPr="00A01852">
        <w:rPr>
          <w:rFonts w:cstheme="minorHAnsi"/>
          <w:color w:val="000000"/>
          <w:sz w:val="24"/>
          <w:szCs w:val="24"/>
        </w:rPr>
        <w:t>t. j. Dz.U. z 2024 r., poz. 507</w:t>
      </w:r>
      <w:r w:rsidRPr="00F51B9C">
        <w:rPr>
          <w:rFonts w:cstheme="minorHAnsi"/>
          <w:color w:val="000000"/>
          <w:sz w:val="24"/>
          <w:szCs w:val="24"/>
        </w:rPr>
        <w:t xml:space="preserve">), tj.: </w:t>
      </w:r>
    </w:p>
    <w:p w14:paraId="2BBA3BDE" w14:textId="0F139A9E" w:rsidR="00E33E10" w:rsidRPr="00E33E10" w:rsidRDefault="00E33E10" w:rsidP="00E33E10">
      <w:pPr>
        <w:pStyle w:val="Akapitzlist"/>
        <w:numPr>
          <w:ilvl w:val="1"/>
          <w:numId w:val="4"/>
        </w:numPr>
        <w:spacing w:before="60" w:after="60" w:line="276" w:lineRule="auto"/>
        <w:ind w:left="709" w:hanging="283"/>
        <w:jc w:val="both"/>
        <w:textAlignment w:val="baseline"/>
        <w:rPr>
          <w:rFonts w:eastAsia="Times New Roman" w:cstheme="minorHAnsi"/>
          <w:color w:val="000000"/>
          <w:sz w:val="24"/>
          <w:szCs w:val="24"/>
          <w:lang w:eastAsia="pl-PL"/>
        </w:rPr>
      </w:pPr>
      <w:r w:rsidRPr="00E33E10">
        <w:rPr>
          <w:rFonts w:cstheme="minorHAnsi"/>
          <w:color w:val="000000"/>
          <w:sz w:val="24"/>
          <w:szCs w:val="24"/>
        </w:rPr>
        <w:t xml:space="preserve">Wykonawcę wymienionego w wykazach określonych w rozporządzeniu Rady (WE) nr   </w:t>
      </w:r>
      <w:r w:rsidRPr="00E33E10">
        <w:rPr>
          <w:rFonts w:cstheme="minorHAnsi"/>
          <w:color w:val="000000"/>
          <w:sz w:val="24"/>
          <w:szCs w:val="24"/>
        </w:rPr>
        <w:br/>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FF45EC" w:rsidRPr="00A01852">
        <w:rPr>
          <w:rFonts w:cstheme="minorHAnsi"/>
          <w:color w:val="000000"/>
          <w:sz w:val="24"/>
          <w:szCs w:val="24"/>
        </w:rPr>
        <w:t>t. j. Dz.U. z 2024 r., poz. 507</w:t>
      </w:r>
      <w:r w:rsidRPr="00E33E10">
        <w:rPr>
          <w:rFonts w:cstheme="minorHAnsi"/>
          <w:color w:val="000000"/>
          <w:sz w:val="24"/>
          <w:szCs w:val="24"/>
        </w:rPr>
        <w:t xml:space="preserve">); </w:t>
      </w:r>
    </w:p>
    <w:p w14:paraId="229780C0" w14:textId="56B1B509" w:rsidR="00E33E10" w:rsidRPr="00F51B9C" w:rsidRDefault="00E33E10" w:rsidP="00E33E10">
      <w:pPr>
        <w:pStyle w:val="Akapitzlist"/>
        <w:numPr>
          <w:ilvl w:val="1"/>
          <w:numId w:val="4"/>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 Wykonawcę, którego beneficjentem rzeczywistym w rozumieniu ustawy z dnia 1 marca 2018</w:t>
      </w:r>
      <w:r w:rsidR="00F32685">
        <w:rPr>
          <w:rFonts w:cstheme="minorHAnsi"/>
          <w:color w:val="000000"/>
          <w:sz w:val="24"/>
          <w:szCs w:val="24"/>
        </w:rPr>
        <w:t xml:space="preserve"> </w:t>
      </w:r>
      <w:r w:rsidRPr="00F51B9C">
        <w:rPr>
          <w:rFonts w:cstheme="minorHAnsi"/>
          <w:color w:val="000000"/>
          <w:sz w:val="24"/>
          <w:szCs w:val="24"/>
        </w:rPr>
        <w:t>r. o przeciwdziałaniu praniu pieniędzy oraz finansowaniu terroryzmu (</w:t>
      </w:r>
      <w:r w:rsidR="00FF45EC" w:rsidRPr="00FF45EC">
        <w:rPr>
          <w:rFonts w:cstheme="minorHAnsi"/>
          <w:color w:val="000000"/>
          <w:sz w:val="24"/>
          <w:szCs w:val="24"/>
        </w:rPr>
        <w:t>Dz.U. z 2023 r., poz. 1124</w:t>
      </w:r>
      <w:r w:rsidRPr="00F51B9C">
        <w:rPr>
          <w:rFonts w:cstheme="minorHAnsi"/>
          <w:color w:val="000000"/>
          <w:sz w:val="24"/>
          <w:szCs w:val="24"/>
        </w:rPr>
        <w:t>)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FF45EC" w:rsidRPr="00A01852">
        <w:rPr>
          <w:rFonts w:cstheme="minorHAnsi"/>
          <w:color w:val="000000"/>
          <w:sz w:val="24"/>
          <w:szCs w:val="24"/>
        </w:rPr>
        <w:t>t. j. Dz.U. z 2024 r., poz. 507</w:t>
      </w:r>
      <w:r w:rsidRPr="00F51B9C">
        <w:rPr>
          <w:rFonts w:cstheme="minorHAnsi"/>
          <w:color w:val="000000"/>
          <w:sz w:val="24"/>
          <w:szCs w:val="24"/>
        </w:rPr>
        <w:t xml:space="preserve">); </w:t>
      </w:r>
    </w:p>
    <w:p w14:paraId="29331C12" w14:textId="248DD644" w:rsidR="00E33E10" w:rsidRPr="00F51B9C" w:rsidRDefault="00E33E10" w:rsidP="00E33E10">
      <w:pPr>
        <w:pStyle w:val="Akapitzlist"/>
        <w:numPr>
          <w:ilvl w:val="1"/>
          <w:numId w:val="4"/>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sz w:val="24"/>
          <w:szCs w:val="24"/>
        </w:rPr>
        <w:t>Wykonawcę, którego jednostką dominującą w rozumieniu art. 3 ust. 1 pkt. 37 ustawy z dnia 29 września 1994r. o rachunkowości (</w:t>
      </w:r>
      <w:r w:rsidR="00FF45EC" w:rsidRPr="00A01852">
        <w:rPr>
          <w:rFonts w:cstheme="minorHAnsi"/>
          <w:sz w:val="24"/>
          <w:szCs w:val="24"/>
        </w:rPr>
        <w:t xml:space="preserve">t. j. </w:t>
      </w:r>
      <w:r w:rsidR="00FF45EC" w:rsidRPr="00F51B9C">
        <w:rPr>
          <w:rFonts w:cstheme="minorHAnsi"/>
          <w:sz w:val="24"/>
          <w:szCs w:val="24"/>
        </w:rPr>
        <w:t>Dz. U. z 202</w:t>
      </w:r>
      <w:r w:rsidR="00FF45EC">
        <w:rPr>
          <w:rFonts w:cstheme="minorHAnsi"/>
          <w:sz w:val="24"/>
          <w:szCs w:val="24"/>
        </w:rPr>
        <w:t>3</w:t>
      </w:r>
      <w:r w:rsidR="00FF45EC" w:rsidRPr="00F51B9C">
        <w:rPr>
          <w:rFonts w:cstheme="minorHAnsi"/>
          <w:sz w:val="24"/>
          <w:szCs w:val="24"/>
        </w:rPr>
        <w:t xml:space="preserve"> r. poz. </w:t>
      </w:r>
      <w:r w:rsidR="00FF45EC">
        <w:rPr>
          <w:rFonts w:cstheme="minorHAnsi"/>
          <w:sz w:val="24"/>
          <w:szCs w:val="24"/>
        </w:rPr>
        <w:t>120</w:t>
      </w:r>
      <w:r w:rsidR="00FF45EC">
        <w:rPr>
          <w:rFonts w:cstheme="minorHAnsi"/>
          <w:sz w:val="24"/>
          <w:szCs w:val="24"/>
        </w:rPr>
        <w:t xml:space="preserve"> ze zm.</w:t>
      </w:r>
      <w:r w:rsidRPr="00F51B9C">
        <w:rPr>
          <w:rFonts w:cstheme="minorHAnsi"/>
          <w:sz w:val="24"/>
          <w:szCs w:val="24"/>
        </w:rPr>
        <w:t xml:space="preserve">), jest podmiot wymieniony w wykazach określonych w rozporządzeniu Rady (WE) nr </w:t>
      </w:r>
      <w:r w:rsidRPr="00F51B9C">
        <w:rPr>
          <w:rFonts w:cstheme="minorHAnsi"/>
          <w:sz w:val="24"/>
          <w:szCs w:val="24"/>
        </w:rPr>
        <w:lastRenderedPageBreak/>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FF45EC" w:rsidRPr="00A01852">
        <w:rPr>
          <w:rFonts w:cstheme="minorHAnsi"/>
          <w:color w:val="000000"/>
          <w:sz w:val="24"/>
          <w:szCs w:val="24"/>
        </w:rPr>
        <w:t>t. j. Dz.U. z 2024 r., poz. 507</w:t>
      </w:r>
      <w:r w:rsidRPr="00F51B9C">
        <w:rPr>
          <w:rFonts w:cstheme="minorHAnsi"/>
          <w:sz w:val="24"/>
          <w:szCs w:val="24"/>
        </w:rPr>
        <w:t xml:space="preserve">). </w:t>
      </w:r>
    </w:p>
    <w:p w14:paraId="46D48F17" w14:textId="77777777" w:rsidR="00E33E10" w:rsidRDefault="00E33E10" w:rsidP="00E33E10">
      <w:pPr>
        <w:spacing w:after="0" w:line="276" w:lineRule="auto"/>
        <w:ind w:left="426"/>
        <w:jc w:val="both"/>
        <w:textAlignment w:val="baseline"/>
        <w:rPr>
          <w:rFonts w:cstheme="minorHAnsi"/>
          <w:sz w:val="24"/>
          <w:szCs w:val="24"/>
        </w:rPr>
      </w:pPr>
    </w:p>
    <w:p w14:paraId="041816B8" w14:textId="3D87471D" w:rsidR="00E33E10" w:rsidRPr="00E33E10" w:rsidRDefault="00E33E10" w:rsidP="00E33E10">
      <w:pPr>
        <w:spacing w:after="0" w:line="276" w:lineRule="auto"/>
        <w:ind w:left="567"/>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w:t>
      </w:r>
      <w:r w:rsidR="00AB2CDB" w:rsidRPr="00AB2CDB">
        <w:rPr>
          <w:rFonts w:cstheme="minorHAnsi"/>
          <w:sz w:val="24"/>
          <w:szCs w:val="24"/>
        </w:rPr>
        <w:t>t. j. Dz.U. z 2024 r., poz. 507</w:t>
      </w:r>
      <w:r w:rsidRPr="00F51B9C">
        <w:rPr>
          <w:rFonts w:cstheme="minorHAnsi"/>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7F413841" w:rsidR="00A9446D" w:rsidRPr="00516BBB" w:rsidRDefault="0059516A" w:rsidP="00834A8A">
      <w:pPr>
        <w:numPr>
          <w:ilvl w:val="0"/>
          <w:numId w:val="12"/>
        </w:numPr>
        <w:spacing w:after="0" w:line="276" w:lineRule="auto"/>
        <w:ind w:left="426" w:hanging="284"/>
        <w:jc w:val="both"/>
        <w:textAlignment w:val="baseline"/>
        <w:rPr>
          <w:rFonts w:eastAsia="Times New Roman" w:cstheme="minorHAnsi"/>
          <w:color w:val="000000"/>
          <w:sz w:val="24"/>
          <w:szCs w:val="24"/>
          <w:lang w:eastAsia="pl-PL"/>
        </w:rPr>
      </w:pPr>
      <w:r w:rsidRPr="00516BBB">
        <w:rPr>
          <w:rFonts w:eastAsia="A" w:cstheme="minorHAnsi"/>
          <w:sz w:val="24"/>
          <w:szCs w:val="24"/>
        </w:rPr>
        <w:t>Wykonawca może zostać wykluczony przez Zamawiającego na każdym etapie postępowania o udzielenie zamówienia</w:t>
      </w:r>
      <w:r w:rsidR="00A9446D" w:rsidRPr="00516BBB">
        <w:rPr>
          <w:rFonts w:eastAsia="Times New Roman" w:cstheme="minorHAnsi"/>
          <w:color w:val="000000"/>
          <w:sz w:val="24"/>
          <w:szCs w:val="24"/>
          <w:lang w:eastAsia="pl-PL"/>
        </w:rPr>
        <w:t>.</w:t>
      </w:r>
    </w:p>
    <w:p w14:paraId="50170E08" w14:textId="0EF5DF5E" w:rsidR="0059516A" w:rsidRPr="00516BBB" w:rsidRDefault="0059516A" w:rsidP="00834A8A">
      <w:pPr>
        <w:numPr>
          <w:ilvl w:val="0"/>
          <w:numId w:val="12"/>
        </w:numPr>
        <w:spacing w:after="0" w:line="276" w:lineRule="auto"/>
        <w:ind w:left="426" w:hanging="284"/>
        <w:jc w:val="both"/>
        <w:textAlignment w:val="baseline"/>
        <w:rPr>
          <w:rFonts w:eastAsia="Times New Roman" w:cstheme="minorHAnsi"/>
          <w:color w:val="000000"/>
          <w:sz w:val="24"/>
          <w:szCs w:val="24"/>
          <w:lang w:eastAsia="pl-PL"/>
        </w:rPr>
      </w:pPr>
      <w:r w:rsidRPr="00516BBB">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Pr="00516BBB"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516BBB"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516BBB">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516BBB">
        <w:rPr>
          <w:rFonts w:eastAsia="Times New Roman" w:cstheme="minorHAnsi"/>
          <w:b/>
          <w:bCs/>
          <w:sz w:val="24"/>
          <w:szCs w:val="24"/>
          <w:highlight w:val="lightGray"/>
          <w:lang w:eastAsia="pl-PL"/>
        </w:rPr>
        <w:t>Ę</w:t>
      </w:r>
      <w:r w:rsidRPr="00516BBB">
        <w:rPr>
          <w:rFonts w:eastAsia="Times New Roman" w:cstheme="minorHAnsi"/>
          <w:b/>
          <w:bCs/>
          <w:sz w:val="24"/>
          <w:szCs w:val="24"/>
          <w:highlight w:val="lightGray"/>
          <w:lang w:eastAsia="pl-PL"/>
        </w:rPr>
        <w:t>POWANIU ORAZ WYKAZANIA BRAKU PODSTAW WYKLUCZENIA</w:t>
      </w:r>
    </w:p>
    <w:p w14:paraId="3C2151D2" w14:textId="77777777" w:rsidR="00E47D39" w:rsidRPr="00516BBB" w:rsidRDefault="00086541" w:rsidP="00834A8A">
      <w:pPr>
        <w:numPr>
          <w:ilvl w:val="0"/>
          <w:numId w:val="13"/>
        </w:numPr>
        <w:spacing w:before="240" w:after="0" w:line="276" w:lineRule="auto"/>
        <w:ind w:left="21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Do oferty Wykonawca zobowiązany jest dołączyć aktualne na dzień składania ofert</w:t>
      </w:r>
      <w:r w:rsidR="0062226D" w:rsidRPr="00516BBB">
        <w:rPr>
          <w:rFonts w:eastAsia="Times New Roman" w:cstheme="minorHAnsi"/>
          <w:color w:val="000000"/>
          <w:sz w:val="24"/>
          <w:szCs w:val="24"/>
          <w:lang w:eastAsia="pl-PL"/>
        </w:rPr>
        <w:t>:</w:t>
      </w:r>
    </w:p>
    <w:p w14:paraId="6BE0FC55" w14:textId="77777777" w:rsidR="00160FA8" w:rsidRPr="00CF0513" w:rsidRDefault="00160FA8" w:rsidP="00834A8A">
      <w:pPr>
        <w:pStyle w:val="Akapitzlist"/>
        <w:numPr>
          <w:ilvl w:val="1"/>
          <w:numId w:val="13"/>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 zgodnie z </w:t>
      </w:r>
      <w:r w:rsidRPr="00CF0513">
        <w:rPr>
          <w:rFonts w:eastAsia="Times New Roman" w:cstheme="minorHAnsi"/>
          <w:b/>
          <w:bCs/>
          <w:color w:val="000000"/>
          <w:sz w:val="24"/>
          <w:szCs w:val="24"/>
          <w:lang w:eastAsia="pl-PL"/>
        </w:rPr>
        <w:t>załącznikiem nr 2 do SWZ</w:t>
      </w:r>
    </w:p>
    <w:p w14:paraId="313D27AA" w14:textId="77777777" w:rsidR="00160FA8" w:rsidRDefault="00160FA8" w:rsidP="00834A8A">
      <w:pPr>
        <w:pStyle w:val="Akapitzlist"/>
        <w:numPr>
          <w:ilvl w:val="1"/>
          <w:numId w:val="13"/>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braku podstaw do wykluczenia z postępowania – zgodnie z </w:t>
      </w:r>
      <w:r w:rsidRPr="00CF0513">
        <w:rPr>
          <w:rFonts w:eastAsia="Times New Roman" w:cstheme="minorHAnsi"/>
          <w:b/>
          <w:bCs/>
          <w:color w:val="000000"/>
          <w:sz w:val="24"/>
          <w:szCs w:val="24"/>
          <w:lang w:eastAsia="pl-PL"/>
        </w:rPr>
        <w:t>załącznikiem nr 3 do SWZ</w:t>
      </w:r>
      <w:r w:rsidRPr="00CF0513">
        <w:rPr>
          <w:rFonts w:eastAsia="Times New Roman" w:cstheme="minorHAnsi"/>
          <w:color w:val="000000"/>
          <w:sz w:val="24"/>
          <w:szCs w:val="24"/>
          <w:lang w:eastAsia="pl-PL"/>
        </w:rPr>
        <w:t>;</w:t>
      </w:r>
    </w:p>
    <w:p w14:paraId="1227760F" w14:textId="77777777" w:rsidR="00160FA8" w:rsidRPr="00084B20" w:rsidRDefault="00160FA8" w:rsidP="00834A8A">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0EE8D400" w14:textId="77777777" w:rsidR="00160FA8" w:rsidRDefault="00160FA8" w:rsidP="00834A8A">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1519C078" w14:textId="07E8BCF5" w:rsidR="00160FA8" w:rsidRPr="00D6103C" w:rsidRDefault="00160FA8" w:rsidP="00834A8A">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w:t>
      </w:r>
      <w:r w:rsidR="00E247A1">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2200BFF3" w14:textId="20F8F188" w:rsidR="00D6103C" w:rsidRPr="00D6103C" w:rsidRDefault="00D6103C" w:rsidP="00834A8A">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w:t>
      </w:r>
      <w:r w:rsidR="002A22B7">
        <w:rPr>
          <w:rFonts w:eastAsia="Times New Roman" w:cstheme="minorHAnsi"/>
          <w:color w:val="000000"/>
          <w:sz w:val="24"/>
          <w:szCs w:val="24"/>
          <w:lang w:eastAsia="pl-PL"/>
        </w:rPr>
        <w:t xml:space="preserve">117 ust. 4 – dla Wykonawców wspólnie ubiegających się o zamówienie – o ile dotyczy – </w:t>
      </w:r>
      <w:r w:rsidR="002A22B7" w:rsidRPr="002A22B7">
        <w:rPr>
          <w:rFonts w:eastAsia="Times New Roman" w:cstheme="minorHAnsi"/>
          <w:b/>
          <w:bCs/>
          <w:color w:val="000000"/>
          <w:sz w:val="24"/>
          <w:szCs w:val="24"/>
          <w:lang w:eastAsia="pl-PL"/>
        </w:rPr>
        <w:t>załącznik nr 10 do SWZ</w:t>
      </w:r>
      <w:r w:rsidR="002A22B7">
        <w:rPr>
          <w:rFonts w:eastAsia="Times New Roman" w:cstheme="minorHAnsi"/>
          <w:color w:val="000000"/>
          <w:sz w:val="24"/>
          <w:szCs w:val="24"/>
          <w:lang w:eastAsia="pl-PL"/>
        </w:rPr>
        <w:t>.</w:t>
      </w:r>
    </w:p>
    <w:p w14:paraId="7806220C" w14:textId="77777777" w:rsidR="00086541" w:rsidRPr="00516BBB" w:rsidRDefault="00086541" w:rsidP="00834A8A">
      <w:pPr>
        <w:numPr>
          <w:ilvl w:val="0"/>
          <w:numId w:val="13"/>
        </w:numPr>
        <w:spacing w:after="0" w:line="276" w:lineRule="auto"/>
        <w:ind w:left="21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516BBB" w:rsidRDefault="00086541" w:rsidP="00834A8A">
      <w:pPr>
        <w:numPr>
          <w:ilvl w:val="0"/>
          <w:numId w:val="13"/>
        </w:numPr>
        <w:spacing w:after="0" w:line="276" w:lineRule="auto"/>
        <w:ind w:left="218"/>
        <w:jc w:val="both"/>
        <w:textAlignment w:val="baseline"/>
        <w:rPr>
          <w:rFonts w:eastAsia="Times New Roman" w:cstheme="minorHAnsi"/>
          <w:color w:val="000000"/>
          <w:sz w:val="24"/>
          <w:szCs w:val="24"/>
          <w:u w:val="single"/>
          <w:lang w:eastAsia="pl-PL"/>
        </w:rPr>
      </w:pPr>
      <w:r w:rsidRPr="00516BBB">
        <w:rPr>
          <w:rFonts w:eastAsia="Times New Roman" w:cstheme="minorHAnsi"/>
          <w:color w:val="000000"/>
          <w:sz w:val="24"/>
          <w:szCs w:val="24"/>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516BBB" w:rsidRDefault="00086541" w:rsidP="00834A8A">
      <w:pPr>
        <w:numPr>
          <w:ilvl w:val="0"/>
          <w:numId w:val="13"/>
        </w:numPr>
        <w:spacing w:after="0" w:line="276" w:lineRule="auto"/>
        <w:ind w:left="218"/>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Podmiotowe środki dowodowe wymagane od wykonawcy obejmują:</w:t>
      </w:r>
    </w:p>
    <w:p w14:paraId="7185A0A6" w14:textId="40CE3D41" w:rsidR="00160FA8" w:rsidRPr="00C17517" w:rsidRDefault="00160FA8" w:rsidP="00834A8A">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w:t>
      </w:r>
      <w:r w:rsidR="00AB2CDB" w:rsidRPr="00AB2CDB">
        <w:rPr>
          <w:rFonts w:eastAsia="Times New Roman" w:cstheme="minorHAnsi"/>
          <w:color w:val="000000"/>
          <w:sz w:val="24"/>
          <w:szCs w:val="24"/>
          <w:lang w:eastAsia="pl-PL"/>
        </w:rPr>
        <w:t>t. j. Dz.U. z 2024 r., poz. 594</w:t>
      </w:r>
      <w:r w:rsidRPr="00C17517">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17517">
        <w:rPr>
          <w:rFonts w:eastAsia="Times New Roman" w:cstheme="minorHAnsi"/>
          <w:b/>
          <w:bCs/>
          <w:color w:val="000000"/>
          <w:sz w:val="24"/>
          <w:szCs w:val="24"/>
          <w:lang w:eastAsia="pl-PL"/>
        </w:rPr>
        <w:t xml:space="preserve">załącznik nr </w:t>
      </w:r>
      <w:r w:rsidRPr="00C17517">
        <w:rPr>
          <w:rFonts w:eastAsia="Times New Roman" w:cstheme="minorHAnsi"/>
          <w:b/>
          <w:bCs/>
          <w:sz w:val="24"/>
          <w:szCs w:val="24"/>
          <w:lang w:eastAsia="pl-PL"/>
        </w:rPr>
        <w:t>6</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2E70F891" w14:textId="77777777" w:rsidR="00160FA8" w:rsidRPr="00C17517" w:rsidRDefault="00160FA8" w:rsidP="00834A8A">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DAA93AF" w14:textId="77777777" w:rsidR="00C41FD6" w:rsidRPr="00C41FD6" w:rsidRDefault="00C41FD6" w:rsidP="00C41FD6">
      <w:pPr>
        <w:pStyle w:val="Akapitzlist"/>
        <w:numPr>
          <w:ilvl w:val="0"/>
          <w:numId w:val="14"/>
        </w:numPr>
        <w:spacing w:after="0" w:line="276" w:lineRule="auto"/>
        <w:jc w:val="both"/>
        <w:textAlignment w:val="baseline"/>
        <w:rPr>
          <w:rFonts w:cstheme="minorHAnsi"/>
          <w:sz w:val="24"/>
          <w:szCs w:val="24"/>
        </w:rPr>
      </w:pPr>
      <w:r w:rsidRPr="00C41FD6">
        <w:rPr>
          <w:rFonts w:cstheme="minorHAnsi"/>
          <w:sz w:val="24"/>
          <w:szCs w:val="24"/>
        </w:rPr>
        <w:t>aktualną licencję na wykonywanie krajowego transportu drogowego osób lub licencję na wykonywanie międzynarodowego transportu drogowego osób;</w:t>
      </w:r>
    </w:p>
    <w:p w14:paraId="13F09684" w14:textId="77777777" w:rsidR="00C41FD6" w:rsidRPr="00C41FD6" w:rsidRDefault="00C41FD6" w:rsidP="00C41FD6">
      <w:pPr>
        <w:pStyle w:val="Akapitzlist"/>
        <w:numPr>
          <w:ilvl w:val="0"/>
          <w:numId w:val="14"/>
        </w:numPr>
        <w:spacing w:after="0" w:line="276" w:lineRule="auto"/>
        <w:jc w:val="both"/>
        <w:textAlignment w:val="baseline"/>
        <w:rPr>
          <w:rFonts w:cstheme="minorHAnsi"/>
          <w:sz w:val="24"/>
          <w:szCs w:val="24"/>
        </w:rPr>
      </w:pPr>
      <w:r w:rsidRPr="00C41FD6">
        <w:rPr>
          <w:rFonts w:cstheme="minorHAnsi"/>
          <w:sz w:val="24"/>
          <w:szCs w:val="24"/>
        </w:rPr>
        <w:t xml:space="preserve">wykaz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podmiotu na rzecz którego usługa została wykonana, miejsce wykonywania usługi, daty wykonania usługi - </w:t>
      </w:r>
      <w:r w:rsidRPr="001E1A90">
        <w:rPr>
          <w:rFonts w:cstheme="minorHAnsi"/>
          <w:b/>
          <w:bCs/>
          <w:sz w:val="24"/>
          <w:szCs w:val="24"/>
        </w:rPr>
        <w:t>załącznik nr 7 do SWZ</w:t>
      </w:r>
      <w:r w:rsidRPr="00C41FD6">
        <w:rPr>
          <w:rFonts w:cstheme="minorHAnsi"/>
          <w:sz w:val="24"/>
          <w:szCs w:val="24"/>
        </w:rPr>
        <w:t>;</w:t>
      </w:r>
    </w:p>
    <w:p w14:paraId="0FCAF5D6" w14:textId="77777777" w:rsidR="00C41FD6" w:rsidRPr="00C41FD6" w:rsidRDefault="00C41FD6" w:rsidP="00C41FD6">
      <w:pPr>
        <w:pStyle w:val="Akapitzlist"/>
        <w:numPr>
          <w:ilvl w:val="0"/>
          <w:numId w:val="14"/>
        </w:numPr>
        <w:spacing w:after="0" w:line="276" w:lineRule="auto"/>
        <w:jc w:val="both"/>
        <w:textAlignment w:val="baseline"/>
        <w:rPr>
          <w:rFonts w:cstheme="minorHAnsi"/>
          <w:sz w:val="24"/>
          <w:szCs w:val="24"/>
        </w:rPr>
      </w:pPr>
      <w:r w:rsidRPr="00C41FD6">
        <w:rPr>
          <w:rFonts w:cstheme="minorHAnsi"/>
          <w:sz w:val="24"/>
          <w:szCs w:val="24"/>
        </w:rPr>
        <w:t xml:space="preserve">wykaz taboru autobusowego z podaniem marki autobusu, ilości miejsc siedzących </w:t>
      </w:r>
    </w:p>
    <w:p w14:paraId="7BC6F467" w14:textId="7845C8D6" w:rsidR="00160FA8" w:rsidRPr="00B37623" w:rsidRDefault="00C41FD6" w:rsidP="00C41FD6">
      <w:pPr>
        <w:pStyle w:val="Akapitzlist"/>
        <w:spacing w:after="0" w:line="276" w:lineRule="auto"/>
        <w:jc w:val="both"/>
        <w:textAlignment w:val="baseline"/>
        <w:rPr>
          <w:rFonts w:eastAsia="Times New Roman" w:cstheme="minorHAnsi"/>
          <w:color w:val="000000"/>
          <w:sz w:val="24"/>
          <w:szCs w:val="24"/>
          <w:lang w:eastAsia="pl-PL"/>
        </w:rPr>
      </w:pPr>
      <w:r w:rsidRPr="00C41FD6">
        <w:rPr>
          <w:rFonts w:cstheme="minorHAnsi"/>
          <w:sz w:val="24"/>
          <w:szCs w:val="24"/>
        </w:rPr>
        <w:t xml:space="preserve">w danym autobusie - </w:t>
      </w:r>
      <w:r w:rsidRPr="001E1A90">
        <w:rPr>
          <w:rFonts w:cstheme="minorHAnsi"/>
          <w:b/>
          <w:bCs/>
          <w:sz w:val="24"/>
          <w:szCs w:val="24"/>
        </w:rPr>
        <w:t>załącznik nr 8 do SWZ</w:t>
      </w:r>
      <w:r w:rsidRPr="00C41FD6">
        <w:rPr>
          <w:rFonts w:cstheme="minorHAnsi"/>
          <w:sz w:val="24"/>
          <w:szCs w:val="24"/>
        </w:rPr>
        <w:t>.</w:t>
      </w:r>
    </w:p>
    <w:p w14:paraId="11E4FC2B" w14:textId="785BB6ED" w:rsidR="00086541" w:rsidRPr="00160FA8" w:rsidRDefault="00086541" w:rsidP="00160FA8">
      <w:pPr>
        <w:spacing w:after="0" w:line="276" w:lineRule="auto"/>
        <w:ind w:left="360"/>
        <w:jc w:val="both"/>
        <w:textAlignment w:val="baseline"/>
        <w:rPr>
          <w:rFonts w:eastAsia="Times New Roman" w:cstheme="minorHAnsi"/>
          <w:color w:val="000000"/>
          <w:sz w:val="24"/>
          <w:szCs w:val="24"/>
          <w:lang w:eastAsia="pl-PL"/>
        </w:rPr>
      </w:pPr>
    </w:p>
    <w:p w14:paraId="1EE1801C" w14:textId="7DC432D9" w:rsidR="00086541" w:rsidRPr="00516BBB" w:rsidRDefault="00086541" w:rsidP="00834A8A">
      <w:pPr>
        <w:numPr>
          <w:ilvl w:val="0"/>
          <w:numId w:val="15"/>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70728E">
        <w:rPr>
          <w:rFonts w:eastAsia="Times New Roman" w:cstheme="minorHAnsi"/>
          <w:color w:val="000000"/>
          <w:sz w:val="24"/>
          <w:szCs w:val="24"/>
          <w:lang w:eastAsia="pl-PL"/>
        </w:rPr>
        <w:t>4</w:t>
      </w:r>
      <w:r w:rsidRPr="00516BBB">
        <w:rPr>
          <w:rFonts w:eastAsia="Times New Roman" w:cstheme="minorHAnsi"/>
          <w:color w:val="000000"/>
          <w:sz w:val="24"/>
          <w:szCs w:val="24"/>
          <w:lang w:eastAsia="pl-PL"/>
        </w:rPr>
        <w:t xml:space="preserve"> pkt 2, składa dokument lub dokumenty wystawione w kraju, w którym Wykonawca ma siedzibę lub miejsce </w:t>
      </w:r>
      <w:r w:rsidRPr="00516BBB">
        <w:rPr>
          <w:rFonts w:eastAsia="Times New Roman" w:cstheme="minorHAnsi"/>
          <w:color w:val="000000"/>
          <w:sz w:val="24"/>
          <w:szCs w:val="24"/>
          <w:lang w:eastAsia="pl-PL"/>
        </w:rPr>
        <w:lastRenderedPageBreak/>
        <w:t>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516BBB" w:rsidRDefault="00086541" w:rsidP="00834A8A">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516BBB" w:rsidRDefault="00DC1304" w:rsidP="00834A8A">
      <w:pPr>
        <w:numPr>
          <w:ilvl w:val="0"/>
          <w:numId w:val="16"/>
        </w:numPr>
        <w:spacing w:after="0" w:line="276" w:lineRule="auto"/>
        <w:ind w:left="284" w:hanging="284"/>
        <w:jc w:val="both"/>
        <w:textAlignment w:val="baseline"/>
        <w:rPr>
          <w:rFonts w:eastAsia="Times New Roman" w:cstheme="minorHAnsi"/>
          <w:sz w:val="24"/>
          <w:szCs w:val="24"/>
          <w:lang w:eastAsia="pl-PL"/>
        </w:rPr>
      </w:pPr>
      <w:r w:rsidRPr="00516BBB">
        <w:rPr>
          <w:rFonts w:cstheme="minorHAnsi"/>
          <w:sz w:val="24"/>
          <w:szCs w:val="24"/>
        </w:rPr>
        <w:t>Zamawiający nie wzywa do złożenia podmiotowych środków dowodowych, jeżeli:</w:t>
      </w:r>
    </w:p>
    <w:p w14:paraId="12F03352" w14:textId="3BAC0D57" w:rsidR="00DC1304" w:rsidRPr="00516BBB" w:rsidRDefault="00DC1304" w:rsidP="00DC1304">
      <w:pPr>
        <w:pStyle w:val="Akapitzlist"/>
        <w:spacing w:line="276" w:lineRule="auto"/>
        <w:ind w:left="882" w:hanging="434"/>
        <w:jc w:val="both"/>
        <w:rPr>
          <w:rFonts w:cstheme="minorHAnsi"/>
          <w:sz w:val="24"/>
          <w:szCs w:val="24"/>
        </w:rPr>
      </w:pPr>
      <w:r w:rsidRPr="00516BBB">
        <w:rPr>
          <w:rFonts w:cstheme="minorHAnsi"/>
          <w:sz w:val="24"/>
          <w:szCs w:val="24"/>
        </w:rPr>
        <w:t>1)</w:t>
      </w:r>
      <w:r w:rsidRPr="00516BBB">
        <w:rPr>
          <w:rFonts w:cstheme="minorHAnsi"/>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w:t>
      </w:r>
      <w:r w:rsidR="00477B8A" w:rsidRPr="00516BBB">
        <w:rPr>
          <w:rFonts w:cstheme="minorHAnsi"/>
          <w:sz w:val="24"/>
          <w:szCs w:val="24"/>
        </w:rPr>
        <w:t xml:space="preserve"> </w:t>
      </w:r>
      <w:r w:rsidRPr="00516BBB">
        <w:rPr>
          <w:rFonts w:cstheme="minorHAnsi"/>
          <w:sz w:val="24"/>
          <w:szCs w:val="24"/>
        </w:rPr>
        <w:t>z.</w:t>
      </w:r>
      <w:r w:rsidR="00477B8A" w:rsidRPr="00516BBB">
        <w:rPr>
          <w:rFonts w:cstheme="minorHAnsi"/>
          <w:sz w:val="24"/>
          <w:szCs w:val="24"/>
        </w:rPr>
        <w:t xml:space="preserve"> </w:t>
      </w:r>
      <w:r w:rsidRPr="00516BBB">
        <w:rPr>
          <w:rFonts w:cstheme="minorHAnsi"/>
          <w:sz w:val="24"/>
          <w:szCs w:val="24"/>
        </w:rPr>
        <w:t>p dane umożliwiające dostęp do tych środków;</w:t>
      </w:r>
    </w:p>
    <w:p w14:paraId="00B8FB74" w14:textId="1C4A505D" w:rsidR="00DC1304" w:rsidRPr="00516BBB" w:rsidRDefault="00DC1304" w:rsidP="00DC1304">
      <w:pPr>
        <w:pStyle w:val="Akapitzlist"/>
        <w:spacing w:line="276" w:lineRule="auto"/>
        <w:ind w:left="882" w:hanging="434"/>
        <w:jc w:val="both"/>
        <w:rPr>
          <w:rFonts w:cstheme="minorHAnsi"/>
          <w:sz w:val="24"/>
          <w:szCs w:val="24"/>
        </w:rPr>
      </w:pPr>
      <w:r w:rsidRPr="00516BBB">
        <w:rPr>
          <w:rFonts w:cstheme="minorHAnsi"/>
          <w:sz w:val="24"/>
          <w:szCs w:val="24"/>
        </w:rPr>
        <w:t>2)</w:t>
      </w:r>
      <w:r w:rsidRPr="00516BBB">
        <w:rPr>
          <w:rFonts w:cstheme="minorHAnsi"/>
          <w:sz w:val="24"/>
          <w:szCs w:val="24"/>
        </w:rPr>
        <w:tab/>
        <w:t>podmiotowym środkiem dowodowym jest oświadczenie, którego treść odpowiada zakresowi oświadczenia, o którym mowa w art. 125 ust. 1.</w:t>
      </w:r>
    </w:p>
    <w:p w14:paraId="2D869AF6" w14:textId="76F06E00" w:rsidR="00086541" w:rsidRPr="00516BBB" w:rsidRDefault="00086541" w:rsidP="00834A8A">
      <w:pPr>
        <w:numPr>
          <w:ilvl w:val="0"/>
          <w:numId w:val="17"/>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516BBB" w:rsidRDefault="00086541" w:rsidP="00834A8A">
      <w:pPr>
        <w:numPr>
          <w:ilvl w:val="0"/>
          <w:numId w:val="18"/>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516BBB">
        <w:rPr>
          <w:rFonts w:eastAsia="Times New Roman" w:cstheme="minorHAnsi"/>
          <w:smallCaps/>
          <w:color w:val="000000"/>
          <w:sz w:val="24"/>
          <w:szCs w:val="24"/>
          <w:lang w:eastAsia="pl-PL"/>
        </w:rPr>
        <w:t> </w:t>
      </w:r>
      <w:r w:rsidRPr="00516BBB">
        <w:rPr>
          <w:rFonts w:eastAsia="Times New Roman" w:cstheme="minorHAnsi"/>
          <w:smallCaps/>
          <w:color w:val="000000"/>
          <w:sz w:val="24"/>
          <w:szCs w:val="24"/>
          <w:lang w:eastAsia="pl-PL"/>
        </w:rPr>
        <w:t> </w:t>
      </w:r>
      <w:r w:rsidRPr="00516BBB">
        <w:rPr>
          <w:rFonts w:eastAsia="Times New Roman" w:cstheme="minorHAnsi"/>
          <w:smallCaps/>
          <w:color w:val="000000"/>
          <w:sz w:val="24"/>
          <w:szCs w:val="24"/>
          <w:lang w:eastAsia="pl-PL"/>
        </w:rPr>
        <w:t xml:space="preserve"> </w:t>
      </w:r>
      <w:r w:rsidRPr="00516BBB">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6A52C5A" w14:textId="77777777" w:rsidR="00F61B87" w:rsidRPr="00516BBB" w:rsidRDefault="00F61B87" w:rsidP="00F61B87">
      <w:pPr>
        <w:spacing w:after="0" w:line="276" w:lineRule="auto"/>
        <w:jc w:val="both"/>
        <w:textAlignment w:val="baseline"/>
        <w:rPr>
          <w:rFonts w:eastAsia="Times New Roman" w:cstheme="minorHAnsi"/>
          <w:b/>
          <w:bCs/>
          <w:sz w:val="24"/>
          <w:szCs w:val="24"/>
          <w:highlight w:val="lightGray"/>
          <w:lang w:eastAsia="pl-PL"/>
        </w:rPr>
      </w:pPr>
    </w:p>
    <w:p w14:paraId="2C4F91D1" w14:textId="64708CF7" w:rsidR="0030442D" w:rsidRPr="00516BBB" w:rsidRDefault="00F61B87" w:rsidP="00F61B87">
      <w:pPr>
        <w:spacing w:after="0" w:line="276" w:lineRule="auto"/>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XI.   POLEGANIE NA ZASOBACH INNYCH PODMIOTÓW</w:t>
      </w:r>
    </w:p>
    <w:p w14:paraId="2F9C2841" w14:textId="77777777" w:rsidR="00E53390" w:rsidRPr="00C17517" w:rsidRDefault="00E53390" w:rsidP="00834A8A">
      <w:pPr>
        <w:numPr>
          <w:ilvl w:val="0"/>
          <w:numId w:val="19"/>
        </w:numPr>
        <w:spacing w:before="240"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14C11A96" w14:textId="77777777" w:rsidR="00E53390" w:rsidRPr="00C17517" w:rsidRDefault="00E53390" w:rsidP="00834A8A">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4F259F38" w14:textId="77777777" w:rsidR="00E53390" w:rsidRPr="00C17517" w:rsidRDefault="00E53390" w:rsidP="00834A8A">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C17517">
        <w:rPr>
          <w:rFonts w:eastAsia="Times New Roman" w:cstheme="minorHAnsi"/>
          <w:color w:val="000000"/>
          <w:sz w:val="24"/>
          <w:szCs w:val="24"/>
          <w:lang w:eastAsia="pl-PL"/>
        </w:rPr>
        <w:lastRenderedPageBreak/>
        <w:t xml:space="preserve">zamówienia lub inny podmiotowy środek dowodowy potwierdzający, że Wykonawca realizując zamówienie, będzie dysponował niezbędnymi zasobami tych podmiotów. Wzór oświadczenia stanowi </w:t>
      </w:r>
      <w:r w:rsidRPr="00C17517">
        <w:rPr>
          <w:rFonts w:eastAsia="Times New Roman" w:cstheme="minorHAnsi"/>
          <w:b/>
          <w:bCs/>
          <w:color w:val="000000"/>
          <w:sz w:val="24"/>
          <w:szCs w:val="24"/>
          <w:lang w:eastAsia="pl-PL"/>
        </w:rPr>
        <w:t>załącznik nr 5 do SWZ.</w:t>
      </w:r>
    </w:p>
    <w:p w14:paraId="715A000E" w14:textId="77777777" w:rsidR="00E53390" w:rsidRPr="00C17517" w:rsidRDefault="00E53390" w:rsidP="00834A8A">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4C11BB0" w14:textId="77777777" w:rsidR="00E53390" w:rsidRPr="00C17517" w:rsidRDefault="00E53390" w:rsidP="00834A8A">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F4FF97E" w14:textId="77777777" w:rsidR="00E53390" w:rsidRPr="00C17517" w:rsidRDefault="00E53390" w:rsidP="00834A8A">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UWAGA: </w:t>
      </w:r>
      <w:r w:rsidRPr="00C17517">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A232659" w14:textId="77777777" w:rsidR="00E53390" w:rsidRPr="00C17517" w:rsidRDefault="00E53390" w:rsidP="00834A8A">
      <w:pPr>
        <w:numPr>
          <w:ilvl w:val="0"/>
          <w:numId w:val="19"/>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Wzór oświadczenia stanowi </w:t>
      </w:r>
      <w:r w:rsidRPr="00C17517">
        <w:rPr>
          <w:rFonts w:eastAsia="Times New Roman" w:cstheme="minorHAnsi"/>
          <w:b/>
          <w:bCs/>
          <w:color w:val="000000"/>
          <w:sz w:val="24"/>
          <w:szCs w:val="24"/>
          <w:lang w:eastAsia="pl-PL"/>
        </w:rPr>
        <w:t xml:space="preserve">załącznik nr </w:t>
      </w:r>
      <w:r>
        <w:rPr>
          <w:rFonts w:eastAsia="Times New Roman" w:cstheme="minorHAnsi"/>
          <w:b/>
          <w:bCs/>
          <w:color w:val="000000"/>
          <w:sz w:val="24"/>
          <w:szCs w:val="24"/>
          <w:lang w:eastAsia="pl-PL"/>
        </w:rPr>
        <w:t>9</w:t>
      </w:r>
      <w:r w:rsidRPr="00C17517">
        <w:rPr>
          <w:rFonts w:eastAsia="Times New Roman" w:cstheme="minorHAnsi"/>
          <w:b/>
          <w:bCs/>
          <w:color w:val="000000"/>
          <w:sz w:val="24"/>
          <w:szCs w:val="24"/>
          <w:lang w:eastAsia="pl-PL"/>
        </w:rPr>
        <w:t xml:space="preserve"> do SWZ </w:t>
      </w:r>
    </w:p>
    <w:p w14:paraId="548A48F6" w14:textId="77777777" w:rsidR="00DB7973" w:rsidRPr="00516BBB" w:rsidRDefault="00DB7973" w:rsidP="00543600">
      <w:pPr>
        <w:spacing w:after="0" w:line="276" w:lineRule="auto"/>
        <w:ind w:left="709" w:hanging="709"/>
        <w:jc w:val="both"/>
        <w:textAlignment w:val="baseline"/>
        <w:rPr>
          <w:rFonts w:eastAsia="Times New Roman" w:cstheme="minorHAnsi"/>
          <w:b/>
          <w:bCs/>
          <w:sz w:val="24"/>
          <w:szCs w:val="24"/>
          <w:highlight w:val="lightGray"/>
          <w:lang w:eastAsia="pl-PL"/>
        </w:rPr>
      </w:pPr>
    </w:p>
    <w:p w14:paraId="69E51555" w14:textId="6E87385D" w:rsidR="00543600" w:rsidRPr="00516BBB"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516BBB" w:rsidRDefault="00543600" w:rsidP="00834A8A">
      <w:pPr>
        <w:numPr>
          <w:ilvl w:val="0"/>
          <w:numId w:val="20"/>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516BBB">
        <w:rPr>
          <w:rFonts w:eastAsia="Times New Roman" w:cstheme="minorHAnsi"/>
          <w:b/>
          <w:bCs/>
          <w:color w:val="000000"/>
          <w:sz w:val="24"/>
          <w:szCs w:val="24"/>
          <w:lang w:eastAsia="pl-PL"/>
        </w:rPr>
        <w:t xml:space="preserve"> </w:t>
      </w:r>
      <w:r w:rsidRPr="00516BBB">
        <w:rPr>
          <w:rFonts w:eastAsia="Times New Roman" w:cstheme="minorHAnsi"/>
          <w:color w:val="000000"/>
          <w:sz w:val="24"/>
          <w:szCs w:val="24"/>
          <w:lang w:eastAsia="pl-PL"/>
        </w:rPr>
        <w:t>winno być załączone do oferty. </w:t>
      </w:r>
    </w:p>
    <w:p w14:paraId="4C75148F" w14:textId="77777777" w:rsidR="00543600" w:rsidRPr="00516BBB" w:rsidRDefault="00543600" w:rsidP="00834A8A">
      <w:pPr>
        <w:numPr>
          <w:ilvl w:val="0"/>
          <w:numId w:val="20"/>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516BBB" w:rsidRDefault="00543600" w:rsidP="00834A8A">
      <w:pPr>
        <w:numPr>
          <w:ilvl w:val="0"/>
          <w:numId w:val="20"/>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70E7F568" w14:textId="77777777" w:rsidR="00543600" w:rsidRPr="00516BBB" w:rsidRDefault="00543600" w:rsidP="00834A8A">
      <w:pPr>
        <w:numPr>
          <w:ilvl w:val="0"/>
          <w:numId w:val="20"/>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Oświadczenia i dokumenty potwierdzające brak podstaw do wykluczenia z postępowania składa każdy z Wykonawców wspólnie ubiegających się o zamówienie.</w:t>
      </w:r>
    </w:p>
    <w:p w14:paraId="6B24CC0A" w14:textId="77777777" w:rsidR="00A827A3" w:rsidRPr="00516BBB" w:rsidRDefault="00A827A3" w:rsidP="0039232D">
      <w:pPr>
        <w:spacing w:after="0" w:line="276" w:lineRule="auto"/>
        <w:jc w:val="both"/>
        <w:textAlignment w:val="baseline"/>
        <w:rPr>
          <w:rFonts w:eastAsia="Times New Roman" w:cstheme="minorHAnsi"/>
          <w:b/>
          <w:bCs/>
          <w:sz w:val="24"/>
          <w:szCs w:val="24"/>
          <w:highlight w:val="lightGray"/>
          <w:lang w:eastAsia="pl-PL"/>
        </w:rPr>
      </w:pPr>
    </w:p>
    <w:p w14:paraId="5A5551DE" w14:textId="567BEC4B" w:rsidR="00AE3EA6" w:rsidRPr="00516BBB"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0C76EA48" w14:textId="31072A9B" w:rsidR="00F01912" w:rsidRPr="00C17517" w:rsidRDefault="009C0E7E" w:rsidP="00F01912">
      <w:pPr>
        <w:numPr>
          <w:ilvl w:val="0"/>
          <w:numId w:val="76"/>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b/>
          <w:sz w:val="24"/>
          <w:szCs w:val="24"/>
        </w:rPr>
        <w:tab/>
      </w:r>
      <w:r w:rsidR="00F01912" w:rsidRPr="00C17517">
        <w:rPr>
          <w:rFonts w:eastAsia="Times New Roman" w:cstheme="minorHAnsi"/>
          <w:color w:val="000000"/>
          <w:sz w:val="24"/>
          <w:szCs w:val="24"/>
          <w:lang w:eastAsia="pl-PL"/>
        </w:rPr>
        <w:t xml:space="preserve">Postępowanie prowadzone jest w języku polskim w formie elektronicznej za pośrednictwem </w:t>
      </w:r>
      <w:hyperlink r:id="rId13" w:history="1">
        <w:r w:rsidR="00F01912" w:rsidRPr="00C17517">
          <w:rPr>
            <w:rStyle w:val="Hipercze"/>
            <w:rFonts w:cstheme="minorHAnsi"/>
          </w:rPr>
          <w:t>https://platformazakupowa.pl/</w:t>
        </w:r>
      </w:hyperlink>
      <w:r w:rsidR="00F01912" w:rsidRPr="00C17517">
        <w:rPr>
          <w:rFonts w:cstheme="minorHAnsi"/>
        </w:rPr>
        <w:t xml:space="preserve"> </w:t>
      </w:r>
      <w:r w:rsidR="00F01912" w:rsidRPr="00C17517">
        <w:rPr>
          <w:rFonts w:eastAsia="Times New Roman" w:cstheme="minorHAnsi"/>
          <w:color w:val="000000"/>
          <w:sz w:val="24"/>
          <w:szCs w:val="24"/>
          <w:lang w:eastAsia="pl-PL"/>
        </w:rPr>
        <w:t xml:space="preserve"> pod adresem</w:t>
      </w:r>
      <w:r w:rsidR="00F01912" w:rsidRPr="00C17517">
        <w:rPr>
          <w:rFonts w:eastAsia="Times New Roman" w:cstheme="minorHAnsi"/>
          <w:color w:val="FF9900"/>
          <w:sz w:val="24"/>
          <w:szCs w:val="24"/>
          <w:lang w:eastAsia="pl-PL"/>
        </w:rPr>
        <w:t xml:space="preserve"> </w:t>
      </w:r>
      <w:hyperlink r:id="rId14" w:history="1">
        <w:r w:rsidR="00F01912" w:rsidRPr="00C17517">
          <w:rPr>
            <w:rStyle w:val="Hipercze"/>
            <w:rFonts w:eastAsia="Times New Roman" w:cstheme="minorHAnsi"/>
            <w:sz w:val="24"/>
            <w:szCs w:val="24"/>
            <w:lang w:eastAsia="pl-PL"/>
          </w:rPr>
          <w:t>https://platformazakupowa.pl/pn/stegna</w:t>
        </w:r>
      </w:hyperlink>
      <w:r w:rsidR="00F01912" w:rsidRPr="00C17517">
        <w:rPr>
          <w:rFonts w:eastAsia="Times New Roman" w:cstheme="minorHAnsi"/>
          <w:color w:val="FF9900"/>
          <w:sz w:val="24"/>
          <w:szCs w:val="24"/>
          <w:lang w:eastAsia="pl-PL"/>
        </w:rPr>
        <w:t xml:space="preserve"> </w:t>
      </w:r>
    </w:p>
    <w:p w14:paraId="49068806" w14:textId="77777777" w:rsidR="00F01912" w:rsidRPr="00C17517" w:rsidRDefault="00F01912" w:rsidP="00F01912">
      <w:pPr>
        <w:numPr>
          <w:ilvl w:val="0"/>
          <w:numId w:val="76"/>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sz w:val="24"/>
          <w:szCs w:val="24"/>
          <w:lang w:eastAsia="pl-PL"/>
        </w:rPr>
        <w:t>W celu skrócenia czasu udzielenia odpowiedzi na pytania komunikacja między zamawiającym a wykonawcami w zakresie:</w:t>
      </w:r>
    </w:p>
    <w:p w14:paraId="1A9D2D0B" w14:textId="77777777" w:rsidR="00F01912" w:rsidRPr="00C17517" w:rsidRDefault="00F01912" w:rsidP="00F01912">
      <w:pPr>
        <w:spacing w:after="0" w:line="360" w:lineRule="auto"/>
        <w:ind w:left="567" w:hanging="425"/>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Zamawiającemu pytań do treści SWZ;</w:t>
      </w:r>
    </w:p>
    <w:p w14:paraId="1AD5B0D3" w14:textId="77777777" w:rsidR="00F01912" w:rsidRPr="00C17517" w:rsidRDefault="00F01912" w:rsidP="00F01912">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xml:space="preserve">- przesyłania odpowiedzi na wezwanie Zamawiającego do złożenia podmiotowych środków   </w:t>
      </w:r>
      <w:r w:rsidRPr="00C17517">
        <w:rPr>
          <w:rFonts w:eastAsia="Times New Roman" w:cstheme="minorHAnsi"/>
          <w:sz w:val="24"/>
          <w:szCs w:val="24"/>
          <w:highlight w:val="white"/>
          <w:lang w:eastAsia="pl-PL"/>
        </w:rPr>
        <w:br/>
        <w:t xml:space="preserve">  dowodowych;</w:t>
      </w:r>
    </w:p>
    <w:p w14:paraId="12ED607A" w14:textId="77777777" w:rsidR="00F01912" w:rsidRPr="00C17517" w:rsidRDefault="00F01912" w:rsidP="00F01912">
      <w:pPr>
        <w:pStyle w:val="Bezodstpw"/>
        <w:spacing w:line="360" w:lineRule="auto"/>
        <w:ind w:left="284" w:hanging="142"/>
        <w:jc w:val="both"/>
        <w:rPr>
          <w:rFonts w:cstheme="minorHAnsi"/>
          <w:sz w:val="24"/>
          <w:szCs w:val="24"/>
          <w:highlight w:val="white"/>
          <w:lang w:eastAsia="pl-PL"/>
        </w:rPr>
      </w:pPr>
      <w:r w:rsidRPr="00C17517">
        <w:rPr>
          <w:rFonts w:cstheme="minorHAnsi"/>
          <w:highlight w:val="white"/>
          <w:lang w:eastAsia="pl-PL"/>
        </w:rPr>
        <w:t>-</w:t>
      </w:r>
      <w:r>
        <w:rPr>
          <w:rFonts w:cstheme="minorHAnsi"/>
          <w:highlight w:val="white"/>
          <w:lang w:eastAsia="pl-PL"/>
        </w:rPr>
        <w:t xml:space="preserve"> </w:t>
      </w:r>
      <w:r w:rsidRPr="00C17517">
        <w:rPr>
          <w:rFonts w:cstheme="minorHAnsi"/>
          <w:sz w:val="24"/>
          <w:szCs w:val="24"/>
          <w:highlight w:val="white"/>
          <w:lang w:eastAsia="pl-PL"/>
        </w:rPr>
        <w:t>przesyłania odpowiedzi na wezwanie Zamawiającego do</w:t>
      </w:r>
      <w:r>
        <w:rPr>
          <w:rFonts w:cstheme="minorHAnsi"/>
          <w:sz w:val="24"/>
          <w:szCs w:val="24"/>
          <w:highlight w:val="white"/>
          <w:lang w:eastAsia="pl-PL"/>
        </w:rPr>
        <w:t xml:space="preserve"> </w:t>
      </w:r>
      <w:r w:rsidRPr="00C17517">
        <w:rPr>
          <w:rFonts w:cstheme="minorHAnsi"/>
          <w:sz w:val="24"/>
          <w:szCs w:val="24"/>
          <w:highlight w:val="white"/>
          <w:lang w:eastAsia="pl-PL"/>
        </w:rPr>
        <w:t>złożenia/poprawienia/uzupełnienia oświadczenia, o którym mowa w art. 125 ust. 1, podmiotowych środków dowodowych, innych dokumentów lub oświadczeń składanych w postępowaniu;</w:t>
      </w:r>
    </w:p>
    <w:p w14:paraId="379AE949" w14:textId="77777777" w:rsidR="00F01912" w:rsidRPr="00C17517" w:rsidRDefault="00F01912" w:rsidP="00F01912">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CF45B81" w14:textId="77777777" w:rsidR="00F01912" w:rsidRPr="00C17517" w:rsidRDefault="00F01912" w:rsidP="00F01912">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odpowiedzi na wezwanie Zamawiającego do złożenia wyjaśnień dot. treści przedmiotowych środków dowodowych;</w:t>
      </w:r>
    </w:p>
    <w:p w14:paraId="5567305D" w14:textId="77777777" w:rsidR="00F01912" w:rsidRPr="00C17517" w:rsidRDefault="00F01912" w:rsidP="00F01912">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przesłania odpowiedzi na inne wezwania Zamawiającego wynikające z ustawy - Prawo zamówień publicznych;</w:t>
      </w:r>
    </w:p>
    <w:p w14:paraId="72B74B14" w14:textId="77777777" w:rsidR="00F01912" w:rsidRPr="00C17517" w:rsidRDefault="00F01912" w:rsidP="00F01912">
      <w:pPr>
        <w:spacing w:after="0" w:line="360" w:lineRule="auto"/>
        <w:ind w:left="720" w:hanging="578"/>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wniosków, informacji, oświadczeń Wykonawcy;</w:t>
      </w:r>
    </w:p>
    <w:p w14:paraId="7CC842A9" w14:textId="77777777" w:rsidR="00F01912" w:rsidRPr="00C17517" w:rsidRDefault="00F01912" w:rsidP="00F01912">
      <w:pPr>
        <w:spacing w:after="0" w:line="360" w:lineRule="auto"/>
        <w:ind w:left="720" w:hanging="578"/>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odwołania/inne</w:t>
      </w:r>
    </w:p>
    <w:p w14:paraId="29B24C1A" w14:textId="77777777" w:rsidR="00F01912" w:rsidRPr="00C17517" w:rsidRDefault="00F01912" w:rsidP="00F01912">
      <w:pPr>
        <w:spacing w:after="0" w:line="360" w:lineRule="auto"/>
        <w:jc w:val="both"/>
        <w:rPr>
          <w:rFonts w:eastAsia="Times New Roman" w:cstheme="minorHAnsi"/>
          <w:b/>
          <w:sz w:val="24"/>
          <w:szCs w:val="24"/>
          <w:lang w:eastAsia="pl-PL"/>
        </w:rPr>
      </w:pPr>
      <w:r w:rsidRPr="00C17517">
        <w:rPr>
          <w:rFonts w:eastAsia="Times New Roman" w:cstheme="minorHAnsi"/>
          <w:sz w:val="24"/>
          <w:szCs w:val="24"/>
          <w:lang w:eastAsia="pl-PL"/>
        </w:rPr>
        <w:t xml:space="preserve">odbywa się za pośrednictwem </w:t>
      </w:r>
      <w:hyperlink r:id="rId15">
        <w:r w:rsidRPr="00C17517">
          <w:rPr>
            <w:rFonts w:eastAsia="Times New Roman" w:cstheme="minorHAnsi"/>
            <w:color w:val="1155CC"/>
            <w:sz w:val="24"/>
            <w:szCs w:val="24"/>
            <w:u w:val="single"/>
            <w:lang w:eastAsia="pl-PL"/>
          </w:rPr>
          <w:t>platformazakupowa.pl</w:t>
        </w:r>
      </w:hyperlink>
      <w:r w:rsidRPr="00C17517">
        <w:rPr>
          <w:rFonts w:eastAsia="Times New Roman" w:cstheme="minorHAnsi"/>
          <w:sz w:val="24"/>
          <w:szCs w:val="24"/>
          <w:lang w:eastAsia="pl-PL"/>
        </w:rPr>
        <w:t xml:space="preserve"> i formularza </w:t>
      </w:r>
      <w:r w:rsidRPr="00C17517">
        <w:rPr>
          <w:rFonts w:eastAsia="Times New Roman" w:cstheme="minorHAnsi"/>
          <w:b/>
          <w:sz w:val="24"/>
          <w:szCs w:val="24"/>
          <w:lang w:eastAsia="pl-PL"/>
        </w:rPr>
        <w:t xml:space="preserve">„Wyślij wiadomość do zamawiającego”. </w:t>
      </w:r>
    </w:p>
    <w:p w14:paraId="381E3AEB" w14:textId="77777777" w:rsidR="00F01912" w:rsidRPr="00C17517" w:rsidRDefault="00F01912" w:rsidP="00F01912">
      <w:pPr>
        <w:spacing w:after="0" w:line="360" w:lineRule="auto"/>
        <w:jc w:val="both"/>
        <w:rPr>
          <w:rFonts w:eastAsia="Times New Roman" w:cstheme="minorHAnsi"/>
          <w:sz w:val="24"/>
          <w:szCs w:val="24"/>
          <w:lang w:eastAsia="pl-PL"/>
        </w:rPr>
      </w:pPr>
      <w:r w:rsidRPr="00C17517">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C17517">
          <w:rPr>
            <w:rFonts w:eastAsia="Times New Roman" w:cstheme="minorHAnsi"/>
            <w:color w:val="1155CC"/>
            <w:sz w:val="24"/>
            <w:szCs w:val="24"/>
            <w:u w:val="single"/>
            <w:lang w:eastAsia="pl-PL"/>
          </w:rPr>
          <w:t>platformazakupowa.pl</w:t>
        </w:r>
      </w:hyperlink>
      <w:r w:rsidRPr="00C17517">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w:t>
      </w:r>
      <w:r w:rsidRPr="00C17517">
        <w:rPr>
          <w:rFonts w:eastAsia="Times New Roman" w:cstheme="minorHAnsi"/>
          <w:sz w:val="24"/>
          <w:szCs w:val="24"/>
          <w:lang w:eastAsia="pl-PL"/>
        </w:rPr>
        <w:lastRenderedPageBreak/>
        <w:t xml:space="preserve">pośrednictwem poczty elektronicznej. Adres poczty elektronicznej osoby uprawnionej do kontaktu z Wykonawcami: </w:t>
      </w:r>
    </w:p>
    <w:p w14:paraId="7AC7090F" w14:textId="77777777" w:rsidR="00F01912" w:rsidRPr="00C17517" w:rsidRDefault="00F01912" w:rsidP="00F01912">
      <w:pPr>
        <w:spacing w:after="0" w:line="360" w:lineRule="auto"/>
        <w:jc w:val="both"/>
        <w:rPr>
          <w:rFonts w:eastAsia="Times New Roman" w:cstheme="minorHAnsi"/>
          <w:color w:val="00AFEC"/>
          <w:sz w:val="24"/>
          <w:szCs w:val="24"/>
          <w:lang w:eastAsia="pl-PL"/>
        </w:rPr>
      </w:pPr>
      <w:r w:rsidRPr="00C17517">
        <w:rPr>
          <w:rFonts w:eastAsia="Times New Roman" w:cstheme="minorHAnsi"/>
          <w:sz w:val="24"/>
          <w:szCs w:val="24"/>
          <w:lang w:eastAsia="pl-PL"/>
        </w:rPr>
        <w:t xml:space="preserve">- procedura postępowania przetargowego : </w:t>
      </w:r>
      <w:r>
        <w:rPr>
          <w:rFonts w:eastAsia="Times New Roman" w:cstheme="minorHAnsi"/>
          <w:color w:val="00AFEC"/>
          <w:sz w:val="24"/>
          <w:szCs w:val="24"/>
          <w:lang w:eastAsia="pl-PL"/>
        </w:rPr>
        <w:t>rafal.krefta</w:t>
      </w:r>
      <w:r w:rsidRPr="00C17517">
        <w:rPr>
          <w:rFonts w:eastAsia="Times New Roman" w:cstheme="minorHAnsi"/>
          <w:color w:val="00AFEC"/>
          <w:sz w:val="24"/>
          <w:szCs w:val="24"/>
          <w:lang w:eastAsia="pl-PL"/>
        </w:rPr>
        <w:t xml:space="preserve">@stegna.pl </w:t>
      </w:r>
    </w:p>
    <w:p w14:paraId="40B36D6D" w14:textId="46405CDD" w:rsidR="00F01912" w:rsidRPr="00C17517" w:rsidRDefault="00F01912" w:rsidP="00F01912">
      <w:pPr>
        <w:spacing w:after="0" w:line="360" w:lineRule="auto"/>
        <w:jc w:val="both"/>
        <w:rPr>
          <w:rFonts w:eastAsia="Times New Roman" w:cstheme="minorHAnsi"/>
          <w:b/>
          <w:sz w:val="24"/>
          <w:szCs w:val="24"/>
          <w:lang w:eastAsia="pl-PL"/>
        </w:rPr>
      </w:pPr>
      <w:r w:rsidRPr="00C17517">
        <w:rPr>
          <w:rFonts w:eastAsia="Times New Roman" w:cstheme="minorHAnsi"/>
          <w:color w:val="00AFEC"/>
          <w:sz w:val="24"/>
          <w:szCs w:val="24"/>
          <w:lang w:eastAsia="pl-PL"/>
        </w:rPr>
        <w:t xml:space="preserve">- </w:t>
      </w:r>
      <w:r w:rsidRPr="00C17517">
        <w:rPr>
          <w:rFonts w:eastAsia="Times New Roman" w:cstheme="minorHAnsi"/>
          <w:sz w:val="24"/>
          <w:szCs w:val="24"/>
          <w:lang w:eastAsia="pl-PL"/>
        </w:rPr>
        <w:t xml:space="preserve">sprawy merytoryczne (OPZ, dokumentacja itp.): </w:t>
      </w:r>
      <w:hyperlink r:id="rId17" w:history="1">
        <w:r w:rsidR="00EB184A" w:rsidRPr="001E4E9F">
          <w:rPr>
            <w:rStyle w:val="Hipercze"/>
          </w:rPr>
          <w:t>aleksandra.klonowicz@stegna.pl</w:t>
        </w:r>
      </w:hyperlink>
      <w:r w:rsidR="00EB184A">
        <w:tab/>
      </w:r>
    </w:p>
    <w:p w14:paraId="3E79B482" w14:textId="77777777" w:rsidR="00F01912" w:rsidRPr="00C17517" w:rsidRDefault="00F01912" w:rsidP="00F01912">
      <w:pPr>
        <w:pStyle w:val="Akapitzlist"/>
        <w:numPr>
          <w:ilvl w:val="0"/>
          <w:numId w:val="76"/>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będzie przekazywał wykonawcom informacje za pośrednictwem </w:t>
      </w:r>
      <w:hyperlink r:id="rId18" w:history="1">
        <w:r w:rsidRPr="00C17517">
          <w:rPr>
            <w:rStyle w:val="Hipercze"/>
            <w:rFonts w:cstheme="minorHAnsi"/>
          </w:rPr>
          <w:t>https://platformazakupowa.pl/</w:t>
        </w:r>
      </w:hyperlink>
      <w:r w:rsidRPr="00C17517">
        <w:rPr>
          <w:rFonts w:cstheme="minorHAnsi"/>
        </w:rPr>
        <w:t xml:space="preserve"> . </w:t>
      </w:r>
      <w:r w:rsidRPr="00C17517">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xml:space="preserve"> do konkretnego wykonawcy.</w:t>
      </w:r>
    </w:p>
    <w:p w14:paraId="5E0EA4C2" w14:textId="77777777" w:rsidR="00F01912" w:rsidRPr="00C17517" w:rsidRDefault="00F01912" w:rsidP="00F01912">
      <w:pPr>
        <w:numPr>
          <w:ilvl w:val="0"/>
          <w:numId w:val="21"/>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2D395E4" w14:textId="77777777" w:rsidR="00F01912" w:rsidRPr="00C17517" w:rsidRDefault="00F01912" w:rsidP="00F01912">
      <w:pPr>
        <w:numPr>
          <w:ilvl w:val="0"/>
          <w:numId w:val="21"/>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tj.:</w:t>
      </w:r>
    </w:p>
    <w:p w14:paraId="3A2A4FDA"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stały dostęp do sieci Internet o gwarantowanej przepustowości nie mniejszej niż 512 kb/s,</w:t>
      </w:r>
    </w:p>
    <w:p w14:paraId="04463A23"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1530FF53" w14:textId="77777777" w:rsidR="00F01912" w:rsidRPr="00C17517" w:rsidRDefault="00F01912" w:rsidP="00F01912">
      <w:pPr>
        <w:pStyle w:val="Akapitzlist"/>
        <w:numPr>
          <w:ilvl w:val="1"/>
          <w:numId w:val="21"/>
        </w:numPr>
        <w:spacing w:after="0" w:line="276" w:lineRule="auto"/>
        <w:ind w:left="851" w:hanging="44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zainstalowana dowolna przeglądarka internetowa, w przypadku Internet Explorer minimalnie wersja 10 0.,</w:t>
      </w:r>
    </w:p>
    <w:p w14:paraId="13BFC5E2"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włączona obsługa JavaScript,</w:t>
      </w:r>
    </w:p>
    <w:p w14:paraId="3F172174"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zainstalowany program Adobe Acrobat Reader lub inny obsługujący format plików .pdf,</w:t>
      </w:r>
    </w:p>
    <w:p w14:paraId="756B3B60"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Platformazakupowa.pl działa według standardu przyjętego w komunikacji sieciowej - kodowanie UTF8,</w:t>
      </w:r>
    </w:p>
    <w:p w14:paraId="2DD1C2B8" w14:textId="77777777" w:rsidR="00F01912" w:rsidRPr="00C17517" w:rsidRDefault="00F01912" w:rsidP="00F01912">
      <w:pPr>
        <w:pStyle w:val="Akapitzlist"/>
        <w:numPr>
          <w:ilvl w:val="1"/>
          <w:numId w:val="2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Oznaczenie czasu odbioru danych przez platformę zakupową stanowi datę oraz dokładny czas (hh:mm:ss) generowany wg. czasu lokalnego serwera synchronizowanego z zegarem Głównego Urzędu Miar.</w:t>
      </w:r>
    </w:p>
    <w:p w14:paraId="6327D599" w14:textId="77777777" w:rsidR="00F01912" w:rsidRPr="00C17517" w:rsidRDefault="00F01912" w:rsidP="00F01912">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przystępując do niniejszego postępowania o udzielenie zamówienia publicznego:</w:t>
      </w:r>
    </w:p>
    <w:p w14:paraId="0A3A36BC" w14:textId="77777777" w:rsidR="00F01912" w:rsidRPr="00C17517" w:rsidRDefault="00F01912" w:rsidP="00F01912">
      <w:pPr>
        <w:pStyle w:val="Akapitzlist"/>
        <w:numPr>
          <w:ilvl w:val="1"/>
          <w:numId w:val="77"/>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akceptuje warunki korzystania z </w:t>
      </w:r>
      <w:hyperlink r:id="rId21"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xml:space="preserve">określone w Regulaminie zamieszczonym na stronie internetowej pod linkiem  </w:t>
      </w:r>
      <w:hyperlink r:id="rId22" w:history="1">
        <w:r w:rsidRPr="00C17517">
          <w:rPr>
            <w:rStyle w:val="Hipercze"/>
            <w:rFonts w:cstheme="minorHAnsi"/>
          </w:rPr>
          <w:t>https://platformazakupowa.pl/strona/1-regulamin</w:t>
        </w:r>
      </w:hyperlink>
      <w:r w:rsidRPr="00C17517">
        <w:rPr>
          <w:rFonts w:cstheme="minorHAnsi"/>
        </w:rPr>
        <w:t xml:space="preserve"> </w:t>
      </w:r>
      <w:r w:rsidRPr="00C17517">
        <w:rPr>
          <w:rFonts w:eastAsia="Times New Roman" w:cstheme="minorHAnsi"/>
          <w:color w:val="000000"/>
          <w:sz w:val="24"/>
          <w:szCs w:val="24"/>
          <w:lang w:eastAsia="pl-PL"/>
        </w:rPr>
        <w:t>  w zakładce „Regulamin" oraz uznaje go za wiążący,</w:t>
      </w:r>
    </w:p>
    <w:p w14:paraId="76529034" w14:textId="77777777" w:rsidR="00F01912" w:rsidRPr="00C17517" w:rsidRDefault="00F01912" w:rsidP="00F01912">
      <w:pPr>
        <w:pStyle w:val="Akapitzlist"/>
        <w:numPr>
          <w:ilvl w:val="1"/>
          <w:numId w:val="77"/>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zapoznał i stosuje się do Instrukcji składania ofert/wniosków dostępnej </w:t>
      </w:r>
      <w:hyperlink r:id="rId23" w:history="1">
        <w:r w:rsidRPr="00C17517">
          <w:rPr>
            <w:rStyle w:val="Hipercze"/>
            <w:rFonts w:cstheme="minorHAnsi"/>
          </w:rPr>
          <w:t>https://drive.google.com/file/d/1Kd1DttbBeiNWt4q4slS4t76lZVKPbkyD/view</w:t>
        </w:r>
      </w:hyperlink>
      <w:r w:rsidRPr="00C17517">
        <w:rPr>
          <w:rFonts w:cstheme="minorHAnsi"/>
        </w:rPr>
        <w:t xml:space="preserve"> </w:t>
      </w:r>
      <w:r w:rsidRPr="00C17517">
        <w:rPr>
          <w:rFonts w:eastAsia="Times New Roman" w:cstheme="minorHAnsi"/>
          <w:color w:val="000000"/>
          <w:sz w:val="24"/>
          <w:szCs w:val="24"/>
          <w:lang w:eastAsia="pl-PL"/>
        </w:rPr>
        <w:t>. </w:t>
      </w:r>
    </w:p>
    <w:p w14:paraId="587306C9" w14:textId="77777777" w:rsidR="00F01912" w:rsidRPr="00C17517" w:rsidRDefault="00F01912" w:rsidP="00F01912">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4"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17517">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4FD83C70" w14:textId="77777777" w:rsidR="00F01912" w:rsidRPr="00C17517" w:rsidRDefault="00F01912" w:rsidP="00F01912">
      <w:pPr>
        <w:numPr>
          <w:ilvl w:val="0"/>
          <w:numId w:val="79"/>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informuje, że instrukcje korzystania z </w:t>
      </w:r>
      <w:hyperlink r:id="rId25"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6" w:history="1">
        <w:r w:rsidRPr="00C17517">
          <w:rPr>
            <w:rStyle w:val="Hipercze"/>
            <w:rFonts w:cstheme="minorHAnsi"/>
          </w:rPr>
          <w:t>https://platformazakupowa.pl/</w:t>
        </w:r>
      </w:hyperlink>
      <w:r w:rsidRPr="00C17517">
        <w:rPr>
          <w:rFonts w:cstheme="minorHAnsi"/>
        </w:rPr>
        <w:t xml:space="preserve"> </w:t>
      </w:r>
      <w:r w:rsidRPr="00C17517">
        <w:rPr>
          <w:rFonts w:eastAsia="Times New Roman" w:cstheme="minorHAnsi"/>
          <w:color w:val="000000"/>
          <w:sz w:val="24"/>
          <w:szCs w:val="24"/>
          <w:lang w:eastAsia="pl-PL"/>
        </w:rPr>
        <w:t xml:space="preserve"> znajdują się w zakładce „Instrukcje dla Wykonawców" na stronie internetowej pod adresem: </w:t>
      </w:r>
      <w:hyperlink r:id="rId27" w:history="1">
        <w:r w:rsidRPr="00C17517">
          <w:rPr>
            <w:rStyle w:val="Hipercze"/>
            <w:rFonts w:cstheme="minorHAnsi"/>
          </w:rPr>
          <w:t>https://platformazakupowa.pl/strona/45-instrukcje</w:t>
        </w:r>
      </w:hyperlink>
      <w:r w:rsidRPr="00C17517">
        <w:rPr>
          <w:rFonts w:cstheme="minorHAnsi"/>
        </w:rPr>
        <w:t xml:space="preserve"> </w:t>
      </w:r>
    </w:p>
    <w:p w14:paraId="5F146581" w14:textId="35937259" w:rsidR="00477B8A" w:rsidRPr="00516BBB" w:rsidRDefault="00477B8A" w:rsidP="00F01912">
      <w:pPr>
        <w:spacing w:before="240" w:after="0" w:line="360" w:lineRule="auto"/>
        <w:ind w:left="426" w:hanging="426"/>
        <w:jc w:val="both"/>
        <w:rPr>
          <w:rFonts w:eastAsia="Times New Roman" w:cstheme="minorHAnsi"/>
          <w:b/>
          <w:bCs/>
          <w:sz w:val="24"/>
          <w:szCs w:val="24"/>
          <w:highlight w:val="lightGray"/>
          <w:lang w:eastAsia="pl-PL"/>
        </w:rPr>
      </w:pPr>
    </w:p>
    <w:p w14:paraId="2C2DE37A" w14:textId="5288A450" w:rsidR="00A530EA" w:rsidRPr="00516BBB"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516BBB"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2A6C80B9" w14:textId="77777777" w:rsidR="00EB184A" w:rsidRPr="00C17517" w:rsidRDefault="00EB184A" w:rsidP="00EB184A">
      <w:pPr>
        <w:numPr>
          <w:ilvl w:val="0"/>
          <w:numId w:val="2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17517">
        <w:rPr>
          <w:rFonts w:eastAsia="Times New Roman" w:cstheme="minorHAnsi"/>
          <w:b/>
          <w:bCs/>
          <w:color w:val="000000"/>
          <w:sz w:val="24"/>
          <w:szCs w:val="24"/>
          <w:lang w:eastAsia="pl-PL"/>
        </w:rPr>
        <w:t>elektronicznym kwalifikowanym podpisem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zaufanym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osobistym</w:t>
      </w:r>
      <w:r w:rsidRPr="00C17517">
        <w:rPr>
          <w:rFonts w:eastAsia="Times New Roman" w:cstheme="minorHAnsi"/>
          <w:color w:val="000000"/>
          <w:sz w:val="24"/>
          <w:szCs w:val="24"/>
          <w:lang w:eastAsia="pl-PL"/>
        </w:rPr>
        <w:t xml:space="preserve">. W procesie składania oferty, wniosku w tym przedmiotowych środków dowodowych na platformie, </w:t>
      </w:r>
      <w:r w:rsidRPr="00C17517">
        <w:rPr>
          <w:rFonts w:eastAsia="Times New Roman" w:cstheme="minorHAnsi"/>
          <w:b/>
          <w:bCs/>
          <w:color w:val="000000"/>
          <w:sz w:val="24"/>
          <w:szCs w:val="24"/>
          <w:lang w:eastAsia="pl-PL"/>
        </w:rPr>
        <w:t>kwalifikowany podpis elektroniczny</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 zaufany</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 osobisty</w:t>
      </w:r>
      <w:r w:rsidRPr="00C17517">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516BBB" w:rsidRDefault="00B6144C" w:rsidP="00834A8A">
      <w:pPr>
        <w:numPr>
          <w:ilvl w:val="0"/>
          <w:numId w:val="22"/>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516BBB">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516BBB">
        <w:rPr>
          <w:rFonts w:eastAsia="Times New Roman" w:cstheme="minorHAnsi"/>
          <w:b/>
          <w:bCs/>
          <w:color w:val="000000"/>
          <w:sz w:val="24"/>
          <w:szCs w:val="24"/>
          <w:lang w:eastAsia="pl-PL"/>
        </w:rPr>
        <w:t>kwalifikowanym podpisem elektronicznym</w:t>
      </w:r>
      <w:r w:rsidRPr="00516BBB">
        <w:rPr>
          <w:rFonts w:eastAsia="Times New Roman" w:cstheme="minorHAnsi"/>
          <w:color w:val="000000"/>
          <w:sz w:val="24"/>
          <w:szCs w:val="24"/>
          <w:lang w:eastAsia="pl-PL"/>
        </w:rPr>
        <w:t xml:space="preserve"> lub </w:t>
      </w:r>
      <w:r w:rsidRPr="00516BBB">
        <w:rPr>
          <w:rFonts w:eastAsia="Times New Roman" w:cstheme="minorHAnsi"/>
          <w:b/>
          <w:bCs/>
          <w:color w:val="000000"/>
          <w:sz w:val="24"/>
          <w:szCs w:val="24"/>
          <w:lang w:eastAsia="pl-PL"/>
        </w:rPr>
        <w:t>podpisem zaufanym</w:t>
      </w:r>
      <w:r w:rsidRPr="00516BBB">
        <w:rPr>
          <w:rFonts w:eastAsia="Times New Roman" w:cstheme="minorHAnsi"/>
          <w:color w:val="000000"/>
          <w:sz w:val="24"/>
          <w:szCs w:val="24"/>
          <w:lang w:eastAsia="pl-PL"/>
        </w:rPr>
        <w:t xml:space="preserve"> lub </w:t>
      </w:r>
      <w:r w:rsidRPr="00516BBB">
        <w:rPr>
          <w:rFonts w:eastAsia="Times New Roman" w:cstheme="minorHAnsi"/>
          <w:b/>
          <w:bCs/>
          <w:color w:val="000000"/>
          <w:sz w:val="24"/>
          <w:szCs w:val="24"/>
          <w:lang w:eastAsia="pl-PL"/>
        </w:rPr>
        <w:t>podpisem osobistym</w:t>
      </w:r>
      <w:r w:rsidRPr="00516BBB">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516BBB" w:rsidRDefault="00B6144C" w:rsidP="00834A8A">
      <w:pPr>
        <w:numPr>
          <w:ilvl w:val="0"/>
          <w:numId w:val="22"/>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Oferta powinna być:</w:t>
      </w:r>
    </w:p>
    <w:p w14:paraId="5E87DBAB" w14:textId="77777777" w:rsidR="00B6144C" w:rsidRPr="00516BBB" w:rsidRDefault="00B6144C" w:rsidP="00834A8A">
      <w:pPr>
        <w:pStyle w:val="Akapitzlist"/>
        <w:numPr>
          <w:ilvl w:val="1"/>
          <w:numId w:val="22"/>
        </w:numPr>
        <w:spacing w:after="0" w:line="276" w:lineRule="auto"/>
        <w:ind w:left="567"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sporządzona na podstawie załączników niniejszej SWZ w języku polskim,</w:t>
      </w:r>
    </w:p>
    <w:p w14:paraId="691BC8B7" w14:textId="5D1FC370" w:rsidR="00B6144C" w:rsidRPr="00516BBB" w:rsidRDefault="00B6144C" w:rsidP="00834A8A">
      <w:pPr>
        <w:pStyle w:val="Akapitzlist"/>
        <w:numPr>
          <w:ilvl w:val="1"/>
          <w:numId w:val="22"/>
        </w:numPr>
        <w:spacing w:after="0" w:line="276" w:lineRule="auto"/>
        <w:ind w:left="567"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złożona przy użyciu środków komunikacji elektronicznej tzn. za pośrednictwem </w:t>
      </w:r>
      <w:hyperlink r:id="rId28" w:history="1">
        <w:r w:rsidR="00C13C5D" w:rsidRPr="00516BBB">
          <w:rPr>
            <w:rStyle w:val="Hipercze"/>
            <w:rFonts w:cstheme="minorHAnsi"/>
          </w:rPr>
          <w:t>https://platformazakupowa.pl/</w:t>
        </w:r>
      </w:hyperlink>
      <w:r w:rsidRPr="00516BBB">
        <w:rPr>
          <w:rFonts w:eastAsia="Times New Roman" w:cstheme="minorHAnsi"/>
          <w:color w:val="000000"/>
          <w:sz w:val="24"/>
          <w:szCs w:val="24"/>
          <w:lang w:eastAsia="pl-PL"/>
        </w:rPr>
        <w:t>,</w:t>
      </w:r>
    </w:p>
    <w:p w14:paraId="518D5144" w14:textId="7CA53629" w:rsidR="00B6144C" w:rsidRPr="00516BBB" w:rsidRDefault="00B6144C" w:rsidP="00834A8A">
      <w:pPr>
        <w:pStyle w:val="Akapitzlist"/>
        <w:numPr>
          <w:ilvl w:val="1"/>
          <w:numId w:val="22"/>
        </w:numPr>
        <w:spacing w:after="0" w:line="276" w:lineRule="auto"/>
        <w:ind w:left="567"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 xml:space="preserve">podpisana </w:t>
      </w:r>
      <w:hyperlink r:id="rId29" w:history="1">
        <w:r w:rsidRPr="00516BBB">
          <w:rPr>
            <w:rFonts w:eastAsia="Times New Roman" w:cstheme="minorHAnsi"/>
            <w:b/>
            <w:bCs/>
            <w:color w:val="1155CC"/>
            <w:sz w:val="24"/>
            <w:szCs w:val="24"/>
            <w:u w:val="single"/>
            <w:lang w:eastAsia="pl-PL"/>
          </w:rPr>
          <w:t>kwalifikowanym podpisem elektronicznym</w:t>
        </w:r>
      </w:hyperlink>
      <w:r w:rsidRPr="00516BBB">
        <w:rPr>
          <w:rFonts w:eastAsia="Times New Roman" w:cstheme="minorHAnsi"/>
          <w:color w:val="000000"/>
          <w:sz w:val="24"/>
          <w:szCs w:val="24"/>
          <w:lang w:eastAsia="pl-PL"/>
        </w:rPr>
        <w:t xml:space="preserve"> lub </w:t>
      </w:r>
      <w:hyperlink r:id="rId30" w:history="1">
        <w:r w:rsidRPr="00516BBB">
          <w:rPr>
            <w:rFonts w:eastAsia="Times New Roman" w:cstheme="minorHAnsi"/>
            <w:b/>
            <w:bCs/>
            <w:color w:val="1155CC"/>
            <w:sz w:val="24"/>
            <w:szCs w:val="24"/>
            <w:u w:val="single"/>
            <w:lang w:eastAsia="pl-PL"/>
          </w:rPr>
          <w:t>podpisem zaufanym</w:t>
        </w:r>
      </w:hyperlink>
      <w:r w:rsidRPr="00516BBB">
        <w:rPr>
          <w:rFonts w:eastAsia="Times New Roman" w:cstheme="minorHAnsi"/>
          <w:color w:val="000000"/>
          <w:sz w:val="24"/>
          <w:szCs w:val="24"/>
          <w:lang w:eastAsia="pl-PL"/>
        </w:rPr>
        <w:t xml:space="preserve"> lub </w:t>
      </w:r>
      <w:hyperlink r:id="rId31" w:history="1">
        <w:r w:rsidRPr="00516BBB">
          <w:rPr>
            <w:rFonts w:eastAsia="Times New Roman" w:cstheme="minorHAnsi"/>
            <w:b/>
            <w:bCs/>
            <w:color w:val="1155CC"/>
            <w:sz w:val="24"/>
            <w:szCs w:val="24"/>
            <w:u w:val="single"/>
            <w:lang w:eastAsia="pl-PL"/>
          </w:rPr>
          <w:t>podpisem osobistym</w:t>
        </w:r>
      </w:hyperlink>
      <w:r w:rsidRPr="00516BBB">
        <w:rPr>
          <w:rFonts w:eastAsia="Times New Roman" w:cstheme="minorHAnsi"/>
          <w:color w:val="000000"/>
          <w:sz w:val="24"/>
          <w:szCs w:val="24"/>
          <w:lang w:eastAsia="pl-PL"/>
        </w:rPr>
        <w:t xml:space="preserve"> przez osobę/osoby upoważnioną/upoważnione.</w:t>
      </w:r>
    </w:p>
    <w:p w14:paraId="35737CB7" w14:textId="77777777" w:rsidR="00B6144C" w:rsidRPr="00516BBB" w:rsidRDefault="00B6144C" w:rsidP="00834A8A">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A84383F" w14:textId="77777777" w:rsidR="00B6144C" w:rsidRPr="00516BBB" w:rsidRDefault="00B6144C" w:rsidP="00834A8A">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przypadku wykorzystania formatu podpisu XAdES zewnętrzny. Zamawiający wymaga dołączenia odpowiedniej ilości plików tj. podpisywanych plików z danymi oraz plików XAdES.</w:t>
      </w:r>
    </w:p>
    <w:p w14:paraId="2D6E9278" w14:textId="77777777" w:rsidR="00B6144C" w:rsidRPr="00516BBB" w:rsidRDefault="00B6144C" w:rsidP="00834A8A">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516BBB" w:rsidRDefault="00B6144C" w:rsidP="00834A8A">
      <w:pPr>
        <w:numPr>
          <w:ilvl w:val="0"/>
          <w:numId w:val="26"/>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Wykonawca, za pośrednictwem </w:t>
      </w:r>
      <w:hyperlink r:id="rId32" w:history="1">
        <w:r w:rsidR="00C13C5D" w:rsidRPr="00516BBB">
          <w:rPr>
            <w:rStyle w:val="Hipercze"/>
            <w:rFonts w:cstheme="minorHAnsi"/>
          </w:rPr>
          <w:t>https://platformazakupowa.pl/</w:t>
        </w:r>
      </w:hyperlink>
      <w:r w:rsidRPr="00516BBB">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516BBB" w:rsidRDefault="00B6144C" w:rsidP="00C13C5D">
      <w:pPr>
        <w:spacing w:after="0" w:line="276" w:lineRule="auto"/>
        <w:jc w:val="both"/>
        <w:rPr>
          <w:rFonts w:cstheme="minorHAnsi"/>
        </w:rPr>
      </w:pPr>
      <w:r w:rsidRPr="00516BBB">
        <w:rPr>
          <w:rFonts w:cstheme="minorHAnsi"/>
          <w:sz w:val="24"/>
          <w:szCs w:val="24"/>
        </w:rPr>
        <w:t xml:space="preserve">     </w:t>
      </w:r>
      <w:hyperlink r:id="rId33" w:history="1">
        <w:r w:rsidR="00C13C5D" w:rsidRPr="00516BBB">
          <w:rPr>
            <w:rStyle w:val="Hipercze"/>
            <w:rFonts w:cstheme="minorHAnsi"/>
          </w:rPr>
          <w:t>https://platformazakupowa.pl/strona/45-instrukcje</w:t>
        </w:r>
      </w:hyperlink>
      <w:r w:rsidR="00C13C5D" w:rsidRPr="00516BBB">
        <w:rPr>
          <w:rFonts w:cstheme="minorHAnsi"/>
        </w:rPr>
        <w:t xml:space="preserve">. </w:t>
      </w:r>
    </w:p>
    <w:p w14:paraId="3415BD3C" w14:textId="062973EE" w:rsidR="00B6144C" w:rsidRPr="00516BBB" w:rsidRDefault="00B6144C" w:rsidP="00834A8A">
      <w:pPr>
        <w:pStyle w:val="Akapitzlist"/>
        <w:numPr>
          <w:ilvl w:val="0"/>
          <w:numId w:val="19"/>
        </w:numPr>
        <w:tabs>
          <w:tab w:val="clear" w:pos="720"/>
          <w:tab w:val="num" w:pos="284"/>
        </w:tabs>
        <w:spacing w:after="0" w:line="276" w:lineRule="auto"/>
        <w:ind w:left="284" w:hanging="284"/>
        <w:jc w:val="both"/>
        <w:rPr>
          <w:rFonts w:cstheme="minorHAnsi"/>
        </w:rPr>
      </w:pPr>
      <w:r w:rsidRPr="00516BBB">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516BBB" w:rsidRDefault="00B6144C" w:rsidP="00834A8A">
      <w:pPr>
        <w:pStyle w:val="Akapitzlist"/>
        <w:numPr>
          <w:ilvl w:val="0"/>
          <w:numId w:val="19"/>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Rozszerzenia plików wykorzystywanych przez Wykonawców powinny być zgodne z</w:t>
      </w:r>
      <w:r w:rsidRPr="00516BBB">
        <w:rPr>
          <w:rFonts w:eastAsia="Times New Roman" w:cstheme="minorHAnsi"/>
          <w:color w:val="000000"/>
          <w:sz w:val="24"/>
          <w:szCs w:val="24"/>
          <w:lang w:eastAsia="pl-PL"/>
        </w:rPr>
        <w:t xml:space="preserve"> Załącznikiem nr 2 do “Rozporządzenia Rady Ministrów w sprawie Krajowych Ram </w:t>
      </w:r>
      <w:r w:rsidRPr="00516BBB">
        <w:rPr>
          <w:rFonts w:eastAsia="Times New Roman" w:cstheme="minorHAnsi"/>
          <w:color w:val="000000"/>
          <w:sz w:val="24"/>
          <w:szCs w:val="24"/>
          <w:lang w:eastAsia="pl-PL"/>
        </w:rPr>
        <w:lastRenderedPageBreak/>
        <w:t>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Zamawiający rekomenduje wykorzystanie formatów: .pdf .doc .docx .xls .xlsx .jpg (.jpeg) </w:t>
      </w:r>
      <w:r w:rsidRPr="00516BBB">
        <w:rPr>
          <w:rFonts w:eastAsia="Times New Roman" w:cstheme="minorHAnsi"/>
          <w:b/>
          <w:bCs/>
          <w:color w:val="000000"/>
          <w:sz w:val="24"/>
          <w:szCs w:val="24"/>
          <w:u w:val="single"/>
          <w:lang w:eastAsia="pl-PL"/>
        </w:rPr>
        <w:t>ze szczególnym wskazaniem na .pdf</w:t>
      </w:r>
    </w:p>
    <w:p w14:paraId="4BAA8EAF" w14:textId="6A49F170" w:rsidR="00B6144C" w:rsidRPr="00516BBB" w:rsidRDefault="00B6144C" w:rsidP="00834A8A">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516BBB" w:rsidRDefault="00B6144C" w:rsidP="00834A8A">
      <w:pPr>
        <w:pStyle w:val="Akapitzlist"/>
        <w:numPr>
          <w:ilvl w:val="1"/>
          <w:numId w:val="27"/>
        </w:numPr>
        <w:spacing w:after="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.zip </w:t>
      </w:r>
    </w:p>
    <w:p w14:paraId="0AC07A9B" w14:textId="51C106D9" w:rsidR="00B6144C" w:rsidRPr="00516BBB" w:rsidRDefault="00B6144C" w:rsidP="00834A8A">
      <w:pPr>
        <w:pStyle w:val="Akapitzlist"/>
        <w:numPr>
          <w:ilvl w:val="1"/>
          <w:numId w:val="27"/>
        </w:numPr>
        <w:spacing w:after="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.7Z</w:t>
      </w:r>
    </w:p>
    <w:p w14:paraId="152C464E" w14:textId="77777777" w:rsidR="00B6144C" w:rsidRPr="00516BBB" w:rsidRDefault="00B6144C" w:rsidP="00834A8A">
      <w:pPr>
        <w:numPr>
          <w:ilvl w:val="0"/>
          <w:numId w:val="28"/>
        </w:numPr>
        <w:spacing w:after="0" w:line="276" w:lineRule="auto"/>
        <w:ind w:left="426" w:hanging="426"/>
        <w:jc w:val="both"/>
        <w:textAlignment w:val="baseline"/>
        <w:rPr>
          <w:rFonts w:eastAsia="Times New Roman" w:cstheme="minorHAnsi"/>
          <w:b/>
          <w:bCs/>
          <w:sz w:val="24"/>
          <w:szCs w:val="24"/>
          <w:lang w:eastAsia="pl-PL"/>
        </w:rPr>
      </w:pPr>
      <w:r w:rsidRPr="00516BBB">
        <w:rPr>
          <w:rFonts w:eastAsia="Times New Roman" w:cstheme="minorHAnsi"/>
          <w:color w:val="000000"/>
          <w:sz w:val="24"/>
          <w:szCs w:val="24"/>
          <w:lang w:eastAsia="pl-PL"/>
        </w:rPr>
        <w:t xml:space="preserve">Wśród rozszerzeń powszechnych a </w:t>
      </w:r>
      <w:r w:rsidRPr="00516BBB">
        <w:rPr>
          <w:rFonts w:eastAsia="Times New Roman" w:cstheme="minorHAnsi"/>
          <w:b/>
          <w:bCs/>
          <w:color w:val="000000"/>
          <w:sz w:val="24"/>
          <w:szCs w:val="24"/>
          <w:lang w:eastAsia="pl-PL"/>
        </w:rPr>
        <w:t>niewystępujących</w:t>
      </w:r>
      <w:r w:rsidRPr="00516BBB">
        <w:rPr>
          <w:rFonts w:eastAsia="Times New Roman" w:cstheme="minorHAnsi"/>
          <w:color w:val="000000"/>
          <w:sz w:val="24"/>
          <w:szCs w:val="24"/>
          <w:lang w:eastAsia="pl-PL"/>
        </w:rPr>
        <w:t xml:space="preserve"> w Rozporządzeniu KRI występują: .rar .gif .bmp .numbers .pages. </w:t>
      </w:r>
      <w:r w:rsidRPr="00516BBB">
        <w:rPr>
          <w:rFonts w:eastAsia="Times New Roman" w:cstheme="minorHAnsi"/>
          <w:b/>
          <w:bCs/>
          <w:sz w:val="24"/>
          <w:szCs w:val="24"/>
          <w:lang w:eastAsia="pl-PL"/>
        </w:rPr>
        <w:t>Dokumenty złożone w takich plikach zostaną uznane za złożone nieskutecznie.</w:t>
      </w:r>
    </w:p>
    <w:p w14:paraId="5E91E870" w14:textId="77777777" w:rsidR="00B6144C" w:rsidRPr="00516BBB" w:rsidRDefault="00B6144C" w:rsidP="00834A8A">
      <w:pPr>
        <w:numPr>
          <w:ilvl w:val="0"/>
          <w:numId w:val="29"/>
        </w:numPr>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Zamawiający zwraca uwagę na ograniczenia wielkości plików podpisywanych profilem zaufanym, który wynosi </w:t>
      </w:r>
      <w:r w:rsidRPr="00516BBB">
        <w:rPr>
          <w:rFonts w:eastAsia="Times New Roman" w:cstheme="minorHAnsi"/>
          <w:b/>
          <w:bCs/>
          <w:color w:val="000000"/>
          <w:sz w:val="24"/>
          <w:szCs w:val="24"/>
          <w:lang w:eastAsia="pl-PL"/>
        </w:rPr>
        <w:t>maksymalnie 10MB</w:t>
      </w:r>
      <w:r w:rsidRPr="00516BBB">
        <w:rPr>
          <w:rFonts w:eastAsia="Times New Roman" w:cstheme="minorHAnsi"/>
          <w:color w:val="000000"/>
          <w:sz w:val="24"/>
          <w:szCs w:val="24"/>
          <w:lang w:eastAsia="pl-PL"/>
        </w:rPr>
        <w:t xml:space="preserve">, oraz na ograniczenie wielkości plików podpisywanych w aplikacji eDoApp służącej do składania podpisu osobistego, który wynosi </w:t>
      </w:r>
      <w:r w:rsidRPr="00516BBB">
        <w:rPr>
          <w:rFonts w:eastAsia="Times New Roman" w:cstheme="minorHAnsi"/>
          <w:b/>
          <w:bCs/>
          <w:color w:val="000000"/>
          <w:sz w:val="24"/>
          <w:szCs w:val="24"/>
          <w:lang w:eastAsia="pl-PL"/>
        </w:rPr>
        <w:t>maksymalnie 5MB</w:t>
      </w:r>
      <w:r w:rsidRPr="00516BBB">
        <w:rPr>
          <w:rFonts w:eastAsia="Times New Roman" w:cstheme="minorHAnsi"/>
          <w:color w:val="000000"/>
          <w:sz w:val="24"/>
          <w:szCs w:val="24"/>
          <w:lang w:eastAsia="pl-PL"/>
        </w:rPr>
        <w:t>.</w:t>
      </w:r>
    </w:p>
    <w:p w14:paraId="1E8F032E" w14:textId="77777777" w:rsidR="00B6144C" w:rsidRPr="00516BBB" w:rsidRDefault="00B6144C" w:rsidP="00834A8A">
      <w:pPr>
        <w:numPr>
          <w:ilvl w:val="0"/>
          <w:numId w:val="30"/>
        </w:numPr>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przypadku stosowania przez wykonawcę kwalifikowanego podpisu elektronicznego:</w:t>
      </w:r>
    </w:p>
    <w:p w14:paraId="6F79C42A" w14:textId="77777777" w:rsidR="00B6144C" w:rsidRPr="00516BBB" w:rsidRDefault="00B6144C" w:rsidP="00834A8A">
      <w:pPr>
        <w:numPr>
          <w:ilvl w:val="0"/>
          <w:numId w:val="31"/>
        </w:numPr>
        <w:spacing w:after="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516BBB">
        <w:rPr>
          <w:rFonts w:eastAsia="Times New Roman" w:cstheme="minorHAnsi"/>
          <w:b/>
          <w:bCs/>
          <w:color w:val="000000"/>
          <w:sz w:val="24"/>
          <w:szCs w:val="24"/>
          <w:lang w:eastAsia="pl-PL"/>
        </w:rPr>
        <w:t>przekonwertowanie plików składających się na ofertę na rozszerzenie .pdf  i opatrzenie ich podpisem kwalifikowanym w formacie PAdES. </w:t>
      </w:r>
    </w:p>
    <w:p w14:paraId="2D6771E6" w14:textId="77777777" w:rsidR="00B6144C" w:rsidRPr="00516BBB" w:rsidRDefault="00B6144C" w:rsidP="00834A8A">
      <w:pPr>
        <w:numPr>
          <w:ilvl w:val="0"/>
          <w:numId w:val="31"/>
        </w:numPr>
        <w:spacing w:after="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Pliki w innych formatach niż PDF </w:t>
      </w:r>
      <w:r w:rsidRPr="00516BBB">
        <w:rPr>
          <w:rFonts w:eastAsia="Times New Roman" w:cstheme="minorHAnsi"/>
          <w:b/>
          <w:bCs/>
          <w:color w:val="000000"/>
          <w:sz w:val="24"/>
          <w:szCs w:val="24"/>
          <w:lang w:eastAsia="pl-PL"/>
        </w:rPr>
        <w:t>zaleca się opatrzyć podpisem w formacie XAdES o typie zewnętrznym</w:t>
      </w:r>
      <w:r w:rsidRPr="00516BBB">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516BBB" w:rsidRDefault="00B6144C" w:rsidP="00834A8A">
      <w:pPr>
        <w:numPr>
          <w:ilvl w:val="0"/>
          <w:numId w:val="31"/>
        </w:numPr>
        <w:spacing w:after="0" w:line="276" w:lineRule="auto"/>
        <w:ind w:left="709" w:hanging="283"/>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516BBB" w:rsidRDefault="00B6144C" w:rsidP="00834A8A">
      <w:pPr>
        <w:numPr>
          <w:ilvl w:val="0"/>
          <w:numId w:val="32"/>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zaleca aby</w:t>
      </w:r>
      <w:r w:rsidRPr="00516BBB">
        <w:rPr>
          <w:rFonts w:eastAsia="Times New Roman" w:cstheme="minorHAnsi"/>
          <w:b/>
          <w:bCs/>
          <w:color w:val="000000"/>
          <w:sz w:val="24"/>
          <w:szCs w:val="24"/>
          <w:lang w:eastAsia="pl-PL"/>
        </w:rPr>
        <w:t xml:space="preserve"> w przypadku podpisywania pliku przez kilka osób, stosować podpisy tego samego rodzaju.</w:t>
      </w:r>
      <w:r w:rsidRPr="00516BBB">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516BBB" w:rsidRDefault="00B6144C" w:rsidP="00834A8A">
      <w:pPr>
        <w:numPr>
          <w:ilvl w:val="0"/>
          <w:numId w:val="33"/>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516BBB" w:rsidRDefault="00B6144C" w:rsidP="00834A8A">
      <w:pPr>
        <w:numPr>
          <w:ilvl w:val="0"/>
          <w:numId w:val="34"/>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516BBB" w:rsidRDefault="00B6144C" w:rsidP="00834A8A">
      <w:pPr>
        <w:numPr>
          <w:ilvl w:val="0"/>
          <w:numId w:val="35"/>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516BBB" w:rsidRDefault="00B6144C" w:rsidP="00834A8A">
      <w:pPr>
        <w:numPr>
          <w:ilvl w:val="0"/>
          <w:numId w:val="36"/>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414643C9" w14:textId="4297F5E3" w:rsidR="00894E7F" w:rsidRPr="00516BBB" w:rsidRDefault="00B6144C" w:rsidP="00834A8A">
      <w:pPr>
        <w:numPr>
          <w:ilvl w:val="0"/>
          <w:numId w:val="37"/>
        </w:numPr>
        <w:spacing w:after="0" w:line="276" w:lineRule="auto"/>
        <w:ind w:left="567" w:hanging="567"/>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Zamawiający zaleca aby </w:t>
      </w:r>
      <w:r w:rsidRPr="00516BBB">
        <w:rPr>
          <w:rFonts w:eastAsia="Times New Roman" w:cstheme="minorHAnsi"/>
          <w:b/>
          <w:bCs/>
          <w:color w:val="000000"/>
          <w:sz w:val="24"/>
          <w:szCs w:val="24"/>
          <w:u w:val="single"/>
          <w:lang w:eastAsia="pl-PL"/>
        </w:rPr>
        <w:t>nie</w:t>
      </w:r>
      <w:r w:rsidRPr="00516BBB">
        <w:rPr>
          <w:rFonts w:eastAsia="Times New Roman" w:cstheme="minorHAnsi"/>
          <w:b/>
          <w:bCs/>
          <w:color w:val="000000"/>
          <w:sz w:val="24"/>
          <w:szCs w:val="24"/>
          <w:lang w:eastAsia="pl-PL"/>
        </w:rPr>
        <w:t xml:space="preserve"> </w:t>
      </w:r>
      <w:r w:rsidRPr="00516BBB">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r w:rsidR="00566D95" w:rsidRPr="00516BBB">
        <w:rPr>
          <w:rFonts w:eastAsia="Times New Roman" w:cstheme="minorHAnsi"/>
          <w:color w:val="000000"/>
          <w:sz w:val="24"/>
          <w:szCs w:val="24"/>
          <w:lang w:eastAsia="pl-PL"/>
        </w:rPr>
        <w:t xml:space="preserve">    </w:t>
      </w:r>
    </w:p>
    <w:p w14:paraId="7786393A" w14:textId="77777777" w:rsidR="00894E7F" w:rsidRPr="00516BBB" w:rsidRDefault="00894E7F" w:rsidP="00B6144C">
      <w:pPr>
        <w:spacing w:after="0" w:line="276" w:lineRule="auto"/>
        <w:jc w:val="both"/>
        <w:textAlignment w:val="baseline"/>
        <w:rPr>
          <w:rFonts w:eastAsia="Times New Roman" w:cstheme="minorHAnsi"/>
          <w:b/>
          <w:bCs/>
          <w:sz w:val="24"/>
          <w:szCs w:val="24"/>
          <w:highlight w:val="lightGray"/>
          <w:lang w:eastAsia="pl-PL"/>
        </w:rPr>
      </w:pPr>
    </w:p>
    <w:p w14:paraId="7A0F2905" w14:textId="3FA351CF" w:rsidR="001E590A" w:rsidRPr="00516BBB" w:rsidRDefault="001E590A" w:rsidP="00B6144C">
      <w:pPr>
        <w:spacing w:after="0" w:line="276" w:lineRule="auto"/>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XV.  SPOSÓB OBLICZANIA CENY OFERTY</w:t>
      </w:r>
    </w:p>
    <w:p w14:paraId="5B2939B1" w14:textId="7490B991" w:rsidR="001E590A" w:rsidRPr="00516BBB" w:rsidRDefault="001E590A" w:rsidP="00834A8A">
      <w:pPr>
        <w:numPr>
          <w:ilvl w:val="0"/>
          <w:numId w:val="38"/>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Wykonawca podaje cenę za realizację przedmiotu zamówienia zgodnie ze wzorem Formularza Ofertowego, stanowiącego </w:t>
      </w:r>
      <w:r w:rsidRPr="00516BBB">
        <w:rPr>
          <w:rFonts w:eastAsia="Times New Roman" w:cstheme="minorHAnsi"/>
          <w:b/>
          <w:bCs/>
          <w:color w:val="000000"/>
          <w:sz w:val="24"/>
          <w:szCs w:val="24"/>
          <w:lang w:eastAsia="pl-PL"/>
        </w:rPr>
        <w:t xml:space="preserve">Załącznik nr </w:t>
      </w:r>
      <w:r w:rsidR="00A1209E" w:rsidRPr="00516BBB">
        <w:rPr>
          <w:rFonts w:eastAsia="Times New Roman" w:cstheme="minorHAnsi"/>
          <w:b/>
          <w:bCs/>
          <w:color w:val="000000"/>
          <w:sz w:val="24"/>
          <w:szCs w:val="24"/>
          <w:lang w:eastAsia="pl-PL"/>
        </w:rPr>
        <w:t>1</w:t>
      </w:r>
      <w:r w:rsidRPr="00516BBB">
        <w:rPr>
          <w:rFonts w:eastAsia="Times New Roman" w:cstheme="minorHAnsi"/>
          <w:b/>
          <w:bCs/>
          <w:color w:val="000000"/>
          <w:sz w:val="24"/>
          <w:szCs w:val="24"/>
          <w:lang w:eastAsia="pl-PL"/>
        </w:rPr>
        <w:t xml:space="preserve"> do SWZ. </w:t>
      </w:r>
    </w:p>
    <w:p w14:paraId="5797240D" w14:textId="4873C2BA"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516BBB">
        <w:rPr>
          <w:rFonts w:cstheme="minorHAnsi"/>
          <w:sz w:val="24"/>
          <w:szCs w:val="24"/>
        </w:rPr>
        <w:t>Stawkę podatku od towarów i usług (VAT) należy uwzględnić w wysokości obowiązującej na dzień składania ofert</w:t>
      </w:r>
      <w:r w:rsidRPr="00516BBB">
        <w:rPr>
          <w:rFonts w:eastAsia="Times New Roman" w:cstheme="minorHAnsi"/>
          <w:color w:val="000000"/>
          <w:sz w:val="24"/>
          <w:szCs w:val="24"/>
          <w:lang w:eastAsia="pl-PL"/>
        </w:rPr>
        <w:t>.</w:t>
      </w:r>
    </w:p>
    <w:p w14:paraId="5C4EDE03" w14:textId="77777777"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nie przewiduje rozliczeń w walucie obcej.</w:t>
      </w:r>
    </w:p>
    <w:p w14:paraId="29B57785" w14:textId="77777777"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5FB2FC2F" w:rsidR="001E590A" w:rsidRPr="00516BBB" w:rsidRDefault="001E590A" w:rsidP="00834A8A">
      <w:pPr>
        <w:numPr>
          <w:ilvl w:val="0"/>
          <w:numId w:val="38"/>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w:t>
      </w:r>
      <w:r w:rsidR="00477B8A" w:rsidRPr="00516BBB">
        <w:rPr>
          <w:rFonts w:eastAsia="Times New Roman" w:cstheme="minorHAnsi"/>
          <w:color w:val="000000"/>
          <w:sz w:val="24"/>
          <w:szCs w:val="24"/>
          <w:lang w:eastAsia="pl-PL"/>
        </w:rPr>
        <w:t xml:space="preserve">t. j. </w:t>
      </w:r>
      <w:r w:rsidR="00AD58BA">
        <w:rPr>
          <w:rFonts w:eastAsia="Times New Roman" w:cstheme="minorHAnsi"/>
          <w:color w:val="000000"/>
          <w:sz w:val="24"/>
          <w:szCs w:val="24"/>
          <w:lang w:eastAsia="pl-PL"/>
        </w:rPr>
        <w:t>D</w:t>
      </w:r>
      <w:r w:rsidR="00AD58BA" w:rsidRPr="00AD58BA">
        <w:rPr>
          <w:rFonts w:eastAsia="Times New Roman" w:cstheme="minorHAnsi"/>
          <w:color w:val="000000"/>
          <w:sz w:val="24"/>
          <w:szCs w:val="24"/>
          <w:lang w:eastAsia="pl-PL"/>
        </w:rPr>
        <w:t>z.U. z 2024 r., poz. 361</w:t>
      </w:r>
      <w:r w:rsidRPr="00516BBB">
        <w:rPr>
          <w:rFonts w:eastAsia="Times New Roman" w:cstheme="minorHAnsi"/>
          <w:color w:val="000000"/>
          <w:sz w:val="24"/>
          <w:szCs w:val="24"/>
          <w:lang w:eastAsia="pl-PL"/>
        </w:rPr>
        <w:t>), dla celów zastosowania kryterium ceny lub kosztu zamawiający dolicza do przedstawionej w tej ofercie ceny kwotę podatku od towarów i usług, którą miałby obowiązek rozliczyć.</w:t>
      </w:r>
      <w:r w:rsidRPr="00516BBB">
        <w:rPr>
          <w:rFonts w:eastAsia="Times New Roman" w:cstheme="minorHAnsi"/>
          <w:b/>
          <w:bCs/>
          <w:color w:val="000000"/>
          <w:sz w:val="24"/>
          <w:szCs w:val="24"/>
          <w:lang w:eastAsia="pl-PL"/>
        </w:rPr>
        <w:t xml:space="preserve"> </w:t>
      </w:r>
      <w:r w:rsidRPr="00516BBB">
        <w:rPr>
          <w:rFonts w:eastAsia="Times New Roman" w:cstheme="minorHAnsi"/>
          <w:color w:val="000000"/>
          <w:sz w:val="24"/>
          <w:szCs w:val="24"/>
          <w:lang w:eastAsia="pl-PL"/>
        </w:rPr>
        <w:t>W ofercie, o której mowa w ust. 1, Wykonawca ma obowiązek:</w:t>
      </w:r>
    </w:p>
    <w:p w14:paraId="5396B77F" w14:textId="77777777" w:rsidR="001E590A" w:rsidRPr="00516BBB" w:rsidRDefault="001E590A" w:rsidP="001E590A">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516BBB" w:rsidRDefault="001E590A" w:rsidP="001E590A">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516BBB" w:rsidRDefault="001E590A" w:rsidP="001E590A">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516BBB" w:rsidRDefault="001E590A" w:rsidP="001E590A">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516BBB" w:rsidRDefault="001E590A" w:rsidP="00834A8A">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516BBB"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516BBB" w:rsidRDefault="00204D7F" w:rsidP="00B6144C">
      <w:pPr>
        <w:spacing w:after="0" w:line="276" w:lineRule="auto"/>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XVI.  WYMAGANIA DOTYCZĄCE WADIUM</w:t>
      </w:r>
    </w:p>
    <w:p w14:paraId="1B12F5FC" w14:textId="6385CE22" w:rsidR="00204D7F" w:rsidRPr="00516BBB" w:rsidRDefault="0048126F" w:rsidP="0048126F">
      <w:pPr>
        <w:spacing w:after="0" w:line="240" w:lineRule="auto"/>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nie wymaga wniesienia wadium.</w:t>
      </w:r>
    </w:p>
    <w:p w14:paraId="4EB58E4E" w14:textId="77777777" w:rsidR="00EC7DBB" w:rsidRPr="00516BBB" w:rsidRDefault="00EC7DBB" w:rsidP="00B6144C">
      <w:pPr>
        <w:spacing w:after="0" w:line="276" w:lineRule="auto"/>
        <w:jc w:val="both"/>
        <w:textAlignment w:val="baseline"/>
        <w:rPr>
          <w:rFonts w:eastAsia="Times New Roman" w:cstheme="minorHAnsi"/>
          <w:b/>
          <w:bCs/>
          <w:sz w:val="24"/>
          <w:szCs w:val="24"/>
          <w:highlight w:val="lightGray"/>
          <w:lang w:eastAsia="pl-PL"/>
        </w:rPr>
      </w:pPr>
    </w:p>
    <w:p w14:paraId="7A1AD0F3" w14:textId="351D501D" w:rsidR="00204D7F" w:rsidRPr="00516BBB" w:rsidRDefault="00EC7DBB" w:rsidP="00B6144C">
      <w:pPr>
        <w:spacing w:after="0" w:line="276" w:lineRule="auto"/>
        <w:jc w:val="both"/>
        <w:textAlignment w:val="baseline"/>
        <w:rPr>
          <w:rFonts w:eastAsia="Times New Roman" w:cstheme="minorHAnsi"/>
          <w:b/>
          <w:bCs/>
          <w:sz w:val="24"/>
          <w:szCs w:val="24"/>
          <w:lang w:eastAsia="pl-PL"/>
        </w:rPr>
      </w:pPr>
      <w:r w:rsidRPr="00516BBB">
        <w:rPr>
          <w:rFonts w:eastAsia="Times New Roman" w:cstheme="minorHAnsi"/>
          <w:b/>
          <w:bCs/>
          <w:sz w:val="24"/>
          <w:szCs w:val="24"/>
          <w:highlight w:val="lightGray"/>
          <w:lang w:eastAsia="pl-PL"/>
        </w:rPr>
        <w:t>XVII.  TERMIN ZWIĄZANIA OFERTĄ</w:t>
      </w:r>
    </w:p>
    <w:p w14:paraId="24EE1627" w14:textId="6514173B" w:rsidR="00E66C1C" w:rsidRPr="00516BBB" w:rsidRDefault="00E66C1C" w:rsidP="00834A8A">
      <w:pPr>
        <w:numPr>
          <w:ilvl w:val="0"/>
          <w:numId w:val="40"/>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 xml:space="preserve">Wykonawca będzie związany ofertą przez okres </w:t>
      </w:r>
      <w:r w:rsidRPr="00516BBB">
        <w:rPr>
          <w:rFonts w:eastAsia="Times New Roman" w:cstheme="minorHAnsi"/>
          <w:b/>
          <w:bCs/>
          <w:color w:val="000000"/>
          <w:sz w:val="24"/>
          <w:szCs w:val="24"/>
          <w:lang w:eastAsia="pl-PL"/>
        </w:rPr>
        <w:t>30 dni</w:t>
      </w:r>
      <w:r w:rsidRPr="00516BBB">
        <w:rPr>
          <w:rFonts w:eastAsia="Times New Roman" w:cstheme="minorHAnsi"/>
          <w:color w:val="000000"/>
          <w:sz w:val="24"/>
          <w:szCs w:val="24"/>
          <w:lang w:eastAsia="pl-PL"/>
        </w:rPr>
        <w:t xml:space="preserve">, tj. do dnia </w:t>
      </w:r>
      <w:r w:rsidR="00AD58BA">
        <w:rPr>
          <w:rFonts w:eastAsia="Times New Roman" w:cstheme="minorHAnsi"/>
          <w:b/>
          <w:bCs/>
          <w:color w:val="000000"/>
          <w:sz w:val="24"/>
          <w:szCs w:val="24"/>
          <w:lang w:eastAsia="pl-PL"/>
        </w:rPr>
        <w:t>02</w:t>
      </w:r>
      <w:r w:rsidR="00E047C0" w:rsidRPr="00516BBB">
        <w:rPr>
          <w:rFonts w:eastAsia="Times New Roman" w:cstheme="minorHAnsi"/>
          <w:b/>
          <w:bCs/>
          <w:sz w:val="24"/>
          <w:szCs w:val="24"/>
          <w:lang w:eastAsia="pl-PL"/>
        </w:rPr>
        <w:t>.</w:t>
      </w:r>
      <w:r w:rsidR="001D5335" w:rsidRPr="00516BBB">
        <w:rPr>
          <w:rFonts w:eastAsia="Times New Roman" w:cstheme="minorHAnsi"/>
          <w:b/>
          <w:bCs/>
          <w:sz w:val="24"/>
          <w:szCs w:val="24"/>
          <w:lang w:eastAsia="pl-PL"/>
        </w:rPr>
        <w:t>0</w:t>
      </w:r>
      <w:r w:rsidR="00AD58BA">
        <w:rPr>
          <w:rFonts w:eastAsia="Times New Roman" w:cstheme="minorHAnsi"/>
          <w:b/>
          <w:bCs/>
          <w:sz w:val="24"/>
          <w:szCs w:val="24"/>
          <w:lang w:eastAsia="pl-PL"/>
        </w:rPr>
        <w:t>8</w:t>
      </w:r>
      <w:r w:rsidR="00E047C0" w:rsidRPr="00516BBB">
        <w:rPr>
          <w:rFonts w:eastAsia="Times New Roman" w:cstheme="minorHAnsi"/>
          <w:b/>
          <w:bCs/>
          <w:sz w:val="24"/>
          <w:szCs w:val="24"/>
          <w:lang w:eastAsia="pl-PL"/>
        </w:rPr>
        <w:t>.202</w:t>
      </w:r>
      <w:r w:rsidR="00AD58BA">
        <w:rPr>
          <w:rFonts w:eastAsia="Times New Roman" w:cstheme="minorHAnsi"/>
          <w:b/>
          <w:bCs/>
          <w:sz w:val="24"/>
          <w:szCs w:val="24"/>
          <w:lang w:eastAsia="pl-PL"/>
        </w:rPr>
        <w:t>4</w:t>
      </w:r>
      <w:r w:rsidRPr="00516BBB">
        <w:rPr>
          <w:rFonts w:eastAsia="Times New Roman" w:cstheme="minorHAnsi"/>
          <w:smallCaps/>
          <w:color w:val="000000"/>
          <w:sz w:val="24"/>
          <w:szCs w:val="24"/>
          <w:lang w:eastAsia="pl-PL"/>
        </w:rPr>
        <w:t xml:space="preserve"> </w:t>
      </w:r>
      <w:r w:rsidRPr="00516BBB">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516BBB" w:rsidRDefault="00E66C1C" w:rsidP="00834A8A">
      <w:pPr>
        <w:numPr>
          <w:ilvl w:val="0"/>
          <w:numId w:val="40"/>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E6E74B8" w14:textId="703F47D4" w:rsidR="009D1022" w:rsidRPr="00AD58BA" w:rsidRDefault="00E66C1C" w:rsidP="00E66C1C">
      <w:pPr>
        <w:numPr>
          <w:ilvl w:val="0"/>
          <w:numId w:val="40"/>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Odmowa wyrażenia zgody na przedłużenie terminu związania ofertą nie powoduje utraty wadium.</w:t>
      </w:r>
      <w:bookmarkStart w:id="4" w:name="_Hlk66351143"/>
    </w:p>
    <w:p w14:paraId="390F8F26" w14:textId="77777777" w:rsidR="009D1022" w:rsidRDefault="009D1022" w:rsidP="00E66C1C">
      <w:pPr>
        <w:spacing w:after="0" w:line="276" w:lineRule="auto"/>
        <w:jc w:val="both"/>
        <w:textAlignment w:val="baseline"/>
        <w:rPr>
          <w:rFonts w:eastAsia="Times New Roman" w:cstheme="minorHAnsi"/>
          <w:b/>
          <w:bCs/>
          <w:color w:val="000000"/>
          <w:sz w:val="24"/>
          <w:szCs w:val="24"/>
          <w:highlight w:val="lightGray"/>
          <w:lang w:eastAsia="pl-PL"/>
        </w:rPr>
      </w:pPr>
    </w:p>
    <w:p w14:paraId="14DC38CD" w14:textId="4E80AA3C" w:rsidR="00E66C1C" w:rsidRPr="00516BBB" w:rsidRDefault="00E66C1C" w:rsidP="00E66C1C">
      <w:pPr>
        <w:spacing w:after="0" w:line="276" w:lineRule="auto"/>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XVIII.  MIEJSCE I TERMIN SKŁADANIA OFERT</w:t>
      </w:r>
    </w:p>
    <w:bookmarkEnd w:id="4"/>
    <w:p w14:paraId="4B26F766" w14:textId="5014BD36" w:rsidR="00E66C1C" w:rsidRPr="00516BBB" w:rsidRDefault="00E66C1C" w:rsidP="00834A8A">
      <w:pPr>
        <w:numPr>
          <w:ilvl w:val="0"/>
          <w:numId w:val="4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Ofertę wraz z wymaganymi dokumentami należy umieścić na </w:t>
      </w:r>
      <w:hyperlink r:id="rId34" w:history="1">
        <w:r w:rsidRPr="00516BBB">
          <w:rPr>
            <w:rFonts w:eastAsia="Times New Roman" w:cstheme="minorHAnsi"/>
            <w:color w:val="1155CC"/>
            <w:sz w:val="24"/>
            <w:szCs w:val="24"/>
            <w:u w:val="single"/>
            <w:lang w:eastAsia="pl-PL"/>
          </w:rPr>
          <w:t>platformazakupowa.pl</w:t>
        </w:r>
      </w:hyperlink>
      <w:r w:rsidRPr="00516BBB">
        <w:rPr>
          <w:rFonts w:eastAsia="Times New Roman" w:cstheme="minorHAnsi"/>
          <w:color w:val="000000"/>
          <w:sz w:val="24"/>
          <w:szCs w:val="24"/>
          <w:lang w:eastAsia="pl-PL"/>
        </w:rPr>
        <w:t xml:space="preserve"> pod adresem: </w:t>
      </w:r>
      <w:hyperlink r:id="rId35" w:history="1">
        <w:r w:rsidR="00AC572F" w:rsidRPr="00516BBB">
          <w:rPr>
            <w:rStyle w:val="Hipercze"/>
            <w:rFonts w:eastAsia="Times New Roman" w:cstheme="minorHAnsi"/>
            <w:sz w:val="24"/>
            <w:szCs w:val="24"/>
            <w:lang w:eastAsia="pl-PL"/>
          </w:rPr>
          <w:t>https://platformazakupowa.pl/pn/stegna</w:t>
        </w:r>
      </w:hyperlink>
      <w:r w:rsidR="00AC572F" w:rsidRPr="00516BBB">
        <w:rPr>
          <w:rFonts w:eastAsia="Times New Roman" w:cstheme="minorHAnsi"/>
          <w:color w:val="FF9900"/>
          <w:sz w:val="24"/>
          <w:szCs w:val="24"/>
          <w:lang w:eastAsia="pl-PL"/>
        </w:rPr>
        <w:t xml:space="preserve"> </w:t>
      </w:r>
      <w:r w:rsidRPr="00516BBB">
        <w:rPr>
          <w:rFonts w:eastAsia="Times New Roman" w:cstheme="minorHAnsi"/>
          <w:color w:val="000000"/>
          <w:sz w:val="24"/>
          <w:szCs w:val="24"/>
          <w:lang w:eastAsia="pl-PL"/>
        </w:rPr>
        <w:t xml:space="preserve">w myśl Ustawy PZP na stronie internetowej prowadzonego postępowania  do dnia </w:t>
      </w:r>
      <w:r w:rsidR="00AD58BA">
        <w:rPr>
          <w:rFonts w:eastAsia="Times New Roman" w:cstheme="minorHAnsi"/>
          <w:b/>
          <w:bCs/>
          <w:color w:val="000000"/>
          <w:sz w:val="24"/>
          <w:szCs w:val="24"/>
          <w:lang w:eastAsia="pl-PL"/>
        </w:rPr>
        <w:t>04</w:t>
      </w:r>
      <w:r w:rsidR="0048126F" w:rsidRPr="00516BBB">
        <w:rPr>
          <w:rFonts w:eastAsia="Times New Roman" w:cstheme="minorHAnsi"/>
          <w:b/>
          <w:bCs/>
          <w:color w:val="000000"/>
          <w:sz w:val="24"/>
          <w:szCs w:val="24"/>
          <w:lang w:eastAsia="pl-PL"/>
        </w:rPr>
        <w:t>.</w:t>
      </w:r>
      <w:r w:rsidR="00884E67" w:rsidRPr="00516BBB">
        <w:rPr>
          <w:rFonts w:eastAsia="Times New Roman" w:cstheme="minorHAnsi"/>
          <w:b/>
          <w:bCs/>
          <w:color w:val="000000"/>
          <w:sz w:val="24"/>
          <w:szCs w:val="24"/>
          <w:lang w:eastAsia="pl-PL"/>
        </w:rPr>
        <w:t>0</w:t>
      </w:r>
      <w:r w:rsidR="00AD58BA">
        <w:rPr>
          <w:rFonts w:eastAsia="Times New Roman" w:cstheme="minorHAnsi"/>
          <w:b/>
          <w:bCs/>
          <w:color w:val="000000"/>
          <w:sz w:val="24"/>
          <w:szCs w:val="24"/>
          <w:lang w:eastAsia="pl-PL"/>
        </w:rPr>
        <w:t>7</w:t>
      </w:r>
      <w:r w:rsidR="00AC572F" w:rsidRPr="00516BBB">
        <w:rPr>
          <w:rFonts w:eastAsia="Times New Roman" w:cstheme="minorHAnsi"/>
          <w:b/>
          <w:bCs/>
          <w:sz w:val="24"/>
          <w:szCs w:val="24"/>
          <w:lang w:eastAsia="pl-PL"/>
        </w:rPr>
        <w:t>.202</w:t>
      </w:r>
      <w:r w:rsidR="00AD58BA">
        <w:rPr>
          <w:rFonts w:eastAsia="Times New Roman" w:cstheme="minorHAnsi"/>
          <w:b/>
          <w:bCs/>
          <w:sz w:val="24"/>
          <w:szCs w:val="24"/>
          <w:lang w:eastAsia="pl-PL"/>
        </w:rPr>
        <w:t>4</w:t>
      </w:r>
      <w:r w:rsidR="00AC572F" w:rsidRPr="00516BBB">
        <w:rPr>
          <w:rFonts w:eastAsia="Times New Roman" w:cstheme="minorHAnsi"/>
          <w:b/>
          <w:bCs/>
          <w:sz w:val="24"/>
          <w:szCs w:val="24"/>
          <w:lang w:eastAsia="pl-PL"/>
        </w:rPr>
        <w:t xml:space="preserve"> r.</w:t>
      </w:r>
      <w:r w:rsidRPr="00516BBB">
        <w:rPr>
          <w:rFonts w:eastAsia="Times New Roman" w:cstheme="minorHAnsi"/>
          <w:color w:val="000000"/>
          <w:sz w:val="24"/>
          <w:szCs w:val="24"/>
          <w:lang w:eastAsia="pl-PL"/>
        </w:rPr>
        <w:t xml:space="preserve"> do godziny </w:t>
      </w:r>
      <w:r w:rsidR="00AC572F" w:rsidRPr="00516BBB">
        <w:rPr>
          <w:rFonts w:eastAsia="Times New Roman" w:cstheme="minorHAnsi"/>
          <w:b/>
          <w:bCs/>
          <w:sz w:val="24"/>
          <w:szCs w:val="24"/>
          <w:lang w:eastAsia="pl-PL"/>
        </w:rPr>
        <w:t>09:00</w:t>
      </w:r>
    </w:p>
    <w:p w14:paraId="30EDF0ED" w14:textId="77777777" w:rsidR="00E66C1C" w:rsidRPr="00516BBB" w:rsidRDefault="00E66C1C" w:rsidP="00834A8A">
      <w:pPr>
        <w:numPr>
          <w:ilvl w:val="0"/>
          <w:numId w:val="4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Do oferty należy dołączyć wszystkie wymagane w SWZ dokumenty.</w:t>
      </w:r>
    </w:p>
    <w:p w14:paraId="33408B04" w14:textId="77777777" w:rsidR="00E66C1C" w:rsidRPr="00516BBB" w:rsidRDefault="00E66C1C" w:rsidP="00834A8A">
      <w:pPr>
        <w:numPr>
          <w:ilvl w:val="0"/>
          <w:numId w:val="4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516BBB" w:rsidRDefault="00E66C1C" w:rsidP="00834A8A">
      <w:pPr>
        <w:numPr>
          <w:ilvl w:val="0"/>
          <w:numId w:val="4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6" w:history="1">
        <w:r w:rsidRPr="00516BBB">
          <w:rPr>
            <w:rFonts w:eastAsia="Times New Roman" w:cstheme="minorHAnsi"/>
            <w:color w:val="1155CC"/>
            <w:sz w:val="24"/>
            <w:szCs w:val="24"/>
            <w:u w:val="single"/>
            <w:lang w:eastAsia="pl-PL"/>
          </w:rPr>
          <w:t>platformazakupowa.pl</w:t>
        </w:r>
      </w:hyperlink>
      <w:r w:rsidRPr="00516BBB">
        <w:rPr>
          <w:rFonts w:eastAsia="Times New Roman" w:cstheme="minorHAnsi"/>
          <w:color w:val="000000"/>
          <w:sz w:val="24"/>
          <w:szCs w:val="24"/>
          <w:lang w:eastAsia="pl-PL"/>
        </w:rPr>
        <w:t xml:space="preserve">, Wykonawca powinien złożyć podpis bezpośrednio na dokumentach przesłanych za pośrednictwem </w:t>
      </w:r>
      <w:hyperlink r:id="rId37" w:history="1">
        <w:r w:rsidRPr="00516BBB">
          <w:rPr>
            <w:rFonts w:eastAsia="Times New Roman" w:cstheme="minorHAnsi"/>
            <w:color w:val="1155CC"/>
            <w:sz w:val="24"/>
            <w:szCs w:val="24"/>
            <w:u w:val="single"/>
            <w:lang w:eastAsia="pl-PL"/>
          </w:rPr>
          <w:t>platformazakupowa.pl</w:t>
        </w:r>
      </w:hyperlink>
      <w:r w:rsidRPr="00516BBB">
        <w:rPr>
          <w:rFonts w:eastAsia="Times New Roman" w:cstheme="minorHAnsi"/>
          <w:color w:val="000000"/>
          <w:sz w:val="24"/>
          <w:szCs w:val="24"/>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516BBB" w:rsidRDefault="00E66C1C" w:rsidP="00834A8A">
      <w:pPr>
        <w:numPr>
          <w:ilvl w:val="0"/>
          <w:numId w:val="4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4ABE7503" w14:textId="50E05DD3" w:rsidR="0048126F" w:rsidRPr="00516BBB" w:rsidRDefault="00E66C1C" w:rsidP="00834A8A">
      <w:pPr>
        <w:numPr>
          <w:ilvl w:val="0"/>
          <w:numId w:val="4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8" w:history="1">
        <w:r w:rsidRPr="00516BBB">
          <w:rPr>
            <w:rFonts w:eastAsia="Times New Roman" w:cstheme="minorHAnsi"/>
            <w:color w:val="1155CC"/>
            <w:sz w:val="24"/>
            <w:szCs w:val="24"/>
            <w:u w:val="single"/>
            <w:lang w:eastAsia="pl-PL"/>
          </w:rPr>
          <w:t>https://platformazakupowa.pl/strona/45-instrukcje</w:t>
        </w:r>
      </w:hyperlink>
      <w:bookmarkStart w:id="5" w:name="_Hlk66351978"/>
    </w:p>
    <w:p w14:paraId="48AA5FB8" w14:textId="2FC59A55" w:rsidR="00E66C1C" w:rsidRPr="00516BBB" w:rsidRDefault="000D5F30" w:rsidP="00E66C1C">
      <w:pPr>
        <w:spacing w:after="0" w:line="276" w:lineRule="auto"/>
        <w:jc w:val="both"/>
        <w:textAlignment w:val="baseline"/>
        <w:rPr>
          <w:rFonts w:eastAsia="Times New Roman" w:cstheme="minorHAnsi"/>
          <w:b/>
          <w:bCs/>
          <w:color w:val="FF0000"/>
          <w:sz w:val="24"/>
          <w:szCs w:val="24"/>
          <w:lang w:eastAsia="pl-PL"/>
        </w:rPr>
      </w:pPr>
      <w:r w:rsidRPr="00516BBB">
        <w:rPr>
          <w:rFonts w:eastAsia="Times New Roman" w:cstheme="minorHAnsi"/>
          <w:b/>
          <w:bCs/>
          <w:color w:val="000000"/>
          <w:sz w:val="24"/>
          <w:szCs w:val="24"/>
          <w:highlight w:val="lightGray"/>
          <w:lang w:eastAsia="pl-PL"/>
        </w:rPr>
        <w:t>XIX.  OTWARCIE OFERT</w:t>
      </w:r>
      <w:bookmarkEnd w:id="5"/>
    </w:p>
    <w:p w14:paraId="631BFF51" w14:textId="77777777" w:rsidR="000D5F30" w:rsidRPr="00516BBB"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66066067" w:rsidR="000D5F30" w:rsidRPr="00516BBB" w:rsidRDefault="000D5F30" w:rsidP="00834A8A">
      <w:pPr>
        <w:numPr>
          <w:ilvl w:val="0"/>
          <w:numId w:val="4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516BBB">
        <w:rPr>
          <w:rFonts w:eastAsia="Times New Roman" w:cstheme="minorHAnsi"/>
          <w:color w:val="000000"/>
          <w:sz w:val="24"/>
          <w:szCs w:val="24"/>
          <w:lang w:eastAsia="pl-PL"/>
        </w:rPr>
        <w:t xml:space="preserve">Otwarcie ofert następuje niezwłocznie po upływie terminu składania ofert, nie później niż następnego dnia po dniu, w którym upłynął termin składania ofert tj. </w:t>
      </w:r>
      <w:r w:rsidR="00AD58BA">
        <w:rPr>
          <w:rFonts w:eastAsia="Times New Roman" w:cstheme="minorHAnsi"/>
          <w:b/>
          <w:bCs/>
          <w:color w:val="000000"/>
          <w:sz w:val="24"/>
          <w:szCs w:val="24"/>
          <w:lang w:eastAsia="pl-PL"/>
        </w:rPr>
        <w:t>04</w:t>
      </w:r>
      <w:r w:rsidR="00AC572F" w:rsidRPr="00516BBB">
        <w:rPr>
          <w:rFonts w:eastAsia="Times New Roman" w:cstheme="minorHAnsi"/>
          <w:b/>
          <w:bCs/>
          <w:sz w:val="24"/>
          <w:szCs w:val="24"/>
          <w:lang w:eastAsia="pl-PL"/>
        </w:rPr>
        <w:t>.</w:t>
      </w:r>
      <w:r w:rsidR="001D5335" w:rsidRPr="00516BBB">
        <w:rPr>
          <w:rFonts w:eastAsia="Times New Roman" w:cstheme="minorHAnsi"/>
          <w:b/>
          <w:bCs/>
          <w:sz w:val="24"/>
          <w:szCs w:val="24"/>
          <w:lang w:eastAsia="pl-PL"/>
        </w:rPr>
        <w:t>0</w:t>
      </w:r>
      <w:r w:rsidR="00AD58BA">
        <w:rPr>
          <w:rFonts w:eastAsia="Times New Roman" w:cstheme="minorHAnsi"/>
          <w:b/>
          <w:bCs/>
          <w:sz w:val="24"/>
          <w:szCs w:val="24"/>
          <w:lang w:eastAsia="pl-PL"/>
        </w:rPr>
        <w:t>7</w:t>
      </w:r>
      <w:r w:rsidR="00AC572F" w:rsidRPr="00516BBB">
        <w:rPr>
          <w:rFonts w:eastAsia="Times New Roman" w:cstheme="minorHAnsi"/>
          <w:b/>
          <w:bCs/>
          <w:sz w:val="24"/>
          <w:szCs w:val="24"/>
          <w:lang w:eastAsia="pl-PL"/>
        </w:rPr>
        <w:t>.202</w:t>
      </w:r>
      <w:r w:rsidR="00AD58BA">
        <w:rPr>
          <w:rFonts w:eastAsia="Times New Roman" w:cstheme="minorHAnsi"/>
          <w:b/>
          <w:bCs/>
          <w:sz w:val="24"/>
          <w:szCs w:val="24"/>
          <w:lang w:eastAsia="pl-PL"/>
        </w:rPr>
        <w:t>4</w:t>
      </w:r>
      <w:r w:rsidR="00AC572F" w:rsidRPr="00516BBB">
        <w:rPr>
          <w:rFonts w:eastAsia="Times New Roman" w:cstheme="minorHAnsi"/>
          <w:b/>
          <w:bCs/>
          <w:sz w:val="24"/>
          <w:szCs w:val="24"/>
          <w:lang w:eastAsia="pl-PL"/>
        </w:rPr>
        <w:t xml:space="preserve"> r.</w:t>
      </w:r>
      <w:r w:rsidR="001E1A90">
        <w:rPr>
          <w:rFonts w:eastAsia="Times New Roman" w:cstheme="minorHAnsi"/>
          <w:b/>
          <w:bCs/>
          <w:sz w:val="24"/>
          <w:szCs w:val="24"/>
          <w:lang w:eastAsia="pl-PL"/>
        </w:rPr>
        <w:t xml:space="preserve"> godz. 09:05</w:t>
      </w:r>
    </w:p>
    <w:p w14:paraId="32309B41" w14:textId="77777777" w:rsidR="000D5F30" w:rsidRPr="00516BBB" w:rsidRDefault="000D5F30" w:rsidP="00834A8A">
      <w:pPr>
        <w:numPr>
          <w:ilvl w:val="0"/>
          <w:numId w:val="4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516BBB" w:rsidRDefault="000D5F30" w:rsidP="00834A8A">
      <w:pPr>
        <w:numPr>
          <w:ilvl w:val="0"/>
          <w:numId w:val="4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516BBB" w:rsidRDefault="000D5F30" w:rsidP="00834A8A">
      <w:pPr>
        <w:numPr>
          <w:ilvl w:val="0"/>
          <w:numId w:val="4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516BBB" w:rsidRDefault="000D5F30" w:rsidP="00834A8A">
      <w:pPr>
        <w:numPr>
          <w:ilvl w:val="0"/>
          <w:numId w:val="4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516BBB" w:rsidRDefault="000D5F30" w:rsidP="00834A8A">
      <w:pPr>
        <w:pStyle w:val="Akapitzlist"/>
        <w:numPr>
          <w:ilvl w:val="0"/>
          <w:numId w:val="43"/>
        </w:numPr>
        <w:shd w:val="clear" w:color="auto" w:fill="FFFFFF"/>
        <w:spacing w:after="0" w:line="276" w:lineRule="auto"/>
        <w:jc w:val="both"/>
        <w:rPr>
          <w:rFonts w:eastAsia="Times New Roman" w:cstheme="minorHAnsi"/>
          <w:sz w:val="24"/>
          <w:szCs w:val="24"/>
          <w:lang w:eastAsia="pl-PL"/>
        </w:rPr>
      </w:pPr>
      <w:r w:rsidRPr="00516BBB">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516BBB" w:rsidRDefault="000D5F30" w:rsidP="00834A8A">
      <w:pPr>
        <w:pStyle w:val="Akapitzlist"/>
        <w:numPr>
          <w:ilvl w:val="0"/>
          <w:numId w:val="43"/>
        </w:numPr>
        <w:shd w:val="clear" w:color="auto" w:fill="FFFFFF"/>
        <w:spacing w:after="0" w:line="276" w:lineRule="auto"/>
        <w:jc w:val="both"/>
        <w:rPr>
          <w:rFonts w:eastAsia="Times New Roman" w:cstheme="minorHAnsi"/>
          <w:sz w:val="24"/>
          <w:szCs w:val="24"/>
          <w:lang w:eastAsia="pl-PL"/>
        </w:rPr>
      </w:pPr>
      <w:r w:rsidRPr="00516BBB">
        <w:rPr>
          <w:rFonts w:eastAsia="Times New Roman" w:cstheme="minorHAnsi"/>
          <w:color w:val="000000"/>
          <w:sz w:val="24"/>
          <w:szCs w:val="24"/>
          <w:lang w:eastAsia="pl-PL"/>
        </w:rPr>
        <w:t>cenach lub kosztach zawartych w ofertach.</w:t>
      </w:r>
    </w:p>
    <w:p w14:paraId="11D03E6A" w14:textId="77777777" w:rsidR="000D5F30" w:rsidRPr="00516BBB" w:rsidRDefault="000D5F30" w:rsidP="000D5F30">
      <w:pPr>
        <w:shd w:val="clear" w:color="auto" w:fill="FFFFFF"/>
        <w:spacing w:after="0" w:line="276" w:lineRule="auto"/>
        <w:ind w:left="720"/>
        <w:jc w:val="both"/>
        <w:rPr>
          <w:rFonts w:eastAsia="Times New Roman" w:cstheme="minorHAnsi"/>
          <w:sz w:val="24"/>
          <w:szCs w:val="24"/>
          <w:lang w:eastAsia="pl-PL"/>
        </w:rPr>
      </w:pPr>
      <w:r w:rsidRPr="00516BBB">
        <w:rPr>
          <w:rFonts w:eastAsia="Times New Roman" w:cstheme="minorHAnsi"/>
          <w:color w:val="000000"/>
          <w:sz w:val="24"/>
          <w:szCs w:val="24"/>
          <w:lang w:eastAsia="pl-PL"/>
        </w:rPr>
        <w:t>Informacja zostanie opublikowana na stronie postępowania na</w:t>
      </w:r>
      <w:hyperlink r:id="rId39" w:history="1">
        <w:r w:rsidRPr="00516BBB">
          <w:rPr>
            <w:rFonts w:eastAsia="Times New Roman" w:cstheme="minorHAnsi"/>
            <w:color w:val="1155CC"/>
            <w:sz w:val="24"/>
            <w:szCs w:val="24"/>
            <w:u w:val="single"/>
            <w:lang w:eastAsia="pl-PL"/>
          </w:rPr>
          <w:t xml:space="preserve"> platformazakupowa.pl</w:t>
        </w:r>
      </w:hyperlink>
      <w:r w:rsidRPr="00516BBB">
        <w:rPr>
          <w:rFonts w:eastAsia="Times New Roman" w:cstheme="minorHAnsi"/>
          <w:color w:val="000000"/>
          <w:sz w:val="24"/>
          <w:szCs w:val="24"/>
          <w:lang w:eastAsia="pl-PL"/>
        </w:rPr>
        <w:t xml:space="preserve"> w sekcji ,,Komunikaty” .</w:t>
      </w:r>
    </w:p>
    <w:p w14:paraId="7CF72CEA" w14:textId="2FAD5786" w:rsidR="000D5F30" w:rsidRPr="00516BBB" w:rsidRDefault="000D5F30" w:rsidP="000D5F30">
      <w:pPr>
        <w:shd w:val="clear" w:color="auto" w:fill="FFFFFF"/>
        <w:spacing w:after="0" w:line="276" w:lineRule="auto"/>
        <w:jc w:val="both"/>
        <w:rPr>
          <w:rFonts w:eastAsia="Times New Roman" w:cstheme="minorHAnsi"/>
          <w:sz w:val="24"/>
          <w:szCs w:val="24"/>
          <w:lang w:eastAsia="pl-PL"/>
        </w:rPr>
      </w:pPr>
      <w:r w:rsidRPr="00516BBB">
        <w:rPr>
          <w:rFonts w:eastAsia="Times New Roman" w:cstheme="minorHAnsi"/>
          <w:b/>
          <w:bCs/>
          <w:color w:val="000000"/>
          <w:sz w:val="24"/>
          <w:szCs w:val="24"/>
          <w:lang w:eastAsia="pl-PL"/>
        </w:rPr>
        <w:t xml:space="preserve">Uwaga! </w:t>
      </w:r>
      <w:r w:rsidRPr="00516BBB">
        <w:rPr>
          <w:rFonts w:eastAsia="Times New Roman" w:cstheme="minorHAnsi"/>
          <w:color w:val="000000"/>
          <w:sz w:val="24"/>
          <w:szCs w:val="24"/>
          <w:lang w:eastAsia="pl-PL"/>
        </w:rPr>
        <w:t>Zgodnie z Ustawą PZP</w:t>
      </w:r>
      <w:r w:rsidRPr="00516BBB">
        <w:rPr>
          <w:rFonts w:eastAsia="Times New Roman" w:cstheme="minorHAnsi"/>
          <w:b/>
          <w:bCs/>
          <w:color w:val="000000"/>
          <w:sz w:val="24"/>
          <w:szCs w:val="24"/>
          <w:lang w:eastAsia="pl-PL"/>
        </w:rPr>
        <w:t xml:space="preserve"> Zamawiający nie ma obowiązku przeprowadzania jawnej sesji otwarcia ofert</w:t>
      </w:r>
      <w:r w:rsidRPr="00516BBB">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516BBB">
        <w:rPr>
          <w:rFonts w:eastAsia="Times New Roman" w:cstheme="minorHAnsi"/>
          <w:color w:val="000000"/>
          <w:sz w:val="24"/>
          <w:szCs w:val="24"/>
          <w:lang w:eastAsia="pl-PL"/>
        </w:rPr>
        <w:t>,</w:t>
      </w:r>
      <w:r w:rsidRPr="00516BBB">
        <w:rPr>
          <w:rFonts w:eastAsia="Times New Roman" w:cstheme="minorHAnsi"/>
          <w:color w:val="000000"/>
          <w:sz w:val="24"/>
          <w:szCs w:val="24"/>
          <w:lang w:eastAsia="pl-PL"/>
        </w:rPr>
        <w:t xml:space="preserve"> a ma jedynie takie uprawnienie.</w:t>
      </w:r>
    </w:p>
    <w:p w14:paraId="2FD870AF" w14:textId="77777777" w:rsidR="007C2826" w:rsidRPr="00516BBB" w:rsidRDefault="007C2826" w:rsidP="00035982">
      <w:pPr>
        <w:spacing w:after="0" w:line="276" w:lineRule="auto"/>
        <w:ind w:left="567" w:hanging="567"/>
        <w:jc w:val="both"/>
        <w:textAlignment w:val="baseline"/>
        <w:rPr>
          <w:rFonts w:eastAsia="Times New Roman" w:cstheme="minorHAnsi"/>
          <w:b/>
          <w:bCs/>
          <w:color w:val="000000"/>
          <w:sz w:val="24"/>
          <w:szCs w:val="24"/>
          <w:highlight w:val="lightGray"/>
          <w:lang w:eastAsia="pl-PL"/>
        </w:rPr>
      </w:pPr>
      <w:bookmarkStart w:id="6" w:name="_Hlk66352666"/>
    </w:p>
    <w:p w14:paraId="3E730699" w14:textId="6711C5A6" w:rsidR="000D5F30" w:rsidRPr="00516BBB"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XX. OPIS KRYTERIÓW OCENY OFERT WRAZ Z PODANIEM WAG TYCH KRYTERIÓW I SPOSOBU OCENY OFERT</w:t>
      </w:r>
    </w:p>
    <w:bookmarkEnd w:id="6"/>
    <w:p w14:paraId="6F65B7C3" w14:textId="77777777" w:rsidR="002470EF" w:rsidRPr="00516BBB" w:rsidRDefault="002470EF" w:rsidP="00834A8A">
      <w:pPr>
        <w:numPr>
          <w:ilvl w:val="0"/>
          <w:numId w:val="44"/>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516BBB" w:rsidRDefault="002470EF" w:rsidP="00834A8A">
      <w:pPr>
        <w:numPr>
          <w:ilvl w:val="0"/>
          <w:numId w:val="45"/>
        </w:numPr>
        <w:spacing w:after="0" w:line="276" w:lineRule="auto"/>
        <w:ind w:hanging="294"/>
        <w:contextualSpacing/>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Cena (C)</w:t>
      </w:r>
      <w:r w:rsidRPr="00516BBB">
        <w:rPr>
          <w:rFonts w:eastAsia="Times New Roman" w:cstheme="minorHAnsi"/>
          <w:color w:val="000000"/>
          <w:sz w:val="24"/>
          <w:szCs w:val="24"/>
          <w:lang w:eastAsia="pl-PL"/>
        </w:rPr>
        <w:t xml:space="preserve"> – waga kryterium </w:t>
      </w:r>
      <w:r w:rsidRPr="00516BBB">
        <w:rPr>
          <w:rFonts w:eastAsia="Times New Roman" w:cstheme="minorHAnsi"/>
          <w:b/>
          <w:bCs/>
          <w:color w:val="000000"/>
          <w:sz w:val="24"/>
          <w:szCs w:val="24"/>
          <w:lang w:eastAsia="pl-PL"/>
        </w:rPr>
        <w:t>60%</w:t>
      </w:r>
      <w:r w:rsidRPr="00516BBB">
        <w:rPr>
          <w:rFonts w:eastAsia="Times New Roman" w:cstheme="minorHAnsi"/>
          <w:color w:val="000000"/>
          <w:sz w:val="24"/>
          <w:szCs w:val="24"/>
          <w:lang w:eastAsia="pl-PL"/>
        </w:rPr>
        <w:t>;</w:t>
      </w:r>
    </w:p>
    <w:p w14:paraId="5365F7AD" w14:textId="11E84CEF" w:rsidR="002470EF" w:rsidRPr="00516BBB" w:rsidRDefault="00F72B2A" w:rsidP="00834A8A">
      <w:pPr>
        <w:numPr>
          <w:ilvl w:val="0"/>
          <w:numId w:val="45"/>
        </w:numPr>
        <w:spacing w:after="0" w:line="276" w:lineRule="auto"/>
        <w:ind w:left="808" w:hanging="382"/>
        <w:jc w:val="both"/>
        <w:textAlignment w:val="baseline"/>
        <w:rPr>
          <w:rFonts w:eastAsia="Times New Roman" w:cstheme="minorHAnsi"/>
          <w:color w:val="000000"/>
          <w:sz w:val="24"/>
          <w:szCs w:val="24"/>
          <w:lang w:eastAsia="pl-PL"/>
        </w:rPr>
      </w:pPr>
      <w:r>
        <w:rPr>
          <w:rFonts w:cstheme="minorHAnsi"/>
          <w:b/>
          <w:bCs/>
          <w:color w:val="000000"/>
          <w:sz w:val="24"/>
          <w:szCs w:val="24"/>
          <w:shd w:val="clear" w:color="auto" w:fill="FFFFFF"/>
        </w:rPr>
        <w:t>Termin płatności faktur (T)</w:t>
      </w:r>
      <w:r w:rsidR="002470EF" w:rsidRPr="00516BBB">
        <w:rPr>
          <w:rFonts w:cstheme="minorHAnsi"/>
          <w:color w:val="000000"/>
          <w:sz w:val="24"/>
          <w:szCs w:val="24"/>
        </w:rPr>
        <w:t xml:space="preserve"> </w:t>
      </w:r>
      <w:r w:rsidR="002470EF" w:rsidRPr="00516BBB">
        <w:rPr>
          <w:rFonts w:cstheme="minorHAnsi"/>
          <w:b/>
          <w:bCs/>
          <w:color w:val="000000"/>
          <w:sz w:val="24"/>
          <w:szCs w:val="24"/>
          <w:shd w:val="clear" w:color="auto" w:fill="FFFFFF"/>
        </w:rPr>
        <w:t xml:space="preserve"> </w:t>
      </w:r>
      <w:r w:rsidR="002470EF" w:rsidRPr="00516BBB">
        <w:rPr>
          <w:rFonts w:eastAsia="Times New Roman" w:cstheme="minorHAnsi"/>
          <w:color w:val="000000"/>
          <w:sz w:val="24"/>
          <w:szCs w:val="24"/>
          <w:lang w:eastAsia="pl-PL"/>
        </w:rPr>
        <w:t xml:space="preserve">– waga kryterium </w:t>
      </w:r>
      <w:r w:rsidR="002470EF" w:rsidRPr="00516BBB">
        <w:rPr>
          <w:rFonts w:eastAsia="Times New Roman" w:cstheme="minorHAnsi"/>
          <w:b/>
          <w:bCs/>
          <w:color w:val="000000"/>
          <w:sz w:val="24"/>
          <w:szCs w:val="24"/>
          <w:lang w:eastAsia="pl-PL"/>
        </w:rPr>
        <w:t>40 %</w:t>
      </w:r>
      <w:r w:rsidR="002470EF" w:rsidRPr="00516BBB">
        <w:rPr>
          <w:rFonts w:eastAsia="Times New Roman" w:cstheme="minorHAnsi"/>
          <w:color w:val="000000"/>
          <w:sz w:val="24"/>
          <w:szCs w:val="24"/>
          <w:lang w:eastAsia="pl-PL"/>
        </w:rPr>
        <w:t>.</w:t>
      </w:r>
    </w:p>
    <w:p w14:paraId="2F8A1926" w14:textId="77777777" w:rsidR="007C2826" w:rsidRPr="00516BBB" w:rsidRDefault="007C2826" w:rsidP="007C2826">
      <w:pPr>
        <w:spacing w:after="0" w:line="276" w:lineRule="auto"/>
        <w:ind w:left="808"/>
        <w:jc w:val="both"/>
        <w:textAlignment w:val="baseline"/>
        <w:rPr>
          <w:rFonts w:eastAsia="Times New Roman" w:cstheme="minorHAnsi"/>
          <w:color w:val="000000"/>
          <w:sz w:val="24"/>
          <w:szCs w:val="24"/>
          <w:lang w:eastAsia="pl-PL"/>
        </w:rPr>
      </w:pPr>
    </w:p>
    <w:p w14:paraId="09DB9000" w14:textId="77777777" w:rsidR="002470EF" w:rsidRPr="00516BBB"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516BBB" w:rsidRDefault="002470EF" w:rsidP="00834A8A">
      <w:pPr>
        <w:numPr>
          <w:ilvl w:val="0"/>
          <w:numId w:val="46"/>
        </w:numPr>
        <w:spacing w:after="0" w:line="276" w:lineRule="auto"/>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Zasady oceny ofert w poszczególnych kryteriach:</w:t>
      </w:r>
    </w:p>
    <w:p w14:paraId="1AC5512E" w14:textId="77777777" w:rsidR="002470EF" w:rsidRPr="00516BBB" w:rsidRDefault="002470EF" w:rsidP="00834A8A">
      <w:pPr>
        <w:numPr>
          <w:ilvl w:val="2"/>
          <w:numId w:val="46"/>
        </w:numPr>
        <w:spacing w:after="0" w:line="276" w:lineRule="auto"/>
        <w:ind w:left="709" w:hanging="283"/>
        <w:contextualSpacing/>
        <w:jc w:val="both"/>
        <w:textAlignment w:val="baseline"/>
        <w:rPr>
          <w:rFonts w:eastAsia="Times New Roman" w:cstheme="minorHAnsi"/>
          <w:color w:val="000000"/>
          <w:sz w:val="24"/>
          <w:szCs w:val="24"/>
          <w:lang w:eastAsia="pl-PL"/>
        </w:rPr>
      </w:pPr>
      <w:r w:rsidRPr="00516BBB">
        <w:rPr>
          <w:rFonts w:eastAsia="Times New Roman" w:cstheme="minorHAnsi"/>
          <w:b/>
          <w:bCs/>
          <w:color w:val="000000"/>
          <w:sz w:val="24"/>
          <w:szCs w:val="24"/>
          <w:lang w:eastAsia="pl-PL"/>
        </w:rPr>
        <w:t xml:space="preserve">Cena (C) – waga </w:t>
      </w:r>
      <w:r w:rsidRPr="00516BBB">
        <w:rPr>
          <w:rFonts w:cstheme="minorHAnsi"/>
          <w:smallCaps/>
          <w:sz w:val="24"/>
          <w:szCs w:val="24"/>
          <w:lang w:eastAsia="pl-PL"/>
        </w:rPr>
        <w:t> </w:t>
      </w:r>
      <w:r w:rsidRPr="00516BBB">
        <w:rPr>
          <w:rFonts w:cstheme="minorHAnsi"/>
          <w:smallCaps/>
          <w:sz w:val="24"/>
          <w:szCs w:val="24"/>
          <w:lang w:eastAsia="pl-PL"/>
        </w:rPr>
        <w:t> </w:t>
      </w:r>
      <w:r w:rsidRPr="00516BBB">
        <w:rPr>
          <w:rFonts w:cstheme="minorHAnsi"/>
          <w:b/>
          <w:bCs/>
          <w:smallCaps/>
          <w:sz w:val="24"/>
          <w:szCs w:val="24"/>
          <w:lang w:eastAsia="pl-PL"/>
        </w:rPr>
        <w:t>60</w:t>
      </w:r>
      <w:r w:rsidRPr="00516BBB">
        <w:rPr>
          <w:rFonts w:cstheme="minorHAnsi"/>
          <w:b/>
          <w:bCs/>
          <w:smallCaps/>
          <w:sz w:val="24"/>
          <w:szCs w:val="24"/>
          <w:lang w:eastAsia="pl-PL"/>
        </w:rPr>
        <w:t> </w:t>
      </w:r>
      <w:r w:rsidRPr="00516BBB">
        <w:rPr>
          <w:rFonts w:eastAsia="Times New Roman" w:cstheme="minorHAnsi"/>
          <w:b/>
          <w:bCs/>
          <w:color w:val="000000"/>
          <w:sz w:val="24"/>
          <w:szCs w:val="24"/>
          <w:lang w:eastAsia="pl-PL"/>
        </w:rPr>
        <w:t>%</w:t>
      </w:r>
    </w:p>
    <w:p w14:paraId="1EC81AC5" w14:textId="77777777" w:rsidR="002470EF" w:rsidRPr="00516BBB" w:rsidRDefault="002470EF" w:rsidP="002470EF">
      <w:pPr>
        <w:spacing w:before="240" w:after="0" w:line="276" w:lineRule="auto"/>
        <w:ind w:left="2124"/>
        <w:jc w:val="both"/>
        <w:rPr>
          <w:rFonts w:eastAsia="Times New Roman" w:cstheme="minorHAnsi"/>
          <w:sz w:val="24"/>
          <w:szCs w:val="24"/>
          <w:lang w:eastAsia="pl-PL"/>
        </w:rPr>
      </w:pPr>
      <w:r w:rsidRPr="00516BBB">
        <w:rPr>
          <w:rFonts w:eastAsia="Times New Roman" w:cstheme="minorHAnsi"/>
          <w:b/>
          <w:bCs/>
          <w:color w:val="000000"/>
          <w:sz w:val="24"/>
          <w:szCs w:val="24"/>
          <w:lang w:eastAsia="pl-PL"/>
        </w:rPr>
        <w:t>cena najniższa brutto*</w:t>
      </w:r>
    </w:p>
    <w:p w14:paraId="7DB7AEDC" w14:textId="77777777" w:rsidR="002470EF" w:rsidRPr="00516BBB" w:rsidRDefault="002470EF" w:rsidP="002470EF">
      <w:pPr>
        <w:spacing w:after="0" w:line="276" w:lineRule="auto"/>
        <w:ind w:left="1080"/>
        <w:jc w:val="both"/>
        <w:rPr>
          <w:rFonts w:eastAsia="Times New Roman" w:cstheme="minorHAnsi"/>
          <w:sz w:val="24"/>
          <w:szCs w:val="24"/>
          <w:lang w:eastAsia="pl-PL"/>
        </w:rPr>
      </w:pPr>
      <w:r w:rsidRPr="00516BBB">
        <w:rPr>
          <w:rFonts w:eastAsia="Times New Roman" w:cstheme="minorHAnsi"/>
          <w:b/>
          <w:bCs/>
          <w:color w:val="000000"/>
          <w:sz w:val="24"/>
          <w:szCs w:val="24"/>
          <w:lang w:eastAsia="pl-PL"/>
        </w:rPr>
        <w:t>C =</w:t>
      </w:r>
      <w:r w:rsidRPr="00516BBB">
        <w:rPr>
          <w:rFonts w:eastAsia="Times New Roman" w:cstheme="minorHAnsi"/>
          <w:color w:val="000000"/>
          <w:sz w:val="24"/>
          <w:szCs w:val="24"/>
          <w:lang w:eastAsia="pl-PL"/>
        </w:rPr>
        <w:t xml:space="preserve"> </w:t>
      </w:r>
      <w:r w:rsidRPr="00516BBB">
        <w:rPr>
          <w:rFonts w:eastAsia="Times New Roman" w:cstheme="minorHAnsi"/>
          <w:strike/>
          <w:color w:val="000000"/>
          <w:sz w:val="24"/>
          <w:szCs w:val="24"/>
          <w:lang w:eastAsia="pl-PL"/>
        </w:rPr>
        <w:t xml:space="preserve">------------------------------------------------ </w:t>
      </w:r>
      <w:r w:rsidRPr="00516BBB">
        <w:rPr>
          <w:rFonts w:eastAsia="Times New Roman" w:cstheme="minorHAnsi"/>
          <w:color w:val="000000"/>
          <w:sz w:val="24"/>
          <w:szCs w:val="24"/>
          <w:lang w:eastAsia="pl-PL"/>
        </w:rPr>
        <w:t>  </w:t>
      </w:r>
      <w:r w:rsidRPr="00516BBB">
        <w:rPr>
          <w:rFonts w:eastAsia="Times New Roman" w:cstheme="minorHAnsi"/>
          <w:b/>
          <w:bCs/>
          <w:color w:val="000000"/>
          <w:sz w:val="24"/>
          <w:szCs w:val="24"/>
          <w:lang w:eastAsia="pl-PL"/>
        </w:rPr>
        <w:t xml:space="preserve">x 100 pkt x </w:t>
      </w:r>
      <w:r w:rsidRPr="00516BBB">
        <w:rPr>
          <w:rFonts w:eastAsia="Times New Roman" w:cstheme="minorHAnsi"/>
          <w:b/>
          <w:bCs/>
          <w:smallCaps/>
          <w:color w:val="000000"/>
          <w:sz w:val="24"/>
          <w:szCs w:val="24"/>
          <w:lang w:eastAsia="pl-PL"/>
        </w:rPr>
        <w:t>60%</w:t>
      </w:r>
    </w:p>
    <w:p w14:paraId="0ABC3013" w14:textId="77777777" w:rsidR="002470EF" w:rsidRPr="00516BBB" w:rsidRDefault="002470EF" w:rsidP="002470EF">
      <w:pPr>
        <w:spacing w:after="0" w:line="276" w:lineRule="auto"/>
        <w:ind w:left="1736"/>
        <w:jc w:val="both"/>
        <w:rPr>
          <w:rFonts w:eastAsia="Times New Roman" w:cstheme="minorHAnsi"/>
          <w:sz w:val="24"/>
          <w:szCs w:val="24"/>
          <w:lang w:eastAsia="pl-PL"/>
        </w:rPr>
      </w:pPr>
      <w:r w:rsidRPr="00516BBB">
        <w:rPr>
          <w:rFonts w:eastAsia="Times New Roman" w:cstheme="minorHAnsi"/>
          <w:b/>
          <w:bCs/>
          <w:color w:val="000000"/>
          <w:sz w:val="24"/>
          <w:szCs w:val="24"/>
          <w:lang w:eastAsia="pl-PL"/>
        </w:rPr>
        <w:t>cena oferty ocenianej brutto</w:t>
      </w:r>
    </w:p>
    <w:p w14:paraId="708D1002" w14:textId="77777777" w:rsidR="002470EF" w:rsidRPr="00516BBB" w:rsidRDefault="002470EF" w:rsidP="002470EF">
      <w:pPr>
        <w:spacing w:before="240" w:after="0" w:line="276" w:lineRule="auto"/>
        <w:ind w:left="372" w:firstLine="708"/>
        <w:jc w:val="both"/>
        <w:rPr>
          <w:rFonts w:eastAsia="Times New Roman" w:cstheme="minorHAnsi"/>
          <w:sz w:val="24"/>
          <w:szCs w:val="24"/>
          <w:lang w:eastAsia="pl-PL"/>
        </w:rPr>
      </w:pPr>
      <w:r w:rsidRPr="00516BBB">
        <w:rPr>
          <w:rFonts w:eastAsia="Times New Roman" w:cstheme="minorHAnsi"/>
          <w:b/>
          <w:bCs/>
          <w:color w:val="000000"/>
          <w:sz w:val="24"/>
          <w:szCs w:val="24"/>
          <w:lang w:eastAsia="pl-PL"/>
        </w:rPr>
        <w:t>* spośród wszystkich złożonych ofert niepodlegających odrzuceniu</w:t>
      </w:r>
    </w:p>
    <w:p w14:paraId="6EAC0506" w14:textId="77777777" w:rsidR="002470EF" w:rsidRPr="00516BBB"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516BBB" w:rsidRDefault="002470EF" w:rsidP="00834A8A">
      <w:pPr>
        <w:numPr>
          <w:ilvl w:val="1"/>
          <w:numId w:val="46"/>
        </w:numPr>
        <w:spacing w:after="0" w:line="276" w:lineRule="auto"/>
        <w:ind w:left="851" w:hanging="425"/>
        <w:contextualSpacing/>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Cena ofertowa brutto musi uwzględniać wszelkie koszty jakie Wykonawca poniesie w związku z realizacją przedmiotu zamówienia.</w:t>
      </w:r>
    </w:p>
    <w:p w14:paraId="1E2706B2" w14:textId="62BF6A10" w:rsidR="002470EF" w:rsidRPr="00516BBB" w:rsidRDefault="002470EF" w:rsidP="002470EF">
      <w:pPr>
        <w:autoSpaceDE w:val="0"/>
        <w:spacing w:line="240" w:lineRule="auto"/>
        <w:ind w:left="709" w:hanging="283"/>
        <w:jc w:val="both"/>
        <w:rPr>
          <w:rFonts w:eastAsia="Times New Roman" w:cstheme="minorHAnsi"/>
          <w:b/>
          <w:bCs/>
          <w:kern w:val="2"/>
          <w:sz w:val="24"/>
          <w:szCs w:val="24"/>
          <w:lang w:eastAsia="zh-CN"/>
        </w:rPr>
      </w:pPr>
      <w:r w:rsidRPr="00516BBB">
        <w:rPr>
          <w:rFonts w:eastAsia="Times New Roman" w:cstheme="minorHAnsi"/>
          <w:b/>
          <w:bCs/>
          <w:color w:val="000000"/>
          <w:sz w:val="24"/>
          <w:szCs w:val="24"/>
          <w:lang w:eastAsia="pl-PL"/>
        </w:rPr>
        <w:t xml:space="preserve">2) </w:t>
      </w:r>
      <w:r w:rsidRPr="00516BBB">
        <w:rPr>
          <w:rFonts w:eastAsia="Times New Roman" w:cstheme="minorHAnsi"/>
          <w:b/>
          <w:bCs/>
          <w:kern w:val="2"/>
          <w:sz w:val="24"/>
          <w:szCs w:val="24"/>
          <w:lang w:eastAsia="zh-CN"/>
        </w:rPr>
        <w:t xml:space="preserve">Kryterium- </w:t>
      </w:r>
      <w:r w:rsidR="00F72B2A">
        <w:rPr>
          <w:rFonts w:eastAsia="Times New Roman" w:cstheme="minorHAnsi"/>
          <w:b/>
          <w:bCs/>
          <w:color w:val="000000"/>
          <w:kern w:val="2"/>
          <w:sz w:val="24"/>
          <w:szCs w:val="24"/>
          <w:shd w:val="clear" w:color="auto" w:fill="FFFFFF"/>
          <w:lang w:eastAsia="zh-CN"/>
        </w:rPr>
        <w:t>Termin płatności faktur (T)</w:t>
      </w:r>
    </w:p>
    <w:p w14:paraId="614F7565" w14:textId="0B5CACF1" w:rsidR="008E3EA8" w:rsidRPr="008E3EA8" w:rsidRDefault="008E3EA8" w:rsidP="008E3EA8">
      <w:pPr>
        <w:autoSpaceDE w:val="0"/>
        <w:autoSpaceDN w:val="0"/>
        <w:adjustRightInd w:val="0"/>
        <w:spacing w:after="0" w:line="276" w:lineRule="auto"/>
        <w:ind w:left="720"/>
        <w:contextualSpacing/>
        <w:jc w:val="both"/>
        <w:rPr>
          <w:rFonts w:eastAsia="Calibri" w:cstheme="minorHAnsi"/>
          <w:kern w:val="8"/>
          <w:sz w:val="24"/>
          <w:szCs w:val="24"/>
          <w:lang w:eastAsia="x-none"/>
        </w:rPr>
      </w:pPr>
      <w:r w:rsidRPr="008E3EA8">
        <w:rPr>
          <w:rFonts w:eastAsia="Calibri" w:cstheme="minorHAnsi"/>
          <w:kern w:val="8"/>
          <w:sz w:val="24"/>
          <w:szCs w:val="24"/>
          <w:lang w:eastAsia="x-none"/>
        </w:rPr>
        <w:t>Termin płatności 30 dni – 40 pkt.</w:t>
      </w:r>
    </w:p>
    <w:p w14:paraId="405798F4" w14:textId="2F04EE78" w:rsidR="008E3EA8" w:rsidRPr="008E3EA8" w:rsidRDefault="008E3EA8" w:rsidP="008E3EA8">
      <w:pPr>
        <w:autoSpaceDE w:val="0"/>
        <w:autoSpaceDN w:val="0"/>
        <w:adjustRightInd w:val="0"/>
        <w:spacing w:after="0" w:line="276" w:lineRule="auto"/>
        <w:ind w:left="720"/>
        <w:contextualSpacing/>
        <w:jc w:val="both"/>
        <w:rPr>
          <w:rFonts w:eastAsia="Calibri" w:cstheme="minorHAnsi"/>
          <w:kern w:val="8"/>
          <w:sz w:val="24"/>
          <w:szCs w:val="24"/>
          <w:lang w:eastAsia="x-none"/>
        </w:rPr>
      </w:pPr>
      <w:r w:rsidRPr="008E3EA8">
        <w:rPr>
          <w:rFonts w:eastAsia="Calibri" w:cstheme="minorHAnsi"/>
          <w:kern w:val="8"/>
          <w:sz w:val="24"/>
          <w:szCs w:val="24"/>
          <w:lang w:eastAsia="x-none"/>
        </w:rPr>
        <w:t>Termin płatności 21 dni – 20 pkt.</w:t>
      </w:r>
    </w:p>
    <w:p w14:paraId="7B93ACBE" w14:textId="12880BE7" w:rsidR="008E3EA8" w:rsidRPr="008E3EA8" w:rsidRDefault="008E3EA8" w:rsidP="008E3EA8">
      <w:pPr>
        <w:autoSpaceDE w:val="0"/>
        <w:autoSpaceDN w:val="0"/>
        <w:adjustRightInd w:val="0"/>
        <w:spacing w:after="0" w:line="276" w:lineRule="auto"/>
        <w:ind w:left="720"/>
        <w:contextualSpacing/>
        <w:jc w:val="both"/>
        <w:rPr>
          <w:rFonts w:eastAsia="Calibri" w:cstheme="minorHAnsi"/>
          <w:kern w:val="8"/>
          <w:sz w:val="24"/>
          <w:szCs w:val="24"/>
          <w:lang w:eastAsia="x-none"/>
        </w:rPr>
      </w:pPr>
      <w:r w:rsidRPr="008E3EA8">
        <w:rPr>
          <w:rFonts w:eastAsia="Calibri" w:cstheme="minorHAnsi"/>
          <w:kern w:val="8"/>
          <w:sz w:val="24"/>
          <w:szCs w:val="24"/>
          <w:lang w:eastAsia="x-none"/>
        </w:rPr>
        <w:t>Termin płatności 14 dni – 10 pkt.</w:t>
      </w:r>
    </w:p>
    <w:p w14:paraId="6B56E8A3" w14:textId="018AB4C5" w:rsidR="008E3EA8" w:rsidRPr="008E3EA8" w:rsidRDefault="008E3EA8" w:rsidP="008E3EA8">
      <w:pPr>
        <w:spacing w:line="240" w:lineRule="auto"/>
        <w:jc w:val="both"/>
        <w:rPr>
          <w:rFonts w:eastAsia="Times New Roman" w:cstheme="minorHAnsi"/>
          <w:color w:val="000000"/>
          <w:sz w:val="24"/>
          <w:szCs w:val="24"/>
          <w:lang w:eastAsia="ar-SA"/>
        </w:rPr>
      </w:pPr>
      <w:r w:rsidRPr="008E3EA8">
        <w:rPr>
          <w:rFonts w:eastAsia="Calibri" w:cstheme="minorHAnsi"/>
          <w:kern w:val="8"/>
          <w:sz w:val="24"/>
          <w:szCs w:val="24"/>
        </w:rPr>
        <w:t xml:space="preserve">            Termin płatności 7 dni –     0 pkt</w:t>
      </w:r>
    </w:p>
    <w:p w14:paraId="4B15BA2F" w14:textId="63DD5EF7" w:rsidR="002470EF" w:rsidRPr="00516BBB" w:rsidRDefault="002470EF" w:rsidP="002470EF">
      <w:pPr>
        <w:spacing w:line="240" w:lineRule="auto"/>
        <w:jc w:val="both"/>
        <w:rPr>
          <w:rFonts w:eastAsia="Times New Roman" w:cstheme="minorHAnsi"/>
          <w:kern w:val="2"/>
          <w:sz w:val="24"/>
          <w:szCs w:val="24"/>
          <w:lang w:eastAsia="zh-CN"/>
        </w:rPr>
      </w:pPr>
      <w:r w:rsidRPr="00516BBB">
        <w:rPr>
          <w:rFonts w:eastAsia="Times New Roman" w:cstheme="minorHAnsi"/>
          <w:sz w:val="24"/>
          <w:szCs w:val="24"/>
          <w:lang w:eastAsia="ar-SA"/>
        </w:rPr>
        <w:t xml:space="preserve">W przypadku, gdy Wykonawca zaoferuje </w:t>
      </w:r>
      <w:r w:rsidR="008E3EA8">
        <w:rPr>
          <w:rFonts w:eastAsia="Times New Roman" w:cstheme="minorHAnsi"/>
          <w:sz w:val="24"/>
          <w:szCs w:val="24"/>
          <w:lang w:eastAsia="ar-SA"/>
        </w:rPr>
        <w:t>termin płatności</w:t>
      </w:r>
      <w:r w:rsidR="000476C9" w:rsidRPr="00516BBB">
        <w:rPr>
          <w:rFonts w:eastAsia="Times New Roman" w:cstheme="minorHAnsi"/>
          <w:sz w:val="24"/>
          <w:szCs w:val="24"/>
          <w:lang w:eastAsia="ar-SA"/>
        </w:rPr>
        <w:t xml:space="preserve"> </w:t>
      </w:r>
      <w:r w:rsidR="008E3EA8">
        <w:rPr>
          <w:rFonts w:eastAsia="Times New Roman" w:cstheme="minorHAnsi"/>
          <w:sz w:val="24"/>
          <w:szCs w:val="24"/>
          <w:lang w:eastAsia="ar-SA"/>
        </w:rPr>
        <w:t xml:space="preserve">faktur </w:t>
      </w:r>
      <w:r w:rsidRPr="00516BBB">
        <w:rPr>
          <w:rFonts w:eastAsia="Times New Roman" w:cstheme="minorHAnsi"/>
          <w:sz w:val="24"/>
          <w:szCs w:val="24"/>
          <w:lang w:eastAsia="ar-SA"/>
        </w:rPr>
        <w:t xml:space="preserve">dłuższy niż </w:t>
      </w:r>
      <w:r w:rsidR="000C5D10">
        <w:rPr>
          <w:rFonts w:eastAsia="Times New Roman" w:cstheme="minorHAnsi"/>
          <w:sz w:val="24"/>
          <w:szCs w:val="24"/>
          <w:lang w:eastAsia="ar-SA"/>
        </w:rPr>
        <w:t>3</w:t>
      </w:r>
      <w:r w:rsidR="008E3EA8">
        <w:rPr>
          <w:rFonts w:eastAsia="Times New Roman" w:cstheme="minorHAnsi"/>
          <w:sz w:val="24"/>
          <w:szCs w:val="24"/>
          <w:lang w:eastAsia="ar-SA"/>
        </w:rPr>
        <w:t>0</w:t>
      </w:r>
      <w:r w:rsidR="007C2826" w:rsidRPr="00516BBB">
        <w:rPr>
          <w:rFonts w:eastAsia="Times New Roman" w:cstheme="minorHAnsi"/>
          <w:sz w:val="24"/>
          <w:szCs w:val="24"/>
          <w:lang w:eastAsia="ar-SA"/>
        </w:rPr>
        <w:t xml:space="preserve"> </w:t>
      </w:r>
      <w:r w:rsidR="008E3EA8">
        <w:rPr>
          <w:rFonts w:eastAsia="Times New Roman" w:cstheme="minorHAnsi"/>
          <w:sz w:val="24"/>
          <w:szCs w:val="24"/>
          <w:lang w:eastAsia="ar-SA"/>
        </w:rPr>
        <w:t>dni</w:t>
      </w:r>
      <w:r w:rsidRPr="00516BBB">
        <w:rPr>
          <w:rFonts w:eastAsia="Times New Roman" w:cstheme="minorHAnsi"/>
          <w:sz w:val="24"/>
          <w:szCs w:val="24"/>
          <w:lang w:eastAsia="ar-SA"/>
        </w:rPr>
        <w:t xml:space="preserve">, Zamawiający do obliczenia punktacji w tym kryterium przyjmie </w:t>
      </w:r>
      <w:r w:rsidR="008E3EA8">
        <w:rPr>
          <w:rFonts w:eastAsia="Times New Roman" w:cstheme="minorHAnsi"/>
          <w:sz w:val="24"/>
          <w:szCs w:val="24"/>
          <w:lang w:eastAsia="ar-SA"/>
        </w:rPr>
        <w:t xml:space="preserve">termin płatności faktur </w:t>
      </w:r>
      <w:r w:rsidR="000476C9" w:rsidRPr="00516BBB">
        <w:rPr>
          <w:rFonts w:eastAsia="Times New Roman" w:cstheme="minorHAnsi"/>
          <w:sz w:val="24"/>
          <w:szCs w:val="24"/>
          <w:lang w:eastAsia="ar-SA"/>
        </w:rPr>
        <w:t xml:space="preserve"> </w:t>
      </w:r>
      <w:r w:rsidR="007C2826" w:rsidRPr="00516BBB">
        <w:rPr>
          <w:rFonts w:eastAsia="Times New Roman" w:cstheme="minorHAnsi"/>
          <w:sz w:val="24"/>
          <w:szCs w:val="24"/>
          <w:lang w:eastAsia="ar-SA"/>
        </w:rPr>
        <w:t xml:space="preserve"> </w:t>
      </w:r>
      <w:r w:rsidR="008E3EA8">
        <w:rPr>
          <w:rFonts w:eastAsia="Times New Roman" w:cstheme="minorHAnsi"/>
          <w:sz w:val="24"/>
          <w:szCs w:val="24"/>
          <w:lang w:eastAsia="ar-SA"/>
        </w:rPr>
        <w:t>30 dni</w:t>
      </w:r>
      <w:r w:rsidR="00F25C22" w:rsidRPr="00516BBB">
        <w:rPr>
          <w:rFonts w:eastAsia="Times New Roman" w:cstheme="minorHAnsi"/>
          <w:sz w:val="24"/>
          <w:szCs w:val="24"/>
          <w:lang w:eastAsia="ar-SA"/>
        </w:rPr>
        <w:t>.</w:t>
      </w:r>
    </w:p>
    <w:p w14:paraId="1B947664" w14:textId="7C0EA66D" w:rsidR="002470EF" w:rsidRPr="00516BBB" w:rsidRDefault="002470EF" w:rsidP="002470EF">
      <w:pPr>
        <w:spacing w:after="0" w:line="240" w:lineRule="auto"/>
        <w:jc w:val="both"/>
        <w:rPr>
          <w:rFonts w:eastAsia="Times New Roman" w:cstheme="minorHAnsi"/>
          <w:kern w:val="2"/>
          <w:sz w:val="24"/>
          <w:szCs w:val="24"/>
          <w:lang w:eastAsia="zh-CN"/>
        </w:rPr>
      </w:pPr>
      <w:r w:rsidRPr="00516BBB">
        <w:rPr>
          <w:rFonts w:eastAsia="Times New Roman" w:cstheme="minorHAnsi"/>
          <w:sz w:val="24"/>
          <w:szCs w:val="24"/>
          <w:lang w:eastAsia="ar-SA"/>
        </w:rPr>
        <w:t xml:space="preserve">W przypadku gdy Wykonawca nie wpisze w druku oferty żadnego </w:t>
      </w:r>
      <w:r w:rsidR="007C2826" w:rsidRPr="00516BBB">
        <w:rPr>
          <w:rFonts w:eastAsia="Times New Roman" w:cstheme="minorHAnsi"/>
          <w:sz w:val="24"/>
          <w:szCs w:val="24"/>
          <w:lang w:eastAsia="ar-SA"/>
        </w:rPr>
        <w:t xml:space="preserve">okresu </w:t>
      </w:r>
      <w:r w:rsidR="000476C9" w:rsidRPr="00516BBB">
        <w:rPr>
          <w:rFonts w:eastAsia="Times New Roman" w:cstheme="minorHAnsi"/>
          <w:sz w:val="24"/>
          <w:szCs w:val="24"/>
          <w:lang w:eastAsia="ar-SA"/>
        </w:rPr>
        <w:t>gwarancji</w:t>
      </w:r>
      <w:r w:rsidRPr="00516BBB">
        <w:rPr>
          <w:rFonts w:eastAsia="Times New Roman" w:cstheme="minorHAnsi"/>
          <w:sz w:val="24"/>
          <w:szCs w:val="24"/>
          <w:lang w:eastAsia="ar-SA"/>
        </w:rPr>
        <w:t xml:space="preserve">, Zamawiający przyjmie </w:t>
      </w:r>
      <w:r w:rsidR="008E3EA8">
        <w:rPr>
          <w:rFonts w:eastAsia="Times New Roman" w:cstheme="minorHAnsi"/>
          <w:sz w:val="24"/>
          <w:szCs w:val="24"/>
          <w:lang w:eastAsia="ar-SA"/>
        </w:rPr>
        <w:t>termin płatności faktur 7</w:t>
      </w:r>
      <w:r w:rsidR="007C2826" w:rsidRPr="00516BBB">
        <w:rPr>
          <w:rFonts w:eastAsia="Times New Roman" w:cstheme="minorHAnsi"/>
          <w:sz w:val="24"/>
          <w:szCs w:val="24"/>
          <w:lang w:eastAsia="ar-SA"/>
        </w:rPr>
        <w:t xml:space="preserve"> </w:t>
      </w:r>
      <w:r w:rsidR="008E3EA8">
        <w:rPr>
          <w:rFonts w:eastAsia="Times New Roman" w:cstheme="minorHAnsi"/>
          <w:sz w:val="24"/>
          <w:szCs w:val="24"/>
          <w:lang w:eastAsia="ar-SA"/>
        </w:rPr>
        <w:t>dni</w:t>
      </w:r>
      <w:r w:rsidRPr="00516BBB">
        <w:rPr>
          <w:rFonts w:eastAsia="Times New Roman" w:cstheme="minorHAnsi"/>
          <w:sz w:val="24"/>
          <w:szCs w:val="24"/>
          <w:lang w:eastAsia="ar-SA"/>
        </w:rPr>
        <w:t>.</w:t>
      </w:r>
    </w:p>
    <w:p w14:paraId="298EA196" w14:textId="77777777" w:rsidR="002470EF" w:rsidRPr="00516BBB"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DBF52EF" w:rsidR="002470EF" w:rsidRPr="00516BBB" w:rsidRDefault="002470EF" w:rsidP="002470EF">
      <w:pPr>
        <w:suppressAutoHyphens/>
        <w:autoSpaceDE w:val="0"/>
        <w:spacing w:after="0" w:line="240" w:lineRule="auto"/>
        <w:jc w:val="both"/>
        <w:rPr>
          <w:rFonts w:eastAsia="Times New Roman" w:cstheme="minorHAnsi"/>
          <w:b/>
          <w:sz w:val="24"/>
          <w:szCs w:val="24"/>
          <w:lang w:eastAsia="ar-SA"/>
        </w:rPr>
      </w:pPr>
      <w:r w:rsidRPr="00516BBB">
        <w:rPr>
          <w:rFonts w:eastAsia="Times New Roman" w:cstheme="minorHAnsi"/>
          <w:color w:val="000000"/>
          <w:kern w:val="2"/>
          <w:sz w:val="24"/>
          <w:szCs w:val="24"/>
          <w:lang w:eastAsia="zh-CN"/>
        </w:rPr>
        <w:t xml:space="preserve">W przypadku, kiedy Wykonawca w formularzu ofertowym wpisze </w:t>
      </w:r>
      <w:r w:rsidR="008E3EA8">
        <w:rPr>
          <w:rFonts w:eastAsia="Times New Roman" w:cstheme="minorHAnsi"/>
          <w:color w:val="000000"/>
          <w:kern w:val="2"/>
          <w:sz w:val="24"/>
          <w:szCs w:val="24"/>
          <w:lang w:eastAsia="zh-CN"/>
        </w:rPr>
        <w:t>termin płatności faktur</w:t>
      </w:r>
      <w:r w:rsidR="00F25C22" w:rsidRPr="00516BBB">
        <w:rPr>
          <w:rFonts w:eastAsia="Times New Roman" w:cstheme="minorHAnsi"/>
          <w:color w:val="000000"/>
          <w:kern w:val="2"/>
          <w:sz w:val="24"/>
          <w:szCs w:val="24"/>
          <w:lang w:eastAsia="zh-CN"/>
        </w:rPr>
        <w:t xml:space="preserve"> </w:t>
      </w:r>
      <w:r w:rsidRPr="00516BBB">
        <w:rPr>
          <w:rFonts w:eastAsia="Times New Roman" w:cstheme="minorHAnsi"/>
          <w:color w:val="000000"/>
          <w:kern w:val="2"/>
          <w:sz w:val="24"/>
          <w:szCs w:val="24"/>
          <w:lang w:eastAsia="zh-CN"/>
        </w:rPr>
        <w:t xml:space="preserve"> krótszy niż </w:t>
      </w:r>
      <w:r w:rsidR="008E3EA8">
        <w:rPr>
          <w:rFonts w:eastAsia="Times New Roman" w:cstheme="minorHAnsi"/>
          <w:color w:val="000000"/>
          <w:kern w:val="2"/>
          <w:sz w:val="24"/>
          <w:szCs w:val="24"/>
          <w:lang w:eastAsia="zh-CN"/>
        </w:rPr>
        <w:t>7 dni</w:t>
      </w:r>
      <w:r w:rsidRPr="00516BBB">
        <w:rPr>
          <w:rFonts w:eastAsia="Times New Roman" w:cstheme="minorHAnsi"/>
          <w:color w:val="000000"/>
          <w:kern w:val="2"/>
          <w:sz w:val="24"/>
          <w:szCs w:val="24"/>
          <w:lang w:eastAsia="zh-CN"/>
        </w:rPr>
        <w:t>, Zamawiający odrzuci ofertę Wykonawcy jako niezgodną z treścią SWZ.</w:t>
      </w:r>
    </w:p>
    <w:p w14:paraId="6E919723" w14:textId="77777777" w:rsidR="002470EF" w:rsidRPr="00516BBB" w:rsidRDefault="002470EF" w:rsidP="002470EF">
      <w:pPr>
        <w:suppressAutoHyphens/>
        <w:autoSpaceDE w:val="0"/>
        <w:spacing w:after="0" w:line="240" w:lineRule="auto"/>
        <w:jc w:val="both"/>
        <w:rPr>
          <w:rFonts w:eastAsia="Times New Roman" w:cstheme="minorHAnsi"/>
          <w:b/>
          <w:bCs/>
          <w:kern w:val="2"/>
          <w:sz w:val="24"/>
          <w:szCs w:val="24"/>
          <w:lang w:eastAsia="zh-CN"/>
        </w:rPr>
      </w:pPr>
    </w:p>
    <w:p w14:paraId="62600ADB" w14:textId="61DC40F2" w:rsidR="002470EF" w:rsidRPr="00516BBB" w:rsidRDefault="002470EF" w:rsidP="002470EF">
      <w:pPr>
        <w:suppressAutoHyphens/>
        <w:autoSpaceDE w:val="0"/>
        <w:spacing w:after="0" w:line="240" w:lineRule="auto"/>
        <w:jc w:val="both"/>
        <w:rPr>
          <w:rFonts w:eastAsia="Times New Roman" w:cstheme="minorHAnsi"/>
          <w:kern w:val="2"/>
          <w:sz w:val="24"/>
          <w:szCs w:val="24"/>
          <w:lang w:eastAsia="zh-CN"/>
        </w:rPr>
      </w:pPr>
      <w:r w:rsidRPr="00516BBB">
        <w:rPr>
          <w:rFonts w:eastAsia="Times New Roman" w:cstheme="minorHAnsi"/>
          <w:b/>
          <w:bCs/>
          <w:kern w:val="2"/>
          <w:sz w:val="24"/>
          <w:szCs w:val="24"/>
          <w:lang w:eastAsia="zh-CN"/>
        </w:rPr>
        <w:t>Ilość pkt do oceny = C+</w:t>
      </w:r>
      <w:r w:rsidR="008E3EA8">
        <w:rPr>
          <w:rFonts w:eastAsia="Times New Roman" w:cstheme="minorHAnsi"/>
          <w:b/>
          <w:bCs/>
          <w:kern w:val="2"/>
          <w:sz w:val="24"/>
          <w:szCs w:val="24"/>
          <w:lang w:eastAsia="zh-CN"/>
        </w:rPr>
        <w:t>T</w:t>
      </w:r>
    </w:p>
    <w:p w14:paraId="198D5831" w14:textId="77777777" w:rsidR="002470EF" w:rsidRPr="00516BBB" w:rsidRDefault="002470EF" w:rsidP="002470EF">
      <w:pPr>
        <w:suppressAutoHyphens/>
        <w:autoSpaceDE w:val="0"/>
        <w:spacing w:after="0" w:line="240" w:lineRule="auto"/>
        <w:jc w:val="both"/>
        <w:rPr>
          <w:rFonts w:eastAsia="Times New Roman" w:cstheme="minorHAnsi"/>
          <w:kern w:val="2"/>
          <w:sz w:val="24"/>
          <w:szCs w:val="24"/>
          <w:lang w:eastAsia="zh-CN"/>
        </w:rPr>
      </w:pPr>
      <w:r w:rsidRPr="00516BBB">
        <w:rPr>
          <w:rFonts w:eastAsia="Times New Roman" w:cstheme="minorHAnsi"/>
          <w:b/>
          <w:bCs/>
          <w:kern w:val="2"/>
          <w:sz w:val="24"/>
          <w:szCs w:val="24"/>
          <w:lang w:eastAsia="zh-CN"/>
        </w:rPr>
        <w:t>gdzie:</w:t>
      </w:r>
    </w:p>
    <w:p w14:paraId="5E7D011A" w14:textId="77777777" w:rsidR="002470EF" w:rsidRPr="00516BBB" w:rsidRDefault="002470EF" w:rsidP="002470EF">
      <w:pPr>
        <w:suppressAutoHyphens/>
        <w:autoSpaceDE w:val="0"/>
        <w:spacing w:after="0" w:line="240" w:lineRule="auto"/>
        <w:jc w:val="both"/>
        <w:rPr>
          <w:rFonts w:eastAsia="Times New Roman" w:cstheme="minorHAnsi"/>
          <w:kern w:val="2"/>
          <w:sz w:val="24"/>
          <w:szCs w:val="24"/>
          <w:lang w:eastAsia="zh-CN"/>
        </w:rPr>
      </w:pPr>
      <w:r w:rsidRPr="00516BBB">
        <w:rPr>
          <w:rFonts w:eastAsia="Times New Roman" w:cstheme="minorHAnsi"/>
          <w:b/>
          <w:bCs/>
          <w:kern w:val="2"/>
          <w:sz w:val="24"/>
          <w:szCs w:val="24"/>
          <w:lang w:eastAsia="zh-CN"/>
        </w:rPr>
        <w:t>C - ilość przyznanych punktów za kryterium cena,</w:t>
      </w:r>
    </w:p>
    <w:p w14:paraId="694B637B" w14:textId="6B0E92FB" w:rsidR="00035982" w:rsidRPr="00516BBB" w:rsidRDefault="000C5D10" w:rsidP="008E3EA8">
      <w:pPr>
        <w:suppressAutoHyphens/>
        <w:autoSpaceDE w:val="0"/>
        <w:spacing w:after="0" w:line="240" w:lineRule="auto"/>
        <w:jc w:val="both"/>
        <w:rPr>
          <w:rFonts w:eastAsia="Times New Roman" w:cstheme="minorHAnsi"/>
          <w:b/>
          <w:bCs/>
          <w:color w:val="000000"/>
          <w:sz w:val="24"/>
          <w:szCs w:val="24"/>
          <w:lang w:eastAsia="pl-PL"/>
        </w:rPr>
      </w:pPr>
      <w:r>
        <w:rPr>
          <w:rFonts w:eastAsia="Times New Roman" w:cstheme="minorHAnsi"/>
          <w:b/>
          <w:bCs/>
          <w:kern w:val="2"/>
          <w:sz w:val="24"/>
          <w:szCs w:val="24"/>
          <w:lang w:eastAsia="zh-CN"/>
        </w:rPr>
        <w:t>R</w:t>
      </w:r>
      <w:r w:rsidR="002470EF" w:rsidRPr="00516BBB">
        <w:rPr>
          <w:rFonts w:eastAsia="Times New Roman" w:cstheme="minorHAnsi"/>
          <w:b/>
          <w:bCs/>
          <w:kern w:val="2"/>
          <w:sz w:val="24"/>
          <w:szCs w:val="24"/>
          <w:lang w:eastAsia="zh-CN"/>
        </w:rPr>
        <w:t xml:space="preserve">- ilość przyznanych punktów za kryterium </w:t>
      </w:r>
      <w:r w:rsidR="008E3EA8">
        <w:rPr>
          <w:rFonts w:eastAsia="Times New Roman" w:cstheme="minorHAnsi"/>
          <w:b/>
          <w:bCs/>
          <w:kern w:val="2"/>
          <w:sz w:val="24"/>
          <w:szCs w:val="24"/>
          <w:lang w:eastAsia="zh-CN"/>
        </w:rPr>
        <w:t>termin płatności faktur</w:t>
      </w:r>
    </w:p>
    <w:p w14:paraId="0C346358" w14:textId="77777777" w:rsidR="00035982" w:rsidRPr="00516BBB" w:rsidRDefault="00035982" w:rsidP="00834A8A">
      <w:pPr>
        <w:numPr>
          <w:ilvl w:val="0"/>
          <w:numId w:val="47"/>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516BBB" w:rsidRDefault="00035982" w:rsidP="00834A8A">
      <w:pPr>
        <w:numPr>
          <w:ilvl w:val="0"/>
          <w:numId w:val="48"/>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516BBB" w:rsidRDefault="00035982" w:rsidP="00834A8A">
      <w:pPr>
        <w:numPr>
          <w:ilvl w:val="0"/>
          <w:numId w:val="49"/>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516BBB" w:rsidRDefault="00216C57" w:rsidP="00834A8A">
      <w:pPr>
        <w:numPr>
          <w:ilvl w:val="0"/>
          <w:numId w:val="49"/>
        </w:numPr>
        <w:spacing w:after="0" w:line="276" w:lineRule="auto"/>
        <w:ind w:left="284" w:hanging="284"/>
        <w:jc w:val="both"/>
        <w:textAlignment w:val="baseline"/>
        <w:rPr>
          <w:rFonts w:eastAsia="Times New Roman" w:cstheme="minorHAnsi"/>
          <w:color w:val="000000"/>
          <w:sz w:val="24"/>
          <w:szCs w:val="24"/>
          <w:lang w:eastAsia="pl-PL"/>
        </w:rPr>
      </w:pPr>
      <w:r w:rsidRPr="00516BBB">
        <w:rPr>
          <w:rFonts w:cstheme="minorHAnsi"/>
          <w:bCs/>
          <w:sz w:val="24"/>
          <w:szCs w:val="24"/>
        </w:rPr>
        <w:t>Za najkorzystniejszą ofertę uznana zostanie Oferta wykonawcy, która uzyska największą liczbę punktów.</w:t>
      </w:r>
    </w:p>
    <w:p w14:paraId="1F45588D" w14:textId="1FA5B30E" w:rsidR="00E739A8" w:rsidRPr="00516BBB" w:rsidRDefault="00216C57" w:rsidP="00834A8A">
      <w:pPr>
        <w:numPr>
          <w:ilvl w:val="0"/>
          <w:numId w:val="49"/>
        </w:numPr>
        <w:spacing w:after="0" w:line="276" w:lineRule="auto"/>
        <w:ind w:left="284" w:hanging="284"/>
        <w:jc w:val="both"/>
        <w:textAlignment w:val="baseline"/>
        <w:rPr>
          <w:rFonts w:eastAsia="Times New Roman" w:cstheme="minorHAnsi"/>
          <w:color w:val="000000"/>
          <w:sz w:val="24"/>
          <w:szCs w:val="24"/>
          <w:lang w:eastAsia="pl-PL"/>
        </w:rPr>
      </w:pPr>
      <w:r w:rsidRPr="00516BBB">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7ED792FF" w14:textId="77777777" w:rsidR="00B11A43" w:rsidRPr="00516BBB" w:rsidRDefault="00B11A43" w:rsidP="007B62C1">
      <w:pPr>
        <w:spacing w:after="0" w:line="276" w:lineRule="auto"/>
        <w:ind w:left="851" w:hanging="851"/>
        <w:jc w:val="both"/>
        <w:textAlignment w:val="baseline"/>
        <w:rPr>
          <w:rFonts w:eastAsia="Times New Roman" w:cstheme="minorHAnsi"/>
          <w:b/>
          <w:bCs/>
          <w:color w:val="000000"/>
          <w:sz w:val="24"/>
          <w:szCs w:val="24"/>
          <w:highlight w:val="lightGray"/>
          <w:lang w:eastAsia="pl-PL"/>
        </w:rPr>
      </w:pPr>
    </w:p>
    <w:p w14:paraId="7038C960" w14:textId="1BE36CF4" w:rsidR="00D5199F" w:rsidRPr="00516BBB" w:rsidRDefault="00D5199F" w:rsidP="007B62C1">
      <w:pPr>
        <w:spacing w:after="0" w:line="276" w:lineRule="auto"/>
        <w:ind w:left="851" w:hanging="851"/>
        <w:jc w:val="both"/>
        <w:textAlignment w:val="baseline"/>
        <w:rPr>
          <w:rFonts w:eastAsia="Times New Roman" w:cstheme="minorHAnsi"/>
          <w:b/>
          <w:bCs/>
          <w:color w:val="000000"/>
          <w:sz w:val="24"/>
          <w:szCs w:val="24"/>
          <w:highlight w:val="lightGray"/>
          <w:lang w:eastAsia="pl-PL"/>
        </w:rPr>
      </w:pPr>
      <w:r w:rsidRPr="00516BBB">
        <w:rPr>
          <w:rFonts w:eastAsia="Times New Roman" w:cstheme="minorHAnsi"/>
          <w:b/>
          <w:bCs/>
          <w:color w:val="000000"/>
          <w:sz w:val="24"/>
          <w:szCs w:val="24"/>
          <w:highlight w:val="lightGray"/>
          <w:lang w:eastAsia="pl-PL"/>
        </w:rPr>
        <w:t>XXI. PROWADZENIE PROCEDURY WRAZ Z NEGOCJACJAMI</w:t>
      </w:r>
    </w:p>
    <w:p w14:paraId="142FA0C4" w14:textId="14A72A80" w:rsidR="00D5199F" w:rsidRDefault="00760B2C" w:rsidP="00576D2F">
      <w:pPr>
        <w:spacing w:after="0" w:line="276" w:lineRule="auto"/>
        <w:ind w:left="284" w:hanging="284"/>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Nie dotyczy.</w:t>
      </w:r>
    </w:p>
    <w:p w14:paraId="462AF256" w14:textId="77777777" w:rsidR="00576D2F" w:rsidRPr="00516BBB" w:rsidRDefault="00576D2F" w:rsidP="00576D2F">
      <w:pPr>
        <w:spacing w:after="0" w:line="276" w:lineRule="auto"/>
        <w:ind w:left="284" w:hanging="284"/>
        <w:jc w:val="both"/>
        <w:textAlignment w:val="baseline"/>
        <w:rPr>
          <w:rFonts w:eastAsia="Times New Roman" w:cstheme="minorHAnsi"/>
          <w:color w:val="000000"/>
          <w:sz w:val="24"/>
          <w:szCs w:val="24"/>
          <w:highlight w:val="lightGray"/>
          <w:lang w:eastAsia="pl-PL"/>
        </w:rPr>
      </w:pPr>
    </w:p>
    <w:p w14:paraId="44224E88" w14:textId="682CE3A1" w:rsidR="00035982" w:rsidRPr="00516BBB"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XXI</w:t>
      </w:r>
      <w:r w:rsidR="00840796" w:rsidRPr="00516BBB">
        <w:rPr>
          <w:rFonts w:eastAsia="Times New Roman" w:cstheme="minorHAnsi"/>
          <w:b/>
          <w:bCs/>
          <w:color w:val="000000"/>
          <w:sz w:val="24"/>
          <w:szCs w:val="24"/>
          <w:highlight w:val="lightGray"/>
          <w:lang w:eastAsia="pl-PL"/>
        </w:rPr>
        <w:t>I</w:t>
      </w:r>
      <w:r w:rsidRPr="00516BBB">
        <w:rPr>
          <w:rFonts w:eastAsia="Times New Roman" w:cstheme="minorHAnsi"/>
          <w:b/>
          <w:bCs/>
          <w:color w:val="000000"/>
          <w:sz w:val="24"/>
          <w:szCs w:val="24"/>
          <w:highlight w:val="lightGray"/>
          <w:lang w:eastAsia="pl-PL"/>
        </w:rPr>
        <w:t>.</w:t>
      </w:r>
      <w:r w:rsidR="007B62C1" w:rsidRPr="00516BBB">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516BBB" w:rsidRDefault="007B62C1" w:rsidP="00834A8A">
      <w:pPr>
        <w:numPr>
          <w:ilvl w:val="0"/>
          <w:numId w:val="50"/>
        </w:numPr>
        <w:spacing w:before="240" w:after="0" w:line="276" w:lineRule="auto"/>
        <w:ind w:left="39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1A9DE5D2" w:rsidR="007B62C1" w:rsidRPr="00516BBB" w:rsidRDefault="007B62C1" w:rsidP="00834A8A">
      <w:pPr>
        <w:numPr>
          <w:ilvl w:val="0"/>
          <w:numId w:val="50"/>
        </w:numPr>
        <w:spacing w:after="0" w:line="276" w:lineRule="auto"/>
        <w:ind w:left="39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lastRenderedPageBreak/>
        <w:t>Zamawiający może zawrzeć umowę w sprawie zamówienia publicznego przed upływem terminu, o którym mowa w ust. 1, jeżeli w postępowaniu o udzielenie zamówienia prowadzonym w trybie podstawowym złożono tylko jedną ofertę.</w:t>
      </w:r>
    </w:p>
    <w:p w14:paraId="07B3ABCE" w14:textId="5CA4513C" w:rsidR="007B62C1" w:rsidRPr="00516BBB" w:rsidRDefault="007B62C1" w:rsidP="00834A8A">
      <w:pPr>
        <w:numPr>
          <w:ilvl w:val="0"/>
          <w:numId w:val="50"/>
        </w:numPr>
        <w:spacing w:after="0" w:line="276" w:lineRule="auto"/>
        <w:ind w:left="39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w:t>
      </w:r>
      <w:r w:rsidR="006340A1">
        <w:rPr>
          <w:rFonts w:eastAsia="Times New Roman" w:cstheme="minorHAnsi"/>
          <w:color w:val="000000"/>
          <w:sz w:val="24"/>
          <w:szCs w:val="24"/>
          <w:lang w:eastAsia="pl-PL"/>
        </w:rPr>
        <w:t xml:space="preserve"> </w:t>
      </w:r>
      <w:r w:rsidRPr="00516BBB">
        <w:rPr>
          <w:rFonts w:eastAsia="Times New Roman" w:cstheme="minorHAnsi"/>
          <w:color w:val="000000"/>
          <w:sz w:val="24"/>
          <w:szCs w:val="24"/>
          <w:lang w:eastAsia="pl-PL"/>
        </w:rPr>
        <w:t>w sprawie zamówienia publicznego umowy regulującej współpracę tych Wykonawców.</w:t>
      </w:r>
    </w:p>
    <w:p w14:paraId="502CE6BD" w14:textId="3BED0D89" w:rsidR="00F5054C" w:rsidRDefault="007B62C1" w:rsidP="00834A8A">
      <w:pPr>
        <w:numPr>
          <w:ilvl w:val="0"/>
          <w:numId w:val="50"/>
        </w:numPr>
        <w:spacing w:after="0" w:line="276" w:lineRule="auto"/>
        <w:ind w:left="39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Wykonawca będzie zobowiązany do podpisania umowy w miejscu i terminie wskazanym przez Zamawiającego</w:t>
      </w:r>
      <w:r w:rsidR="008E1AD7" w:rsidRPr="00516BBB">
        <w:rPr>
          <w:rFonts w:eastAsia="Times New Roman" w:cstheme="minorHAnsi"/>
          <w:color w:val="000000"/>
          <w:sz w:val="24"/>
          <w:szCs w:val="24"/>
          <w:lang w:eastAsia="pl-PL"/>
        </w:rPr>
        <w:t>.</w:t>
      </w:r>
    </w:p>
    <w:p w14:paraId="27D98638" w14:textId="77777777" w:rsidR="00760B2C" w:rsidRDefault="00760B2C" w:rsidP="00760B2C">
      <w:pPr>
        <w:spacing w:after="0" w:line="276" w:lineRule="auto"/>
        <w:jc w:val="both"/>
        <w:textAlignment w:val="baseline"/>
        <w:rPr>
          <w:rFonts w:eastAsia="Times New Roman" w:cstheme="minorHAnsi"/>
          <w:color w:val="000000"/>
          <w:sz w:val="24"/>
          <w:szCs w:val="24"/>
          <w:lang w:eastAsia="pl-PL"/>
        </w:rPr>
      </w:pPr>
    </w:p>
    <w:p w14:paraId="724AB4AD" w14:textId="77777777" w:rsidR="00760B2C" w:rsidRPr="00516BBB" w:rsidRDefault="00760B2C" w:rsidP="00760B2C">
      <w:pPr>
        <w:spacing w:after="0" w:line="276" w:lineRule="auto"/>
        <w:jc w:val="both"/>
        <w:textAlignment w:val="baseline"/>
        <w:rPr>
          <w:rFonts w:eastAsia="Times New Roman" w:cstheme="minorHAnsi"/>
          <w:color w:val="000000"/>
          <w:sz w:val="24"/>
          <w:szCs w:val="24"/>
          <w:lang w:eastAsia="pl-PL"/>
        </w:rPr>
      </w:pPr>
    </w:p>
    <w:p w14:paraId="42786E32" w14:textId="77777777" w:rsidR="00B11A43" w:rsidRPr="00516BBB" w:rsidRDefault="00B11A43" w:rsidP="00C254F1">
      <w:pPr>
        <w:spacing w:after="0" w:line="276" w:lineRule="auto"/>
        <w:ind w:left="993" w:hanging="993"/>
        <w:jc w:val="both"/>
        <w:textAlignment w:val="baseline"/>
        <w:rPr>
          <w:rFonts w:eastAsia="Times New Roman" w:cstheme="minorHAnsi"/>
          <w:b/>
          <w:bCs/>
          <w:color w:val="000000"/>
          <w:sz w:val="24"/>
          <w:szCs w:val="24"/>
          <w:highlight w:val="lightGray"/>
          <w:lang w:eastAsia="pl-PL"/>
        </w:rPr>
      </w:pPr>
    </w:p>
    <w:p w14:paraId="4581F316" w14:textId="2F2F3E5E" w:rsidR="009D471A" w:rsidRPr="00516BBB"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XXI</w:t>
      </w:r>
      <w:r w:rsidR="00840796" w:rsidRPr="00516BBB">
        <w:rPr>
          <w:rFonts w:eastAsia="Times New Roman" w:cstheme="minorHAnsi"/>
          <w:b/>
          <w:bCs/>
          <w:color w:val="000000"/>
          <w:sz w:val="24"/>
          <w:szCs w:val="24"/>
          <w:highlight w:val="lightGray"/>
          <w:lang w:eastAsia="pl-PL"/>
        </w:rPr>
        <w:t>I</w:t>
      </w:r>
      <w:r w:rsidRPr="00516BBB">
        <w:rPr>
          <w:rFonts w:eastAsia="Times New Roman" w:cstheme="minorHAnsi"/>
          <w:b/>
          <w:bCs/>
          <w:color w:val="000000"/>
          <w:sz w:val="24"/>
          <w:szCs w:val="24"/>
          <w:highlight w:val="lightGray"/>
          <w:lang w:eastAsia="pl-PL"/>
        </w:rPr>
        <w:t>I.</w:t>
      </w:r>
      <w:r w:rsidR="00C254F1" w:rsidRPr="00516BBB">
        <w:rPr>
          <w:rFonts w:eastAsia="Times New Roman" w:cstheme="minorHAnsi"/>
          <w:b/>
          <w:bCs/>
          <w:color w:val="000000"/>
          <w:sz w:val="24"/>
          <w:szCs w:val="24"/>
          <w:highlight w:val="lightGray"/>
          <w:lang w:eastAsia="pl-PL"/>
        </w:rPr>
        <w:t xml:space="preserve"> </w:t>
      </w:r>
      <w:r w:rsidRPr="00516BBB">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516BBB"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02200454" w14:textId="1B8ADACE" w:rsidR="009D471A" w:rsidRPr="00516BBB" w:rsidRDefault="00815ED5" w:rsidP="00C37CFD">
      <w:pPr>
        <w:pStyle w:val="Default"/>
        <w:spacing w:line="276" w:lineRule="auto"/>
        <w:ind w:left="426" w:hanging="426"/>
        <w:jc w:val="both"/>
        <w:rPr>
          <w:rFonts w:asciiTheme="minorHAnsi" w:hAnsiTheme="minorHAnsi" w:cstheme="minorHAnsi"/>
        </w:rPr>
      </w:pPr>
      <w:r w:rsidRPr="00516BBB">
        <w:rPr>
          <w:rFonts w:asciiTheme="minorHAnsi" w:hAnsiTheme="minorHAnsi" w:cstheme="minorHAnsi"/>
        </w:rPr>
        <w:t>Zamawiający nie wymaga wniesienia zabezpieczenia należytego wykonania umowy.</w:t>
      </w:r>
    </w:p>
    <w:p w14:paraId="2152B36E" w14:textId="77777777" w:rsidR="009D471A" w:rsidRPr="00516BBB" w:rsidRDefault="009D471A" w:rsidP="009D471A">
      <w:pPr>
        <w:pStyle w:val="Default"/>
        <w:rPr>
          <w:rFonts w:asciiTheme="minorHAnsi" w:hAnsiTheme="minorHAnsi" w:cstheme="minorHAnsi"/>
          <w:sz w:val="20"/>
          <w:szCs w:val="20"/>
        </w:rPr>
      </w:pPr>
    </w:p>
    <w:p w14:paraId="206A2960" w14:textId="77777777" w:rsidR="007B62C1" w:rsidRPr="00516BBB"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744CD18E" w14:textId="1240DA69" w:rsidR="007B62C1" w:rsidRPr="00516BBB"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XXI</w:t>
      </w:r>
      <w:r w:rsidR="00840796" w:rsidRPr="00516BBB">
        <w:rPr>
          <w:rFonts w:eastAsia="Times New Roman" w:cstheme="minorHAnsi"/>
          <w:b/>
          <w:bCs/>
          <w:color w:val="000000"/>
          <w:sz w:val="24"/>
          <w:szCs w:val="24"/>
          <w:highlight w:val="lightGray"/>
          <w:lang w:eastAsia="pl-PL"/>
        </w:rPr>
        <w:t>V</w:t>
      </w:r>
      <w:r w:rsidRPr="00516BBB">
        <w:rPr>
          <w:rFonts w:eastAsia="Times New Roman" w:cstheme="minorHAnsi"/>
          <w:b/>
          <w:bCs/>
          <w:color w:val="000000"/>
          <w:sz w:val="24"/>
          <w:szCs w:val="24"/>
          <w:highlight w:val="lightGray"/>
          <w:lang w:eastAsia="pl-PL"/>
        </w:rPr>
        <w:t>. INFORMACJE O TREŚCI ZAWIERANEJ UMOWY ORAZ MOŻLIWOŚCI JEJ ZMIANY</w:t>
      </w:r>
    </w:p>
    <w:p w14:paraId="744A4ED8" w14:textId="200D5FFA" w:rsidR="007B62C1" w:rsidRPr="00516BBB" w:rsidRDefault="007B62C1" w:rsidP="00834A8A">
      <w:pPr>
        <w:numPr>
          <w:ilvl w:val="0"/>
          <w:numId w:val="51"/>
        </w:numPr>
        <w:spacing w:before="240" w:after="0" w:line="276" w:lineRule="auto"/>
        <w:ind w:left="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516BBB">
        <w:rPr>
          <w:rFonts w:eastAsia="Times New Roman" w:cstheme="minorHAnsi"/>
          <w:color w:val="000000"/>
          <w:sz w:val="24"/>
          <w:szCs w:val="24"/>
          <w:lang w:eastAsia="pl-PL"/>
        </w:rPr>
        <w:t>projekcie</w:t>
      </w:r>
      <w:r w:rsidRPr="00516BBB">
        <w:rPr>
          <w:rFonts w:eastAsia="Times New Roman" w:cstheme="minorHAnsi"/>
          <w:color w:val="000000"/>
          <w:sz w:val="24"/>
          <w:szCs w:val="24"/>
          <w:lang w:eastAsia="pl-PL"/>
        </w:rPr>
        <w:t xml:space="preserve"> </w:t>
      </w:r>
      <w:r w:rsidR="00F5054C" w:rsidRPr="00516BBB">
        <w:rPr>
          <w:rFonts w:eastAsia="Times New Roman" w:cstheme="minorHAnsi"/>
          <w:color w:val="000000"/>
          <w:sz w:val="24"/>
          <w:szCs w:val="24"/>
          <w:lang w:eastAsia="pl-PL"/>
        </w:rPr>
        <w:t>u</w:t>
      </w:r>
      <w:r w:rsidRPr="00516BBB">
        <w:rPr>
          <w:rFonts w:eastAsia="Times New Roman" w:cstheme="minorHAnsi"/>
          <w:color w:val="000000"/>
          <w:sz w:val="24"/>
          <w:szCs w:val="24"/>
          <w:lang w:eastAsia="pl-PL"/>
        </w:rPr>
        <w:t xml:space="preserve">mowy, stanowiącym </w:t>
      </w:r>
      <w:r w:rsidRPr="00516BBB">
        <w:rPr>
          <w:rFonts w:eastAsia="Times New Roman" w:cstheme="minorHAnsi"/>
          <w:b/>
          <w:bCs/>
          <w:color w:val="000000"/>
          <w:sz w:val="24"/>
          <w:szCs w:val="24"/>
          <w:lang w:eastAsia="pl-PL"/>
        </w:rPr>
        <w:t xml:space="preserve">Załącznik nr </w:t>
      </w:r>
      <w:r w:rsidR="00576D2F">
        <w:rPr>
          <w:rFonts w:eastAsia="Times New Roman" w:cstheme="minorHAnsi"/>
          <w:b/>
          <w:bCs/>
          <w:color w:val="000000"/>
          <w:sz w:val="24"/>
          <w:szCs w:val="24"/>
          <w:lang w:eastAsia="pl-PL"/>
        </w:rPr>
        <w:t>4</w:t>
      </w:r>
      <w:r w:rsidRPr="00516BBB">
        <w:rPr>
          <w:rFonts w:eastAsia="Times New Roman" w:cstheme="minorHAnsi"/>
          <w:b/>
          <w:bCs/>
          <w:color w:val="000000"/>
          <w:sz w:val="24"/>
          <w:szCs w:val="24"/>
          <w:lang w:eastAsia="pl-PL"/>
        </w:rPr>
        <w:t xml:space="preserve"> do SWZ</w:t>
      </w:r>
      <w:r w:rsidRPr="00516BBB">
        <w:rPr>
          <w:rFonts w:eastAsia="Times New Roman" w:cstheme="minorHAnsi"/>
          <w:color w:val="000000"/>
          <w:sz w:val="24"/>
          <w:szCs w:val="24"/>
          <w:lang w:eastAsia="pl-PL"/>
        </w:rPr>
        <w:t>.</w:t>
      </w:r>
    </w:p>
    <w:p w14:paraId="61BFB75E" w14:textId="77777777" w:rsidR="007B62C1" w:rsidRPr="00516BBB" w:rsidRDefault="007B62C1" w:rsidP="00834A8A">
      <w:pPr>
        <w:numPr>
          <w:ilvl w:val="0"/>
          <w:numId w:val="51"/>
        </w:numPr>
        <w:spacing w:after="0" w:line="276" w:lineRule="auto"/>
        <w:ind w:left="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Zakres świadczenia Wykonawcy wynikający z umowy jest tożsamy z jego zobowiązaniem zawartym w ofercie.</w:t>
      </w:r>
    </w:p>
    <w:p w14:paraId="12EA7794" w14:textId="4C517336" w:rsidR="007B62C1" w:rsidRPr="00516BBB" w:rsidRDefault="00CB6E80" w:rsidP="00834A8A">
      <w:pPr>
        <w:numPr>
          <w:ilvl w:val="0"/>
          <w:numId w:val="51"/>
        </w:numPr>
        <w:spacing w:after="0" w:line="276" w:lineRule="auto"/>
        <w:ind w:left="284"/>
        <w:jc w:val="both"/>
        <w:textAlignment w:val="baseline"/>
        <w:rPr>
          <w:rFonts w:eastAsia="Times New Roman" w:cstheme="minorHAnsi"/>
          <w:color w:val="000000"/>
          <w:sz w:val="24"/>
          <w:szCs w:val="24"/>
          <w:lang w:eastAsia="pl-PL"/>
        </w:rPr>
      </w:pPr>
      <w:r w:rsidRPr="00CB6E80">
        <w:rPr>
          <w:rFonts w:eastAsia="Times New Roman" w:cstheme="minorHAnsi"/>
          <w:color w:val="000000"/>
          <w:sz w:val="24"/>
          <w:szCs w:val="24"/>
          <w:lang w:eastAsia="pl-PL"/>
        </w:rPr>
        <w:t xml:space="preserve">Zamawiający przewiduje możliwość zmiany zawartej umowy w stosunku do treści wybranej oferty w zakresie uregulowanym w art. 455 PZP oraz wskazanym w projekcie umowy, stanowiącym </w:t>
      </w:r>
      <w:r w:rsidRPr="00CB6E80">
        <w:rPr>
          <w:rFonts w:eastAsia="Times New Roman" w:cstheme="minorHAnsi"/>
          <w:b/>
          <w:bCs/>
          <w:color w:val="000000"/>
          <w:sz w:val="24"/>
          <w:szCs w:val="24"/>
          <w:lang w:eastAsia="pl-PL"/>
        </w:rPr>
        <w:t xml:space="preserve">Załącznik nr </w:t>
      </w:r>
      <w:r w:rsidRPr="00CB6E80">
        <w:rPr>
          <w:rFonts w:eastAsia="Times New Roman" w:cstheme="minorHAnsi"/>
          <w:b/>
          <w:bCs/>
          <w:sz w:val="24"/>
          <w:szCs w:val="24"/>
          <w:lang w:eastAsia="pl-PL"/>
        </w:rPr>
        <w:t>4</w:t>
      </w:r>
      <w:r w:rsidRPr="00CB6E80">
        <w:rPr>
          <w:rFonts w:eastAsia="Times New Roman" w:cstheme="minorHAnsi"/>
          <w:b/>
          <w:bCs/>
          <w:color w:val="000000"/>
          <w:sz w:val="24"/>
          <w:szCs w:val="24"/>
          <w:lang w:eastAsia="pl-PL"/>
        </w:rPr>
        <w:t xml:space="preserve"> do SWZ</w:t>
      </w:r>
      <w:r w:rsidR="007B62C1" w:rsidRPr="00516BBB">
        <w:rPr>
          <w:rFonts w:eastAsia="Times New Roman" w:cstheme="minorHAnsi"/>
          <w:color w:val="000000"/>
          <w:sz w:val="24"/>
          <w:szCs w:val="24"/>
          <w:lang w:eastAsia="pl-PL"/>
        </w:rPr>
        <w:t>.</w:t>
      </w:r>
    </w:p>
    <w:p w14:paraId="47FA27DB" w14:textId="77777777" w:rsidR="007B62C1" w:rsidRPr="00516BBB" w:rsidRDefault="007B62C1" w:rsidP="00834A8A">
      <w:pPr>
        <w:numPr>
          <w:ilvl w:val="0"/>
          <w:numId w:val="51"/>
        </w:numPr>
        <w:spacing w:after="0" w:line="276" w:lineRule="auto"/>
        <w:ind w:left="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516BBB"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3955CE4B" w14:textId="77777777" w:rsidR="00576D2F" w:rsidRDefault="00576D2F" w:rsidP="007B62C1">
      <w:pPr>
        <w:spacing w:after="0" w:line="276" w:lineRule="auto"/>
        <w:ind w:left="851" w:hanging="851"/>
        <w:jc w:val="both"/>
        <w:textAlignment w:val="baseline"/>
        <w:rPr>
          <w:rFonts w:eastAsia="Times New Roman" w:cstheme="minorHAnsi"/>
          <w:b/>
          <w:bCs/>
          <w:color w:val="000000"/>
          <w:sz w:val="24"/>
          <w:szCs w:val="24"/>
          <w:highlight w:val="lightGray"/>
          <w:lang w:eastAsia="pl-PL"/>
        </w:rPr>
      </w:pPr>
    </w:p>
    <w:p w14:paraId="5D572C46" w14:textId="73AC701C" w:rsidR="007B62C1" w:rsidRPr="00516BBB"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highlight w:val="lightGray"/>
          <w:lang w:eastAsia="pl-PL"/>
        </w:rPr>
        <w:t>XXV. POUCZENIE O ŚRODKACH OCHRONY PRAWNEJ PRZYSŁUGUJĄCYCH WYKONAWCY</w:t>
      </w:r>
    </w:p>
    <w:p w14:paraId="2BE16074" w14:textId="77777777" w:rsidR="007B62C1" w:rsidRPr="00516BBB" w:rsidRDefault="007B62C1" w:rsidP="00834A8A">
      <w:pPr>
        <w:numPr>
          <w:ilvl w:val="0"/>
          <w:numId w:val="52"/>
        </w:numPr>
        <w:spacing w:before="240"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516BBB" w:rsidRDefault="007B62C1" w:rsidP="00834A8A">
      <w:pPr>
        <w:numPr>
          <w:ilvl w:val="0"/>
          <w:numId w:val="52"/>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516BBB" w:rsidRDefault="007B62C1" w:rsidP="00834A8A">
      <w:pPr>
        <w:numPr>
          <w:ilvl w:val="0"/>
          <w:numId w:val="52"/>
        </w:numPr>
        <w:spacing w:after="0" w:line="276" w:lineRule="auto"/>
        <w:ind w:left="360"/>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Odwołanie przysługuje na:</w:t>
      </w:r>
    </w:p>
    <w:p w14:paraId="3C264E20" w14:textId="77777777" w:rsidR="007B62C1" w:rsidRPr="00516BBB" w:rsidRDefault="007B62C1" w:rsidP="007B62C1">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lastRenderedPageBreak/>
        <w:t>1)    niezgodną z przepisami ustawy czynność Zamawiającego, podjętą w postępowaniu o udzielenie zamówienia, w tym na projektowane postanowienie umowy;</w:t>
      </w:r>
    </w:p>
    <w:p w14:paraId="248FE4FD" w14:textId="77777777" w:rsidR="007B62C1" w:rsidRPr="00516BBB" w:rsidRDefault="007B62C1" w:rsidP="007B62C1">
      <w:pPr>
        <w:spacing w:after="0" w:line="276" w:lineRule="auto"/>
        <w:ind w:left="709"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516BBB" w:rsidRDefault="007B62C1" w:rsidP="00834A8A">
      <w:pPr>
        <w:numPr>
          <w:ilvl w:val="0"/>
          <w:numId w:val="53"/>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516BBB" w:rsidRDefault="007B62C1" w:rsidP="00834A8A">
      <w:pPr>
        <w:numPr>
          <w:ilvl w:val="0"/>
          <w:numId w:val="54"/>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516BBB" w:rsidRDefault="007B62C1" w:rsidP="00834A8A">
      <w:pPr>
        <w:numPr>
          <w:ilvl w:val="0"/>
          <w:numId w:val="55"/>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Odwołanie wnosi się w terminie:</w:t>
      </w:r>
    </w:p>
    <w:p w14:paraId="75F11926" w14:textId="6C5741B5" w:rsidR="007B62C1" w:rsidRPr="00516BBB" w:rsidRDefault="007B62C1" w:rsidP="00EA0206">
      <w:pPr>
        <w:spacing w:after="0" w:line="276" w:lineRule="auto"/>
        <w:ind w:left="851"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516BBB" w:rsidRDefault="007B62C1" w:rsidP="00EA0206">
      <w:pPr>
        <w:spacing w:after="0" w:line="276" w:lineRule="auto"/>
        <w:ind w:left="851" w:hanging="425"/>
        <w:jc w:val="both"/>
        <w:rPr>
          <w:rFonts w:eastAsia="Times New Roman" w:cstheme="minorHAnsi"/>
          <w:sz w:val="24"/>
          <w:szCs w:val="24"/>
          <w:lang w:eastAsia="pl-PL"/>
        </w:rPr>
      </w:pPr>
      <w:r w:rsidRPr="00516BBB">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516BBB" w:rsidRDefault="007B62C1" w:rsidP="00834A8A">
      <w:pPr>
        <w:numPr>
          <w:ilvl w:val="0"/>
          <w:numId w:val="56"/>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516BBB" w:rsidRDefault="007B62C1" w:rsidP="00834A8A">
      <w:pPr>
        <w:numPr>
          <w:ilvl w:val="0"/>
          <w:numId w:val="57"/>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516BBB" w:rsidRDefault="007B62C1" w:rsidP="00834A8A">
      <w:pPr>
        <w:numPr>
          <w:ilvl w:val="0"/>
          <w:numId w:val="58"/>
        </w:numPr>
        <w:spacing w:after="0" w:line="276" w:lineRule="auto"/>
        <w:ind w:left="284" w:hanging="284"/>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516BBB" w:rsidRDefault="007B62C1" w:rsidP="00834A8A">
      <w:pPr>
        <w:numPr>
          <w:ilvl w:val="0"/>
          <w:numId w:val="59"/>
        </w:numPr>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516BBB" w:rsidRDefault="007B62C1" w:rsidP="00834A8A">
      <w:pPr>
        <w:numPr>
          <w:ilvl w:val="0"/>
          <w:numId w:val="60"/>
        </w:numPr>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516BBB" w:rsidRDefault="007B62C1" w:rsidP="00834A8A">
      <w:pPr>
        <w:numPr>
          <w:ilvl w:val="0"/>
          <w:numId w:val="61"/>
        </w:numPr>
        <w:spacing w:after="0" w:line="276" w:lineRule="auto"/>
        <w:ind w:left="426" w:hanging="426"/>
        <w:jc w:val="both"/>
        <w:textAlignment w:val="baseline"/>
        <w:rPr>
          <w:rFonts w:eastAsia="Times New Roman" w:cstheme="minorHAnsi"/>
          <w:color w:val="000000"/>
          <w:sz w:val="24"/>
          <w:szCs w:val="24"/>
          <w:lang w:eastAsia="pl-PL"/>
        </w:rPr>
      </w:pPr>
      <w:r w:rsidRPr="00516BBB">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Pr="00516BBB"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22EE3AF" w14:textId="09FDF4DC" w:rsidR="007B62C1" w:rsidRPr="00516BBB"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516BBB">
        <w:rPr>
          <w:rFonts w:eastAsia="Times New Roman" w:cstheme="minorHAnsi"/>
          <w:b/>
          <w:bCs/>
          <w:color w:val="000000"/>
          <w:sz w:val="24"/>
          <w:szCs w:val="24"/>
          <w:lang w:eastAsia="pl-PL"/>
        </w:rPr>
        <w:t>XXV</w:t>
      </w:r>
      <w:r w:rsidR="00840796" w:rsidRPr="00516BBB">
        <w:rPr>
          <w:rFonts w:eastAsia="Times New Roman" w:cstheme="minorHAnsi"/>
          <w:b/>
          <w:bCs/>
          <w:color w:val="000000"/>
          <w:sz w:val="24"/>
          <w:szCs w:val="24"/>
          <w:lang w:eastAsia="pl-PL"/>
        </w:rPr>
        <w:t>I</w:t>
      </w:r>
      <w:r w:rsidRPr="00516BBB">
        <w:rPr>
          <w:rFonts w:eastAsia="Times New Roman" w:cstheme="minorHAnsi"/>
          <w:b/>
          <w:bCs/>
          <w:color w:val="000000"/>
          <w:sz w:val="24"/>
          <w:szCs w:val="24"/>
          <w:lang w:eastAsia="pl-PL"/>
        </w:rPr>
        <w:t>. SPIS ZAŁĄCZNIKÓW</w:t>
      </w:r>
    </w:p>
    <w:p w14:paraId="23A5B516" w14:textId="77777777"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1. Załącznik nr 1 - Formularz oferty</w:t>
      </w:r>
    </w:p>
    <w:p w14:paraId="2720E26A" w14:textId="77777777"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2. Załącznik nr 2 – Oświadczenie o spełnianiu warunków udziału w postępowaniu</w:t>
      </w:r>
    </w:p>
    <w:p w14:paraId="339AB2AF" w14:textId="77777777"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3. Załącznik nr 3 – Oświadczenie o niepodleganiu wykluczeniu</w:t>
      </w:r>
    </w:p>
    <w:p w14:paraId="50C5A390" w14:textId="24F365FF"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4. Załącznik nr </w:t>
      </w:r>
      <w:r w:rsidR="006A3A27" w:rsidRPr="006A3A27">
        <w:rPr>
          <w:rFonts w:eastAsia="Times New Roman" w:cstheme="minorHAnsi"/>
          <w:color w:val="000000"/>
          <w:sz w:val="24"/>
          <w:szCs w:val="24"/>
          <w:lang w:eastAsia="pl-PL"/>
        </w:rPr>
        <w:t>4</w:t>
      </w:r>
      <w:r w:rsidRPr="00C17517">
        <w:rPr>
          <w:rFonts w:eastAsia="Times New Roman" w:cstheme="minorHAnsi"/>
          <w:color w:val="000000"/>
          <w:sz w:val="24"/>
          <w:szCs w:val="24"/>
          <w:lang w:eastAsia="pl-PL"/>
        </w:rPr>
        <w:t xml:space="preserve"> – Projek</w:t>
      </w:r>
      <w:r w:rsidR="006A3A27">
        <w:rPr>
          <w:rFonts w:eastAsia="Times New Roman" w:cstheme="minorHAnsi"/>
          <w:color w:val="000000"/>
          <w:sz w:val="24"/>
          <w:szCs w:val="24"/>
          <w:lang w:eastAsia="pl-PL"/>
        </w:rPr>
        <w:t>t</w:t>
      </w:r>
      <w:r w:rsidRPr="00C17517">
        <w:rPr>
          <w:rFonts w:eastAsia="Times New Roman" w:cstheme="minorHAnsi"/>
          <w:color w:val="000000"/>
          <w:sz w:val="24"/>
          <w:szCs w:val="24"/>
          <w:lang w:eastAsia="pl-PL"/>
        </w:rPr>
        <w:t xml:space="preserve"> um</w:t>
      </w:r>
      <w:r w:rsidR="006A3A27">
        <w:rPr>
          <w:rFonts w:eastAsia="Times New Roman" w:cstheme="minorHAnsi"/>
          <w:color w:val="000000"/>
          <w:sz w:val="24"/>
          <w:szCs w:val="24"/>
          <w:lang w:eastAsia="pl-PL"/>
        </w:rPr>
        <w:t>ów</w:t>
      </w:r>
    </w:p>
    <w:p w14:paraId="4920A9CC" w14:textId="77777777"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5. Załącznik nr 5 – Wzór zobowiązania</w:t>
      </w:r>
    </w:p>
    <w:p w14:paraId="051ED2D3" w14:textId="77777777"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6. Załącznik nr 6 – Oświadczenie o grupie kapitałowej</w:t>
      </w:r>
    </w:p>
    <w:p w14:paraId="0A8AA8B8" w14:textId="32AE6142"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7. Załącznik nr 7-   Wykaz </w:t>
      </w:r>
      <w:r>
        <w:rPr>
          <w:rFonts w:eastAsia="Times New Roman" w:cstheme="minorHAnsi"/>
          <w:color w:val="000000"/>
          <w:sz w:val="24"/>
          <w:szCs w:val="24"/>
          <w:lang w:eastAsia="pl-PL"/>
        </w:rPr>
        <w:t>usług</w:t>
      </w:r>
    </w:p>
    <w:p w14:paraId="047759F0" w14:textId="65B04784" w:rsidR="00B40447" w:rsidRPr="00C1751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8. Załącznik nr 8 – </w:t>
      </w:r>
      <w:r w:rsidR="00EE17B1">
        <w:rPr>
          <w:rFonts w:eastAsia="Times New Roman" w:cstheme="minorHAnsi"/>
          <w:color w:val="000000"/>
          <w:sz w:val="24"/>
          <w:szCs w:val="24"/>
          <w:lang w:eastAsia="pl-PL"/>
        </w:rPr>
        <w:t>Wykaz taboru autobusowego</w:t>
      </w:r>
    </w:p>
    <w:p w14:paraId="71C1FD6A" w14:textId="77777777" w:rsidR="00B40447" w:rsidRDefault="00B40447" w:rsidP="00B40447">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9. Załącznik nr 9 – Oświadczenie podmiotu trzeciego o spełnieniu warunków udziału w  </w:t>
      </w:r>
      <w:r w:rsidRPr="00C17517">
        <w:rPr>
          <w:rFonts w:eastAsia="Times New Roman" w:cstheme="minorHAnsi"/>
          <w:color w:val="000000"/>
          <w:sz w:val="24"/>
          <w:szCs w:val="24"/>
          <w:lang w:eastAsia="pl-PL"/>
        </w:rPr>
        <w:br/>
        <w:t xml:space="preserve">                                    postepowaniu oraz niepodleganiu wykluczeniu</w:t>
      </w:r>
    </w:p>
    <w:p w14:paraId="1B1FB766" w14:textId="38DC9E94" w:rsidR="009D1022" w:rsidRDefault="00B40447" w:rsidP="00B40447">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10. Załącznik nr 10- </w:t>
      </w:r>
      <w:r w:rsidR="0000054A">
        <w:rPr>
          <w:rFonts w:eastAsia="Times New Roman" w:cstheme="minorHAnsi"/>
          <w:color w:val="000000"/>
          <w:sz w:val="24"/>
          <w:szCs w:val="24"/>
          <w:lang w:eastAsia="pl-PL"/>
        </w:rPr>
        <w:t xml:space="preserve"> </w:t>
      </w:r>
      <w:r w:rsidR="009D1022" w:rsidRPr="009D1022">
        <w:rPr>
          <w:rFonts w:eastAsia="Times New Roman" w:cstheme="minorHAnsi"/>
          <w:color w:val="000000"/>
          <w:sz w:val="24"/>
          <w:szCs w:val="24"/>
          <w:lang w:eastAsia="pl-PL"/>
        </w:rPr>
        <w:t xml:space="preserve">Oświadczenie </w:t>
      </w:r>
      <w:r w:rsidR="009D1022">
        <w:rPr>
          <w:rFonts w:eastAsia="Times New Roman" w:cstheme="minorHAnsi"/>
          <w:color w:val="000000"/>
          <w:sz w:val="24"/>
          <w:szCs w:val="24"/>
          <w:lang w:eastAsia="pl-PL"/>
        </w:rPr>
        <w:t xml:space="preserve">z </w:t>
      </w:r>
      <w:r w:rsidR="009D1022" w:rsidRPr="009D1022">
        <w:rPr>
          <w:rFonts w:eastAsia="Times New Roman" w:cstheme="minorHAnsi"/>
          <w:color w:val="000000"/>
          <w:sz w:val="24"/>
          <w:szCs w:val="24"/>
          <w:lang w:eastAsia="pl-PL"/>
        </w:rPr>
        <w:t>art. 117 ust. 4</w:t>
      </w:r>
    </w:p>
    <w:p w14:paraId="3A23B24F" w14:textId="27AA0058" w:rsidR="00B40447" w:rsidRPr="00C17517" w:rsidRDefault="009D1022" w:rsidP="00B40447">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11. Załącznik nr 11 - </w:t>
      </w:r>
      <w:r w:rsidR="00EE17B1">
        <w:rPr>
          <w:rFonts w:eastAsia="Times New Roman" w:cstheme="minorHAnsi"/>
          <w:color w:val="000000"/>
          <w:sz w:val="24"/>
          <w:szCs w:val="24"/>
          <w:lang w:eastAsia="pl-PL"/>
        </w:rPr>
        <w:t>Poglądowy rozkład jazdy</w:t>
      </w:r>
    </w:p>
    <w:p w14:paraId="6B6AE50F" w14:textId="2D1F44F8" w:rsidR="000476C9" w:rsidRPr="00516BBB" w:rsidRDefault="000476C9" w:rsidP="00E2703E">
      <w:pPr>
        <w:spacing w:after="0" w:line="276" w:lineRule="auto"/>
        <w:jc w:val="both"/>
        <w:textAlignment w:val="baseline"/>
        <w:rPr>
          <w:rFonts w:eastAsia="Times New Roman" w:cstheme="minorHAnsi"/>
          <w:color w:val="000000"/>
          <w:sz w:val="24"/>
          <w:szCs w:val="24"/>
          <w:lang w:eastAsia="pl-PL"/>
        </w:rPr>
      </w:pPr>
    </w:p>
    <w:p w14:paraId="35204AE4" w14:textId="5866B1AB" w:rsidR="00202CBC" w:rsidRPr="00516BBB" w:rsidRDefault="00202CBC" w:rsidP="00E2703E">
      <w:pPr>
        <w:spacing w:after="0" w:line="276" w:lineRule="auto"/>
        <w:jc w:val="both"/>
        <w:textAlignment w:val="baseline"/>
        <w:rPr>
          <w:rFonts w:eastAsia="Times New Roman" w:cstheme="minorHAnsi"/>
          <w:color w:val="000000"/>
          <w:sz w:val="24"/>
          <w:szCs w:val="24"/>
          <w:lang w:eastAsia="pl-PL"/>
        </w:rPr>
      </w:pPr>
    </w:p>
    <w:sectPr w:rsidR="00202CBC" w:rsidRPr="00516BBB" w:rsidSect="003F1027">
      <w:footerReference w:type="defaul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4EEC8" w14:textId="77777777" w:rsidR="00F4013D" w:rsidRDefault="00F4013D" w:rsidP="003F1027">
      <w:pPr>
        <w:spacing w:after="0" w:line="240" w:lineRule="auto"/>
      </w:pPr>
      <w:r>
        <w:separator/>
      </w:r>
    </w:p>
  </w:endnote>
  <w:endnote w:type="continuationSeparator" w:id="0">
    <w:p w14:paraId="2176834E" w14:textId="77777777" w:rsidR="00F4013D" w:rsidRDefault="00F4013D"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1DAB4FAA"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34746FBA"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71043" w14:textId="77777777" w:rsidR="00F4013D" w:rsidRDefault="00F4013D" w:rsidP="003F1027">
      <w:pPr>
        <w:spacing w:after="0" w:line="240" w:lineRule="auto"/>
      </w:pPr>
      <w:r>
        <w:separator/>
      </w:r>
    </w:p>
  </w:footnote>
  <w:footnote w:type="continuationSeparator" w:id="0">
    <w:p w14:paraId="0F2EAEA0" w14:textId="77777777" w:rsidR="00F4013D" w:rsidRDefault="00F4013D"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218"/>
        </w:tabs>
        <w:ind w:left="502"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0766902"/>
    <w:multiLevelType w:val="multilevel"/>
    <w:tmpl w:val="9C4210F2"/>
    <w:lvl w:ilvl="0">
      <w:start w:val="1"/>
      <w:numFmt w:val="decimal"/>
      <w:pStyle w:val="Tiret0"/>
      <w:lvlText w:val="%1."/>
      <w:lvlJc w:val="left"/>
      <w:pPr>
        <w:ind w:left="856" w:hanging="360"/>
      </w:pPr>
      <w:rPr>
        <w:rFonts w:ascii="Times New Roman" w:eastAsia="Times New Roman" w:hAnsi="Times New Roman" w:cs="Times New Roman"/>
        <w:b w:val="0"/>
        <w:sz w:val="24"/>
        <w:szCs w:val="24"/>
      </w:rPr>
    </w:lvl>
    <w:lvl w:ilvl="1">
      <w:start w:val="1"/>
      <w:numFmt w:val="decimal"/>
      <w:lvlText w:val="%2."/>
      <w:lvlJc w:val="left"/>
      <w:pPr>
        <w:ind w:left="1576" w:hanging="732"/>
      </w:pPr>
      <w:rPr>
        <w:rFonts w:ascii="Times New Roman" w:eastAsia="Times New Roman" w:hAnsi="Times New Roman" w:cs="Times New Roman"/>
        <w:sz w:val="24"/>
        <w:szCs w:val="24"/>
      </w:rPr>
    </w:lvl>
    <w:lvl w:ilvl="2">
      <w:start w:val="1"/>
      <w:numFmt w:val="bullet"/>
      <w:lvlText w:val="•"/>
      <w:lvlJc w:val="left"/>
      <w:pPr>
        <w:ind w:left="2454" w:hanging="732"/>
      </w:pPr>
    </w:lvl>
    <w:lvl w:ilvl="3">
      <w:start w:val="1"/>
      <w:numFmt w:val="bullet"/>
      <w:lvlText w:val="•"/>
      <w:lvlJc w:val="left"/>
      <w:pPr>
        <w:ind w:left="3328" w:hanging="732"/>
      </w:pPr>
    </w:lvl>
    <w:lvl w:ilvl="4">
      <w:start w:val="1"/>
      <w:numFmt w:val="bullet"/>
      <w:lvlText w:val="•"/>
      <w:lvlJc w:val="left"/>
      <w:pPr>
        <w:ind w:left="4202" w:hanging="732"/>
      </w:pPr>
    </w:lvl>
    <w:lvl w:ilvl="5">
      <w:start w:val="1"/>
      <w:numFmt w:val="bullet"/>
      <w:lvlText w:val="•"/>
      <w:lvlJc w:val="left"/>
      <w:pPr>
        <w:ind w:left="5076" w:hanging="732"/>
      </w:pPr>
    </w:lvl>
    <w:lvl w:ilvl="6">
      <w:start w:val="1"/>
      <w:numFmt w:val="bullet"/>
      <w:lvlText w:val="•"/>
      <w:lvlJc w:val="left"/>
      <w:pPr>
        <w:ind w:left="5950" w:hanging="732"/>
      </w:pPr>
    </w:lvl>
    <w:lvl w:ilvl="7">
      <w:start w:val="1"/>
      <w:numFmt w:val="bullet"/>
      <w:lvlText w:val="•"/>
      <w:lvlJc w:val="left"/>
      <w:pPr>
        <w:ind w:left="6824" w:hanging="732"/>
      </w:pPr>
    </w:lvl>
    <w:lvl w:ilvl="8">
      <w:start w:val="1"/>
      <w:numFmt w:val="bullet"/>
      <w:lvlText w:val="•"/>
      <w:lvlJc w:val="left"/>
      <w:pPr>
        <w:ind w:left="7698" w:hanging="732"/>
      </w:pPr>
    </w:lvl>
  </w:abstractNum>
  <w:abstractNum w:abstractNumId="8"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556F52"/>
    <w:multiLevelType w:val="multilevel"/>
    <w:tmpl w:val="973A0420"/>
    <w:lvl w:ilvl="0">
      <w:start w:val="1"/>
      <w:numFmt w:val="decimal"/>
      <w:lvlText w:val="%1."/>
      <w:lvlJc w:val="left"/>
      <w:pPr>
        <w:ind w:left="360" w:hanging="360"/>
      </w:pPr>
      <w:rPr>
        <w:rFonts w:eastAsiaTheme="minorHAnsi" w:hint="default"/>
      </w:rPr>
    </w:lvl>
    <w:lvl w:ilvl="1">
      <w:start w:val="1"/>
      <w:numFmt w:val="decimal"/>
      <w:lvlText w:val="%1.%2."/>
      <w:lvlJc w:val="left"/>
      <w:pPr>
        <w:ind w:left="1353" w:hanging="360"/>
      </w:pPr>
      <w:rPr>
        <w:rFonts w:eastAsiaTheme="minorHAnsi" w:hint="default"/>
        <w:b/>
        <w:bCs w:val="0"/>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3699" w:hanging="72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045" w:hanging="1080"/>
      </w:pPr>
      <w:rPr>
        <w:rFonts w:eastAsiaTheme="minorHAnsi" w:hint="default"/>
      </w:rPr>
    </w:lvl>
    <w:lvl w:ilvl="6">
      <w:start w:val="1"/>
      <w:numFmt w:val="decimal"/>
      <w:lvlText w:val="%1.%2.%3.%4.%5.%6.%7."/>
      <w:lvlJc w:val="left"/>
      <w:pPr>
        <w:ind w:left="7398" w:hanging="1440"/>
      </w:pPr>
      <w:rPr>
        <w:rFonts w:eastAsiaTheme="minorHAnsi" w:hint="default"/>
      </w:rPr>
    </w:lvl>
    <w:lvl w:ilvl="7">
      <w:start w:val="1"/>
      <w:numFmt w:val="decimal"/>
      <w:lvlText w:val="%1.%2.%3.%4.%5.%6.%7.%8."/>
      <w:lvlJc w:val="left"/>
      <w:pPr>
        <w:ind w:left="8391" w:hanging="1440"/>
      </w:pPr>
      <w:rPr>
        <w:rFonts w:eastAsiaTheme="minorHAnsi" w:hint="default"/>
      </w:rPr>
    </w:lvl>
    <w:lvl w:ilvl="8">
      <w:start w:val="1"/>
      <w:numFmt w:val="decimal"/>
      <w:lvlText w:val="%1.%2.%3.%4.%5.%6.%7.%8.%9."/>
      <w:lvlJc w:val="left"/>
      <w:pPr>
        <w:ind w:left="9744" w:hanging="1800"/>
      </w:pPr>
      <w:rPr>
        <w:rFonts w:eastAsiaTheme="minorHAnsi" w:hint="default"/>
      </w:rPr>
    </w:lvl>
  </w:abstractNum>
  <w:abstractNum w:abstractNumId="15"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193BA0"/>
    <w:multiLevelType w:val="multilevel"/>
    <w:tmpl w:val="EE5601FC"/>
    <w:lvl w:ilvl="0">
      <w:start w:val="1"/>
      <w:numFmt w:val="decimal"/>
      <w:lvlText w:val="%1."/>
      <w:lvlJc w:val="left"/>
      <w:pPr>
        <w:tabs>
          <w:tab w:val="num" w:pos="644"/>
        </w:tabs>
        <w:ind w:left="644"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A61912"/>
    <w:multiLevelType w:val="multilevel"/>
    <w:tmpl w:val="4D8E9A06"/>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7A6F65"/>
    <w:multiLevelType w:val="hybridMultilevel"/>
    <w:tmpl w:val="510C8B8E"/>
    <w:lvl w:ilvl="0" w:tplc="2D92802C">
      <w:start w:val="1"/>
      <w:numFmt w:val="decimal"/>
      <w:lvlText w:val="%1."/>
      <w:lvlJc w:val="left"/>
      <w:pPr>
        <w:ind w:left="720" w:hanging="360"/>
      </w:pPr>
      <w:rPr>
        <w:b/>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A401F2"/>
    <w:multiLevelType w:val="multilevel"/>
    <w:tmpl w:val="F8D48A42"/>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62C0256"/>
    <w:multiLevelType w:val="multilevel"/>
    <w:tmpl w:val="81200B2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8A06787"/>
    <w:multiLevelType w:val="hybridMultilevel"/>
    <w:tmpl w:val="56625286"/>
    <w:lvl w:ilvl="0" w:tplc="F5C8B38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8"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1DD1A0D"/>
    <w:multiLevelType w:val="hybridMultilevel"/>
    <w:tmpl w:val="37C4CF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A86BAC"/>
    <w:multiLevelType w:val="multilevel"/>
    <w:tmpl w:val="D1320FD4"/>
    <w:lvl w:ilvl="0">
      <w:start w:val="2"/>
      <w:numFmt w:val="decimal"/>
      <w:lvlText w:val="%1."/>
      <w:lvlJc w:val="left"/>
      <w:pPr>
        <w:ind w:left="360" w:hanging="360"/>
      </w:pPr>
      <w:rPr>
        <w:rFonts w:eastAsiaTheme="minorHAnsi" w:hint="default"/>
        <w:color w:val="151515"/>
      </w:rPr>
    </w:lvl>
    <w:lvl w:ilvl="1">
      <w:start w:val="1"/>
      <w:numFmt w:val="decimal"/>
      <w:lvlText w:val="%1.%2."/>
      <w:lvlJc w:val="left"/>
      <w:pPr>
        <w:ind w:left="786" w:hanging="360"/>
      </w:pPr>
      <w:rPr>
        <w:rFonts w:eastAsiaTheme="minorHAnsi" w:hint="default"/>
        <w:color w:val="151515"/>
      </w:rPr>
    </w:lvl>
    <w:lvl w:ilvl="2">
      <w:start w:val="1"/>
      <w:numFmt w:val="decimal"/>
      <w:lvlText w:val="%1.%2.%3."/>
      <w:lvlJc w:val="left"/>
      <w:pPr>
        <w:ind w:left="1572" w:hanging="720"/>
      </w:pPr>
      <w:rPr>
        <w:rFonts w:eastAsiaTheme="minorHAnsi" w:hint="default"/>
        <w:color w:val="151515"/>
      </w:rPr>
    </w:lvl>
    <w:lvl w:ilvl="3">
      <w:start w:val="1"/>
      <w:numFmt w:val="decimal"/>
      <w:lvlText w:val="%1.%2.%3.%4."/>
      <w:lvlJc w:val="left"/>
      <w:pPr>
        <w:ind w:left="1998" w:hanging="720"/>
      </w:pPr>
      <w:rPr>
        <w:rFonts w:eastAsiaTheme="minorHAnsi" w:hint="default"/>
        <w:color w:val="151515"/>
      </w:rPr>
    </w:lvl>
    <w:lvl w:ilvl="4">
      <w:start w:val="1"/>
      <w:numFmt w:val="decimal"/>
      <w:lvlText w:val="%1.%2.%3.%4.%5."/>
      <w:lvlJc w:val="left"/>
      <w:pPr>
        <w:ind w:left="2784" w:hanging="1080"/>
      </w:pPr>
      <w:rPr>
        <w:rFonts w:eastAsiaTheme="minorHAnsi" w:hint="default"/>
        <w:color w:val="151515"/>
      </w:rPr>
    </w:lvl>
    <w:lvl w:ilvl="5">
      <w:start w:val="1"/>
      <w:numFmt w:val="decimal"/>
      <w:lvlText w:val="%1.%2.%3.%4.%5.%6."/>
      <w:lvlJc w:val="left"/>
      <w:pPr>
        <w:ind w:left="3210" w:hanging="1080"/>
      </w:pPr>
      <w:rPr>
        <w:rFonts w:eastAsiaTheme="minorHAnsi" w:hint="default"/>
        <w:color w:val="151515"/>
      </w:rPr>
    </w:lvl>
    <w:lvl w:ilvl="6">
      <w:start w:val="1"/>
      <w:numFmt w:val="decimal"/>
      <w:lvlText w:val="%1.%2.%3.%4.%5.%6.%7."/>
      <w:lvlJc w:val="left"/>
      <w:pPr>
        <w:ind w:left="3996" w:hanging="1440"/>
      </w:pPr>
      <w:rPr>
        <w:rFonts w:eastAsiaTheme="minorHAnsi" w:hint="default"/>
        <w:color w:val="151515"/>
      </w:rPr>
    </w:lvl>
    <w:lvl w:ilvl="7">
      <w:start w:val="1"/>
      <w:numFmt w:val="decimal"/>
      <w:lvlText w:val="%1.%2.%3.%4.%5.%6.%7.%8."/>
      <w:lvlJc w:val="left"/>
      <w:pPr>
        <w:ind w:left="4422" w:hanging="1440"/>
      </w:pPr>
      <w:rPr>
        <w:rFonts w:eastAsiaTheme="minorHAnsi" w:hint="default"/>
        <w:color w:val="151515"/>
      </w:rPr>
    </w:lvl>
    <w:lvl w:ilvl="8">
      <w:start w:val="1"/>
      <w:numFmt w:val="decimal"/>
      <w:lvlText w:val="%1.%2.%3.%4.%5.%6.%7.%8.%9."/>
      <w:lvlJc w:val="left"/>
      <w:pPr>
        <w:ind w:left="5208" w:hanging="1800"/>
      </w:pPr>
      <w:rPr>
        <w:rFonts w:eastAsiaTheme="minorHAnsi" w:hint="default"/>
        <w:color w:val="151515"/>
      </w:rPr>
    </w:lvl>
  </w:abstractNum>
  <w:abstractNum w:abstractNumId="47"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C22ECD"/>
    <w:multiLevelType w:val="hybridMultilevel"/>
    <w:tmpl w:val="60FAB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091220"/>
    <w:multiLevelType w:val="hybridMultilevel"/>
    <w:tmpl w:val="0EFE6C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9EE0390"/>
    <w:multiLevelType w:val="multilevel"/>
    <w:tmpl w:val="895C29DE"/>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ABF45B4"/>
    <w:multiLevelType w:val="hybridMultilevel"/>
    <w:tmpl w:val="D684185E"/>
    <w:lvl w:ilvl="0" w:tplc="F5C8B3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5526839">
    <w:abstractNumId w:val="40"/>
  </w:num>
  <w:num w:numId="2" w16cid:durableId="365252734">
    <w:abstractNumId w:val="23"/>
  </w:num>
  <w:num w:numId="3" w16cid:durableId="1212692079">
    <w:abstractNumId w:val="21"/>
  </w:num>
  <w:num w:numId="4" w16cid:durableId="34359209">
    <w:abstractNumId w:val="16"/>
  </w:num>
  <w:num w:numId="5" w16cid:durableId="680156701">
    <w:abstractNumId w:val="39"/>
  </w:num>
  <w:num w:numId="6" w16cid:durableId="461194851">
    <w:abstractNumId w:val="13"/>
  </w:num>
  <w:num w:numId="7" w16cid:durableId="221596793">
    <w:abstractNumId w:val="38"/>
  </w:num>
  <w:num w:numId="8" w16cid:durableId="1546990424">
    <w:abstractNumId w:val="30"/>
  </w:num>
  <w:num w:numId="9" w16cid:durableId="2006350238">
    <w:abstractNumId w:val="56"/>
    <w:lvlOverride w:ilvl="0">
      <w:lvl w:ilvl="0">
        <w:numFmt w:val="decimal"/>
        <w:lvlText w:val="%1."/>
        <w:lvlJc w:val="left"/>
      </w:lvl>
    </w:lvlOverride>
  </w:num>
  <w:num w:numId="10" w16cid:durableId="674695493">
    <w:abstractNumId w:val="22"/>
  </w:num>
  <w:num w:numId="11" w16cid:durableId="1306275754">
    <w:abstractNumId w:val="26"/>
  </w:num>
  <w:num w:numId="12" w16cid:durableId="868294638">
    <w:abstractNumId w:val="35"/>
    <w:lvlOverride w:ilvl="0">
      <w:lvl w:ilvl="0">
        <w:numFmt w:val="decimal"/>
        <w:lvlText w:val="%1."/>
        <w:lvlJc w:val="left"/>
      </w:lvl>
    </w:lvlOverride>
  </w:num>
  <w:num w:numId="13" w16cid:durableId="344983418">
    <w:abstractNumId w:val="59"/>
  </w:num>
  <w:num w:numId="14" w16cid:durableId="728499094">
    <w:abstractNumId w:val="52"/>
  </w:num>
  <w:num w:numId="15" w16cid:durableId="112795243">
    <w:abstractNumId w:val="48"/>
    <w:lvlOverride w:ilvl="0">
      <w:lvl w:ilvl="0">
        <w:numFmt w:val="decimal"/>
        <w:lvlText w:val="%1."/>
        <w:lvlJc w:val="left"/>
      </w:lvl>
    </w:lvlOverride>
  </w:num>
  <w:num w:numId="16" w16cid:durableId="1016617975">
    <w:abstractNumId w:val="48"/>
    <w:lvlOverride w:ilvl="0">
      <w:lvl w:ilvl="0">
        <w:numFmt w:val="decimal"/>
        <w:lvlText w:val="%1."/>
        <w:lvlJc w:val="left"/>
      </w:lvl>
    </w:lvlOverride>
  </w:num>
  <w:num w:numId="17" w16cid:durableId="1280453157">
    <w:abstractNumId w:val="48"/>
    <w:lvlOverride w:ilvl="0">
      <w:lvl w:ilvl="0">
        <w:numFmt w:val="decimal"/>
        <w:lvlText w:val="%1."/>
        <w:lvlJc w:val="left"/>
      </w:lvl>
    </w:lvlOverride>
  </w:num>
  <w:num w:numId="18" w16cid:durableId="1546287361">
    <w:abstractNumId w:val="48"/>
    <w:lvlOverride w:ilvl="0">
      <w:lvl w:ilvl="0">
        <w:numFmt w:val="decimal"/>
        <w:lvlText w:val="%1."/>
        <w:lvlJc w:val="left"/>
      </w:lvl>
    </w:lvlOverride>
  </w:num>
  <w:num w:numId="19" w16cid:durableId="1394432008">
    <w:abstractNumId w:val="41"/>
  </w:num>
  <w:num w:numId="20" w16cid:durableId="933899560">
    <w:abstractNumId w:val="20"/>
  </w:num>
  <w:num w:numId="21" w16cid:durableId="718632956">
    <w:abstractNumId w:val="44"/>
    <w:lvlOverride w:ilvl="0">
      <w:lvl w:ilvl="0">
        <w:numFmt w:val="decimal"/>
        <w:lvlText w:val="%1."/>
        <w:lvlJc w:val="left"/>
      </w:lvl>
    </w:lvlOverride>
  </w:num>
  <w:num w:numId="22" w16cid:durableId="26099806">
    <w:abstractNumId w:val="51"/>
  </w:num>
  <w:num w:numId="23" w16cid:durableId="571550967">
    <w:abstractNumId w:val="9"/>
    <w:lvlOverride w:ilvl="0">
      <w:lvl w:ilvl="0">
        <w:numFmt w:val="decimal"/>
        <w:lvlText w:val="%1."/>
        <w:lvlJc w:val="left"/>
      </w:lvl>
    </w:lvlOverride>
  </w:num>
  <w:num w:numId="24" w16cid:durableId="276108544">
    <w:abstractNumId w:val="9"/>
    <w:lvlOverride w:ilvl="0">
      <w:lvl w:ilvl="0">
        <w:numFmt w:val="decimal"/>
        <w:lvlText w:val="%1."/>
        <w:lvlJc w:val="left"/>
      </w:lvl>
    </w:lvlOverride>
  </w:num>
  <w:num w:numId="25" w16cid:durableId="1270237989">
    <w:abstractNumId w:val="9"/>
    <w:lvlOverride w:ilvl="0">
      <w:lvl w:ilvl="0">
        <w:numFmt w:val="decimal"/>
        <w:lvlText w:val="%1."/>
        <w:lvlJc w:val="left"/>
      </w:lvl>
    </w:lvlOverride>
  </w:num>
  <w:num w:numId="26" w16cid:durableId="55780355">
    <w:abstractNumId w:val="9"/>
    <w:lvlOverride w:ilvl="0">
      <w:lvl w:ilvl="0">
        <w:numFmt w:val="decimal"/>
        <w:lvlText w:val="%1."/>
        <w:lvlJc w:val="left"/>
      </w:lvl>
    </w:lvlOverride>
  </w:num>
  <w:num w:numId="27" w16cid:durableId="1590306557">
    <w:abstractNumId w:val="18"/>
    <w:lvlOverride w:ilvl="0">
      <w:lvl w:ilvl="0">
        <w:numFmt w:val="decimal"/>
        <w:lvlText w:val="%1."/>
        <w:lvlJc w:val="left"/>
      </w:lvl>
    </w:lvlOverride>
  </w:num>
  <w:num w:numId="28" w16cid:durableId="1841971186">
    <w:abstractNumId w:val="53"/>
    <w:lvlOverride w:ilvl="0">
      <w:lvl w:ilvl="0">
        <w:numFmt w:val="decimal"/>
        <w:lvlText w:val="%1."/>
        <w:lvlJc w:val="left"/>
        <w:rPr>
          <w:b w:val="0"/>
          <w:bCs w:val="0"/>
        </w:rPr>
      </w:lvl>
    </w:lvlOverride>
  </w:num>
  <w:num w:numId="29" w16cid:durableId="410081912">
    <w:abstractNumId w:val="53"/>
    <w:lvlOverride w:ilvl="0">
      <w:lvl w:ilvl="0">
        <w:numFmt w:val="decimal"/>
        <w:lvlText w:val="%1."/>
        <w:lvlJc w:val="left"/>
      </w:lvl>
    </w:lvlOverride>
  </w:num>
  <w:num w:numId="30" w16cid:durableId="17777958">
    <w:abstractNumId w:val="53"/>
    <w:lvlOverride w:ilvl="0">
      <w:lvl w:ilvl="0">
        <w:numFmt w:val="decimal"/>
        <w:lvlText w:val="%1."/>
        <w:lvlJc w:val="left"/>
      </w:lvl>
    </w:lvlOverride>
  </w:num>
  <w:num w:numId="31" w16cid:durableId="1706902423">
    <w:abstractNumId w:val="11"/>
  </w:num>
  <w:num w:numId="32" w16cid:durableId="142475819">
    <w:abstractNumId w:val="45"/>
    <w:lvlOverride w:ilvl="0">
      <w:lvl w:ilvl="0">
        <w:numFmt w:val="decimal"/>
        <w:lvlText w:val="%1."/>
        <w:lvlJc w:val="left"/>
      </w:lvl>
    </w:lvlOverride>
  </w:num>
  <w:num w:numId="33" w16cid:durableId="2032872683">
    <w:abstractNumId w:val="45"/>
    <w:lvlOverride w:ilvl="0">
      <w:lvl w:ilvl="0">
        <w:numFmt w:val="decimal"/>
        <w:lvlText w:val="%1."/>
        <w:lvlJc w:val="left"/>
      </w:lvl>
    </w:lvlOverride>
  </w:num>
  <w:num w:numId="34" w16cid:durableId="1867480438">
    <w:abstractNumId w:val="45"/>
    <w:lvlOverride w:ilvl="0">
      <w:lvl w:ilvl="0">
        <w:numFmt w:val="decimal"/>
        <w:lvlText w:val="%1."/>
        <w:lvlJc w:val="left"/>
      </w:lvl>
    </w:lvlOverride>
  </w:num>
  <w:num w:numId="35" w16cid:durableId="233706705">
    <w:abstractNumId w:val="45"/>
    <w:lvlOverride w:ilvl="0">
      <w:lvl w:ilvl="0">
        <w:numFmt w:val="decimal"/>
        <w:lvlText w:val="%1."/>
        <w:lvlJc w:val="left"/>
      </w:lvl>
    </w:lvlOverride>
  </w:num>
  <w:num w:numId="36" w16cid:durableId="171188377">
    <w:abstractNumId w:val="45"/>
    <w:lvlOverride w:ilvl="0">
      <w:lvl w:ilvl="0">
        <w:numFmt w:val="decimal"/>
        <w:lvlText w:val="%1."/>
        <w:lvlJc w:val="left"/>
      </w:lvl>
    </w:lvlOverride>
  </w:num>
  <w:num w:numId="37" w16cid:durableId="138500419">
    <w:abstractNumId w:val="45"/>
    <w:lvlOverride w:ilvl="0">
      <w:lvl w:ilvl="0">
        <w:numFmt w:val="decimal"/>
        <w:lvlText w:val="%1."/>
        <w:lvlJc w:val="left"/>
      </w:lvl>
    </w:lvlOverride>
  </w:num>
  <w:num w:numId="38" w16cid:durableId="17855982">
    <w:abstractNumId w:val="34"/>
  </w:num>
  <w:num w:numId="39" w16cid:durableId="1679117301">
    <w:abstractNumId w:val="32"/>
    <w:lvlOverride w:ilvl="0">
      <w:lvl w:ilvl="0">
        <w:numFmt w:val="decimal"/>
        <w:lvlText w:val="%1."/>
        <w:lvlJc w:val="left"/>
      </w:lvl>
    </w:lvlOverride>
  </w:num>
  <w:num w:numId="40" w16cid:durableId="1486431301">
    <w:abstractNumId w:val="54"/>
  </w:num>
  <w:num w:numId="41" w16cid:durableId="2089308226">
    <w:abstractNumId w:val="17"/>
  </w:num>
  <w:num w:numId="42" w16cid:durableId="850609834">
    <w:abstractNumId w:val="57"/>
  </w:num>
  <w:num w:numId="43" w16cid:durableId="1251088362">
    <w:abstractNumId w:val="10"/>
  </w:num>
  <w:num w:numId="44" w16cid:durableId="1527325646">
    <w:abstractNumId w:val="60"/>
  </w:num>
  <w:num w:numId="45" w16cid:durableId="1276522714">
    <w:abstractNumId w:val="28"/>
  </w:num>
  <w:num w:numId="46" w16cid:durableId="635185695">
    <w:abstractNumId w:val="47"/>
    <w:lvlOverride w:ilvl="0">
      <w:lvl w:ilvl="0">
        <w:numFmt w:val="decimal"/>
        <w:lvlText w:val="%1."/>
        <w:lvlJc w:val="left"/>
      </w:lvl>
    </w:lvlOverride>
  </w:num>
  <w:num w:numId="47" w16cid:durableId="1908876714">
    <w:abstractNumId w:val="19"/>
    <w:lvlOverride w:ilvl="0">
      <w:lvl w:ilvl="0">
        <w:numFmt w:val="decimal"/>
        <w:lvlText w:val="%1."/>
        <w:lvlJc w:val="left"/>
      </w:lvl>
    </w:lvlOverride>
  </w:num>
  <w:num w:numId="48" w16cid:durableId="1409963106">
    <w:abstractNumId w:val="19"/>
    <w:lvlOverride w:ilvl="0">
      <w:lvl w:ilvl="0">
        <w:numFmt w:val="decimal"/>
        <w:lvlText w:val="%1."/>
        <w:lvlJc w:val="left"/>
      </w:lvl>
    </w:lvlOverride>
  </w:num>
  <w:num w:numId="49" w16cid:durableId="1477719308">
    <w:abstractNumId w:val="19"/>
    <w:lvlOverride w:ilvl="0">
      <w:lvl w:ilvl="0">
        <w:numFmt w:val="decimal"/>
        <w:lvlText w:val="%1."/>
        <w:lvlJc w:val="left"/>
      </w:lvl>
    </w:lvlOverride>
  </w:num>
  <w:num w:numId="50" w16cid:durableId="1544053740">
    <w:abstractNumId w:val="8"/>
  </w:num>
  <w:num w:numId="51" w16cid:durableId="1591964552">
    <w:abstractNumId w:val="29"/>
  </w:num>
  <w:num w:numId="52" w16cid:durableId="1849636257">
    <w:abstractNumId w:val="49"/>
  </w:num>
  <w:num w:numId="53" w16cid:durableId="414859124">
    <w:abstractNumId w:val="61"/>
    <w:lvlOverride w:ilvl="0">
      <w:lvl w:ilvl="0">
        <w:numFmt w:val="decimal"/>
        <w:lvlText w:val="%1."/>
        <w:lvlJc w:val="left"/>
      </w:lvl>
    </w:lvlOverride>
  </w:num>
  <w:num w:numId="54" w16cid:durableId="1821969182">
    <w:abstractNumId w:val="61"/>
    <w:lvlOverride w:ilvl="0">
      <w:lvl w:ilvl="0">
        <w:numFmt w:val="decimal"/>
        <w:lvlText w:val="%1."/>
        <w:lvlJc w:val="left"/>
      </w:lvl>
    </w:lvlOverride>
  </w:num>
  <w:num w:numId="55" w16cid:durableId="1266307360">
    <w:abstractNumId w:val="61"/>
    <w:lvlOverride w:ilvl="0">
      <w:lvl w:ilvl="0">
        <w:numFmt w:val="decimal"/>
        <w:lvlText w:val="%1."/>
        <w:lvlJc w:val="left"/>
      </w:lvl>
    </w:lvlOverride>
  </w:num>
  <w:num w:numId="56" w16cid:durableId="1801455389">
    <w:abstractNumId w:val="42"/>
    <w:lvlOverride w:ilvl="0">
      <w:lvl w:ilvl="0">
        <w:numFmt w:val="decimal"/>
        <w:lvlText w:val="%1."/>
        <w:lvlJc w:val="left"/>
      </w:lvl>
    </w:lvlOverride>
  </w:num>
  <w:num w:numId="57" w16cid:durableId="1986229892">
    <w:abstractNumId w:val="42"/>
    <w:lvlOverride w:ilvl="0">
      <w:lvl w:ilvl="0">
        <w:numFmt w:val="decimal"/>
        <w:lvlText w:val="%1."/>
        <w:lvlJc w:val="left"/>
      </w:lvl>
    </w:lvlOverride>
  </w:num>
  <w:num w:numId="58" w16cid:durableId="1363285350">
    <w:abstractNumId w:val="42"/>
    <w:lvlOverride w:ilvl="0">
      <w:lvl w:ilvl="0">
        <w:numFmt w:val="decimal"/>
        <w:lvlText w:val="%1."/>
        <w:lvlJc w:val="left"/>
      </w:lvl>
    </w:lvlOverride>
  </w:num>
  <w:num w:numId="59" w16cid:durableId="1315992953">
    <w:abstractNumId w:val="42"/>
    <w:lvlOverride w:ilvl="0">
      <w:lvl w:ilvl="0">
        <w:numFmt w:val="decimal"/>
        <w:lvlText w:val="%1."/>
        <w:lvlJc w:val="left"/>
      </w:lvl>
    </w:lvlOverride>
  </w:num>
  <w:num w:numId="60" w16cid:durableId="1078593897">
    <w:abstractNumId w:val="42"/>
    <w:lvlOverride w:ilvl="0">
      <w:lvl w:ilvl="0">
        <w:numFmt w:val="decimal"/>
        <w:lvlText w:val="%1."/>
        <w:lvlJc w:val="left"/>
      </w:lvl>
    </w:lvlOverride>
  </w:num>
  <w:num w:numId="61" w16cid:durableId="1840264835">
    <w:abstractNumId w:val="42"/>
    <w:lvlOverride w:ilvl="0">
      <w:lvl w:ilvl="0">
        <w:numFmt w:val="decimal"/>
        <w:lvlText w:val="%1."/>
        <w:lvlJc w:val="left"/>
      </w:lvl>
    </w:lvlOverride>
  </w:num>
  <w:num w:numId="62" w16cid:durableId="526987395">
    <w:abstractNumId w:val="6"/>
  </w:num>
  <w:num w:numId="63" w16cid:durableId="991525593">
    <w:abstractNumId w:val="37"/>
  </w:num>
  <w:num w:numId="64" w16cid:durableId="800342241">
    <w:abstractNumId w:val="7"/>
  </w:num>
  <w:num w:numId="65" w16cid:durableId="831120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37175675">
    <w:abstractNumId w:val="50"/>
  </w:num>
  <w:num w:numId="67" w16cid:durableId="1249314933">
    <w:abstractNumId w:val="27"/>
  </w:num>
  <w:num w:numId="68" w16cid:durableId="1289240472">
    <w:abstractNumId w:val="46"/>
  </w:num>
  <w:num w:numId="69" w16cid:durableId="2003926292">
    <w:abstractNumId w:val="14"/>
  </w:num>
  <w:num w:numId="70" w16cid:durableId="815800269">
    <w:abstractNumId w:val="25"/>
  </w:num>
  <w:num w:numId="71" w16cid:durableId="880049324">
    <w:abstractNumId w:val="15"/>
    <w:lvlOverride w:ilvl="0">
      <w:lvl w:ilvl="0">
        <w:numFmt w:val="decimal"/>
        <w:lvlText w:val="%1."/>
        <w:lvlJc w:val="left"/>
      </w:lvl>
    </w:lvlOverride>
  </w:num>
  <w:num w:numId="72" w16cid:durableId="273027862">
    <w:abstractNumId w:val="15"/>
    <w:lvlOverride w:ilvl="0">
      <w:lvl w:ilvl="0">
        <w:numFmt w:val="decimal"/>
        <w:lvlText w:val="%1."/>
        <w:lvlJc w:val="left"/>
      </w:lvl>
    </w:lvlOverride>
  </w:num>
  <w:num w:numId="73" w16cid:durableId="455682284">
    <w:abstractNumId w:val="15"/>
    <w:lvlOverride w:ilvl="0">
      <w:lvl w:ilvl="0">
        <w:numFmt w:val="decimal"/>
        <w:lvlText w:val="%1."/>
        <w:lvlJc w:val="left"/>
      </w:lvl>
    </w:lvlOverride>
  </w:num>
  <w:num w:numId="74" w16cid:durableId="136277997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98359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52181594">
    <w:abstractNumId w:val="12"/>
  </w:num>
  <w:num w:numId="77" w16cid:durableId="906721864">
    <w:abstractNumId w:val="33"/>
    <w:lvlOverride w:ilvl="0">
      <w:lvl w:ilvl="0">
        <w:numFmt w:val="decimal"/>
        <w:lvlText w:val="%1."/>
        <w:lvlJc w:val="left"/>
      </w:lvl>
    </w:lvlOverride>
  </w:num>
  <w:num w:numId="78" w16cid:durableId="2068413412">
    <w:abstractNumId w:val="36"/>
    <w:lvlOverride w:ilvl="0">
      <w:lvl w:ilvl="0">
        <w:numFmt w:val="decimal"/>
        <w:lvlText w:val="%1."/>
        <w:lvlJc w:val="left"/>
      </w:lvl>
    </w:lvlOverride>
  </w:num>
  <w:num w:numId="79" w16cid:durableId="1798793925">
    <w:abstractNumId w:val="36"/>
    <w:lvlOverride w:ilvl="0">
      <w:lvl w:ilvl="0">
        <w:numFmt w:val="decimal"/>
        <w:lvlText w:val="%1."/>
        <w:lvlJc w:val="left"/>
      </w:lvl>
    </w:lvlOverride>
  </w:num>
  <w:num w:numId="80" w16cid:durableId="1693335485">
    <w:abstractNumId w:val="58"/>
  </w:num>
  <w:num w:numId="81" w16cid:durableId="500773342">
    <w:abstractNumId w:val="43"/>
  </w:num>
  <w:num w:numId="82" w16cid:durableId="465440723">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054A"/>
    <w:rsid w:val="00012439"/>
    <w:rsid w:val="00013C7F"/>
    <w:rsid w:val="000173E6"/>
    <w:rsid w:val="00022E37"/>
    <w:rsid w:val="00027747"/>
    <w:rsid w:val="00035982"/>
    <w:rsid w:val="00036DBD"/>
    <w:rsid w:val="000476C9"/>
    <w:rsid w:val="0005203C"/>
    <w:rsid w:val="00055746"/>
    <w:rsid w:val="00065313"/>
    <w:rsid w:val="00067905"/>
    <w:rsid w:val="00086541"/>
    <w:rsid w:val="00086C3B"/>
    <w:rsid w:val="000A2AC4"/>
    <w:rsid w:val="000B1C0D"/>
    <w:rsid w:val="000B373F"/>
    <w:rsid w:val="000B5C88"/>
    <w:rsid w:val="000B67EA"/>
    <w:rsid w:val="000C0DDE"/>
    <w:rsid w:val="000C144E"/>
    <w:rsid w:val="000C2D65"/>
    <w:rsid w:val="000C525D"/>
    <w:rsid w:val="000C5D10"/>
    <w:rsid w:val="000D5F30"/>
    <w:rsid w:val="000F6B52"/>
    <w:rsid w:val="00107E3D"/>
    <w:rsid w:val="00110C9C"/>
    <w:rsid w:val="00113A07"/>
    <w:rsid w:val="001207B0"/>
    <w:rsid w:val="0012714F"/>
    <w:rsid w:val="00140B39"/>
    <w:rsid w:val="001418BB"/>
    <w:rsid w:val="00147FB2"/>
    <w:rsid w:val="00154885"/>
    <w:rsid w:val="00160FA8"/>
    <w:rsid w:val="00161971"/>
    <w:rsid w:val="00162AE9"/>
    <w:rsid w:val="00170065"/>
    <w:rsid w:val="00173073"/>
    <w:rsid w:val="00173C47"/>
    <w:rsid w:val="00175807"/>
    <w:rsid w:val="0017782E"/>
    <w:rsid w:val="0018557D"/>
    <w:rsid w:val="001925D9"/>
    <w:rsid w:val="00193921"/>
    <w:rsid w:val="00193A07"/>
    <w:rsid w:val="00193FBA"/>
    <w:rsid w:val="001A61E9"/>
    <w:rsid w:val="001B039F"/>
    <w:rsid w:val="001D5335"/>
    <w:rsid w:val="001E1263"/>
    <w:rsid w:val="001E1A90"/>
    <w:rsid w:val="001E425E"/>
    <w:rsid w:val="001E590A"/>
    <w:rsid w:val="001E5AE3"/>
    <w:rsid w:val="00202CBC"/>
    <w:rsid w:val="00204D7F"/>
    <w:rsid w:val="00213A31"/>
    <w:rsid w:val="00216C57"/>
    <w:rsid w:val="00217A4B"/>
    <w:rsid w:val="002270F5"/>
    <w:rsid w:val="00236D42"/>
    <w:rsid w:val="00242D87"/>
    <w:rsid w:val="00245691"/>
    <w:rsid w:val="002470EF"/>
    <w:rsid w:val="002662AF"/>
    <w:rsid w:val="0027491D"/>
    <w:rsid w:val="00285BC0"/>
    <w:rsid w:val="00287E57"/>
    <w:rsid w:val="002928CD"/>
    <w:rsid w:val="00296676"/>
    <w:rsid w:val="00297AD9"/>
    <w:rsid w:val="002A22B7"/>
    <w:rsid w:val="002A7D4A"/>
    <w:rsid w:val="002B1C22"/>
    <w:rsid w:val="002B7CEA"/>
    <w:rsid w:val="002F2BE2"/>
    <w:rsid w:val="002F370A"/>
    <w:rsid w:val="002F523B"/>
    <w:rsid w:val="00303895"/>
    <w:rsid w:val="0030442D"/>
    <w:rsid w:val="0030480F"/>
    <w:rsid w:val="00307591"/>
    <w:rsid w:val="00311B8C"/>
    <w:rsid w:val="00311F33"/>
    <w:rsid w:val="00313EFE"/>
    <w:rsid w:val="00326380"/>
    <w:rsid w:val="00327B5D"/>
    <w:rsid w:val="00333C9A"/>
    <w:rsid w:val="003351E7"/>
    <w:rsid w:val="00337C87"/>
    <w:rsid w:val="00340B42"/>
    <w:rsid w:val="00344579"/>
    <w:rsid w:val="00344FA5"/>
    <w:rsid w:val="00346B0C"/>
    <w:rsid w:val="0034782E"/>
    <w:rsid w:val="00356FE4"/>
    <w:rsid w:val="00363A59"/>
    <w:rsid w:val="003654A0"/>
    <w:rsid w:val="00373688"/>
    <w:rsid w:val="00374670"/>
    <w:rsid w:val="00382928"/>
    <w:rsid w:val="00391AF0"/>
    <w:rsid w:val="0039232D"/>
    <w:rsid w:val="003A0BA9"/>
    <w:rsid w:val="003A1FE3"/>
    <w:rsid w:val="003A6B1E"/>
    <w:rsid w:val="003A6DA6"/>
    <w:rsid w:val="003B37BB"/>
    <w:rsid w:val="003B4138"/>
    <w:rsid w:val="003B43B5"/>
    <w:rsid w:val="003C7524"/>
    <w:rsid w:val="003D68B4"/>
    <w:rsid w:val="003E6147"/>
    <w:rsid w:val="003E6A7E"/>
    <w:rsid w:val="003E6FE0"/>
    <w:rsid w:val="003F1027"/>
    <w:rsid w:val="00422F65"/>
    <w:rsid w:val="00424D7A"/>
    <w:rsid w:val="0043162F"/>
    <w:rsid w:val="00432DFA"/>
    <w:rsid w:val="004570B4"/>
    <w:rsid w:val="004571C8"/>
    <w:rsid w:val="0046210F"/>
    <w:rsid w:val="00462757"/>
    <w:rsid w:val="00466011"/>
    <w:rsid w:val="004769A9"/>
    <w:rsid w:val="00477A93"/>
    <w:rsid w:val="00477B8A"/>
    <w:rsid w:val="0048126F"/>
    <w:rsid w:val="004836E7"/>
    <w:rsid w:val="004839C9"/>
    <w:rsid w:val="00485208"/>
    <w:rsid w:val="00493450"/>
    <w:rsid w:val="0049718D"/>
    <w:rsid w:val="004A1187"/>
    <w:rsid w:val="004A2378"/>
    <w:rsid w:val="004C6498"/>
    <w:rsid w:val="004C786C"/>
    <w:rsid w:val="004D3337"/>
    <w:rsid w:val="004D373A"/>
    <w:rsid w:val="004E5743"/>
    <w:rsid w:val="004E6BBB"/>
    <w:rsid w:val="004F020E"/>
    <w:rsid w:val="004F11F3"/>
    <w:rsid w:val="005061AB"/>
    <w:rsid w:val="0051011B"/>
    <w:rsid w:val="0051159D"/>
    <w:rsid w:val="00515C79"/>
    <w:rsid w:val="00516BBB"/>
    <w:rsid w:val="00530B56"/>
    <w:rsid w:val="0053793F"/>
    <w:rsid w:val="00543552"/>
    <w:rsid w:val="00543600"/>
    <w:rsid w:val="0054434D"/>
    <w:rsid w:val="00544584"/>
    <w:rsid w:val="005503AB"/>
    <w:rsid w:val="005569D1"/>
    <w:rsid w:val="005606EA"/>
    <w:rsid w:val="0056202F"/>
    <w:rsid w:val="005626E6"/>
    <w:rsid w:val="00565CE5"/>
    <w:rsid w:val="00566907"/>
    <w:rsid w:val="00566D95"/>
    <w:rsid w:val="00567DA5"/>
    <w:rsid w:val="005766BA"/>
    <w:rsid w:val="00576D2F"/>
    <w:rsid w:val="0058267B"/>
    <w:rsid w:val="005829C1"/>
    <w:rsid w:val="0059219C"/>
    <w:rsid w:val="0059516A"/>
    <w:rsid w:val="00597030"/>
    <w:rsid w:val="00597975"/>
    <w:rsid w:val="005B0BBD"/>
    <w:rsid w:val="005B79C2"/>
    <w:rsid w:val="005B7FC9"/>
    <w:rsid w:val="005C1273"/>
    <w:rsid w:val="005C1674"/>
    <w:rsid w:val="005C40E1"/>
    <w:rsid w:val="005C79D6"/>
    <w:rsid w:val="005D44B0"/>
    <w:rsid w:val="005F101C"/>
    <w:rsid w:val="005F3D8B"/>
    <w:rsid w:val="00603334"/>
    <w:rsid w:val="006100E9"/>
    <w:rsid w:val="00610443"/>
    <w:rsid w:val="00610B56"/>
    <w:rsid w:val="00616DD7"/>
    <w:rsid w:val="0061789D"/>
    <w:rsid w:val="0062226D"/>
    <w:rsid w:val="00625E4F"/>
    <w:rsid w:val="00626A6D"/>
    <w:rsid w:val="0063009E"/>
    <w:rsid w:val="006313FE"/>
    <w:rsid w:val="006340A1"/>
    <w:rsid w:val="00643EDF"/>
    <w:rsid w:val="00663716"/>
    <w:rsid w:val="00666182"/>
    <w:rsid w:val="00670B89"/>
    <w:rsid w:val="00684F4B"/>
    <w:rsid w:val="00686065"/>
    <w:rsid w:val="00695FEA"/>
    <w:rsid w:val="006A1C87"/>
    <w:rsid w:val="006A3A27"/>
    <w:rsid w:val="006A7059"/>
    <w:rsid w:val="006B197D"/>
    <w:rsid w:val="006B7C62"/>
    <w:rsid w:val="006C192A"/>
    <w:rsid w:val="006D3A1D"/>
    <w:rsid w:val="006D41D1"/>
    <w:rsid w:val="006D6243"/>
    <w:rsid w:val="006E1D16"/>
    <w:rsid w:val="006E228A"/>
    <w:rsid w:val="0070728E"/>
    <w:rsid w:val="00707318"/>
    <w:rsid w:val="0071699D"/>
    <w:rsid w:val="007208E4"/>
    <w:rsid w:val="0073308D"/>
    <w:rsid w:val="00736285"/>
    <w:rsid w:val="007413C2"/>
    <w:rsid w:val="0074389D"/>
    <w:rsid w:val="0074690B"/>
    <w:rsid w:val="007471FC"/>
    <w:rsid w:val="00751B96"/>
    <w:rsid w:val="00752997"/>
    <w:rsid w:val="0076010B"/>
    <w:rsid w:val="00760B2C"/>
    <w:rsid w:val="0076110D"/>
    <w:rsid w:val="007613F0"/>
    <w:rsid w:val="0076312E"/>
    <w:rsid w:val="0077003F"/>
    <w:rsid w:val="007705CC"/>
    <w:rsid w:val="00772976"/>
    <w:rsid w:val="007962E7"/>
    <w:rsid w:val="00797204"/>
    <w:rsid w:val="007B119C"/>
    <w:rsid w:val="007B3EC4"/>
    <w:rsid w:val="007B62C1"/>
    <w:rsid w:val="007B7C45"/>
    <w:rsid w:val="007B7E82"/>
    <w:rsid w:val="007C2826"/>
    <w:rsid w:val="007C72A3"/>
    <w:rsid w:val="007C7F5D"/>
    <w:rsid w:val="007D383D"/>
    <w:rsid w:val="007D43BF"/>
    <w:rsid w:val="007F20A7"/>
    <w:rsid w:val="008038B1"/>
    <w:rsid w:val="008120CC"/>
    <w:rsid w:val="00815ED5"/>
    <w:rsid w:val="008231B4"/>
    <w:rsid w:val="008317EB"/>
    <w:rsid w:val="00832E3B"/>
    <w:rsid w:val="00834A8A"/>
    <w:rsid w:val="00840796"/>
    <w:rsid w:val="008420F9"/>
    <w:rsid w:val="00843663"/>
    <w:rsid w:val="00855D2A"/>
    <w:rsid w:val="00865851"/>
    <w:rsid w:val="00865A9E"/>
    <w:rsid w:val="00871586"/>
    <w:rsid w:val="00877528"/>
    <w:rsid w:val="00877AEA"/>
    <w:rsid w:val="00884495"/>
    <w:rsid w:val="00884E67"/>
    <w:rsid w:val="00894E7F"/>
    <w:rsid w:val="008B2874"/>
    <w:rsid w:val="008B6C03"/>
    <w:rsid w:val="008B6C99"/>
    <w:rsid w:val="008C52DD"/>
    <w:rsid w:val="008C6BC3"/>
    <w:rsid w:val="008C73F3"/>
    <w:rsid w:val="008D1598"/>
    <w:rsid w:val="008D4B65"/>
    <w:rsid w:val="008D785C"/>
    <w:rsid w:val="008E1AD7"/>
    <w:rsid w:val="008E3EA8"/>
    <w:rsid w:val="008E7478"/>
    <w:rsid w:val="008E780B"/>
    <w:rsid w:val="008F52BD"/>
    <w:rsid w:val="00901224"/>
    <w:rsid w:val="00913666"/>
    <w:rsid w:val="00915039"/>
    <w:rsid w:val="009272EC"/>
    <w:rsid w:val="0092760B"/>
    <w:rsid w:val="00963DB2"/>
    <w:rsid w:val="00966B8A"/>
    <w:rsid w:val="00967008"/>
    <w:rsid w:val="00983C47"/>
    <w:rsid w:val="00987EE9"/>
    <w:rsid w:val="00991A5B"/>
    <w:rsid w:val="009A47FA"/>
    <w:rsid w:val="009C0E7E"/>
    <w:rsid w:val="009C5312"/>
    <w:rsid w:val="009D1022"/>
    <w:rsid w:val="009D471A"/>
    <w:rsid w:val="009E1244"/>
    <w:rsid w:val="009E725C"/>
    <w:rsid w:val="009F0923"/>
    <w:rsid w:val="009F5E52"/>
    <w:rsid w:val="00A030BF"/>
    <w:rsid w:val="00A114EE"/>
    <w:rsid w:val="00A1209E"/>
    <w:rsid w:val="00A16A60"/>
    <w:rsid w:val="00A304A5"/>
    <w:rsid w:val="00A3749C"/>
    <w:rsid w:val="00A42036"/>
    <w:rsid w:val="00A530EA"/>
    <w:rsid w:val="00A53FBD"/>
    <w:rsid w:val="00A605D5"/>
    <w:rsid w:val="00A637B3"/>
    <w:rsid w:val="00A7224E"/>
    <w:rsid w:val="00A728FB"/>
    <w:rsid w:val="00A827A3"/>
    <w:rsid w:val="00A82DC4"/>
    <w:rsid w:val="00A84412"/>
    <w:rsid w:val="00A86BB8"/>
    <w:rsid w:val="00A90886"/>
    <w:rsid w:val="00A9446D"/>
    <w:rsid w:val="00AA4036"/>
    <w:rsid w:val="00AA6167"/>
    <w:rsid w:val="00AB2CDB"/>
    <w:rsid w:val="00AB6B93"/>
    <w:rsid w:val="00AB7D9A"/>
    <w:rsid w:val="00AC1928"/>
    <w:rsid w:val="00AC572F"/>
    <w:rsid w:val="00AC6423"/>
    <w:rsid w:val="00AD58BA"/>
    <w:rsid w:val="00AE28EA"/>
    <w:rsid w:val="00AE3EA6"/>
    <w:rsid w:val="00AE4744"/>
    <w:rsid w:val="00AF5187"/>
    <w:rsid w:val="00B0195E"/>
    <w:rsid w:val="00B02D20"/>
    <w:rsid w:val="00B11A43"/>
    <w:rsid w:val="00B11B58"/>
    <w:rsid w:val="00B15B74"/>
    <w:rsid w:val="00B20C61"/>
    <w:rsid w:val="00B223E6"/>
    <w:rsid w:val="00B22B91"/>
    <w:rsid w:val="00B253F7"/>
    <w:rsid w:val="00B37C4C"/>
    <w:rsid w:val="00B40447"/>
    <w:rsid w:val="00B41332"/>
    <w:rsid w:val="00B43157"/>
    <w:rsid w:val="00B50B37"/>
    <w:rsid w:val="00B6144C"/>
    <w:rsid w:val="00B65171"/>
    <w:rsid w:val="00B65FDD"/>
    <w:rsid w:val="00B7665E"/>
    <w:rsid w:val="00B87A3F"/>
    <w:rsid w:val="00B95ABB"/>
    <w:rsid w:val="00BC10E2"/>
    <w:rsid w:val="00BC3BED"/>
    <w:rsid w:val="00BC4CF3"/>
    <w:rsid w:val="00BE1EB2"/>
    <w:rsid w:val="00BF0ABC"/>
    <w:rsid w:val="00BF1150"/>
    <w:rsid w:val="00C00E48"/>
    <w:rsid w:val="00C0473C"/>
    <w:rsid w:val="00C04D2A"/>
    <w:rsid w:val="00C13C5D"/>
    <w:rsid w:val="00C20115"/>
    <w:rsid w:val="00C254F1"/>
    <w:rsid w:val="00C349EB"/>
    <w:rsid w:val="00C36E7D"/>
    <w:rsid w:val="00C37CFD"/>
    <w:rsid w:val="00C41261"/>
    <w:rsid w:val="00C412F6"/>
    <w:rsid w:val="00C418A5"/>
    <w:rsid w:val="00C41FD6"/>
    <w:rsid w:val="00C4215A"/>
    <w:rsid w:val="00C42C2A"/>
    <w:rsid w:val="00C45A05"/>
    <w:rsid w:val="00C46110"/>
    <w:rsid w:val="00C46B2F"/>
    <w:rsid w:val="00C51E3B"/>
    <w:rsid w:val="00C610C1"/>
    <w:rsid w:val="00C70AF3"/>
    <w:rsid w:val="00C82C47"/>
    <w:rsid w:val="00C8585D"/>
    <w:rsid w:val="00C9051A"/>
    <w:rsid w:val="00C90D49"/>
    <w:rsid w:val="00C92DEA"/>
    <w:rsid w:val="00CB6E80"/>
    <w:rsid w:val="00CB79FD"/>
    <w:rsid w:val="00CC1E99"/>
    <w:rsid w:val="00CD2CC1"/>
    <w:rsid w:val="00CD2E48"/>
    <w:rsid w:val="00CD7182"/>
    <w:rsid w:val="00CD77A7"/>
    <w:rsid w:val="00CE40C2"/>
    <w:rsid w:val="00CF66B0"/>
    <w:rsid w:val="00D17814"/>
    <w:rsid w:val="00D219AC"/>
    <w:rsid w:val="00D3202C"/>
    <w:rsid w:val="00D43DB7"/>
    <w:rsid w:val="00D477C5"/>
    <w:rsid w:val="00D5199F"/>
    <w:rsid w:val="00D6103C"/>
    <w:rsid w:val="00D64C95"/>
    <w:rsid w:val="00D756EB"/>
    <w:rsid w:val="00D76568"/>
    <w:rsid w:val="00D770D3"/>
    <w:rsid w:val="00D7728A"/>
    <w:rsid w:val="00D85960"/>
    <w:rsid w:val="00D85FFC"/>
    <w:rsid w:val="00D90A9D"/>
    <w:rsid w:val="00D96190"/>
    <w:rsid w:val="00DA136B"/>
    <w:rsid w:val="00DB410D"/>
    <w:rsid w:val="00DB7973"/>
    <w:rsid w:val="00DC1304"/>
    <w:rsid w:val="00DD53D6"/>
    <w:rsid w:val="00DD72BA"/>
    <w:rsid w:val="00DE70D6"/>
    <w:rsid w:val="00DF02EF"/>
    <w:rsid w:val="00DF44C3"/>
    <w:rsid w:val="00DF5D71"/>
    <w:rsid w:val="00DF61F9"/>
    <w:rsid w:val="00E047C0"/>
    <w:rsid w:val="00E13A39"/>
    <w:rsid w:val="00E15998"/>
    <w:rsid w:val="00E17734"/>
    <w:rsid w:val="00E22D29"/>
    <w:rsid w:val="00E247A1"/>
    <w:rsid w:val="00E25705"/>
    <w:rsid w:val="00E2703E"/>
    <w:rsid w:val="00E33807"/>
    <w:rsid w:val="00E33E10"/>
    <w:rsid w:val="00E364DE"/>
    <w:rsid w:val="00E4341A"/>
    <w:rsid w:val="00E444C2"/>
    <w:rsid w:val="00E45F9F"/>
    <w:rsid w:val="00E47D39"/>
    <w:rsid w:val="00E47E51"/>
    <w:rsid w:val="00E52366"/>
    <w:rsid w:val="00E5246A"/>
    <w:rsid w:val="00E525F3"/>
    <w:rsid w:val="00E53390"/>
    <w:rsid w:val="00E53C73"/>
    <w:rsid w:val="00E56075"/>
    <w:rsid w:val="00E66C1C"/>
    <w:rsid w:val="00E739A8"/>
    <w:rsid w:val="00E93C04"/>
    <w:rsid w:val="00EA0206"/>
    <w:rsid w:val="00EA3DEA"/>
    <w:rsid w:val="00EA635F"/>
    <w:rsid w:val="00EB184A"/>
    <w:rsid w:val="00EC291D"/>
    <w:rsid w:val="00EC7DBB"/>
    <w:rsid w:val="00ED1256"/>
    <w:rsid w:val="00ED259B"/>
    <w:rsid w:val="00ED2C79"/>
    <w:rsid w:val="00ED3D55"/>
    <w:rsid w:val="00EE17B1"/>
    <w:rsid w:val="00EE4CB2"/>
    <w:rsid w:val="00EF019B"/>
    <w:rsid w:val="00F00D3A"/>
    <w:rsid w:val="00F01912"/>
    <w:rsid w:val="00F02113"/>
    <w:rsid w:val="00F063BD"/>
    <w:rsid w:val="00F14D06"/>
    <w:rsid w:val="00F21867"/>
    <w:rsid w:val="00F25C22"/>
    <w:rsid w:val="00F32685"/>
    <w:rsid w:val="00F35455"/>
    <w:rsid w:val="00F4013D"/>
    <w:rsid w:val="00F40A54"/>
    <w:rsid w:val="00F42B1E"/>
    <w:rsid w:val="00F47561"/>
    <w:rsid w:val="00F5054C"/>
    <w:rsid w:val="00F61B87"/>
    <w:rsid w:val="00F70AA8"/>
    <w:rsid w:val="00F72B2A"/>
    <w:rsid w:val="00F81630"/>
    <w:rsid w:val="00F94DEF"/>
    <w:rsid w:val="00F95C43"/>
    <w:rsid w:val="00F97EB7"/>
    <w:rsid w:val="00FA132D"/>
    <w:rsid w:val="00FA1469"/>
    <w:rsid w:val="00FA1CB8"/>
    <w:rsid w:val="00FA40CB"/>
    <w:rsid w:val="00FB05EB"/>
    <w:rsid w:val="00FB51A0"/>
    <w:rsid w:val="00FB79A0"/>
    <w:rsid w:val="00FC2B89"/>
    <w:rsid w:val="00FC393C"/>
    <w:rsid w:val="00FC75C8"/>
    <w:rsid w:val="00FC7949"/>
    <w:rsid w:val="00FD211E"/>
    <w:rsid w:val="00FE3AF5"/>
    <w:rsid w:val="00FE4986"/>
    <w:rsid w:val="00FF45EC"/>
    <w:rsid w:val="00FF46F0"/>
    <w:rsid w:val="00FF561B"/>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9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paragraph" w:customStyle="1" w:styleId="Tiret0">
    <w:name w:val="Tiret 0"/>
    <w:basedOn w:val="Normalny"/>
    <w:rsid w:val="00175807"/>
    <w:pPr>
      <w:numPr>
        <w:numId w:val="64"/>
      </w:numPr>
      <w:spacing w:before="120" w:after="120" w:line="240" w:lineRule="auto"/>
      <w:jc w:val="both"/>
    </w:pPr>
    <w:rPr>
      <w:rFonts w:ascii="Times New Roman" w:eastAsia="Times New Roman" w:hAnsi="Times New Roman" w:cs="Times New Roman"/>
      <w:sz w:val="24"/>
      <w:lang w:eastAsia="en-GB"/>
    </w:rPr>
  </w:style>
  <w:style w:type="character" w:customStyle="1" w:styleId="markedcontent">
    <w:name w:val="markedcontent"/>
    <w:basedOn w:val="Domylnaczcionkaakapitu"/>
    <w:rsid w:val="00086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815072">
      <w:bodyDiv w:val="1"/>
      <w:marLeft w:val="0"/>
      <w:marRight w:val="0"/>
      <w:marTop w:val="0"/>
      <w:marBottom w:val="0"/>
      <w:divBdr>
        <w:top w:val="none" w:sz="0" w:space="0" w:color="auto"/>
        <w:left w:val="none" w:sz="0" w:space="0" w:color="auto"/>
        <w:bottom w:val="none" w:sz="0" w:space="0" w:color="auto"/>
        <w:right w:val="none" w:sz="0" w:space="0" w:color="auto"/>
      </w:divBdr>
    </w:div>
    <w:div w:id="907230465">
      <w:bodyDiv w:val="1"/>
      <w:marLeft w:val="0"/>
      <w:marRight w:val="0"/>
      <w:marTop w:val="0"/>
      <w:marBottom w:val="0"/>
      <w:divBdr>
        <w:top w:val="none" w:sz="0" w:space="0" w:color="auto"/>
        <w:left w:val="none" w:sz="0" w:space="0" w:color="auto"/>
        <w:bottom w:val="none" w:sz="0" w:space="0" w:color="auto"/>
        <w:right w:val="none" w:sz="0" w:space="0" w:color="auto"/>
      </w:divBdr>
    </w:div>
    <w:div w:id="179767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tegna"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mailto:gmina@stegna.pl" TargetMode="External"/><Relationship Id="rId14" Type="http://schemas.openxmlformats.org/officeDocument/2006/relationships/hyperlink" Target="https://platformazakupowa.pl/pn/stegna"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mailto:inspektor@cbi24.pl" TargetMode="External"/><Relationship Id="rId17" Type="http://schemas.openxmlformats.org/officeDocument/2006/relationships/hyperlink" Target="mailto:aleksandra.klonowicz@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5028</TotalTime>
  <Pages>24</Pages>
  <Words>8217</Words>
  <Characters>49302</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Rafał Krefta</cp:lastModifiedBy>
  <cp:revision>21</cp:revision>
  <cp:lastPrinted>2022-06-06T06:41:00Z</cp:lastPrinted>
  <dcterms:created xsi:type="dcterms:W3CDTF">2022-07-12T12:31:00Z</dcterms:created>
  <dcterms:modified xsi:type="dcterms:W3CDTF">2024-06-20T05:40:00Z</dcterms:modified>
</cp:coreProperties>
</file>