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3746B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0A3A2E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</w:t>
      </w:r>
      <w:r w:rsidR="00314212" w:rsidRPr="000A3A2E">
        <w:rPr>
          <w:rFonts w:asciiTheme="minorHAnsi" w:eastAsia="Calibri" w:hAnsiTheme="minorHAnsi" w:cs="Calibri"/>
          <w:b/>
          <w:kern w:val="2"/>
          <w:sz w:val="20"/>
          <w:szCs w:val="20"/>
          <w:highlight w:val="yellow"/>
          <w:lang w:eastAsia="hi-IN" w:bidi="hi-IN"/>
        </w:rPr>
        <w:t xml:space="preserve">2019/S </w:t>
      </w:r>
      <w:r w:rsidR="003746B4" w:rsidRPr="000A3A2E">
        <w:rPr>
          <w:rFonts w:asciiTheme="minorHAnsi" w:eastAsia="Calibri" w:hAnsiTheme="minorHAnsi" w:cs="Calibri"/>
          <w:b/>
          <w:kern w:val="2"/>
          <w:sz w:val="20"/>
          <w:szCs w:val="20"/>
          <w:highlight w:val="yellow"/>
          <w:lang w:eastAsia="hi-IN" w:bidi="hi-IN"/>
        </w:rPr>
        <w:t>………………….</w:t>
      </w:r>
      <w:r w:rsidR="00314212" w:rsidRPr="000A3A2E">
        <w:rPr>
          <w:rFonts w:asciiTheme="minorHAnsi" w:eastAsia="Calibri" w:hAnsiTheme="minorHAnsi" w:cs="Calibri"/>
          <w:b/>
          <w:kern w:val="2"/>
          <w:sz w:val="20"/>
          <w:szCs w:val="20"/>
          <w:highlight w:val="yellow"/>
          <w:lang w:eastAsia="hi-IN" w:bidi="hi-IN"/>
        </w:rPr>
        <w:t xml:space="preserve">, data </w:t>
      </w:r>
      <w:r w:rsidR="003746B4" w:rsidRPr="000A3A2E">
        <w:rPr>
          <w:rFonts w:asciiTheme="minorHAnsi" w:eastAsia="Calibri" w:hAnsiTheme="minorHAnsi" w:cs="Calibri"/>
          <w:b/>
          <w:kern w:val="2"/>
          <w:sz w:val="20"/>
          <w:szCs w:val="20"/>
          <w:highlight w:val="yellow"/>
          <w:lang w:eastAsia="hi-IN" w:bidi="hi-IN"/>
        </w:rPr>
        <w:t xml:space="preserve">… </w:t>
      </w:r>
      <w:r w:rsidR="003746B4" w:rsidRPr="003746B4">
        <w:rPr>
          <w:rFonts w:asciiTheme="minorHAnsi" w:eastAsia="Calibri" w:hAnsiTheme="minorHAnsi" w:cs="Calibri"/>
          <w:b/>
          <w:kern w:val="2"/>
          <w:sz w:val="20"/>
          <w:szCs w:val="20"/>
          <w:highlight w:val="yellow"/>
          <w:lang w:eastAsia="hi-IN" w:bidi="hi-IN"/>
        </w:rPr>
        <w:t>10</w:t>
      </w:r>
      <w:r w:rsidR="00314212" w:rsidRPr="003746B4">
        <w:rPr>
          <w:rFonts w:asciiTheme="minorHAnsi" w:eastAsia="Calibri" w:hAnsiTheme="minorHAnsi" w:cs="Calibri"/>
          <w:b/>
          <w:kern w:val="2"/>
          <w:sz w:val="20"/>
          <w:szCs w:val="20"/>
          <w:highlight w:val="yellow"/>
          <w:lang w:eastAsia="hi-IN" w:bidi="hi-IN"/>
        </w:rPr>
        <w:t>.2019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Numer ogłoszenia w Dz.U. S: ……………………………,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431149" w:rsidP="00F973C1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"Przewozy Regionalne" sp. z o.o. z siedzibą w Warszawie, ul. </w:t>
            </w:r>
            <w:r w:rsidR="00F973C1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</w:t>
            </w:r>
            <w:r w:rsidR="00F973C1">
              <w:rPr>
                <w:rFonts w:ascii="Calibri" w:hAnsi="Calibri" w:cs="Arial"/>
                <w:color w:val="000000"/>
                <w:sz w:val="20"/>
                <w:szCs w:val="20"/>
              </w:rPr>
              <w:t>01-217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Oddział Pomorski z siedzibą w Gdyni ul. Bolesława Krzywoustego 7 81-035 Gdynia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3746B4" w:rsidP="00D1604C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Autobusowa komunikacja uzupełniająca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3746B4" w:rsidP="000A3A2E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PREF2-251-</w:t>
            </w:r>
            <w:r w:rsidR="000A3A2E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17</w:t>
            </w:r>
            <w:bookmarkStart w:id="0" w:name="_GoBack"/>
            <w:bookmarkEnd w:id="0"/>
            <w:r w:rsidR="00E42632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/2019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Jeżeli dotyczy, czy wykonawca jest wpisany do urzędowego wykazu zatwierdzonych wykonawców lub posiada równoważne zaświadczenie (np. w ramach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 [] Nie dotyczy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O ile ma to znaczenie dla określonych zdolności, na których polega wykonawca, proszę dołączyć – dla każdego z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lastRenderedPageBreak/>
        <w:t>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 i o ile jest to wiadome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335584" w:rsidRPr="009F51E1" w:rsidRDefault="00335584" w:rsidP="0033558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długość okresu wykluczenia [……] oraz punkt(-y),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szczegółowe informacje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szczegółowe informacje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prowadzone jest wobec niego postępowanie 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lub w której nałożone zostało odszkodowanie bądź inne porównywalne sankcje w związku z tą wcześniejszą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 przypadku gdy ma zastosowanie którakolwiek z 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zamówień publicznych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Liczba lat (okres ten został wskazany w stosownym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zarządzania 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(adres internetowy, wydający urząd lub organ,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wyraża(-ją) zgodę na to, aby ″Przewozy Regional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ne” sp. z o.o. </w:t>
      </w:r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Oddział Pomorski z siedzibą w Gdyni 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(ul. </w:t>
      </w:r>
      <w:proofErr w:type="spellStart"/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B.Krzywoustego</w:t>
      </w:r>
      <w:proofErr w:type="spellEnd"/>
      <w:r w:rsidR="00E4263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7 Gdynia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POLSKA) uzyskała dostęp do dokumentów potwierdzających informacje, które zostały przedstawione w [wskazać część/sekcję/punkt(-y), których to dotyczy] niniejszego jednolitego europejskiego dokumentu zamówienia, na potrzeby </w:t>
      </w:r>
      <w:r w:rsidR="00D1604C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komunikacji </w:t>
      </w:r>
      <w:r w:rsidR="003746B4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uzupełniajacej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numer postępowania </w:t>
      </w:r>
      <w:r w:rsidR="003746B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PREF2-251-…</w:t>
      </w:r>
      <w:r w:rsidR="00D1604C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/19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C3" w:rsidRDefault="002E03C3" w:rsidP="00335584">
      <w:r>
        <w:separator/>
      </w:r>
    </w:p>
  </w:endnote>
  <w:endnote w:type="continuationSeparator" w:id="0">
    <w:p w:rsidR="002E03C3" w:rsidRDefault="002E03C3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C3" w:rsidRDefault="002E03C3" w:rsidP="00335584">
      <w:r>
        <w:separator/>
      </w:r>
    </w:p>
  </w:footnote>
  <w:footnote w:type="continuationSeparator" w:id="0">
    <w:p w:rsidR="002E03C3" w:rsidRDefault="002E03C3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0A3A2E"/>
    <w:rsid w:val="00205F95"/>
    <w:rsid w:val="002A3FFD"/>
    <w:rsid w:val="002E03C3"/>
    <w:rsid w:val="002F349A"/>
    <w:rsid w:val="00314212"/>
    <w:rsid w:val="00335584"/>
    <w:rsid w:val="003746B4"/>
    <w:rsid w:val="0039728D"/>
    <w:rsid w:val="00406A64"/>
    <w:rsid w:val="00431149"/>
    <w:rsid w:val="004E0275"/>
    <w:rsid w:val="005A1C44"/>
    <w:rsid w:val="007A6647"/>
    <w:rsid w:val="007E65AD"/>
    <w:rsid w:val="008C7934"/>
    <w:rsid w:val="00AE61C9"/>
    <w:rsid w:val="00C811FD"/>
    <w:rsid w:val="00D1604C"/>
    <w:rsid w:val="00D756D9"/>
    <w:rsid w:val="00E03356"/>
    <w:rsid w:val="00E42632"/>
    <w:rsid w:val="00E478A2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4476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PREK</cp:lastModifiedBy>
  <cp:revision>13</cp:revision>
  <dcterms:created xsi:type="dcterms:W3CDTF">2018-07-09T12:04:00Z</dcterms:created>
  <dcterms:modified xsi:type="dcterms:W3CDTF">2019-10-10T09:19:00Z</dcterms:modified>
</cp:coreProperties>
</file>