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B77" w:rsidRDefault="00E227E2" w:rsidP="001E0B77">
      <w:pPr>
        <w:jc w:val="both"/>
        <w:rPr>
          <w:rFonts w:ascii="Arial" w:hAnsi="Arial" w:cs="Arial"/>
        </w:rPr>
      </w:pPr>
      <w:r w:rsidRPr="001E0B77">
        <w:rPr>
          <w:rFonts w:ascii="Arial" w:hAnsi="Arial" w:cs="Arial"/>
        </w:rPr>
        <w:t>Załącznik nr 3.2. – PAKIET I</w:t>
      </w:r>
      <w:r w:rsidR="0019082F">
        <w:rPr>
          <w:rFonts w:ascii="Arial" w:hAnsi="Arial" w:cs="Arial"/>
        </w:rPr>
        <w:t>I</w:t>
      </w:r>
      <w:r w:rsidR="004569A9">
        <w:rPr>
          <w:rFonts w:ascii="Arial" w:hAnsi="Arial" w:cs="Arial"/>
        </w:rPr>
        <w:t>I</w:t>
      </w:r>
    </w:p>
    <w:p w:rsidR="003C2685" w:rsidRPr="001E0B77" w:rsidRDefault="00E227E2" w:rsidP="001E0B77">
      <w:pPr>
        <w:jc w:val="both"/>
        <w:rPr>
          <w:rFonts w:ascii="Arial" w:hAnsi="Arial" w:cs="Arial"/>
        </w:rPr>
      </w:pPr>
      <w:r w:rsidRPr="001E0B77">
        <w:rPr>
          <w:rFonts w:ascii="Arial" w:hAnsi="Arial" w:cs="Arial"/>
        </w:rPr>
        <w:t>Tabel</w:t>
      </w:r>
      <w:r w:rsidR="001E0B77" w:rsidRPr="001E0B77">
        <w:rPr>
          <w:rFonts w:ascii="Arial" w:hAnsi="Arial" w:cs="Arial"/>
        </w:rPr>
        <w:t>a Par</w:t>
      </w:r>
      <w:r w:rsidRPr="001E0B77">
        <w:rPr>
          <w:rFonts w:ascii="Arial" w:hAnsi="Arial" w:cs="Arial"/>
        </w:rPr>
        <w:t>ametrów</w:t>
      </w:r>
      <w:r w:rsidRPr="001E0B77">
        <w:rPr>
          <w:rFonts w:ascii="Arial" w:eastAsia="Calibri" w:hAnsi="Arial" w:cs="Arial"/>
        </w:rPr>
        <w:t xml:space="preserve"> </w:t>
      </w: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57655C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57655C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53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poprzeczne powierzchni szlaku do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57655C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podłużne powierzchni szlaku do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57655C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spływami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57655C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REM SZLZR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spływami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57655C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PORZ-ROZD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20 %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wynoszenia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 m </w:t>
            </w:r>
          </w:p>
        </w:tc>
      </w:tr>
      <w:tr w:rsidR="003C2685" w:rsidRPr="001E0B77" w:rsidTr="0057655C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PORZ-SPAL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57655C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1E0B77">
        <w:trPr>
          <w:trHeight w:val="2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SPY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WYC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WYK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1E0B77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KARPS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KARŚWBP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KARŚWZP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8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ROZDR-PDR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ROZDR-PGL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ROZME-DRZ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ROZME-KRZ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1E0B77">
        <w:trPr>
          <w:trHeight w:val="95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6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ORKA-UG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pełnej orki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ilość miejsc pomiaru szerokości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57655C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PRZ-TALSA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19082F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PRZ-PL12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PRZ-PL22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kopczyków)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Wymiary kopczyków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WYK-PLWY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placówek)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u podstawy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DOŁRM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59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6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>głębokość spulchnienia gleby na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pasach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wałków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wałka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4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SPUL-UC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SPUL-BC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SPUL-GZ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talerzy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Odległości między sąsiadującymi rzędami talerzy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Odstęp między placówkami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Rozstaw pasów placówek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1R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57655C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WIEL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57655C" w:rsidRDefault="0057655C">
            <w:pPr>
              <w:spacing w:after="0"/>
              <w:ind w:right="3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POP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C2685" w:rsidRPr="001E0B77" w:rsidRDefault="00293D59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Motyka górska 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57655C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POP-BRYŁ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DOW-SADZ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sadzonek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293D59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2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0 km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8B472A">
        <w:trPr>
          <w:trHeight w:val="8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SIEW-RCP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i zaprawy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kupkami żołędzi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SIEW-ME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– opis sposobu zabezpieczenia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141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Pozostałe gatunki iglaste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1" w:line="23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Zabezpieczyć należy główny pęd w zależności od wieku sadzonki i </w:t>
            </w:r>
          </w:p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ostatniego przyrostu na </w:t>
            </w:r>
          </w:p>
          <w:p w:rsidR="003C2685" w:rsidRPr="001E0B77" w:rsidRDefault="00E227E2">
            <w:pPr>
              <w:spacing w:after="0"/>
              <w:ind w:left="2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odcinku nie większym jak </w:t>
            </w:r>
          </w:p>
          <w:p w:rsidR="003C2685" w:rsidRPr="001E0B77" w:rsidRDefault="00E227E2">
            <w:pPr>
              <w:spacing w:after="0"/>
              <w:ind w:left="4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 cm w ilości 5-6 tys. /ha </w:t>
            </w:r>
          </w:p>
        </w:tc>
      </w:tr>
      <w:tr w:rsidR="003C2685" w:rsidRPr="001E0B77" w:rsidTr="008B472A">
        <w:trPr>
          <w:trHeight w:val="33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Gatunki liściaste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km </w:t>
            </w:r>
          </w:p>
        </w:tc>
      </w:tr>
      <w:tr w:rsidR="003C2685" w:rsidRPr="001E0B77" w:rsidTr="008B472A">
        <w:trPr>
          <w:trHeight w:val="6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6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57655C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1210BB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6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1210BB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B472A">
        <w:trPr>
          <w:trHeight w:val="2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ZAB-RYS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okółków do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bottom w:w="4" w:type="dxa"/>
          <w:right w:w="66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3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ZAB-OSŁZD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zdjętych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parametrów drewna do przerobu na paliki, które zapewni zamawiający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palików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słupków wokół sadzonki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685" w:rsidRPr="001E0B77" w:rsidRDefault="00E227E2" w:rsidP="008B472A">
            <w:pPr>
              <w:spacing w:after="95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7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5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żerdzi (długość, średnica)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słupków (długość, średnica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ckbk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</w:tr>
      <w:tr w:rsidR="003C2685" w:rsidRPr="001E0B77" w:rsidTr="000B3C55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Wymagana głębokość wkopania słupka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Wymagany odstęp pomiędzy wkopanymi słupkami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gwoździ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ocynkowanych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2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GRODZDEM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przewiezienia odzyskanych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57655C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57655C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57655C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57655C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57655C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57655C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6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59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technologii wykonania nowych słupków </w:t>
            </w:r>
          </w:p>
          <w:p w:rsidR="003C2685" w:rsidRPr="001E0B77" w:rsidRDefault="003C2685" w:rsidP="0029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57655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44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siatki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57655C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7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57655C">
            <w:pPr>
              <w:spacing w:after="0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26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57655C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0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57655C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57655C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57655C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KOR-NISZ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57655C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(palików, drutu i pułapek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feromonowych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57655C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57655C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pułapek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C2685" w:rsidRPr="001E0B77" w:rsidRDefault="0057655C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PUŁ-RYJ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(krążków, chrustu lub wałków)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Pr="001E0B77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ZW-ZRĘB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KOR-DRWI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Wysokość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3,5 m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Taśmą </w:t>
            </w:r>
          </w:p>
        </w:tc>
      </w:tr>
      <w:tr w:rsidR="003C2685" w:rsidRPr="001E0B77">
        <w:trPr>
          <w:trHeight w:val="50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Materiał do przymocowania budek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Taśma ze spinką </w:t>
            </w:r>
          </w:p>
        </w:tc>
      </w:tr>
      <w:tr w:rsidR="003C2685" w:rsidRPr="001E0B77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materiału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6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ZAŁ-KOMP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4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GRAB-R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materiału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ZB-KAM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kamieni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3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OSŁ-ATM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OSŁ-REG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pozyskiwanych pędów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pozyskiwania pędów od szkółki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NAW-MINEC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mineralnych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kompostu lub s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SIEW-NC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SIEW-WAP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wapna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dolistnych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SIEW-OC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obornika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PRZER-NAS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POZ-Ś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ZAŁ-Ś TR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1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ROZS-SUBS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rozsiewanego substratu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6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Wysokość wywyższenia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0B3C55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0B3C55">
        <w:trPr>
          <w:trHeight w:val="28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Szerokość grzędy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8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PRZER-DON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ZSGDNMD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N-ZSPLN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gatunk</w:t>
            </w:r>
            <w:r w:rsidR="000B3C55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pozostałych drzewostan</w:t>
            </w:r>
            <w:r w:rsidR="000B3C55">
              <w:rPr>
                <w:rFonts w:ascii="Arial" w:hAnsi="Arial" w:cs="Arial"/>
                <w:sz w:val="20"/>
                <w:szCs w:val="20"/>
              </w:rPr>
              <w:t>ach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nasiennych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349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N-ZSDMMD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0B3C5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bottom w:val="single" w:sz="4" w:space="0" w:color="auto"/>
            </w:tcBorders>
          </w:tcPr>
          <w:p w:rsidR="000B3C55" w:rsidRPr="001E0B77" w:rsidRDefault="000B3C55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685" w:rsidRPr="001E0B77" w:rsidTr="000B3C55">
        <w:trPr>
          <w:trHeight w:val="104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0B3C55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350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N-ZSDMJD 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 W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N-ZSPUNMD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N-ZSPUNJD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ZB-OCENA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ZB-NASDB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ZB-NASLP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ZB-NASGB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ZB-NASWZ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ZB-NASOL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ZB-NASCZR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ZB-NASKL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pozostałych gatunk</w:t>
            </w:r>
            <w:r w:rsidR="001E0B77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do zbioru nasion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E227E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0B77">
        <w:rPr>
          <w:rFonts w:ascii="Arial" w:eastAsia="Calibri" w:hAnsi="Arial" w:cs="Arial"/>
          <w:sz w:val="20"/>
          <w:szCs w:val="20"/>
        </w:rPr>
        <w:t xml:space="preserve"> </w:t>
      </w:r>
    </w:p>
    <w:sectPr w:rsidR="003C2685" w:rsidRPr="001E0B77">
      <w:pgSz w:w="11906" w:h="16838"/>
      <w:pgMar w:top="1421" w:right="5987" w:bottom="14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85"/>
    <w:rsid w:val="000B3C55"/>
    <w:rsid w:val="001210BB"/>
    <w:rsid w:val="0019082F"/>
    <w:rsid w:val="001E0B77"/>
    <w:rsid w:val="0023466B"/>
    <w:rsid w:val="00293D59"/>
    <w:rsid w:val="00314DE8"/>
    <w:rsid w:val="003C2685"/>
    <w:rsid w:val="004569A9"/>
    <w:rsid w:val="0057655C"/>
    <w:rsid w:val="008B472A"/>
    <w:rsid w:val="00D21DDF"/>
    <w:rsid w:val="00E2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1425"/>
  <w15:docId w15:val="{081E2860-E7E2-41E8-AFED-8F35FF9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6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3548</Words>
  <Characters>21292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cp:lastModifiedBy>Wiesław Klimek (Nadl. St. Sącz)</cp:lastModifiedBy>
  <cp:revision>14</cp:revision>
  <dcterms:created xsi:type="dcterms:W3CDTF">2024-11-12T13:41:00Z</dcterms:created>
  <dcterms:modified xsi:type="dcterms:W3CDTF">2024-11-12T16:16:00Z</dcterms:modified>
</cp:coreProperties>
</file>