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80" w:rsidRDefault="00783980" w:rsidP="00783980">
      <w:pPr>
        <w:spacing w:after="0"/>
        <w:ind w:left="5246" w:hanging="5246"/>
        <w:rPr>
          <w:rFonts w:ascii="CG Omega" w:hAnsi="CG Omega" w:cs="Arial"/>
          <w:b/>
          <w:sz w:val="20"/>
          <w:szCs w:val="20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743EC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D57974">
        <w:rPr>
          <w:rFonts w:ascii="CG Omega" w:hAnsi="CG Omega" w:cs="Gautami"/>
          <w:b/>
        </w:rPr>
        <w:t>3.271.26.2024</w:t>
      </w:r>
      <w:bookmarkStart w:id="0" w:name="_GoBack"/>
      <w:bookmarkEnd w:id="0"/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C8752C" w:rsidRDefault="00C8752C" w:rsidP="00C8752C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804F07" w:rsidRP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ma Ukrainę oraz służących ochronie bezpieczeństwa narodowego, </w:t>
      </w:r>
      <w:r w:rsidR="00857002" w:rsidRPr="00C8752C"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:rsidR="00EB3414" w:rsidRPr="00EB3414" w:rsidRDefault="00783980" w:rsidP="00EB3414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EB3414">
        <w:rPr>
          <w:rFonts w:ascii="CG Omega" w:hAnsi="CG Omega"/>
          <w:b/>
          <w:bCs/>
          <w:sz w:val="24"/>
          <w:szCs w:val="24"/>
        </w:rPr>
        <w:t>„</w:t>
      </w:r>
      <w:r w:rsidR="00EB3414" w:rsidRPr="00EB3414">
        <w:rPr>
          <w:rFonts w:ascii="CG Omega" w:hAnsi="CG Omega"/>
          <w:b/>
          <w:bCs/>
          <w:sz w:val="24"/>
          <w:szCs w:val="24"/>
        </w:rPr>
        <w:t xml:space="preserve">Opracowanie dokumentacji projektowo - kosztorysowej na realizację inwestycji </w:t>
      </w:r>
      <w:proofErr w:type="spellStart"/>
      <w:r w:rsidR="00EB3414" w:rsidRPr="00EB3414">
        <w:rPr>
          <w:rFonts w:ascii="CG Omega" w:hAnsi="CG Omega"/>
          <w:b/>
          <w:bCs/>
          <w:sz w:val="24"/>
          <w:szCs w:val="24"/>
        </w:rPr>
        <w:t>pn</w:t>
      </w:r>
      <w:proofErr w:type="spellEnd"/>
      <w:r w:rsidR="00EB3414" w:rsidRPr="00EB3414">
        <w:rPr>
          <w:rFonts w:ascii="CG Omega" w:hAnsi="CG Omega"/>
          <w:b/>
          <w:bCs/>
          <w:sz w:val="24"/>
          <w:szCs w:val="24"/>
        </w:rPr>
        <w:t xml:space="preserve">:  </w:t>
      </w:r>
    </w:p>
    <w:p w:rsidR="00EB3414" w:rsidRPr="00EB3414" w:rsidRDefault="00EB3414" w:rsidP="00EB3414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EB3414">
        <w:rPr>
          <w:rFonts w:ascii="CG Omega" w:hAnsi="CG Omega"/>
          <w:b/>
          <w:bCs/>
          <w:sz w:val="24"/>
          <w:szCs w:val="24"/>
        </w:rPr>
        <w:t>Przebudowa drogi  gminnej Radawa—Ryszkowa Wola w zakresie budowy drogi rowero</w:t>
      </w:r>
      <w:r>
        <w:rPr>
          <w:rFonts w:ascii="CG Omega" w:hAnsi="CG Omega"/>
          <w:b/>
          <w:bCs/>
          <w:sz w:val="24"/>
          <w:szCs w:val="24"/>
        </w:rPr>
        <w:t>wej i ciągu pieszo – rowerowego”</w:t>
      </w:r>
    </w:p>
    <w:p w:rsidR="00783980" w:rsidRPr="00783980" w:rsidRDefault="00783980" w:rsidP="00EB3414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</w:p>
    <w:p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7C469A" w:rsidRPr="007264AD" w:rsidRDefault="007C469A" w:rsidP="007C469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7C469A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C469A" w:rsidRPr="00F61755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F61755">
        <w:rPr>
          <w:rFonts w:ascii="CG Omega" w:hAnsi="CG Omega" w:cs="Arial"/>
          <w:strike/>
        </w:rPr>
        <w:t>Oświadczam, że nie zachodzą  w stosunku do mnie przesłanki wykluczenia  z postępowania na podstawie art. 109 ust. 1 ustawy Pzp.</w:t>
      </w:r>
    </w:p>
    <w:p w:rsidR="007C469A" w:rsidRPr="00B75810" w:rsidRDefault="007C469A" w:rsidP="007C469A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(Uwaga: zastosować tylko wtedy, gdy zamawiający przewidział wykluczenie wykonawcy z postępowania na podstawie którejkolwiek z przesłanek z art. 109 ust. 1 ustawy Pzp.)</w:t>
      </w:r>
    </w:p>
    <w:p w:rsidR="007C469A" w:rsidRPr="00B75810" w:rsidRDefault="007C469A" w:rsidP="007C469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7C469A" w:rsidRPr="00B75810" w:rsidRDefault="007C469A" w:rsidP="007C469A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7C469A" w:rsidRPr="00B75810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Pr="00292A87">
        <w:rPr>
          <w:rFonts w:ascii="CG Omega" w:hAnsi="CG Omega" w:cs="Arial"/>
          <w:bCs/>
        </w:rPr>
        <w:t>Rozdziale X  SWZ</w:t>
      </w:r>
      <w:bookmarkEnd w:id="1"/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B75810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83980" w:rsidRDefault="00783980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</w:p>
    <w:p w:rsidR="007C469A" w:rsidRPr="009B2B9E" w:rsidRDefault="00783980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C469A"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783980" w:rsidRPr="00783980" w:rsidRDefault="00783980" w:rsidP="00783980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83980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78398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783980" w:rsidRPr="00783980" w:rsidRDefault="00783980" w:rsidP="00783980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83980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783980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783980" w:rsidRPr="00783980" w:rsidRDefault="00783980" w:rsidP="00783980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83980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C469A" w:rsidRDefault="007C469A" w:rsidP="007C469A"/>
    <w:p w:rsidR="007C469A" w:rsidRDefault="007C469A" w:rsidP="007C469A"/>
    <w:p w:rsidR="007C469A" w:rsidRDefault="007C469A" w:rsidP="007C469A"/>
    <w:p w:rsidR="007C469A" w:rsidRDefault="007C469A" w:rsidP="007C469A"/>
    <w:p w:rsidR="007C469A" w:rsidRPr="00783980" w:rsidRDefault="007C469A" w:rsidP="0078398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7C469A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0F" w:rsidRDefault="00FF550F" w:rsidP="0038231F">
      <w:pPr>
        <w:spacing w:after="0" w:line="240" w:lineRule="auto"/>
      </w:pPr>
      <w:r>
        <w:separator/>
      </w:r>
    </w:p>
  </w:endnote>
  <w:endnote w:type="continuationSeparator" w:id="0">
    <w:p w:rsidR="00FF550F" w:rsidRDefault="00FF55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0F" w:rsidRDefault="00FF550F" w:rsidP="0038231F">
      <w:pPr>
        <w:spacing w:after="0" w:line="240" w:lineRule="auto"/>
      </w:pPr>
      <w:r>
        <w:separator/>
      </w:r>
    </w:p>
  </w:footnote>
  <w:footnote w:type="continuationSeparator" w:id="0">
    <w:p w:rsidR="00FF550F" w:rsidRDefault="00FF550F" w:rsidP="0038231F">
      <w:pPr>
        <w:spacing w:after="0" w:line="240" w:lineRule="auto"/>
      </w:pPr>
      <w:r>
        <w:continuationSeparator/>
      </w:r>
    </w:p>
  </w:footnote>
  <w:footnote w:id="1"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469A" w:rsidRPr="00A61365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74" w:rsidRPr="00385C74" w:rsidRDefault="00385C74" w:rsidP="00B531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B6EDB3E"/>
    <w:lvl w:ilvl="0" w:tplc="7FEE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57AE3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4289"/>
    <w:rsid w:val="000D6F17"/>
    <w:rsid w:val="000D73C4"/>
    <w:rsid w:val="000E4D37"/>
    <w:rsid w:val="000F7F3C"/>
    <w:rsid w:val="0016148C"/>
    <w:rsid w:val="0017635A"/>
    <w:rsid w:val="001902D2"/>
    <w:rsid w:val="001A5CBC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28B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27EF7"/>
    <w:rsid w:val="00333209"/>
    <w:rsid w:val="00337073"/>
    <w:rsid w:val="00350CD9"/>
    <w:rsid w:val="00351F8A"/>
    <w:rsid w:val="00364235"/>
    <w:rsid w:val="00365442"/>
    <w:rsid w:val="0038231F"/>
    <w:rsid w:val="00385C74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046B5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52027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3EC1"/>
    <w:rsid w:val="00746532"/>
    <w:rsid w:val="00751725"/>
    <w:rsid w:val="0075374D"/>
    <w:rsid w:val="00756C8F"/>
    <w:rsid w:val="00783980"/>
    <w:rsid w:val="007840F2"/>
    <w:rsid w:val="007936D6"/>
    <w:rsid w:val="007961C8"/>
    <w:rsid w:val="007B01C8"/>
    <w:rsid w:val="007C469A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732"/>
    <w:rsid w:val="008D5E64"/>
    <w:rsid w:val="008E3CC8"/>
    <w:rsid w:val="008F3B4E"/>
    <w:rsid w:val="0091264E"/>
    <w:rsid w:val="009270DA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82E25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D6267"/>
    <w:rsid w:val="00AE6FF2"/>
    <w:rsid w:val="00B0088C"/>
    <w:rsid w:val="00B15219"/>
    <w:rsid w:val="00B15FD3"/>
    <w:rsid w:val="00B27C14"/>
    <w:rsid w:val="00B34079"/>
    <w:rsid w:val="00B531F0"/>
    <w:rsid w:val="00B8005E"/>
    <w:rsid w:val="00B90E42"/>
    <w:rsid w:val="00B95564"/>
    <w:rsid w:val="00BB0C3C"/>
    <w:rsid w:val="00BE2859"/>
    <w:rsid w:val="00C014B5"/>
    <w:rsid w:val="00C35C5A"/>
    <w:rsid w:val="00C4103F"/>
    <w:rsid w:val="00C4276E"/>
    <w:rsid w:val="00C43392"/>
    <w:rsid w:val="00C506DC"/>
    <w:rsid w:val="00C54B8E"/>
    <w:rsid w:val="00C57DEB"/>
    <w:rsid w:val="00C81012"/>
    <w:rsid w:val="00C82AF9"/>
    <w:rsid w:val="00C8752C"/>
    <w:rsid w:val="00C91295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57974"/>
    <w:rsid w:val="00D7532C"/>
    <w:rsid w:val="00D754B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8241F"/>
    <w:rsid w:val="00E95502"/>
    <w:rsid w:val="00EA2B05"/>
    <w:rsid w:val="00EA36BF"/>
    <w:rsid w:val="00EB3414"/>
    <w:rsid w:val="00EB7CDE"/>
    <w:rsid w:val="00EE1FBF"/>
    <w:rsid w:val="00EE3C39"/>
    <w:rsid w:val="00EE6B9F"/>
    <w:rsid w:val="00EF2E5F"/>
    <w:rsid w:val="00EF74CA"/>
    <w:rsid w:val="00F04280"/>
    <w:rsid w:val="00F30A3D"/>
    <w:rsid w:val="00F35E29"/>
    <w:rsid w:val="00F365F2"/>
    <w:rsid w:val="00F43919"/>
    <w:rsid w:val="00FC0317"/>
    <w:rsid w:val="00FD5810"/>
    <w:rsid w:val="00FE4E2B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4674-3324-40C6-85E0-AB67AD8A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Inwest-1</cp:lastModifiedBy>
  <cp:revision>57</cp:revision>
  <cp:lastPrinted>2016-07-26T10:32:00Z</cp:lastPrinted>
  <dcterms:created xsi:type="dcterms:W3CDTF">2016-07-26T09:13:00Z</dcterms:created>
  <dcterms:modified xsi:type="dcterms:W3CDTF">2024-08-14T10:00:00Z</dcterms:modified>
</cp:coreProperties>
</file>