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C30B84">
        <w:rPr>
          <w:rFonts w:ascii="Times New Roman" w:hAnsi="Times New Roman"/>
          <w:sz w:val="22"/>
          <w:szCs w:val="22"/>
        </w:rPr>
        <w:t>38</w:t>
      </w:r>
      <w:r w:rsidR="00EA4571">
        <w:rPr>
          <w:rFonts w:ascii="Times New Roman" w:hAnsi="Times New Roman"/>
          <w:sz w:val="22"/>
          <w:szCs w:val="22"/>
        </w:rPr>
        <w:t>/2020</w:t>
      </w:r>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C30B84">
        <w:rPr>
          <w:rFonts w:ascii="Times New Roman" w:hAnsi="Times New Roman"/>
          <w:sz w:val="22"/>
          <w:szCs w:val="22"/>
        </w:rPr>
        <w:t>04</w:t>
      </w:r>
      <w:r w:rsidR="001429A5">
        <w:rPr>
          <w:rFonts w:ascii="Times New Roman" w:hAnsi="Times New Roman"/>
          <w:sz w:val="22"/>
          <w:szCs w:val="22"/>
        </w:rPr>
        <w:t>.</w:t>
      </w:r>
      <w:r w:rsidR="00C30B84">
        <w:rPr>
          <w:rFonts w:ascii="Times New Roman" w:hAnsi="Times New Roman"/>
          <w:sz w:val="22"/>
          <w:szCs w:val="22"/>
        </w:rPr>
        <w:t>12</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Zamawiający:</w:t>
      </w:r>
    </w:p>
    <w:p w:rsidR="00432B54" w:rsidRPr="00C30B84" w:rsidRDefault="00432B54" w:rsidP="00432B54">
      <w:pPr>
        <w:tabs>
          <w:tab w:val="num" w:pos="284"/>
        </w:tabs>
        <w:jc w:val="both"/>
        <w:rPr>
          <w:rFonts w:ascii="Times New Roman" w:hAnsi="Times New Roman"/>
          <w:sz w:val="22"/>
          <w:szCs w:val="22"/>
        </w:rPr>
      </w:pPr>
      <w:r w:rsidRPr="00C30B84">
        <w:rPr>
          <w:rFonts w:ascii="Times New Roman" w:hAnsi="Times New Roman"/>
          <w:sz w:val="22"/>
          <w:szCs w:val="22"/>
        </w:rPr>
        <w:t xml:space="preserve">Miejski Ośrodek Pomocy Społecznej w Gdyni, </w:t>
      </w:r>
    </w:p>
    <w:p w:rsidR="00432B54" w:rsidRPr="00C30B84" w:rsidRDefault="00432B54" w:rsidP="00432B54">
      <w:pPr>
        <w:tabs>
          <w:tab w:val="num" w:pos="284"/>
        </w:tabs>
        <w:jc w:val="both"/>
        <w:rPr>
          <w:rFonts w:ascii="Times New Roman" w:hAnsi="Times New Roman"/>
          <w:sz w:val="22"/>
          <w:szCs w:val="22"/>
        </w:rPr>
      </w:pPr>
      <w:r w:rsidRPr="00C30B84">
        <w:rPr>
          <w:rFonts w:ascii="Times New Roman" w:hAnsi="Times New Roman"/>
          <w:sz w:val="22"/>
          <w:szCs w:val="22"/>
        </w:rPr>
        <w:t>Jednostka Budżetowa Gminy Miasta Gdynia</w:t>
      </w:r>
    </w:p>
    <w:p w:rsidR="00432B54" w:rsidRPr="00C30B84" w:rsidRDefault="00432B54" w:rsidP="00432B54">
      <w:pPr>
        <w:tabs>
          <w:tab w:val="num" w:pos="284"/>
        </w:tabs>
        <w:jc w:val="both"/>
        <w:rPr>
          <w:rFonts w:ascii="Times New Roman" w:hAnsi="Times New Roman"/>
          <w:sz w:val="22"/>
          <w:szCs w:val="22"/>
        </w:rPr>
      </w:pPr>
      <w:r w:rsidRPr="00C30B84">
        <w:rPr>
          <w:rFonts w:ascii="Times New Roman" w:hAnsi="Times New Roman"/>
          <w:sz w:val="22"/>
          <w:szCs w:val="22"/>
        </w:rPr>
        <w:t xml:space="preserve">ul. Grabowo 2, 81-265 Gdynia, </w:t>
      </w:r>
    </w:p>
    <w:p w:rsidR="00432B54" w:rsidRPr="00C30B84" w:rsidRDefault="00290AB5" w:rsidP="00432B54">
      <w:pPr>
        <w:tabs>
          <w:tab w:val="num" w:pos="284"/>
        </w:tabs>
        <w:jc w:val="both"/>
        <w:rPr>
          <w:rFonts w:ascii="Times New Roman" w:hAnsi="Times New Roman"/>
          <w:sz w:val="22"/>
          <w:szCs w:val="22"/>
          <w:lang w:val="en-US"/>
        </w:rPr>
      </w:pPr>
      <w:r w:rsidRPr="00C30B84">
        <w:rPr>
          <w:rFonts w:ascii="Times New Roman" w:hAnsi="Times New Roman"/>
          <w:sz w:val="22"/>
          <w:szCs w:val="22"/>
          <w:lang w:val="en-US"/>
        </w:rPr>
        <w:t>tel./fax: (58) 782 01 20</w:t>
      </w:r>
    </w:p>
    <w:p w:rsidR="00432B54" w:rsidRPr="00C30B84" w:rsidRDefault="009F67B9" w:rsidP="00432B54">
      <w:pPr>
        <w:tabs>
          <w:tab w:val="num" w:pos="284"/>
        </w:tabs>
        <w:jc w:val="both"/>
        <w:rPr>
          <w:rFonts w:ascii="Times New Roman" w:hAnsi="Times New Roman"/>
          <w:sz w:val="22"/>
          <w:szCs w:val="22"/>
          <w:lang w:val="en-US"/>
        </w:rPr>
      </w:pPr>
      <w:hyperlink r:id="rId9" w:history="1">
        <w:r w:rsidR="00432B54" w:rsidRPr="00C30B84">
          <w:rPr>
            <w:rStyle w:val="Hipercze"/>
            <w:rFonts w:ascii="Times New Roman" w:hAnsi="Times New Roman"/>
            <w:sz w:val="22"/>
            <w:szCs w:val="22"/>
            <w:lang w:val="en-US"/>
          </w:rPr>
          <w:t>www.mopsgdynia.pl</w:t>
        </w:r>
      </w:hyperlink>
      <w:r w:rsidR="00432B54" w:rsidRPr="00C30B84">
        <w:rPr>
          <w:rFonts w:ascii="Times New Roman" w:hAnsi="Times New Roman"/>
          <w:sz w:val="22"/>
          <w:szCs w:val="22"/>
          <w:lang w:val="en-US"/>
        </w:rPr>
        <w:t xml:space="preserve"> </w:t>
      </w:r>
    </w:p>
    <w:p w:rsidR="00432B54" w:rsidRPr="00C30B84" w:rsidRDefault="00432B54" w:rsidP="00432B54">
      <w:pPr>
        <w:tabs>
          <w:tab w:val="num" w:pos="284"/>
        </w:tabs>
        <w:jc w:val="both"/>
        <w:rPr>
          <w:rFonts w:ascii="Times New Roman" w:hAnsi="Times New Roman"/>
          <w:sz w:val="22"/>
          <w:szCs w:val="22"/>
        </w:rPr>
      </w:pPr>
      <w:r w:rsidRPr="00C30B84">
        <w:rPr>
          <w:rFonts w:ascii="Times New Roman" w:hAnsi="Times New Roman"/>
          <w:sz w:val="22"/>
          <w:szCs w:val="22"/>
        </w:rPr>
        <w:t>NIP: 586</w:t>
      </w:r>
      <w:r w:rsidRPr="00C30B84">
        <w:rPr>
          <w:rFonts w:ascii="Times New Roman" w:hAnsi="Times New Roman"/>
          <w:sz w:val="22"/>
          <w:szCs w:val="22"/>
        </w:rPr>
        <w:noBreakHyphen/>
        <w:t>12-12-048, REGON: 002830332</w:t>
      </w:r>
    </w:p>
    <w:p w:rsidR="005E2B51" w:rsidRPr="00C30B84" w:rsidRDefault="00202FC8" w:rsidP="00202FC8">
      <w:pPr>
        <w:suppressAutoHyphens/>
        <w:contextualSpacing/>
        <w:jc w:val="both"/>
        <w:rPr>
          <w:rFonts w:ascii="Times New Roman" w:hAnsi="Times New Roman"/>
          <w:sz w:val="22"/>
          <w:szCs w:val="22"/>
        </w:rPr>
      </w:pPr>
      <w:r w:rsidRPr="00C30B84">
        <w:rPr>
          <w:rFonts w:ascii="Times New Roman" w:hAnsi="Times New Roman"/>
          <w:sz w:val="22"/>
          <w:szCs w:val="22"/>
        </w:rPr>
        <w:t>Niniejsze postępowanie prowadzone jest w formie elektronicznej za pośrednictwem Platformy zakupowej dostępnej pod adresem strony internetowej</w:t>
      </w:r>
      <w:r w:rsidR="005E2B51" w:rsidRPr="00C30B84">
        <w:rPr>
          <w:rFonts w:ascii="Times New Roman" w:hAnsi="Times New Roman"/>
          <w:sz w:val="22"/>
          <w:szCs w:val="22"/>
        </w:rPr>
        <w:t>:</w:t>
      </w:r>
    </w:p>
    <w:p w:rsidR="00202FC8" w:rsidRPr="00C30B84" w:rsidRDefault="009F67B9" w:rsidP="00202FC8">
      <w:pPr>
        <w:suppressAutoHyphens/>
        <w:contextualSpacing/>
        <w:jc w:val="both"/>
        <w:rPr>
          <w:rFonts w:ascii="Times New Roman" w:hAnsi="Times New Roman"/>
          <w:sz w:val="22"/>
          <w:szCs w:val="22"/>
        </w:rPr>
      </w:pPr>
      <w:hyperlink r:id="rId10" w:history="1">
        <w:r w:rsidR="00202FC8" w:rsidRPr="00C30B84">
          <w:rPr>
            <w:rStyle w:val="Hipercze"/>
            <w:rFonts w:ascii="Times New Roman" w:hAnsi="Times New Roman"/>
            <w:sz w:val="22"/>
            <w:szCs w:val="22"/>
          </w:rPr>
          <w:t>https://platformazakupowa.pl/pn/mops_gdynia</w:t>
        </w:r>
      </w:hyperlink>
    </w:p>
    <w:p w:rsidR="00202FC8" w:rsidRPr="00C30B84" w:rsidRDefault="00202FC8" w:rsidP="00432B54">
      <w:pPr>
        <w:tabs>
          <w:tab w:val="num" w:pos="284"/>
        </w:tabs>
        <w:jc w:val="both"/>
        <w:rPr>
          <w:rFonts w:ascii="Times New Roman" w:hAnsi="Times New Roman"/>
          <w:sz w:val="22"/>
          <w:szCs w:val="22"/>
        </w:rPr>
      </w:pPr>
    </w:p>
    <w:p w:rsidR="00432B54" w:rsidRPr="00C30B84" w:rsidRDefault="00432B54" w:rsidP="00432B54">
      <w:pPr>
        <w:shd w:val="clear" w:color="auto" w:fill="FFFFFF"/>
        <w:rPr>
          <w:rFonts w:ascii="Times New Roman" w:hAnsi="Times New Roman"/>
          <w:b/>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Rozdział 1. Opis przedmiotu zamówienia</w:t>
      </w:r>
    </w:p>
    <w:p w:rsidR="00956DB8" w:rsidRPr="00C30B84" w:rsidRDefault="00956DB8" w:rsidP="00065976">
      <w:pPr>
        <w:pStyle w:val="Akapitzlist"/>
        <w:numPr>
          <w:ilvl w:val="0"/>
          <w:numId w:val="14"/>
        </w:numPr>
        <w:tabs>
          <w:tab w:val="clear" w:pos="502"/>
          <w:tab w:val="num" w:pos="426"/>
          <w:tab w:val="num" w:pos="5180"/>
        </w:tabs>
        <w:ind w:left="426" w:hanging="426"/>
        <w:contextualSpacing/>
        <w:jc w:val="both"/>
        <w:rPr>
          <w:rFonts w:ascii="Times New Roman" w:hAnsi="Times New Roman"/>
          <w:sz w:val="22"/>
          <w:szCs w:val="22"/>
        </w:rPr>
      </w:pPr>
      <w:r w:rsidRPr="00C30B84">
        <w:rPr>
          <w:rFonts w:ascii="Times New Roman" w:hAnsi="Times New Roman"/>
          <w:sz w:val="22"/>
          <w:szCs w:val="22"/>
        </w:rPr>
        <w:t xml:space="preserve">Przedmiotem zamówienia jest </w:t>
      </w:r>
      <w:r w:rsidR="00EE118B">
        <w:rPr>
          <w:rFonts w:ascii="Times New Roman" w:hAnsi="Times New Roman"/>
          <w:sz w:val="22"/>
          <w:szCs w:val="22"/>
        </w:rPr>
        <w:t xml:space="preserve">sukcesywna </w:t>
      </w:r>
      <w:r w:rsidRPr="00C30B84">
        <w:rPr>
          <w:rFonts w:ascii="Times New Roman" w:hAnsi="Times New Roman"/>
          <w:sz w:val="22"/>
          <w:szCs w:val="22"/>
        </w:rPr>
        <w:t xml:space="preserve">dostawa spożywczych produktów mrożonych </w:t>
      </w:r>
      <w:r w:rsidRPr="00C30B84">
        <w:rPr>
          <w:rFonts w:ascii="Times New Roman" w:hAnsi="Times New Roman"/>
          <w:bCs/>
          <w:sz w:val="22"/>
          <w:szCs w:val="22"/>
        </w:rPr>
        <w:t xml:space="preserve">do placówek </w:t>
      </w:r>
      <w:r w:rsidRPr="00C30B84">
        <w:rPr>
          <w:rFonts w:ascii="Times New Roman" w:hAnsi="Times New Roman"/>
          <w:sz w:val="22"/>
          <w:szCs w:val="22"/>
        </w:rPr>
        <w:t xml:space="preserve">Miejskiego Ośrodka Pomocy Społecznej w Gdyni. </w:t>
      </w:r>
    </w:p>
    <w:p w:rsidR="00956DB8" w:rsidRPr="00C30B84" w:rsidRDefault="00956DB8" w:rsidP="00956DB8">
      <w:pPr>
        <w:pStyle w:val="Akapitzlist"/>
        <w:numPr>
          <w:ilvl w:val="0"/>
          <w:numId w:val="14"/>
        </w:numPr>
        <w:tabs>
          <w:tab w:val="clear" w:pos="502"/>
          <w:tab w:val="num" w:pos="0"/>
          <w:tab w:val="num" w:pos="5180"/>
        </w:tabs>
        <w:ind w:left="426" w:hanging="426"/>
        <w:contextualSpacing/>
        <w:jc w:val="both"/>
        <w:rPr>
          <w:rFonts w:ascii="Times New Roman" w:hAnsi="Times New Roman"/>
          <w:b/>
          <w:sz w:val="22"/>
          <w:szCs w:val="22"/>
        </w:rPr>
      </w:pPr>
      <w:r w:rsidRPr="00C30B84">
        <w:rPr>
          <w:rFonts w:ascii="Times New Roman" w:hAnsi="Times New Roman"/>
          <w:sz w:val="22"/>
          <w:szCs w:val="22"/>
        </w:rPr>
        <w:t>Dostawy będą realizowane sukcesywnie, zgodnie z zapotrzebowanie</w:t>
      </w:r>
      <w:r w:rsidR="00EE118B">
        <w:rPr>
          <w:rFonts w:ascii="Times New Roman" w:hAnsi="Times New Roman"/>
          <w:sz w:val="22"/>
          <w:szCs w:val="22"/>
        </w:rPr>
        <w:t>m składanym za pomocą poczty</w:t>
      </w:r>
      <w:r w:rsidRPr="00C30B84">
        <w:rPr>
          <w:rFonts w:ascii="Times New Roman" w:hAnsi="Times New Roman"/>
          <w:sz w:val="22"/>
          <w:szCs w:val="22"/>
        </w:rPr>
        <w:t xml:space="preserve"> el</w:t>
      </w:r>
      <w:r w:rsidR="00EE118B">
        <w:rPr>
          <w:rFonts w:ascii="Times New Roman" w:hAnsi="Times New Roman"/>
          <w:sz w:val="22"/>
          <w:szCs w:val="22"/>
        </w:rPr>
        <w:t>ektronicznej</w:t>
      </w:r>
      <w:r w:rsidRPr="00C30B84">
        <w:rPr>
          <w:rFonts w:ascii="Times New Roman" w:hAnsi="Times New Roman"/>
          <w:sz w:val="22"/>
          <w:szCs w:val="22"/>
        </w:rPr>
        <w:t>. Zamawiający każdorazowo ustali rodzaj i ilość zamawianego towaru i miejsce dostawy</w:t>
      </w:r>
      <w:r w:rsidRPr="00EE118B">
        <w:rPr>
          <w:rFonts w:ascii="Times New Roman" w:hAnsi="Times New Roman"/>
          <w:sz w:val="22"/>
          <w:szCs w:val="22"/>
        </w:rPr>
        <w:t>,</w:t>
      </w:r>
      <w:r w:rsidRPr="00C30B84">
        <w:rPr>
          <w:rFonts w:ascii="Times New Roman" w:hAnsi="Times New Roman"/>
          <w:b/>
          <w:sz w:val="22"/>
          <w:szCs w:val="22"/>
        </w:rPr>
        <w:t xml:space="preserve"> </w:t>
      </w:r>
      <w:r w:rsidRPr="00C30B84">
        <w:rPr>
          <w:rFonts w:ascii="Times New Roman" w:hAnsi="Times New Roman"/>
          <w:sz w:val="22"/>
          <w:szCs w:val="22"/>
        </w:rPr>
        <w:t>z zastrzeżeniem, że termin realizacji ka</w:t>
      </w:r>
      <w:r w:rsidR="00EE118B">
        <w:rPr>
          <w:rFonts w:ascii="Times New Roman" w:hAnsi="Times New Roman"/>
          <w:sz w:val="22"/>
          <w:szCs w:val="22"/>
        </w:rPr>
        <w:t>żdorazowej dostawy liczony od d</w:t>
      </w:r>
      <w:r w:rsidRPr="00C30B84">
        <w:rPr>
          <w:rFonts w:ascii="Times New Roman" w:hAnsi="Times New Roman"/>
          <w:sz w:val="22"/>
          <w:szCs w:val="22"/>
        </w:rPr>
        <w:t xml:space="preserve">nia złożenia zamówienia przez Zamawiającego do dnia dostarczenia zamawianych artykułów, stanowiących przedmiot zamówienia, do miejsca wskazanego przez Zamawiającego, określony ilością dni - nie może być dłuższy niż </w:t>
      </w:r>
      <w:r w:rsidRPr="00C30B84">
        <w:rPr>
          <w:rFonts w:ascii="Times New Roman" w:hAnsi="Times New Roman"/>
          <w:b/>
          <w:sz w:val="22"/>
          <w:szCs w:val="22"/>
        </w:rPr>
        <w:t>3 dni robocze</w:t>
      </w:r>
      <w:r w:rsidRPr="00C30B84">
        <w:rPr>
          <w:rFonts w:ascii="Times New Roman" w:hAnsi="Times New Roman"/>
          <w:sz w:val="22"/>
          <w:szCs w:val="22"/>
        </w:rPr>
        <w:t xml:space="preserve">. </w:t>
      </w:r>
      <w:r w:rsidRPr="00C30B84">
        <w:rPr>
          <w:rFonts w:ascii="Times New Roman" w:hAnsi="Times New Roman"/>
          <w:b/>
          <w:sz w:val="22"/>
          <w:szCs w:val="22"/>
        </w:rPr>
        <w:t xml:space="preserve">              </w:t>
      </w:r>
    </w:p>
    <w:p w:rsidR="00956DB8" w:rsidRPr="009F67B9" w:rsidRDefault="00956DB8" w:rsidP="00956DB8">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C30B84">
        <w:rPr>
          <w:rFonts w:ascii="Times New Roman" w:hAnsi="Times New Roman"/>
          <w:sz w:val="22"/>
          <w:szCs w:val="22"/>
        </w:rPr>
        <w:t xml:space="preserve">Dostarczane produkty mrożone muszą być w I gatunku jakości oraz posiadać termin ważności nie krótszy niż 3 miesiące licząc od dnia złożenia zamówienia przez Zamawiającego. Dostarczane produkty muszą </w:t>
      </w:r>
      <w:r w:rsidRPr="00C30B84">
        <w:rPr>
          <w:rFonts w:ascii="Times New Roman" w:hAnsi="Times New Roman"/>
          <w:color w:val="000000"/>
          <w:sz w:val="22"/>
          <w:szCs w:val="22"/>
        </w:rPr>
        <w:t>być wysokiej jakości, spełniać wymagania jakościowe dotyczące przechowywania</w:t>
      </w:r>
      <w:r w:rsidRPr="00C30B84">
        <w:rPr>
          <w:rFonts w:ascii="Times New Roman" w:hAnsi="Times New Roman"/>
          <w:sz w:val="22"/>
          <w:szCs w:val="22"/>
        </w:rPr>
        <w:t>,</w:t>
      </w:r>
      <w:r w:rsidRPr="00C30B84">
        <w:rPr>
          <w:rFonts w:ascii="Times New Roman" w:hAnsi="Times New Roman"/>
          <w:color w:val="000000"/>
          <w:sz w:val="22"/>
          <w:szCs w:val="22"/>
        </w:rPr>
        <w:t xml:space="preserve"> pakowania i transportu zawarte w polskich normach, posiadać odpowiednie atesty, certyfikaty oraz</w:t>
      </w:r>
      <w:r w:rsidRPr="00C30B84">
        <w:rPr>
          <w:rFonts w:ascii="Times New Roman" w:hAnsi="Times New Roman"/>
          <w:sz w:val="22"/>
          <w:szCs w:val="22"/>
        </w:rPr>
        <w:t xml:space="preserve"> oryginalne opakowania, nieuszkodzone mechanicznie oraz prawidłowo oznakowane w języku polskim</w:t>
      </w:r>
      <w:r w:rsidRPr="00C30B84">
        <w:rPr>
          <w:rFonts w:ascii="Times New Roman" w:hAnsi="Times New Roman"/>
          <w:color w:val="000000"/>
          <w:sz w:val="22"/>
          <w:szCs w:val="22"/>
        </w:rPr>
        <w:t xml:space="preserve">. </w:t>
      </w:r>
      <w:r w:rsidRPr="00C30B84">
        <w:rPr>
          <w:rFonts w:ascii="Times New Roman" w:hAnsi="Times New Roman"/>
          <w:sz w:val="22"/>
          <w:szCs w:val="22"/>
        </w:rPr>
        <w:t>Wykonawca dostarczy produkty żywnościowe spełniające wymogi określone przepisami ustawy z dnia 25 sierpnia 2006 r. o bezpieczeństwie żywności i żywienia ( t. j. Dz. z 20</w:t>
      </w:r>
      <w:r w:rsidR="00EE118B">
        <w:rPr>
          <w:rFonts w:ascii="Times New Roman" w:hAnsi="Times New Roman"/>
          <w:sz w:val="22"/>
          <w:szCs w:val="22"/>
        </w:rPr>
        <w:t xml:space="preserve">20 r. poz. </w:t>
      </w:r>
      <w:r w:rsidRPr="00C30B84">
        <w:rPr>
          <w:rFonts w:ascii="Times New Roman" w:hAnsi="Times New Roman"/>
          <w:sz w:val="22"/>
          <w:szCs w:val="22"/>
        </w:rPr>
        <w:t>2</w:t>
      </w:r>
      <w:r w:rsidR="00EE118B">
        <w:rPr>
          <w:rFonts w:ascii="Times New Roman" w:hAnsi="Times New Roman"/>
          <w:sz w:val="22"/>
          <w:szCs w:val="22"/>
        </w:rPr>
        <w:t>021).</w:t>
      </w:r>
    </w:p>
    <w:p w:rsidR="009F67B9" w:rsidRPr="009F67B9" w:rsidRDefault="009F67B9" w:rsidP="00956DB8">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9F67B9">
        <w:rPr>
          <w:rFonts w:ascii="Times New Roman" w:hAnsi="Times New Roman"/>
          <w:color w:val="000000" w:themeColor="text1"/>
          <w:sz w:val="22"/>
          <w:szCs w:val="22"/>
        </w:rPr>
        <w:t>D</w:t>
      </w:r>
      <w:r w:rsidRPr="009F67B9">
        <w:rPr>
          <w:rFonts w:ascii="Times New Roman" w:hAnsi="Times New Roman"/>
          <w:color w:val="000000" w:themeColor="text1"/>
          <w:sz w:val="22"/>
          <w:szCs w:val="22"/>
        </w:rPr>
        <w:t>ostawa towaru wykonywana będzie środkami transportu dopuszczonymi do przewozu żywności</w:t>
      </w:r>
      <w:r w:rsidRPr="009F67B9">
        <w:rPr>
          <w:rFonts w:ascii="Times New Roman" w:hAnsi="Times New Roman"/>
          <w:sz w:val="22"/>
          <w:szCs w:val="22"/>
        </w:rPr>
        <w:t xml:space="preserve">, a osoby wykonujące dostawę będą legitymować się aktualnym orzeczeniem lekarskim dla celów </w:t>
      </w:r>
      <w:proofErr w:type="spellStart"/>
      <w:r w:rsidRPr="009F67B9">
        <w:rPr>
          <w:rFonts w:ascii="Times New Roman" w:hAnsi="Times New Roman"/>
          <w:sz w:val="22"/>
          <w:szCs w:val="22"/>
        </w:rPr>
        <w:t>sanitarno</w:t>
      </w:r>
      <w:proofErr w:type="spellEnd"/>
      <w:r w:rsidRPr="009F67B9">
        <w:rPr>
          <w:rFonts w:ascii="Times New Roman" w:hAnsi="Times New Roman"/>
          <w:sz w:val="22"/>
          <w:szCs w:val="22"/>
        </w:rPr>
        <w:t xml:space="preserve"> – epidemiologicznych, które okażą na żądanie Zamawiającego.</w:t>
      </w:r>
    </w:p>
    <w:p w:rsidR="00DE3653" w:rsidRPr="00DE3653" w:rsidRDefault="00DE3653" w:rsidP="00DE3653">
      <w:pPr>
        <w:pStyle w:val="Akapitzlist"/>
        <w:numPr>
          <w:ilvl w:val="0"/>
          <w:numId w:val="14"/>
        </w:numPr>
        <w:tabs>
          <w:tab w:val="clear" w:pos="502"/>
          <w:tab w:val="num" w:pos="426"/>
          <w:tab w:val="left" w:pos="993"/>
        </w:tabs>
        <w:suppressAutoHyphens/>
        <w:autoSpaceDE w:val="0"/>
        <w:ind w:hanging="502"/>
        <w:jc w:val="both"/>
        <w:rPr>
          <w:rFonts w:ascii="Times New Roman" w:hAnsi="Times New Roman"/>
          <w:sz w:val="22"/>
          <w:szCs w:val="22"/>
        </w:rPr>
      </w:pPr>
      <w:r w:rsidRPr="00DE3653">
        <w:rPr>
          <w:rFonts w:ascii="Times New Roman" w:hAnsi="Times New Roman"/>
          <w:sz w:val="22"/>
          <w:szCs w:val="22"/>
        </w:rPr>
        <w:t>Towary muszą być dostarczane w oryginalnych opakowaniach, oznakowane przez producenta w taki sposób, aby możliwa była identyfikacja towaru jak i producenta.</w:t>
      </w:r>
    </w:p>
    <w:p w:rsidR="00956DB8" w:rsidRPr="00C30B84" w:rsidRDefault="00956DB8" w:rsidP="00956DB8">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DE3653">
        <w:rPr>
          <w:rFonts w:ascii="Times New Roman" w:hAnsi="Times New Roman"/>
          <w:sz w:val="22"/>
          <w:szCs w:val="22"/>
        </w:rPr>
        <w:t>W związku z tym, że w trakcie obowiązywania umowy dotyczącej przedmiotowego zamówienia  może zmniejszyć się zapotrzebowanie na zamawiane produkty Zamawiający</w:t>
      </w:r>
      <w:r w:rsidRPr="00C30B84">
        <w:rPr>
          <w:rFonts w:ascii="Times New Roman" w:hAnsi="Times New Roman"/>
          <w:sz w:val="22"/>
          <w:szCs w:val="22"/>
        </w:rPr>
        <w:t xml:space="preserve"> zastrzega sobie prawo do zmniejszenia ilości poszczególnych artykułów z zakresu przedmiotu zamówienia  o nie więcej niż 25% w stosunku do zamawianych ilości. W takim przypadku Wykonawcy będzie </w:t>
      </w:r>
      <w:r w:rsidRPr="00C30B84">
        <w:rPr>
          <w:rFonts w:ascii="Times New Roman" w:hAnsi="Times New Roman"/>
          <w:sz w:val="22"/>
          <w:szCs w:val="22"/>
        </w:rPr>
        <w:lastRenderedPageBreak/>
        <w:t xml:space="preserve">przysługiwać tylko wynagrodzenie wynikające ze zrealizowanych dostaw i nie będzie on zgłaszać roszczeń, co do realizacji pozostałej części. </w:t>
      </w:r>
    </w:p>
    <w:p w:rsidR="00956DB8" w:rsidRPr="00065976" w:rsidRDefault="00956DB8" w:rsidP="00956DB8">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C30B84">
        <w:rPr>
          <w:rFonts w:ascii="Times New Roman" w:hAnsi="Times New Roman"/>
          <w:sz w:val="22"/>
          <w:szCs w:val="22"/>
        </w:rPr>
        <w:t>W związku z realizacją zamówienia Wykonawca winien zapewnić na własny koszt i ryzyko transport zamawianego asortymentu. Ewentualne koszty związane z transportem Wykonawca winie</w:t>
      </w:r>
      <w:bookmarkStart w:id="0" w:name="_GoBack"/>
      <w:bookmarkEnd w:id="0"/>
      <w:r w:rsidRPr="00C30B84">
        <w:rPr>
          <w:rFonts w:ascii="Times New Roman" w:hAnsi="Times New Roman"/>
          <w:sz w:val="22"/>
          <w:szCs w:val="22"/>
        </w:rPr>
        <w:t>n wkalkulować w cenę jednostkową zamawianego asortymentu.</w:t>
      </w:r>
    </w:p>
    <w:p w:rsidR="00956DB8" w:rsidRPr="00065976" w:rsidRDefault="00956DB8"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065976">
        <w:rPr>
          <w:rFonts w:ascii="Times New Roman" w:eastAsia="SimSun" w:hAnsi="Times New Roman"/>
          <w:color w:val="000000" w:themeColor="text1"/>
          <w:kern w:val="1"/>
          <w:sz w:val="22"/>
          <w:szCs w:val="22"/>
          <w:lang w:eastAsia="ar-SA"/>
        </w:rPr>
        <w:t xml:space="preserve">Cena oferty winna być obliczana zgodnie z tabelą zawartą w formularzu ofertowym </w:t>
      </w:r>
      <w:r w:rsidR="00DE3653" w:rsidRPr="00065976">
        <w:rPr>
          <w:rFonts w:ascii="Times New Roman" w:eastAsia="SimSun" w:hAnsi="Times New Roman"/>
          <w:color w:val="000000" w:themeColor="text1"/>
          <w:kern w:val="1"/>
          <w:sz w:val="22"/>
          <w:szCs w:val="22"/>
          <w:lang w:eastAsia="ar-SA"/>
        </w:rPr>
        <w:t>znajdującym się na Platformie zakupowej na stronie niniejszego postępowania</w:t>
      </w:r>
      <w:r w:rsidRPr="00065976">
        <w:rPr>
          <w:rFonts w:ascii="Times New Roman" w:eastAsia="SimSun" w:hAnsi="Times New Roman"/>
          <w:color w:val="000000" w:themeColor="text1"/>
          <w:kern w:val="1"/>
          <w:sz w:val="22"/>
          <w:szCs w:val="22"/>
          <w:lang w:eastAsia="ar-SA"/>
        </w:rPr>
        <w:t xml:space="preserve">. </w:t>
      </w:r>
    </w:p>
    <w:p w:rsidR="00956DB8" w:rsidRPr="00065976" w:rsidRDefault="00956DB8"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065976">
        <w:rPr>
          <w:rFonts w:ascii="Times New Roman" w:hAnsi="Times New Roman"/>
          <w:color w:val="000000" w:themeColor="text1"/>
          <w:sz w:val="22"/>
          <w:szCs w:val="22"/>
        </w:rPr>
        <w:t>Cena oferty musi obejmować kompleksowe wykonanie przedmiotu zamówienia, o którym mowa powyżej.</w:t>
      </w:r>
    </w:p>
    <w:p w:rsidR="00956DB8" w:rsidRPr="00065976" w:rsidRDefault="00956DB8"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2"/>
          <w:szCs w:val="22"/>
        </w:rPr>
      </w:pPr>
      <w:r w:rsidRPr="00065976">
        <w:rPr>
          <w:rFonts w:ascii="Times New Roman" w:hAnsi="Times New Roman"/>
          <w:color w:val="000000" w:themeColor="text1"/>
          <w:sz w:val="22"/>
          <w:szCs w:val="22"/>
        </w:rPr>
        <w:t>Zamawiający nie dopuszcza składania ofert wariantowych ani ofert częściowych</w:t>
      </w:r>
      <w:r w:rsidRPr="00065976">
        <w:rPr>
          <w:color w:val="000000" w:themeColor="text1"/>
          <w:sz w:val="22"/>
          <w:szCs w:val="22"/>
        </w:rPr>
        <w:t xml:space="preserve">. </w:t>
      </w:r>
    </w:p>
    <w:p w:rsidR="00DE3653" w:rsidRPr="00C73EA7" w:rsidRDefault="00DE3653"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0"/>
          <w:szCs w:val="22"/>
        </w:rPr>
      </w:pPr>
      <w:r w:rsidRPr="00C73EA7">
        <w:rPr>
          <w:rFonts w:ascii="Times New Roman" w:hAnsi="Times New Roman"/>
          <w:sz w:val="22"/>
        </w:rPr>
        <w:t xml:space="preserve">Wykonawca, którego oferta zostanie oceniona jako najkorzystniejsza w przedmiotowym postępowaniu, </w:t>
      </w:r>
      <w:r w:rsidRPr="00C73EA7">
        <w:rPr>
          <w:rFonts w:ascii="Times New Roman" w:hAnsi="Times New Roman"/>
          <w:b/>
          <w:sz w:val="22"/>
        </w:rPr>
        <w:t xml:space="preserve">w celu potwierdzenia, że oferowany przedmiot zamówienia odpowiada wymaganiom określonym w niniejszym zapytaniu, </w:t>
      </w:r>
      <w:r w:rsidRPr="00C73EA7">
        <w:rPr>
          <w:rFonts w:ascii="Times New Roman" w:hAnsi="Times New Roman"/>
          <w:b/>
          <w:sz w:val="22"/>
          <w:u w:val="single"/>
        </w:rPr>
        <w:t>na wezwanie Zamawiającego</w:t>
      </w:r>
      <w:r w:rsidRPr="00C73EA7">
        <w:rPr>
          <w:rFonts w:ascii="Times New Roman" w:hAnsi="Times New Roman"/>
          <w:sz w:val="22"/>
        </w:rPr>
        <w:t xml:space="preserve"> w terminie nie krótszym niż 3 dni, złoży aktual</w:t>
      </w:r>
      <w:r w:rsidR="00065976" w:rsidRPr="00C73EA7">
        <w:rPr>
          <w:rFonts w:ascii="Times New Roman" w:hAnsi="Times New Roman"/>
          <w:sz w:val="22"/>
        </w:rPr>
        <w:t>ny na dzień składania</w:t>
      </w:r>
      <w:r w:rsidRPr="00C73EA7">
        <w:rPr>
          <w:rFonts w:ascii="Times New Roman" w:hAnsi="Times New Roman"/>
          <w:sz w:val="22"/>
        </w:rPr>
        <w:t xml:space="preserve"> </w:t>
      </w:r>
      <w:r w:rsidRPr="00C73EA7">
        <w:rPr>
          <w:rFonts w:ascii="Times New Roman" w:hAnsi="Times New Roman"/>
          <w:sz w:val="22"/>
          <w:u w:val="single"/>
        </w:rPr>
        <w:t>Formularz oferowanego towaru</w:t>
      </w:r>
      <w:r w:rsidRPr="00C73EA7">
        <w:rPr>
          <w:rFonts w:ascii="Times New Roman" w:hAnsi="Times New Roman"/>
          <w:sz w:val="22"/>
        </w:rPr>
        <w:t xml:space="preserve"> – zawierający poszczególne pozycje towarowe, nazwę handlową oraz producenta – Wzór formularza Zamawiający przekaże Wykonawcy, którego of</w:t>
      </w:r>
      <w:r w:rsidR="00065976" w:rsidRPr="00C73EA7">
        <w:rPr>
          <w:rFonts w:ascii="Times New Roman" w:hAnsi="Times New Roman"/>
          <w:sz w:val="22"/>
        </w:rPr>
        <w:t>erta zostanie najwyżej oceniona.</w:t>
      </w:r>
    </w:p>
    <w:p w:rsidR="00065976" w:rsidRPr="00C73EA7" w:rsidRDefault="00065976"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0"/>
          <w:szCs w:val="22"/>
        </w:rPr>
      </w:pPr>
      <w:r w:rsidRPr="00C73EA7">
        <w:rPr>
          <w:rFonts w:ascii="Times New Roman" w:hAnsi="Times New Roman"/>
          <w:sz w:val="22"/>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oraz dostarczenia aktualnej karty katalogowej w celu potwierdzenia, że oferowany nowy towar odpowiada wymaganiom określonym w niniejszym zapytaniu. Niniejsza zmiana nie może powodować zmiany ceny jednostkowej podanej przez Wykonawcę w ofercie.</w:t>
      </w:r>
    </w:p>
    <w:p w:rsidR="00E36C20" w:rsidRPr="00C73EA7" w:rsidRDefault="00065976" w:rsidP="00065976">
      <w:pPr>
        <w:pStyle w:val="Akapitzlist"/>
        <w:numPr>
          <w:ilvl w:val="0"/>
          <w:numId w:val="14"/>
        </w:numPr>
        <w:tabs>
          <w:tab w:val="clear" w:pos="502"/>
          <w:tab w:val="num" w:pos="426"/>
          <w:tab w:val="num" w:pos="5180"/>
        </w:tabs>
        <w:ind w:left="426" w:hanging="426"/>
        <w:contextualSpacing/>
        <w:jc w:val="both"/>
        <w:rPr>
          <w:rFonts w:ascii="Times New Roman" w:hAnsi="Times New Roman"/>
          <w:b/>
          <w:sz w:val="20"/>
          <w:szCs w:val="22"/>
        </w:rPr>
      </w:pPr>
      <w:r w:rsidRPr="00C73EA7">
        <w:rPr>
          <w:rFonts w:ascii="Times New Roman" w:hAnsi="Times New Roman"/>
          <w:sz w:val="22"/>
        </w:rPr>
        <w:t xml:space="preserve">Towar zaoferowany w Formularzu Oferowanego Towaru musi być zgodny z opisem Zamawiającego. W przypadku braku możliwości zweryfikowania przez Zamawiającego, czy dany towar spełnia opisane wymogi, Zamawiający zwróci się do Wykonawcy o przesłanie karty katalogowej lub innego dokumentu potwierdzającego spełnianie wymogów. </w:t>
      </w:r>
    </w:p>
    <w:p w:rsidR="00AF6A9B" w:rsidRPr="00C30B84" w:rsidRDefault="00AF6A9B" w:rsidP="00432B54">
      <w:pPr>
        <w:shd w:val="clear" w:color="auto" w:fill="FFFFFF"/>
        <w:rPr>
          <w:rFonts w:ascii="Times New Roman" w:hAnsi="Times New Roman"/>
          <w:b/>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Rozdział 2. Termin i miejsce realizacji zamówienia</w:t>
      </w:r>
    </w:p>
    <w:p w:rsidR="000A55FB" w:rsidRPr="00C30B84"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sz w:val="22"/>
          <w:szCs w:val="22"/>
        </w:rPr>
      </w:pPr>
      <w:r w:rsidRPr="00C30B84">
        <w:rPr>
          <w:rFonts w:ascii="Times New Roman" w:hAnsi="Times New Roman"/>
          <w:sz w:val="22"/>
          <w:szCs w:val="22"/>
        </w:rPr>
        <w:t>Termin realizacji</w:t>
      </w:r>
      <w:r w:rsidR="000A55FB" w:rsidRPr="00C30B84">
        <w:rPr>
          <w:rFonts w:ascii="Times New Roman" w:hAnsi="Times New Roman"/>
          <w:sz w:val="22"/>
          <w:szCs w:val="22"/>
        </w:rPr>
        <w:t xml:space="preserve"> umowy</w:t>
      </w:r>
      <w:r w:rsidR="00212EAD" w:rsidRPr="00C30B84">
        <w:rPr>
          <w:rFonts w:ascii="Times New Roman" w:hAnsi="Times New Roman"/>
          <w:sz w:val="22"/>
          <w:szCs w:val="22"/>
        </w:rPr>
        <w:t xml:space="preserve">: od dnia </w:t>
      </w:r>
      <w:r w:rsidR="00C30B84" w:rsidRPr="00065976">
        <w:rPr>
          <w:rFonts w:ascii="Times New Roman" w:hAnsi="Times New Roman"/>
          <w:b/>
          <w:sz w:val="22"/>
          <w:szCs w:val="22"/>
        </w:rPr>
        <w:t>04</w:t>
      </w:r>
      <w:r w:rsidR="00212EAD" w:rsidRPr="00065976">
        <w:rPr>
          <w:rFonts w:ascii="Times New Roman" w:hAnsi="Times New Roman"/>
          <w:b/>
          <w:sz w:val="22"/>
          <w:szCs w:val="22"/>
        </w:rPr>
        <w:t>.</w:t>
      </w:r>
      <w:r w:rsidR="00C30B84" w:rsidRPr="00065976">
        <w:rPr>
          <w:rFonts w:ascii="Times New Roman" w:hAnsi="Times New Roman"/>
          <w:b/>
          <w:sz w:val="22"/>
          <w:szCs w:val="22"/>
        </w:rPr>
        <w:t>01</w:t>
      </w:r>
      <w:r w:rsidR="00F41B85" w:rsidRPr="00065976">
        <w:rPr>
          <w:rFonts w:ascii="Times New Roman" w:hAnsi="Times New Roman"/>
          <w:b/>
          <w:sz w:val="22"/>
          <w:szCs w:val="22"/>
        </w:rPr>
        <w:t>.</w:t>
      </w:r>
      <w:r w:rsidR="00212EAD" w:rsidRPr="00065976">
        <w:rPr>
          <w:rFonts w:ascii="Times New Roman" w:hAnsi="Times New Roman"/>
          <w:b/>
          <w:sz w:val="22"/>
          <w:szCs w:val="22"/>
        </w:rPr>
        <w:t>2021</w:t>
      </w:r>
      <w:r w:rsidR="00EB510C" w:rsidRPr="00065976">
        <w:rPr>
          <w:rFonts w:ascii="Times New Roman" w:hAnsi="Times New Roman"/>
          <w:b/>
          <w:sz w:val="22"/>
          <w:szCs w:val="22"/>
        </w:rPr>
        <w:t xml:space="preserve"> r.</w:t>
      </w:r>
      <w:r w:rsidR="00EB510C" w:rsidRPr="00C30B84">
        <w:rPr>
          <w:rFonts w:ascii="Times New Roman" w:hAnsi="Times New Roman"/>
          <w:sz w:val="22"/>
          <w:szCs w:val="22"/>
        </w:rPr>
        <w:t xml:space="preserve"> </w:t>
      </w:r>
      <w:r w:rsidR="000A55FB" w:rsidRPr="00C30B84">
        <w:rPr>
          <w:rFonts w:ascii="Times New Roman" w:hAnsi="Times New Roman"/>
          <w:sz w:val="22"/>
          <w:szCs w:val="22"/>
        </w:rPr>
        <w:t xml:space="preserve">lub od dnia zawarcia umowy </w:t>
      </w:r>
      <w:r w:rsidR="00EB510C" w:rsidRPr="00C30B84">
        <w:rPr>
          <w:rFonts w:ascii="Times New Roman" w:hAnsi="Times New Roman"/>
          <w:sz w:val="22"/>
          <w:szCs w:val="22"/>
        </w:rPr>
        <w:t xml:space="preserve">do dnia </w:t>
      </w:r>
      <w:r w:rsidR="00C30B84" w:rsidRPr="00065976">
        <w:rPr>
          <w:rFonts w:ascii="Times New Roman" w:hAnsi="Times New Roman"/>
          <w:b/>
          <w:sz w:val="22"/>
          <w:szCs w:val="22"/>
        </w:rPr>
        <w:t>31</w:t>
      </w:r>
      <w:r w:rsidR="00212EAD" w:rsidRPr="00065976">
        <w:rPr>
          <w:rFonts w:ascii="Times New Roman" w:hAnsi="Times New Roman"/>
          <w:b/>
          <w:sz w:val="22"/>
          <w:szCs w:val="22"/>
        </w:rPr>
        <w:t>.</w:t>
      </w:r>
      <w:r w:rsidR="00C30B84" w:rsidRPr="00065976">
        <w:rPr>
          <w:rFonts w:ascii="Times New Roman" w:hAnsi="Times New Roman"/>
          <w:b/>
          <w:sz w:val="22"/>
          <w:szCs w:val="22"/>
        </w:rPr>
        <w:t>12</w:t>
      </w:r>
      <w:r w:rsidR="00F41B85" w:rsidRPr="00065976">
        <w:rPr>
          <w:rFonts w:ascii="Times New Roman" w:hAnsi="Times New Roman"/>
          <w:b/>
          <w:sz w:val="22"/>
          <w:szCs w:val="22"/>
        </w:rPr>
        <w:t>.</w:t>
      </w:r>
      <w:r w:rsidR="0043565A" w:rsidRPr="00065976">
        <w:rPr>
          <w:rFonts w:ascii="Times New Roman" w:hAnsi="Times New Roman"/>
          <w:b/>
          <w:sz w:val="22"/>
          <w:szCs w:val="22"/>
        </w:rPr>
        <w:t>2021 r.</w:t>
      </w:r>
    </w:p>
    <w:p w:rsidR="00EB510C" w:rsidRPr="00C30B84"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sz w:val="22"/>
          <w:szCs w:val="22"/>
        </w:rPr>
      </w:pPr>
      <w:r w:rsidRPr="00C30B84">
        <w:rPr>
          <w:rFonts w:ascii="Times New Roman" w:hAnsi="Times New Roman"/>
          <w:sz w:val="22"/>
          <w:szCs w:val="22"/>
        </w:rPr>
        <w:t xml:space="preserve">Termin realizacji bieżącego zamówienia: do </w:t>
      </w:r>
      <w:r w:rsidR="00EE118B">
        <w:rPr>
          <w:rFonts w:ascii="Times New Roman" w:hAnsi="Times New Roman"/>
          <w:sz w:val="22"/>
          <w:szCs w:val="22"/>
        </w:rPr>
        <w:t>3</w:t>
      </w:r>
      <w:r w:rsidRPr="00C30B84">
        <w:rPr>
          <w:rFonts w:ascii="Times New Roman" w:hAnsi="Times New Roman"/>
          <w:sz w:val="22"/>
          <w:szCs w:val="22"/>
        </w:rPr>
        <w:t xml:space="preserve"> dni roboczych od dnia przekazania zamówienia na adres poczty e-mail wskazany przez Wykonawcę.</w:t>
      </w:r>
    </w:p>
    <w:p w:rsidR="00065976" w:rsidRPr="00065976" w:rsidRDefault="00065976" w:rsidP="00065976">
      <w:pPr>
        <w:tabs>
          <w:tab w:val="num" w:pos="5180"/>
        </w:tabs>
        <w:contextualSpacing/>
        <w:jc w:val="both"/>
        <w:rPr>
          <w:rFonts w:ascii="Times New Roman" w:hAnsi="Times New Roman"/>
          <w:sz w:val="22"/>
          <w:szCs w:val="22"/>
        </w:rPr>
      </w:pPr>
      <w:r w:rsidRPr="00065976">
        <w:rPr>
          <w:rFonts w:ascii="Times New Roman" w:hAnsi="Times New Roman"/>
          <w:sz w:val="22"/>
          <w:szCs w:val="22"/>
        </w:rPr>
        <w:t xml:space="preserve">Dostawy </w:t>
      </w:r>
      <w:r>
        <w:rPr>
          <w:rFonts w:ascii="Times New Roman" w:hAnsi="Times New Roman"/>
          <w:sz w:val="22"/>
          <w:szCs w:val="22"/>
        </w:rPr>
        <w:t xml:space="preserve">zamówień bieżących </w:t>
      </w:r>
      <w:r w:rsidRPr="00065976">
        <w:rPr>
          <w:rFonts w:ascii="Times New Roman" w:hAnsi="Times New Roman"/>
          <w:sz w:val="22"/>
          <w:szCs w:val="22"/>
        </w:rPr>
        <w:t>będą realizowane wyłącznie w granicach administracyjnych Gminy Miasta Gdynia, tj. do:</w:t>
      </w:r>
    </w:p>
    <w:p w:rsidR="00065976" w:rsidRPr="00C30B84" w:rsidRDefault="00065976" w:rsidP="00065976">
      <w:pPr>
        <w:pStyle w:val="Akapitzlist"/>
        <w:numPr>
          <w:ilvl w:val="1"/>
          <w:numId w:val="15"/>
        </w:numPr>
        <w:tabs>
          <w:tab w:val="left" w:pos="993"/>
        </w:tabs>
        <w:ind w:hanging="1299"/>
        <w:contextualSpacing/>
        <w:jc w:val="both"/>
        <w:rPr>
          <w:rFonts w:ascii="Times New Roman" w:hAnsi="Times New Roman"/>
          <w:sz w:val="22"/>
          <w:szCs w:val="22"/>
        </w:rPr>
      </w:pPr>
      <w:r w:rsidRPr="00C30B84">
        <w:rPr>
          <w:rFonts w:ascii="Times New Roman" w:hAnsi="Times New Roman"/>
          <w:sz w:val="22"/>
          <w:szCs w:val="22"/>
        </w:rPr>
        <w:t>Dziennego Domu Pomocy Społecznej, ul. Generała Maczka 1,</w:t>
      </w:r>
    </w:p>
    <w:p w:rsidR="00065976" w:rsidRPr="00C30B84" w:rsidRDefault="00065976" w:rsidP="00065976">
      <w:pPr>
        <w:pStyle w:val="Akapitzlist"/>
        <w:numPr>
          <w:ilvl w:val="1"/>
          <w:numId w:val="15"/>
        </w:numPr>
        <w:tabs>
          <w:tab w:val="left" w:pos="993"/>
        </w:tabs>
        <w:ind w:hanging="1299"/>
        <w:contextualSpacing/>
        <w:jc w:val="both"/>
        <w:rPr>
          <w:rFonts w:ascii="Times New Roman" w:hAnsi="Times New Roman"/>
          <w:sz w:val="22"/>
          <w:szCs w:val="22"/>
        </w:rPr>
      </w:pPr>
      <w:r w:rsidRPr="00C30B84">
        <w:rPr>
          <w:rFonts w:ascii="Times New Roman" w:hAnsi="Times New Roman"/>
          <w:sz w:val="22"/>
          <w:szCs w:val="22"/>
        </w:rPr>
        <w:t>Gdyńskiego Ośrodka Wsparcia, ul. Bosmańska 32A.</w:t>
      </w:r>
    </w:p>
    <w:p w:rsidR="00432B54" w:rsidRPr="00C30B84" w:rsidRDefault="00432B54" w:rsidP="00432B54">
      <w:pPr>
        <w:shd w:val="clear" w:color="auto" w:fill="FFFFFF"/>
        <w:rPr>
          <w:rFonts w:ascii="Times New Roman" w:hAnsi="Times New Roman"/>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Rozdział 3. Warunki udziału w postępowaniu</w:t>
      </w:r>
    </w:p>
    <w:p w:rsidR="00EB510C" w:rsidRPr="00C30B84" w:rsidRDefault="00EB510C" w:rsidP="00EB510C">
      <w:pPr>
        <w:shd w:val="clear" w:color="auto" w:fill="FFFFFF"/>
        <w:rPr>
          <w:rFonts w:ascii="Times New Roman" w:hAnsi="Times New Roman"/>
          <w:color w:val="000000"/>
          <w:sz w:val="22"/>
          <w:szCs w:val="22"/>
        </w:rPr>
      </w:pPr>
      <w:r w:rsidRPr="00C30B84">
        <w:rPr>
          <w:rFonts w:ascii="Times New Roman" w:hAnsi="Times New Roman"/>
          <w:color w:val="000000"/>
          <w:sz w:val="22"/>
          <w:szCs w:val="22"/>
        </w:rPr>
        <w:t>Zamawiający nie określa szczegółowych wymagań.</w:t>
      </w:r>
    </w:p>
    <w:p w:rsidR="00432B54" w:rsidRPr="00C30B84" w:rsidRDefault="00432B54" w:rsidP="00432B54">
      <w:pPr>
        <w:shd w:val="clear" w:color="auto" w:fill="FFFFFF"/>
        <w:rPr>
          <w:rFonts w:ascii="Times New Roman" w:hAnsi="Times New Roman"/>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Rozdział 4. Opis kryteriów wyboru oferty najkorzystniejszej</w:t>
      </w:r>
    </w:p>
    <w:p w:rsidR="00EB510C" w:rsidRPr="00C30B84" w:rsidRDefault="00EB510C" w:rsidP="00956DB8">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sz w:val="22"/>
          <w:szCs w:val="22"/>
          <w:u w:val="single"/>
        </w:rPr>
      </w:pPr>
      <w:r w:rsidRPr="00C30B84">
        <w:rPr>
          <w:rFonts w:ascii="Times New Roman" w:hAnsi="Times New Roman"/>
          <w:sz w:val="22"/>
          <w:szCs w:val="22"/>
        </w:rPr>
        <w:t xml:space="preserve">Zamawiający wybierze ofertę najkorzystniejszą spośród ofert podlegających ocenie (spełniających wszystkie warunki określone w niniejszym zapytaniu ofertowym), na podstawie jedynego kryterium oceny ofert: </w:t>
      </w:r>
      <w:r w:rsidRPr="00C30B84">
        <w:rPr>
          <w:rFonts w:ascii="Times New Roman" w:hAnsi="Times New Roman"/>
          <w:b/>
          <w:sz w:val="22"/>
          <w:szCs w:val="22"/>
          <w:u w:val="single"/>
        </w:rPr>
        <w:t xml:space="preserve">cena brutto oferty – waga 100%. </w:t>
      </w:r>
    </w:p>
    <w:p w:rsidR="00640A62" w:rsidRPr="00C30B84" w:rsidRDefault="00640A62" w:rsidP="00956DB8">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sz w:val="22"/>
          <w:szCs w:val="22"/>
          <w:u w:val="single"/>
        </w:rPr>
      </w:pPr>
      <w:r w:rsidRPr="00C30B84">
        <w:rPr>
          <w:rFonts w:ascii="Times New Roman" w:hAnsi="Times New Roman"/>
          <w:sz w:val="22"/>
          <w:szCs w:val="22"/>
        </w:rPr>
        <w:t xml:space="preserve">W kryterium </w:t>
      </w:r>
      <w:r w:rsidRPr="00C30B84">
        <w:rPr>
          <w:rFonts w:ascii="Times New Roman" w:hAnsi="Times New Roman"/>
          <w:b/>
          <w:sz w:val="22"/>
          <w:szCs w:val="22"/>
        </w:rPr>
        <w:t xml:space="preserve">„cena oferty brutto” </w:t>
      </w:r>
      <w:r w:rsidRPr="00C30B84">
        <w:rPr>
          <w:rFonts w:ascii="Times New Roman" w:hAnsi="Times New Roman"/>
          <w:sz w:val="22"/>
          <w:szCs w:val="22"/>
        </w:rPr>
        <w:t xml:space="preserve">ocena zostanie dokonana według następującego </w:t>
      </w:r>
      <w:r w:rsidRPr="00C30B84">
        <w:rPr>
          <w:rFonts w:ascii="Times New Roman" w:hAnsi="Times New Roman"/>
          <w:bCs/>
          <w:iCs/>
          <w:sz w:val="22"/>
          <w:szCs w:val="22"/>
        </w:rPr>
        <w:t>w</w:t>
      </w:r>
      <w:r w:rsidRPr="00C30B84">
        <w:rPr>
          <w:rFonts w:ascii="Times New Roman" w:hAnsi="Times New Roman"/>
          <w:sz w:val="22"/>
          <w:szCs w:val="22"/>
        </w:rPr>
        <w:t>zoru:</w:t>
      </w:r>
    </w:p>
    <w:p w:rsidR="00640A62" w:rsidRPr="00C30B84" w:rsidRDefault="00640A62" w:rsidP="00640A62">
      <w:pPr>
        <w:pStyle w:val="Akapitzlist"/>
        <w:ind w:left="567" w:hanging="18"/>
        <w:rPr>
          <w:rFonts w:ascii="Times New Roman" w:hAnsi="Times New Roman"/>
          <w:b/>
          <w:bCs/>
          <w:iCs/>
          <w:sz w:val="22"/>
          <w:szCs w:val="22"/>
          <w:u w:val="single"/>
        </w:rPr>
      </w:pPr>
    </w:p>
    <w:p w:rsidR="00640A62" w:rsidRPr="00C30B84" w:rsidRDefault="00640A62" w:rsidP="00640A62">
      <w:pPr>
        <w:pStyle w:val="Akapitzlist"/>
        <w:ind w:left="426"/>
        <w:rPr>
          <w:rFonts w:ascii="Times New Roman" w:hAnsi="Times New Roman"/>
          <w:b/>
          <w:bCs/>
          <w:sz w:val="22"/>
          <w:szCs w:val="22"/>
        </w:rPr>
      </w:pPr>
      <w:r w:rsidRPr="00C30B84">
        <w:rPr>
          <w:rFonts w:ascii="Times New Roman" w:hAnsi="Times New Roman"/>
          <w:b/>
          <w:bCs/>
          <w:iCs/>
          <w:sz w:val="22"/>
          <w:szCs w:val="22"/>
        </w:rPr>
        <w:t>cena oferty najniższej</w:t>
      </w:r>
    </w:p>
    <w:p w:rsidR="00640A62" w:rsidRPr="00C30B84" w:rsidRDefault="00640A62" w:rsidP="00640A62">
      <w:pPr>
        <w:pStyle w:val="Akapitzlist"/>
        <w:ind w:left="426"/>
        <w:rPr>
          <w:rFonts w:ascii="Times New Roman" w:hAnsi="Times New Roman"/>
          <w:b/>
          <w:bCs/>
          <w:sz w:val="22"/>
          <w:szCs w:val="22"/>
        </w:rPr>
      </w:pPr>
      <w:r w:rsidRPr="00C30B84">
        <w:rPr>
          <w:rFonts w:ascii="Times New Roman" w:hAnsi="Times New Roman"/>
          <w:b/>
          <w:bCs/>
          <w:sz w:val="22"/>
          <w:szCs w:val="22"/>
        </w:rPr>
        <w:t>-----------------------------  x 100 pkt.</w:t>
      </w:r>
    </w:p>
    <w:p w:rsidR="00640A62" w:rsidRPr="00C30B84" w:rsidRDefault="00640A62" w:rsidP="00640A62">
      <w:pPr>
        <w:pStyle w:val="Akapitzlist"/>
        <w:ind w:left="426"/>
        <w:rPr>
          <w:rFonts w:ascii="Times New Roman" w:hAnsi="Times New Roman"/>
          <w:b/>
          <w:bCs/>
          <w:sz w:val="22"/>
          <w:szCs w:val="22"/>
        </w:rPr>
      </w:pPr>
      <w:r w:rsidRPr="00C30B84">
        <w:rPr>
          <w:rFonts w:ascii="Times New Roman" w:hAnsi="Times New Roman"/>
          <w:b/>
          <w:bCs/>
          <w:iCs/>
          <w:sz w:val="22"/>
          <w:szCs w:val="22"/>
        </w:rPr>
        <w:t>cena oferty badanej</w:t>
      </w:r>
    </w:p>
    <w:p w:rsidR="00640A62" w:rsidRPr="00C30B84" w:rsidRDefault="00640A62" w:rsidP="00640A62">
      <w:pPr>
        <w:tabs>
          <w:tab w:val="left" w:pos="851"/>
        </w:tabs>
        <w:ind w:left="851"/>
        <w:jc w:val="both"/>
        <w:rPr>
          <w:rFonts w:ascii="Times New Roman" w:hAnsi="Times New Roman"/>
          <w:b/>
          <w:bCs/>
          <w:iCs/>
          <w:sz w:val="22"/>
          <w:szCs w:val="22"/>
          <w:u w:val="single"/>
        </w:rPr>
      </w:pPr>
    </w:p>
    <w:p w:rsidR="00640A62" w:rsidRPr="00C30B84" w:rsidRDefault="00640A62" w:rsidP="00640A62">
      <w:pPr>
        <w:ind w:left="426"/>
        <w:jc w:val="both"/>
        <w:rPr>
          <w:rFonts w:ascii="Times New Roman" w:eastAsia="Calibri" w:hAnsi="Times New Roman"/>
          <w:sz w:val="22"/>
          <w:szCs w:val="22"/>
        </w:rPr>
      </w:pPr>
      <w:r w:rsidRPr="00C30B84">
        <w:rPr>
          <w:rFonts w:ascii="Times New Roman" w:eastAsia="Calibri" w:hAnsi="Times New Roman"/>
          <w:sz w:val="22"/>
          <w:szCs w:val="22"/>
        </w:rPr>
        <w:t>Przyznane punkty zostaną zaokrąglone do dwóch miejsc po przecinku.</w:t>
      </w:r>
    </w:p>
    <w:p w:rsidR="00640A62" w:rsidRPr="00C30B84" w:rsidRDefault="00640A62" w:rsidP="00640A62">
      <w:pPr>
        <w:widowControl w:val="0"/>
        <w:suppressAutoHyphens/>
        <w:autoSpaceDE w:val="0"/>
        <w:jc w:val="both"/>
        <w:rPr>
          <w:rFonts w:ascii="Times New Roman" w:hAnsi="Times New Roman"/>
          <w:sz w:val="22"/>
          <w:szCs w:val="22"/>
          <w:u w:val="single"/>
        </w:rPr>
      </w:pPr>
    </w:p>
    <w:p w:rsidR="00EB510C" w:rsidRPr="00C30B84" w:rsidRDefault="00EB510C" w:rsidP="00956DB8">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sz w:val="22"/>
          <w:szCs w:val="22"/>
          <w:u w:val="single"/>
        </w:rPr>
      </w:pPr>
      <w:r w:rsidRPr="00C30B84">
        <w:rPr>
          <w:rFonts w:ascii="Times New Roman" w:hAnsi="Times New Roman"/>
          <w:sz w:val="22"/>
          <w:szCs w:val="22"/>
        </w:rPr>
        <w:t xml:space="preserve">Za ofertę najkorzystniejszą uznana zostanie oferta z najniższą ceną brutto. </w:t>
      </w:r>
    </w:p>
    <w:p w:rsidR="00EB510C" w:rsidRPr="00C30B84" w:rsidRDefault="00EB510C" w:rsidP="00956DB8">
      <w:pPr>
        <w:pStyle w:val="Akapitzlist"/>
        <w:numPr>
          <w:ilvl w:val="1"/>
          <w:numId w:val="5"/>
        </w:numPr>
        <w:tabs>
          <w:tab w:val="clear" w:pos="1440"/>
          <w:tab w:val="num" w:pos="426"/>
        </w:tabs>
        <w:ind w:left="426" w:hanging="426"/>
        <w:jc w:val="both"/>
        <w:rPr>
          <w:rFonts w:ascii="Times New Roman" w:hAnsi="Times New Roman"/>
          <w:sz w:val="22"/>
          <w:szCs w:val="22"/>
        </w:rPr>
      </w:pPr>
      <w:r w:rsidRPr="00C30B84">
        <w:rPr>
          <w:rFonts w:ascii="Times New Roman" w:hAnsi="Times New Roman"/>
          <w:sz w:val="22"/>
          <w:szCs w:val="22"/>
        </w:rPr>
        <w:lastRenderedPageBreak/>
        <w:t>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w:t>
      </w:r>
    </w:p>
    <w:p w:rsidR="00EB510C" w:rsidRPr="00C30B84" w:rsidRDefault="00EB510C" w:rsidP="00956DB8">
      <w:pPr>
        <w:pStyle w:val="Akapitzlist"/>
        <w:numPr>
          <w:ilvl w:val="1"/>
          <w:numId w:val="5"/>
        </w:numPr>
        <w:tabs>
          <w:tab w:val="clear" w:pos="1440"/>
          <w:tab w:val="num" w:pos="426"/>
        </w:tabs>
        <w:ind w:left="426" w:hanging="426"/>
        <w:jc w:val="both"/>
        <w:rPr>
          <w:rFonts w:ascii="Times New Roman" w:hAnsi="Times New Roman"/>
          <w:sz w:val="22"/>
          <w:szCs w:val="22"/>
          <w:u w:val="single"/>
        </w:rPr>
      </w:pPr>
      <w:r w:rsidRPr="00C30B84">
        <w:rPr>
          <w:rFonts w:ascii="Times New Roman" w:hAnsi="Times New Roman"/>
          <w:sz w:val="22"/>
          <w:szCs w:val="22"/>
        </w:rPr>
        <w:t>Wykonawcy, składając oferty dodatkowe, nie mogą zaoferować cen wyższych niż zaoferowane w złożonych ofertach.</w:t>
      </w:r>
    </w:p>
    <w:p w:rsidR="00EB510C" w:rsidRPr="00C30B84" w:rsidRDefault="00EB510C" w:rsidP="00956DB8">
      <w:pPr>
        <w:pStyle w:val="Akapitzlist"/>
        <w:numPr>
          <w:ilvl w:val="1"/>
          <w:numId w:val="5"/>
        </w:numPr>
        <w:tabs>
          <w:tab w:val="clear" w:pos="1440"/>
          <w:tab w:val="num" w:pos="426"/>
        </w:tabs>
        <w:ind w:left="426" w:hanging="426"/>
        <w:jc w:val="both"/>
        <w:rPr>
          <w:rFonts w:ascii="Times New Roman" w:hAnsi="Times New Roman"/>
          <w:sz w:val="22"/>
          <w:szCs w:val="22"/>
          <w:u w:val="single"/>
        </w:rPr>
      </w:pPr>
      <w:r w:rsidRPr="00C30B84">
        <w:rPr>
          <w:rFonts w:ascii="Times New Roman" w:hAnsi="Times New Roman"/>
          <w:sz w:val="22"/>
          <w:szCs w:val="22"/>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C30B84" w:rsidRDefault="001B7C14" w:rsidP="00956DB8">
      <w:pPr>
        <w:pStyle w:val="Akapitzlist"/>
        <w:numPr>
          <w:ilvl w:val="1"/>
          <w:numId w:val="5"/>
        </w:numPr>
        <w:tabs>
          <w:tab w:val="clear" w:pos="1440"/>
          <w:tab w:val="num" w:pos="426"/>
        </w:tabs>
        <w:suppressAutoHyphens/>
        <w:ind w:left="426" w:hanging="426"/>
        <w:jc w:val="both"/>
        <w:rPr>
          <w:rFonts w:ascii="Times New Roman" w:hAnsi="Times New Roman"/>
          <w:sz w:val="22"/>
          <w:szCs w:val="22"/>
          <w:u w:val="single"/>
        </w:rPr>
      </w:pPr>
      <w:r w:rsidRPr="00C30B84">
        <w:rPr>
          <w:rFonts w:ascii="Times New Roman" w:hAnsi="Times New Roman"/>
          <w:sz w:val="22"/>
          <w:szCs w:val="22"/>
        </w:rPr>
        <w:t>Informacja o</w:t>
      </w:r>
      <w:r w:rsidR="00EB510C" w:rsidRPr="00C30B84">
        <w:rPr>
          <w:rFonts w:ascii="Times New Roman" w:hAnsi="Times New Roman"/>
          <w:sz w:val="22"/>
          <w:szCs w:val="22"/>
        </w:rPr>
        <w:t xml:space="preserve"> wynik</w:t>
      </w:r>
      <w:r w:rsidRPr="00C30B84">
        <w:rPr>
          <w:rFonts w:ascii="Times New Roman" w:hAnsi="Times New Roman"/>
          <w:sz w:val="22"/>
          <w:szCs w:val="22"/>
        </w:rPr>
        <w:t>u postępowania zostanie zamieszczona na</w:t>
      </w:r>
      <w:r w:rsidRPr="00C30B84">
        <w:rPr>
          <w:rFonts w:ascii="Times New Roman" w:hAnsi="Times New Roman"/>
          <w:color w:val="000000"/>
          <w:sz w:val="22"/>
          <w:szCs w:val="22"/>
        </w:rPr>
        <w:t xml:space="preserve"> stronie Platformie zakupowej pod adresem </w:t>
      </w:r>
      <w:hyperlink r:id="rId11" w:history="1">
        <w:r w:rsidRPr="00C30B84">
          <w:rPr>
            <w:rStyle w:val="Hipercze"/>
            <w:rFonts w:ascii="Times New Roman" w:hAnsi="Times New Roman"/>
            <w:sz w:val="22"/>
            <w:szCs w:val="22"/>
          </w:rPr>
          <w:t>https://platformazakupowa.pl/pn/mops_gdynia</w:t>
        </w:r>
      </w:hyperlink>
      <w:r w:rsidRPr="00C30B84">
        <w:rPr>
          <w:rStyle w:val="Hipercze"/>
          <w:rFonts w:ascii="Times New Roman" w:hAnsi="Times New Roman"/>
          <w:sz w:val="22"/>
          <w:szCs w:val="22"/>
          <w:u w:val="none"/>
        </w:rPr>
        <w:t xml:space="preserve"> </w:t>
      </w:r>
      <w:r w:rsidRPr="00C30B84">
        <w:rPr>
          <w:rFonts w:ascii="Times New Roman" w:eastAsia="Calibri" w:hAnsi="Times New Roman"/>
          <w:sz w:val="22"/>
          <w:szCs w:val="22"/>
        </w:rPr>
        <w:t>na stronie dotyczącej niniejszego postępowania</w:t>
      </w:r>
      <w:r w:rsidRPr="00C30B84">
        <w:rPr>
          <w:rFonts w:ascii="Times New Roman" w:hAnsi="Times New Roman"/>
          <w:sz w:val="22"/>
          <w:szCs w:val="22"/>
        </w:rPr>
        <w:t xml:space="preserve"> w sekcji „Komunikaty</w:t>
      </w:r>
      <w:r w:rsidR="00703084">
        <w:rPr>
          <w:rFonts w:ascii="Times New Roman" w:hAnsi="Times New Roman"/>
          <w:sz w:val="22"/>
          <w:szCs w:val="22"/>
        </w:rPr>
        <w:t xml:space="preserve"> publiczne</w:t>
      </w:r>
      <w:r w:rsidRPr="00C30B84">
        <w:rPr>
          <w:rFonts w:ascii="Times New Roman" w:hAnsi="Times New Roman"/>
          <w:sz w:val="22"/>
          <w:szCs w:val="22"/>
        </w:rPr>
        <w:t xml:space="preserve">”. </w:t>
      </w:r>
    </w:p>
    <w:p w:rsidR="0023386D" w:rsidRPr="00C30B84" w:rsidRDefault="0023386D" w:rsidP="00432B54">
      <w:pPr>
        <w:shd w:val="clear" w:color="auto" w:fill="FFFFFF"/>
        <w:rPr>
          <w:rFonts w:ascii="Times New Roman" w:hAnsi="Times New Roman"/>
          <w:b/>
          <w:sz w:val="22"/>
          <w:szCs w:val="22"/>
        </w:rPr>
      </w:pPr>
    </w:p>
    <w:p w:rsidR="00432B54" w:rsidRPr="00C30B84" w:rsidRDefault="00432B54" w:rsidP="00826486">
      <w:pPr>
        <w:shd w:val="clear" w:color="auto" w:fill="FFFFFF"/>
        <w:ind w:left="1276" w:hanging="1276"/>
        <w:jc w:val="both"/>
        <w:rPr>
          <w:rFonts w:ascii="Times New Roman" w:hAnsi="Times New Roman"/>
          <w:b/>
          <w:sz w:val="22"/>
          <w:szCs w:val="22"/>
        </w:rPr>
      </w:pPr>
      <w:r w:rsidRPr="00C30B84">
        <w:rPr>
          <w:rFonts w:ascii="Times New Roman" w:hAnsi="Times New Roman"/>
          <w:b/>
          <w:sz w:val="22"/>
          <w:szCs w:val="22"/>
        </w:rPr>
        <w:t xml:space="preserve">Rozdział 5. </w:t>
      </w:r>
      <w:r w:rsidR="0023386D" w:rsidRPr="00C30B84">
        <w:rPr>
          <w:rFonts w:ascii="Times New Roman" w:hAnsi="Times New Roman"/>
          <w:b/>
          <w:sz w:val="22"/>
          <w:szCs w:val="22"/>
        </w:rPr>
        <w:t>M</w:t>
      </w:r>
      <w:r w:rsidRPr="00C30B84">
        <w:rPr>
          <w:rFonts w:ascii="Times New Roman" w:hAnsi="Times New Roman"/>
          <w:b/>
          <w:sz w:val="22"/>
          <w:szCs w:val="22"/>
        </w:rPr>
        <w:t>iejsce i sposób składania ofert przez wykonawców</w:t>
      </w:r>
      <w:r w:rsidR="0023386D" w:rsidRPr="00C30B84">
        <w:rPr>
          <w:rFonts w:ascii="Times New Roman" w:hAnsi="Times New Roman"/>
          <w:b/>
          <w:sz w:val="22"/>
          <w:szCs w:val="22"/>
        </w:rPr>
        <w:t xml:space="preserve"> </w:t>
      </w:r>
    </w:p>
    <w:p w:rsidR="00341733" w:rsidRPr="00C30B84" w:rsidRDefault="0023386D" w:rsidP="00956DB8">
      <w:pPr>
        <w:pStyle w:val="Akapitzlist"/>
        <w:numPr>
          <w:ilvl w:val="3"/>
          <w:numId w:val="3"/>
        </w:numPr>
        <w:ind w:left="426" w:hanging="426"/>
        <w:jc w:val="both"/>
        <w:rPr>
          <w:rFonts w:ascii="Times New Roman" w:hAnsi="Times New Roman"/>
          <w:sz w:val="22"/>
          <w:szCs w:val="22"/>
        </w:rPr>
      </w:pPr>
      <w:r w:rsidRPr="00C30B84">
        <w:rPr>
          <w:rFonts w:ascii="Times New Roman" w:hAnsi="Times New Roman"/>
          <w:sz w:val="22"/>
          <w:szCs w:val="22"/>
        </w:rPr>
        <w:t>Wykonawca składa ofertę w formie e</w:t>
      </w:r>
      <w:r w:rsidR="00703084">
        <w:rPr>
          <w:rFonts w:ascii="Times New Roman" w:hAnsi="Times New Roman"/>
          <w:sz w:val="22"/>
          <w:szCs w:val="22"/>
        </w:rPr>
        <w:t>lektronicznej za pośrednictwem Platformy Z</w:t>
      </w:r>
      <w:r w:rsidRPr="00C30B84">
        <w:rPr>
          <w:rFonts w:ascii="Times New Roman" w:hAnsi="Times New Roman"/>
          <w:sz w:val="22"/>
          <w:szCs w:val="22"/>
        </w:rPr>
        <w:t xml:space="preserve">akupowej, znajdującej się pod adresem </w:t>
      </w:r>
      <w:hyperlink r:id="rId12" w:history="1">
        <w:r w:rsidRPr="00C30B84">
          <w:rPr>
            <w:rStyle w:val="Hipercze"/>
            <w:rFonts w:ascii="Times New Roman" w:hAnsi="Times New Roman"/>
            <w:sz w:val="22"/>
            <w:szCs w:val="22"/>
          </w:rPr>
          <w:t>https://platformazakupowa.pl/pn/mops_gdynia</w:t>
        </w:r>
      </w:hyperlink>
      <w:r w:rsidRPr="00C30B84">
        <w:rPr>
          <w:rStyle w:val="Hipercze"/>
          <w:rFonts w:ascii="Times New Roman" w:hAnsi="Times New Roman"/>
          <w:sz w:val="22"/>
          <w:szCs w:val="22"/>
          <w:u w:val="none"/>
        </w:rPr>
        <w:t xml:space="preserve"> </w:t>
      </w:r>
      <w:r w:rsidRPr="00C30B84">
        <w:rPr>
          <w:rFonts w:ascii="Times New Roman" w:eastAsia="Calibri" w:hAnsi="Times New Roman"/>
          <w:sz w:val="22"/>
          <w:szCs w:val="22"/>
        </w:rPr>
        <w:t xml:space="preserve">na stronie dotyczącej niniejszego postępowania, wypełniając jednostkowe ceny netto poszczególnych pozycji przedmiotu zamówienia. </w:t>
      </w:r>
    </w:p>
    <w:p w:rsidR="00341733" w:rsidRPr="00C30B84" w:rsidRDefault="00341733" w:rsidP="00956DB8">
      <w:pPr>
        <w:pStyle w:val="Akapitzlist"/>
        <w:numPr>
          <w:ilvl w:val="3"/>
          <w:numId w:val="3"/>
        </w:numPr>
        <w:ind w:left="426" w:hanging="426"/>
        <w:jc w:val="both"/>
        <w:rPr>
          <w:rFonts w:ascii="Times New Roman" w:hAnsi="Times New Roman"/>
          <w:sz w:val="22"/>
          <w:szCs w:val="22"/>
        </w:rPr>
      </w:pPr>
      <w:r w:rsidRPr="00C30B84">
        <w:rPr>
          <w:rFonts w:ascii="Times New Roman" w:hAnsi="Times New Roman"/>
          <w:sz w:val="22"/>
          <w:szCs w:val="22"/>
        </w:rPr>
        <w:t xml:space="preserve">Zamawiający nie dopuszcza możliwości zmian cen jednostkowych netto podanych w ofercie po upływie terminu składania ofert lub </w:t>
      </w:r>
      <w:r w:rsidR="00703084">
        <w:rPr>
          <w:rFonts w:ascii="Times New Roman" w:hAnsi="Times New Roman"/>
          <w:sz w:val="22"/>
          <w:szCs w:val="22"/>
        </w:rPr>
        <w:t xml:space="preserve">składania </w:t>
      </w:r>
      <w:r w:rsidRPr="00C30B84">
        <w:rPr>
          <w:rFonts w:ascii="Times New Roman" w:hAnsi="Times New Roman"/>
          <w:sz w:val="22"/>
          <w:szCs w:val="22"/>
        </w:rPr>
        <w:t>ofert dodatkowych,</w:t>
      </w:r>
      <w:r w:rsidR="00703084">
        <w:rPr>
          <w:rFonts w:ascii="Times New Roman" w:hAnsi="Times New Roman"/>
          <w:sz w:val="22"/>
          <w:szCs w:val="22"/>
        </w:rPr>
        <w:t xml:space="preserve"> za wyjątkiem sytuacji opisanej w rozdziale 4 ust. 4</w:t>
      </w:r>
      <w:r w:rsidRPr="00C30B84">
        <w:rPr>
          <w:rFonts w:ascii="Times New Roman" w:hAnsi="Times New Roman"/>
          <w:sz w:val="22"/>
          <w:szCs w:val="22"/>
        </w:rPr>
        <w:t xml:space="preserve">.  </w:t>
      </w:r>
    </w:p>
    <w:p w:rsidR="00432B54" w:rsidRPr="00C30B84" w:rsidRDefault="00432B54" w:rsidP="00956DB8">
      <w:pPr>
        <w:pStyle w:val="Akapitzlist"/>
        <w:numPr>
          <w:ilvl w:val="3"/>
          <w:numId w:val="3"/>
        </w:numPr>
        <w:ind w:left="426" w:hanging="426"/>
        <w:jc w:val="both"/>
        <w:rPr>
          <w:rFonts w:ascii="Times New Roman" w:hAnsi="Times New Roman"/>
          <w:sz w:val="22"/>
          <w:szCs w:val="22"/>
        </w:rPr>
      </w:pPr>
      <w:r w:rsidRPr="00C30B84">
        <w:rPr>
          <w:rFonts w:ascii="Times New Roman" w:hAnsi="Times New Roman"/>
          <w:sz w:val="22"/>
          <w:szCs w:val="22"/>
        </w:rPr>
        <w:t xml:space="preserve">Oferta musi być sporządzona w języku polskim. </w:t>
      </w:r>
      <w:r w:rsidR="00283B5C" w:rsidRPr="00C30B84">
        <w:rPr>
          <w:rFonts w:ascii="Times New Roman" w:hAnsi="Times New Roman"/>
          <w:sz w:val="22"/>
          <w:szCs w:val="22"/>
        </w:rPr>
        <w:t xml:space="preserve">W przypadku </w:t>
      </w:r>
      <w:r w:rsidR="00E23806" w:rsidRPr="00C30B84">
        <w:rPr>
          <w:rFonts w:ascii="Times New Roman" w:hAnsi="Times New Roman"/>
          <w:sz w:val="22"/>
          <w:szCs w:val="22"/>
        </w:rPr>
        <w:t xml:space="preserve">załączenia dokumentów sporządzonych w innym języku niż dopuszczony, </w:t>
      </w:r>
      <w:r w:rsidR="005E2B51" w:rsidRPr="00C30B84">
        <w:rPr>
          <w:rFonts w:ascii="Times New Roman" w:hAnsi="Times New Roman"/>
          <w:sz w:val="22"/>
          <w:szCs w:val="22"/>
        </w:rPr>
        <w:t>W</w:t>
      </w:r>
      <w:r w:rsidR="00E23806" w:rsidRPr="00C30B84">
        <w:rPr>
          <w:rFonts w:ascii="Times New Roman" w:hAnsi="Times New Roman"/>
          <w:sz w:val="22"/>
          <w:szCs w:val="22"/>
        </w:rPr>
        <w:t>ykonawca zobowiązany jest załączyć tłumaczenie na język polski.</w:t>
      </w:r>
    </w:p>
    <w:p w:rsidR="00F01E3F" w:rsidRPr="00C30B84" w:rsidRDefault="00F01E3F" w:rsidP="00956DB8">
      <w:pPr>
        <w:pStyle w:val="Akapitzlist"/>
        <w:numPr>
          <w:ilvl w:val="3"/>
          <w:numId w:val="3"/>
        </w:numPr>
        <w:ind w:left="426" w:hanging="426"/>
        <w:jc w:val="both"/>
        <w:rPr>
          <w:rFonts w:ascii="Times New Roman" w:hAnsi="Times New Roman"/>
          <w:sz w:val="22"/>
          <w:szCs w:val="22"/>
        </w:rPr>
      </w:pPr>
      <w:r w:rsidRPr="00C30B84">
        <w:rPr>
          <w:rFonts w:ascii="Times New Roman" w:hAnsi="Times New Roman"/>
          <w:sz w:val="22"/>
          <w:szCs w:val="22"/>
        </w:rPr>
        <w:t xml:space="preserve">Wykonawca może złożyć w postępowaniu jedną ofertę. </w:t>
      </w:r>
      <w:r w:rsidR="00897C74" w:rsidRPr="00C30B84">
        <w:rPr>
          <w:rFonts w:ascii="Times New Roman" w:hAnsi="Times New Roman"/>
          <w:sz w:val="22"/>
          <w:szCs w:val="22"/>
        </w:rPr>
        <w:t>W przypadku złożenia dwóch różnych (lub więcej) ofert z różnych adresów poczty elektronicznej e-mail przez jednego Wykonawcę, wszystkie złożone</w:t>
      </w:r>
      <w:r w:rsidR="00703084">
        <w:rPr>
          <w:rFonts w:ascii="Times New Roman" w:hAnsi="Times New Roman"/>
          <w:sz w:val="22"/>
          <w:szCs w:val="22"/>
        </w:rPr>
        <w:t xml:space="preserve"> przez tego Wykonawcę</w:t>
      </w:r>
      <w:r w:rsidR="00897C74" w:rsidRPr="00C30B84">
        <w:rPr>
          <w:rFonts w:ascii="Times New Roman" w:hAnsi="Times New Roman"/>
          <w:sz w:val="22"/>
          <w:szCs w:val="22"/>
        </w:rPr>
        <w:t xml:space="preserve"> oferty nie będą podlegać ocenie. </w:t>
      </w:r>
    </w:p>
    <w:p w:rsidR="00432B54"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Wykonawca może zwrócić się do Zamawiającego o wyjaśnienie treści niniejszego zapytania</w:t>
      </w:r>
      <w:r w:rsidR="005E2B51" w:rsidRPr="00C30B84">
        <w:rPr>
          <w:rFonts w:ascii="Times New Roman" w:hAnsi="Times New Roman"/>
          <w:sz w:val="22"/>
          <w:szCs w:val="22"/>
        </w:rPr>
        <w:t xml:space="preserve"> za pośrednictwem Platformy zakupowej</w:t>
      </w:r>
      <w:r w:rsidRPr="00C30B84">
        <w:rPr>
          <w:rFonts w:ascii="Times New Roman" w:hAnsi="Times New Roman"/>
          <w:sz w:val="22"/>
          <w:szCs w:val="22"/>
        </w:rPr>
        <w:t xml:space="preserve">. Zamawiający jest </w:t>
      </w:r>
      <w:r w:rsidR="00703084">
        <w:rPr>
          <w:rFonts w:ascii="Times New Roman" w:hAnsi="Times New Roman"/>
          <w:sz w:val="22"/>
          <w:szCs w:val="22"/>
        </w:rPr>
        <w:t>z</w:t>
      </w:r>
      <w:r w:rsidRPr="00C30B84">
        <w:rPr>
          <w:rFonts w:ascii="Times New Roman" w:hAnsi="Times New Roman"/>
          <w:sz w:val="22"/>
          <w:szCs w:val="22"/>
        </w:rPr>
        <w:t xml:space="preserve">obowiązany udzielić wyjaśnień niezwłocznie, jednak </w:t>
      </w:r>
      <w:r w:rsidRPr="00C30B84">
        <w:rPr>
          <w:rFonts w:ascii="Times New Roman" w:hAnsi="Times New Roman"/>
          <w:sz w:val="22"/>
          <w:szCs w:val="22"/>
          <w:u w:val="single"/>
        </w:rPr>
        <w:t>nie później niż na 1 dzień</w:t>
      </w:r>
      <w:r w:rsidRPr="00C30B84">
        <w:rPr>
          <w:rFonts w:ascii="Times New Roman" w:hAnsi="Times New Roman"/>
          <w:sz w:val="22"/>
          <w:szCs w:val="22"/>
        </w:rPr>
        <w:t xml:space="preserve"> przed upływem terminu składania ofert pod warunkiem, że wniosek </w:t>
      </w:r>
      <w:r w:rsidR="00842080" w:rsidRPr="00C30B84">
        <w:rPr>
          <w:rFonts w:ascii="Times New Roman" w:hAnsi="Times New Roman"/>
          <w:sz w:val="22"/>
          <w:szCs w:val="22"/>
        </w:rPr>
        <w:t xml:space="preserve">o wyjaśnienie treści zapytania </w:t>
      </w:r>
      <w:r w:rsidRPr="00C30B84">
        <w:rPr>
          <w:rFonts w:ascii="Times New Roman" w:hAnsi="Times New Roman"/>
          <w:sz w:val="22"/>
          <w:szCs w:val="22"/>
        </w:rPr>
        <w:t>ofertowego wpłynął do Zamawiającego nie później niż 2 dni przed terminem, w którym upływa wyznaczony termin składania ofert.</w:t>
      </w:r>
    </w:p>
    <w:p w:rsidR="00432B54"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 xml:space="preserve">Jeżeli wniosek o wyjaśnienie treści niniejszego zapytania wpłynie po upływie terminu, o którym mowa w ust. </w:t>
      </w:r>
      <w:r w:rsidR="00107012" w:rsidRPr="00C30B84">
        <w:rPr>
          <w:rFonts w:ascii="Times New Roman" w:hAnsi="Times New Roman"/>
          <w:sz w:val="22"/>
          <w:szCs w:val="22"/>
        </w:rPr>
        <w:t>5</w:t>
      </w:r>
      <w:r w:rsidRPr="00C30B84">
        <w:rPr>
          <w:rFonts w:ascii="Times New Roman" w:hAnsi="Times New Roman"/>
          <w:sz w:val="22"/>
          <w:szCs w:val="22"/>
        </w:rPr>
        <w:t xml:space="preserve"> lub dotyczy udzielonych wyjaśnień, Zamawiający może udzielić wyjaśnień albo pozostawić wniosek bez rozpoznania.</w:t>
      </w:r>
    </w:p>
    <w:p w:rsidR="00432B54"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Przedłużenie terminu składania ofert nie wpływa na bieg terminu składania</w:t>
      </w:r>
      <w:r w:rsidR="00DE4BCF" w:rsidRPr="00C30B84">
        <w:rPr>
          <w:rFonts w:ascii="Times New Roman" w:hAnsi="Times New Roman"/>
          <w:sz w:val="22"/>
          <w:szCs w:val="22"/>
        </w:rPr>
        <w:t xml:space="preserve"> wniosku, o którym mowa w ust.</w:t>
      </w:r>
      <w:r w:rsidR="00FB32ED" w:rsidRPr="00C30B84">
        <w:rPr>
          <w:rFonts w:ascii="Times New Roman" w:hAnsi="Times New Roman"/>
          <w:sz w:val="22"/>
          <w:szCs w:val="22"/>
        </w:rPr>
        <w:t xml:space="preserve"> </w:t>
      </w:r>
      <w:r w:rsidR="00107012" w:rsidRPr="00C30B84">
        <w:rPr>
          <w:rFonts w:ascii="Times New Roman" w:hAnsi="Times New Roman"/>
          <w:sz w:val="22"/>
          <w:szCs w:val="22"/>
        </w:rPr>
        <w:t>5</w:t>
      </w:r>
      <w:r w:rsidRPr="00C30B84">
        <w:rPr>
          <w:rFonts w:ascii="Times New Roman" w:hAnsi="Times New Roman"/>
          <w:sz w:val="22"/>
          <w:szCs w:val="22"/>
        </w:rPr>
        <w:t>.</w:t>
      </w:r>
    </w:p>
    <w:p w:rsidR="005E2B51"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W uzasadnionych przypadkach Zamawiający może przed upływem terminu składania ofert, zmien</w:t>
      </w:r>
      <w:r w:rsidR="00B438BC" w:rsidRPr="00C30B84">
        <w:rPr>
          <w:rFonts w:ascii="Times New Roman" w:hAnsi="Times New Roman"/>
          <w:sz w:val="22"/>
          <w:szCs w:val="22"/>
        </w:rPr>
        <w:t>ić treść niniejszego zapytania.</w:t>
      </w:r>
    </w:p>
    <w:p w:rsidR="00432B54"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 xml:space="preserve">Jeżeli w wyniku zmiany treści zapytania niezbędny będzie dodatkowy czas na wprowadzenie zmian w ofertach, Zamawiający może przedłużyć termin składania  i otwarcia ofert. </w:t>
      </w:r>
      <w:r w:rsidR="00DE4BCF" w:rsidRPr="00C30B84">
        <w:rPr>
          <w:rFonts w:ascii="Times New Roman" w:hAnsi="Times New Roman"/>
          <w:sz w:val="22"/>
          <w:szCs w:val="22"/>
        </w:rPr>
        <w:t xml:space="preserve">Informacja o zmianie terminu zostanie przesłana w komunikacie publicznym </w:t>
      </w:r>
      <w:r w:rsidR="005E2B51" w:rsidRPr="00C30B84">
        <w:rPr>
          <w:rFonts w:ascii="Times New Roman" w:hAnsi="Times New Roman"/>
          <w:sz w:val="22"/>
          <w:szCs w:val="22"/>
        </w:rPr>
        <w:t xml:space="preserve">za pośrednictwem </w:t>
      </w:r>
      <w:r w:rsidR="00DE4BCF" w:rsidRPr="00C30B84">
        <w:rPr>
          <w:rFonts w:ascii="Times New Roman" w:hAnsi="Times New Roman"/>
          <w:sz w:val="22"/>
          <w:szCs w:val="22"/>
        </w:rPr>
        <w:t>Pl</w:t>
      </w:r>
      <w:r w:rsidR="005E2B51" w:rsidRPr="00C30B84">
        <w:rPr>
          <w:rFonts w:ascii="Times New Roman" w:hAnsi="Times New Roman"/>
          <w:sz w:val="22"/>
          <w:szCs w:val="22"/>
        </w:rPr>
        <w:t>a</w:t>
      </w:r>
      <w:r w:rsidR="00DE4BCF" w:rsidRPr="00C30B84">
        <w:rPr>
          <w:rFonts w:ascii="Times New Roman" w:hAnsi="Times New Roman"/>
          <w:sz w:val="22"/>
          <w:szCs w:val="22"/>
        </w:rPr>
        <w:t>tform</w:t>
      </w:r>
      <w:r w:rsidR="005E2B51" w:rsidRPr="00C30B84">
        <w:rPr>
          <w:rFonts w:ascii="Times New Roman" w:hAnsi="Times New Roman"/>
          <w:sz w:val="22"/>
          <w:szCs w:val="22"/>
        </w:rPr>
        <w:t>y</w:t>
      </w:r>
      <w:r w:rsidR="00DE4BCF" w:rsidRPr="00C30B84">
        <w:rPr>
          <w:rFonts w:ascii="Times New Roman" w:hAnsi="Times New Roman"/>
          <w:sz w:val="22"/>
          <w:szCs w:val="22"/>
        </w:rPr>
        <w:t xml:space="preserve"> Zakupowej.</w:t>
      </w:r>
    </w:p>
    <w:p w:rsidR="00E23806" w:rsidRPr="00C30B84" w:rsidRDefault="00E23806"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 xml:space="preserve">Wykonawca, za pośrednictwem </w:t>
      </w:r>
      <w:r w:rsidR="005E2B51" w:rsidRPr="00C30B84">
        <w:rPr>
          <w:rFonts w:ascii="Times New Roman" w:hAnsi="Times New Roman"/>
          <w:sz w:val="22"/>
          <w:szCs w:val="22"/>
        </w:rPr>
        <w:t>P</w:t>
      </w:r>
      <w:r w:rsidRPr="00C30B84">
        <w:rPr>
          <w:rFonts w:ascii="Times New Roman" w:hAnsi="Times New Roman"/>
          <w:sz w:val="22"/>
          <w:szCs w:val="22"/>
        </w:rPr>
        <w:t>latform</w:t>
      </w:r>
      <w:r w:rsidR="005E2B51" w:rsidRPr="00C30B84">
        <w:rPr>
          <w:rFonts w:ascii="Times New Roman" w:hAnsi="Times New Roman"/>
          <w:sz w:val="22"/>
          <w:szCs w:val="22"/>
        </w:rPr>
        <w:t xml:space="preserve">y </w:t>
      </w:r>
      <w:r w:rsidRPr="00C30B84">
        <w:rPr>
          <w:rFonts w:ascii="Times New Roman" w:hAnsi="Times New Roman"/>
          <w:sz w:val="22"/>
          <w:szCs w:val="22"/>
        </w:rPr>
        <w:t>zakupow</w:t>
      </w:r>
      <w:r w:rsidR="005E2B51" w:rsidRPr="00C30B84">
        <w:rPr>
          <w:rFonts w:ascii="Times New Roman" w:hAnsi="Times New Roman"/>
          <w:sz w:val="22"/>
          <w:szCs w:val="22"/>
        </w:rPr>
        <w:t>ej</w:t>
      </w:r>
      <w:r w:rsidRPr="00C30B84">
        <w:rPr>
          <w:rFonts w:ascii="Times New Roman" w:hAnsi="Times New Roman"/>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C30B84">
          <w:rPr>
            <w:rStyle w:val="Hipercze"/>
            <w:rFonts w:ascii="Times New Roman" w:hAnsi="Times New Roman"/>
            <w:sz w:val="22"/>
            <w:szCs w:val="22"/>
          </w:rPr>
          <w:t>https://platformazakupowa.pl/strona/45-instrukcje</w:t>
        </w:r>
      </w:hyperlink>
    </w:p>
    <w:p w:rsidR="00E23806" w:rsidRPr="00C30B84" w:rsidRDefault="00E23806" w:rsidP="00956DB8">
      <w:pPr>
        <w:pStyle w:val="Akapitzlist"/>
        <w:numPr>
          <w:ilvl w:val="3"/>
          <w:numId w:val="3"/>
        </w:numPr>
        <w:ind w:left="426" w:hanging="426"/>
        <w:jc w:val="both"/>
        <w:rPr>
          <w:rFonts w:ascii="Times New Roman" w:hAnsi="Times New Roman"/>
          <w:sz w:val="22"/>
          <w:szCs w:val="22"/>
        </w:rPr>
      </w:pPr>
      <w:r w:rsidRPr="00C30B84">
        <w:rPr>
          <w:rFonts w:ascii="Times New Roman" w:hAnsi="Times New Roman"/>
          <w:sz w:val="22"/>
          <w:szCs w:val="22"/>
        </w:rPr>
        <w:t>Maksymalny rozmiar jednego pliku przesyłanego za pośrednictwem dedykowanych formularzy do: złożenia, zmiany, wycofania oferty wynosi 150 MB</w:t>
      </w:r>
      <w:r w:rsidR="00703084">
        <w:rPr>
          <w:rFonts w:ascii="Times New Roman" w:hAnsi="Times New Roman"/>
          <w:sz w:val="22"/>
          <w:szCs w:val="22"/>
        </w:rPr>
        <w:t>,</w:t>
      </w:r>
      <w:r w:rsidRPr="00C30B84">
        <w:rPr>
          <w:rFonts w:ascii="Times New Roman" w:hAnsi="Times New Roman"/>
          <w:sz w:val="22"/>
          <w:szCs w:val="22"/>
        </w:rPr>
        <w:t xml:space="preserve"> natomiast przy komunikacji wielkość pliku to maksymalnie 500 MB.</w:t>
      </w:r>
    </w:p>
    <w:p w:rsidR="00432B54" w:rsidRPr="00C30B84" w:rsidRDefault="00432B54" w:rsidP="00956DB8">
      <w:pPr>
        <w:numPr>
          <w:ilvl w:val="3"/>
          <w:numId w:val="3"/>
        </w:numPr>
        <w:tabs>
          <w:tab w:val="left" w:pos="426"/>
        </w:tabs>
        <w:suppressAutoHyphens/>
        <w:ind w:left="426" w:hanging="426"/>
        <w:jc w:val="both"/>
        <w:rPr>
          <w:rFonts w:ascii="Times New Roman" w:hAnsi="Times New Roman"/>
          <w:sz w:val="22"/>
          <w:szCs w:val="22"/>
        </w:rPr>
      </w:pPr>
      <w:r w:rsidRPr="00C30B84">
        <w:rPr>
          <w:rFonts w:ascii="Times New Roman" w:hAnsi="Times New Roman"/>
          <w:sz w:val="22"/>
          <w:szCs w:val="22"/>
        </w:rPr>
        <w:t>Po upływie terminu składa</w:t>
      </w:r>
      <w:r w:rsidR="00002AA7" w:rsidRPr="00C30B84">
        <w:rPr>
          <w:rFonts w:ascii="Times New Roman" w:hAnsi="Times New Roman"/>
          <w:sz w:val="22"/>
          <w:szCs w:val="22"/>
        </w:rPr>
        <w:t>nia ofert</w:t>
      </w:r>
      <w:r w:rsidRPr="00C30B84">
        <w:rPr>
          <w:rFonts w:ascii="Times New Roman" w:hAnsi="Times New Roman"/>
          <w:sz w:val="22"/>
          <w:szCs w:val="22"/>
        </w:rPr>
        <w:t>, Zamawiający zweryfikuje treść złożonych ofert i dokona wyboru oferty najkorzystniejszej.</w:t>
      </w:r>
    </w:p>
    <w:p w:rsidR="00432B54" w:rsidRPr="00C30B84" w:rsidRDefault="00432B54" w:rsidP="00432B54">
      <w:pPr>
        <w:shd w:val="clear" w:color="auto" w:fill="FFFFFF"/>
        <w:rPr>
          <w:rFonts w:ascii="Times New Roman" w:hAnsi="Times New Roman"/>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 xml:space="preserve">Rozdział 6. Inne istotne informacje dotyczące postępowania </w:t>
      </w:r>
    </w:p>
    <w:p w:rsidR="00432B54" w:rsidRPr="00C30B84" w:rsidRDefault="00432B54" w:rsidP="00956DB8">
      <w:pPr>
        <w:pStyle w:val="Akapitzlist"/>
        <w:numPr>
          <w:ilvl w:val="0"/>
          <w:numId w:val="2"/>
        </w:numPr>
        <w:suppressAutoHyphens/>
        <w:ind w:left="426" w:hanging="426"/>
        <w:contextualSpacing/>
        <w:jc w:val="both"/>
        <w:rPr>
          <w:rFonts w:ascii="Times New Roman" w:hAnsi="Times New Roman"/>
          <w:sz w:val="22"/>
          <w:szCs w:val="22"/>
        </w:rPr>
      </w:pPr>
      <w:r w:rsidRPr="00C30B84">
        <w:rPr>
          <w:rFonts w:ascii="Times New Roman" w:hAnsi="Times New Roman"/>
          <w:sz w:val="22"/>
          <w:szCs w:val="22"/>
        </w:rPr>
        <w:lastRenderedPageBreak/>
        <w:t>Zamawiający zastrzega sobie możliwość unieważnienia niniejszego postępowania, w szczególności, gdy cena najkorzystniejszej oferty będzie przewyższać kwotę, jaka została przeznaczona na sfinansowanie niniejszego zamówienia.</w:t>
      </w:r>
    </w:p>
    <w:p w:rsidR="005E2B51" w:rsidRPr="00C30B84" w:rsidRDefault="00432B54" w:rsidP="00956DB8">
      <w:pPr>
        <w:pStyle w:val="Akapitzlist"/>
        <w:numPr>
          <w:ilvl w:val="0"/>
          <w:numId w:val="2"/>
        </w:numPr>
        <w:suppressAutoHyphens/>
        <w:ind w:left="426" w:hanging="426"/>
        <w:contextualSpacing/>
        <w:jc w:val="both"/>
        <w:rPr>
          <w:rFonts w:ascii="Times New Roman" w:hAnsi="Times New Roman"/>
          <w:sz w:val="22"/>
          <w:szCs w:val="22"/>
        </w:rPr>
      </w:pPr>
      <w:r w:rsidRPr="00C30B84">
        <w:rPr>
          <w:rFonts w:ascii="Times New Roman" w:hAnsi="Times New Roman"/>
          <w:sz w:val="22"/>
          <w:szCs w:val="22"/>
        </w:rPr>
        <w:t xml:space="preserve">UWAGA: Zamawiający przed zawarciem umowy z wybranym Wykonawcą, wymaga przedłożenia </w:t>
      </w:r>
      <w:r w:rsidRPr="00C30B84">
        <w:rPr>
          <w:rFonts w:ascii="Times New Roman" w:hAnsi="Times New Roman"/>
          <w:b/>
          <w:sz w:val="22"/>
          <w:szCs w:val="22"/>
          <w:u w:val="single"/>
        </w:rPr>
        <w:t>pełnomocnictwa w oryginale lub kserokopii poświadczonej notarialnie</w:t>
      </w:r>
      <w:r w:rsidR="005E2B51" w:rsidRPr="00C30B84">
        <w:rPr>
          <w:rFonts w:ascii="Times New Roman" w:hAnsi="Times New Roman"/>
          <w:sz w:val="22"/>
          <w:szCs w:val="22"/>
        </w:rPr>
        <w:t>.</w:t>
      </w:r>
    </w:p>
    <w:p w:rsidR="00432B54" w:rsidRPr="00C30B84" w:rsidRDefault="00432B54" w:rsidP="00956DB8">
      <w:pPr>
        <w:pStyle w:val="Akapitzlist"/>
        <w:numPr>
          <w:ilvl w:val="0"/>
          <w:numId w:val="2"/>
        </w:numPr>
        <w:suppressAutoHyphens/>
        <w:ind w:left="426" w:hanging="426"/>
        <w:contextualSpacing/>
        <w:jc w:val="both"/>
        <w:rPr>
          <w:rFonts w:ascii="Times New Roman" w:hAnsi="Times New Roman"/>
          <w:sz w:val="22"/>
          <w:szCs w:val="22"/>
        </w:rPr>
      </w:pPr>
      <w:r w:rsidRPr="00C30B84">
        <w:rPr>
          <w:rFonts w:ascii="Times New Roman" w:hAnsi="Times New Roman"/>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C30B84" w:rsidRDefault="00432B54" w:rsidP="00956DB8">
      <w:pPr>
        <w:pStyle w:val="Akapitzlist"/>
        <w:numPr>
          <w:ilvl w:val="0"/>
          <w:numId w:val="2"/>
        </w:numPr>
        <w:suppressAutoHyphens/>
        <w:ind w:left="426" w:hanging="426"/>
        <w:contextualSpacing/>
        <w:jc w:val="both"/>
        <w:rPr>
          <w:rFonts w:ascii="Times New Roman" w:hAnsi="Times New Roman"/>
          <w:sz w:val="22"/>
          <w:szCs w:val="22"/>
        </w:rPr>
      </w:pPr>
      <w:r w:rsidRPr="00C30B84">
        <w:rPr>
          <w:rFonts w:ascii="Times New Roman" w:hAnsi="Times New Roman"/>
          <w:sz w:val="22"/>
          <w:szCs w:val="22"/>
        </w:rPr>
        <w:t>Obowiązek wykazania, że oferta nie zawiera rażąco niski</w:t>
      </w:r>
      <w:r w:rsidR="003F6F81" w:rsidRPr="00C30B84">
        <w:rPr>
          <w:rFonts w:ascii="Times New Roman" w:hAnsi="Times New Roman"/>
          <w:sz w:val="22"/>
          <w:szCs w:val="22"/>
        </w:rPr>
        <w:t>ej ceny, spoczywa na Wykonawcy.</w:t>
      </w:r>
    </w:p>
    <w:p w:rsidR="00F01E3F" w:rsidRPr="00C30B84" w:rsidRDefault="00341733" w:rsidP="00956DB8">
      <w:pPr>
        <w:pStyle w:val="Akapitzlist"/>
        <w:numPr>
          <w:ilvl w:val="0"/>
          <w:numId w:val="2"/>
        </w:numPr>
        <w:suppressAutoHyphens/>
        <w:ind w:left="426" w:hanging="426"/>
        <w:contextualSpacing/>
        <w:jc w:val="both"/>
        <w:rPr>
          <w:rFonts w:ascii="Times New Roman" w:hAnsi="Times New Roman"/>
          <w:sz w:val="22"/>
          <w:szCs w:val="22"/>
          <w:u w:val="single"/>
        </w:rPr>
      </w:pPr>
      <w:r w:rsidRPr="00C30B84">
        <w:rPr>
          <w:rFonts w:ascii="Times New Roman" w:hAnsi="Times New Roman"/>
          <w:sz w:val="22"/>
          <w:szCs w:val="22"/>
          <w:u w:val="single"/>
        </w:rPr>
        <w:t xml:space="preserve">Oferta Wykonawcy nie podlega </w:t>
      </w:r>
      <w:r w:rsidR="00897C74" w:rsidRPr="00C30B84">
        <w:rPr>
          <w:rFonts w:ascii="Times New Roman" w:hAnsi="Times New Roman"/>
          <w:sz w:val="22"/>
          <w:szCs w:val="22"/>
          <w:u w:val="single"/>
        </w:rPr>
        <w:t>ocenie</w:t>
      </w:r>
      <w:r w:rsidRPr="00C30B84">
        <w:rPr>
          <w:rFonts w:ascii="Times New Roman" w:hAnsi="Times New Roman"/>
          <w:sz w:val="22"/>
          <w:szCs w:val="22"/>
          <w:u w:val="single"/>
        </w:rPr>
        <w:t xml:space="preserve">, </w:t>
      </w:r>
      <w:r w:rsidR="00F01E3F" w:rsidRPr="00C30B84">
        <w:rPr>
          <w:rFonts w:ascii="Times New Roman" w:hAnsi="Times New Roman"/>
          <w:sz w:val="22"/>
          <w:szCs w:val="22"/>
          <w:u w:val="single"/>
        </w:rPr>
        <w:t>jeżeli:</w:t>
      </w:r>
    </w:p>
    <w:p w:rsidR="00D73131" w:rsidRPr="00C30B84" w:rsidRDefault="00D73131" w:rsidP="00956DB8">
      <w:pPr>
        <w:pStyle w:val="Akapitzlist"/>
        <w:numPr>
          <w:ilvl w:val="2"/>
          <w:numId w:val="13"/>
        </w:numPr>
        <w:suppressAutoHyphens/>
        <w:ind w:left="851" w:hanging="425"/>
        <w:contextualSpacing/>
        <w:jc w:val="both"/>
        <w:rPr>
          <w:rFonts w:ascii="Times New Roman" w:hAnsi="Times New Roman"/>
          <w:sz w:val="22"/>
          <w:szCs w:val="22"/>
        </w:rPr>
      </w:pPr>
      <w:r w:rsidRPr="00C30B84">
        <w:rPr>
          <w:rFonts w:ascii="Times New Roman" w:hAnsi="Times New Roman"/>
          <w:sz w:val="22"/>
          <w:szCs w:val="22"/>
        </w:rPr>
        <w:t xml:space="preserve">Wykonawca wystąpi z wnioskiem o zmianę cen jednostkowych po upływie terminu składania ofert, </w:t>
      </w:r>
    </w:p>
    <w:p w:rsidR="00D73131" w:rsidRPr="00C30B84" w:rsidRDefault="00D73131" w:rsidP="00956DB8">
      <w:pPr>
        <w:pStyle w:val="Akapitzlist"/>
        <w:numPr>
          <w:ilvl w:val="2"/>
          <w:numId w:val="13"/>
        </w:numPr>
        <w:suppressAutoHyphens/>
        <w:ind w:left="851" w:hanging="425"/>
        <w:contextualSpacing/>
        <w:jc w:val="both"/>
        <w:rPr>
          <w:rFonts w:ascii="Times New Roman" w:hAnsi="Times New Roman"/>
          <w:sz w:val="22"/>
          <w:szCs w:val="22"/>
        </w:rPr>
      </w:pPr>
      <w:r w:rsidRPr="00C30B84">
        <w:rPr>
          <w:rFonts w:ascii="Times New Roman" w:hAnsi="Times New Roman"/>
          <w:sz w:val="22"/>
          <w:szCs w:val="22"/>
        </w:rPr>
        <w:t>zawiera rażąco niską cenę w stosunku do przedmiotu zamówienia lub jeśli na wezwanie Zamawiającego Wykonawca nie złoży wyjaśnień dotyczących rażąco niskiej ceny,</w:t>
      </w:r>
    </w:p>
    <w:p w:rsidR="00D73131" w:rsidRPr="00C30B84" w:rsidRDefault="00D73131" w:rsidP="00956DB8">
      <w:pPr>
        <w:pStyle w:val="Akapitzlist"/>
        <w:numPr>
          <w:ilvl w:val="2"/>
          <w:numId w:val="13"/>
        </w:numPr>
        <w:suppressAutoHyphens/>
        <w:ind w:left="851" w:hanging="425"/>
        <w:contextualSpacing/>
        <w:jc w:val="both"/>
        <w:rPr>
          <w:rFonts w:ascii="Times New Roman" w:hAnsi="Times New Roman"/>
          <w:sz w:val="22"/>
          <w:szCs w:val="22"/>
        </w:rPr>
      </w:pPr>
      <w:r w:rsidRPr="00C30B84">
        <w:rPr>
          <w:rFonts w:ascii="Times New Roman" w:hAnsi="Times New Roman"/>
          <w:sz w:val="22"/>
          <w:szCs w:val="22"/>
        </w:rPr>
        <w:t>jej treść nie odpowiada treści zapytania ofertowego,</w:t>
      </w:r>
    </w:p>
    <w:p w:rsidR="00897C74" w:rsidRPr="00C30B84" w:rsidRDefault="00897C74" w:rsidP="00956DB8">
      <w:pPr>
        <w:pStyle w:val="Akapitzlist"/>
        <w:numPr>
          <w:ilvl w:val="2"/>
          <w:numId w:val="13"/>
        </w:numPr>
        <w:suppressAutoHyphens/>
        <w:ind w:left="851" w:hanging="425"/>
        <w:contextualSpacing/>
        <w:jc w:val="both"/>
        <w:rPr>
          <w:rFonts w:ascii="Times New Roman" w:hAnsi="Times New Roman"/>
          <w:sz w:val="22"/>
          <w:szCs w:val="22"/>
        </w:rPr>
      </w:pPr>
      <w:r w:rsidRPr="00C30B84">
        <w:rPr>
          <w:rFonts w:ascii="Times New Roman" w:hAnsi="Times New Roman"/>
          <w:sz w:val="22"/>
          <w:szCs w:val="22"/>
        </w:rPr>
        <w:t xml:space="preserve">złożył więcej niż jedną ofertę, </w:t>
      </w:r>
    </w:p>
    <w:p w:rsidR="00D73131" w:rsidRPr="00C30B84" w:rsidRDefault="00D73131" w:rsidP="00956DB8">
      <w:pPr>
        <w:pStyle w:val="Akapitzlist"/>
        <w:numPr>
          <w:ilvl w:val="2"/>
          <w:numId w:val="13"/>
        </w:numPr>
        <w:suppressAutoHyphens/>
        <w:ind w:left="851" w:hanging="425"/>
        <w:contextualSpacing/>
        <w:jc w:val="both"/>
        <w:rPr>
          <w:rFonts w:ascii="Times New Roman" w:hAnsi="Times New Roman"/>
          <w:sz w:val="22"/>
          <w:szCs w:val="22"/>
        </w:rPr>
      </w:pPr>
      <w:r w:rsidRPr="00C30B84">
        <w:rPr>
          <w:rFonts w:ascii="Times New Roman" w:hAnsi="Times New Roman"/>
          <w:sz w:val="22"/>
          <w:szCs w:val="22"/>
        </w:rPr>
        <w:t>jest nieważna na podstawie odrębnych przepisów</w:t>
      </w:r>
      <w:r w:rsidR="00897C74" w:rsidRPr="00C30B84">
        <w:rPr>
          <w:rFonts w:ascii="Times New Roman" w:hAnsi="Times New Roman"/>
          <w:sz w:val="22"/>
          <w:szCs w:val="22"/>
        </w:rPr>
        <w:t>.</w:t>
      </w:r>
    </w:p>
    <w:p w:rsidR="00432B54" w:rsidRPr="00C30B84" w:rsidRDefault="00432B54" w:rsidP="00956DB8">
      <w:pPr>
        <w:pStyle w:val="Akapitzlist"/>
        <w:numPr>
          <w:ilvl w:val="0"/>
          <w:numId w:val="2"/>
        </w:numPr>
        <w:ind w:left="426" w:hanging="426"/>
        <w:contextualSpacing/>
        <w:rPr>
          <w:rFonts w:ascii="Times New Roman" w:hAnsi="Times New Roman"/>
          <w:sz w:val="22"/>
          <w:szCs w:val="22"/>
          <w:u w:val="single"/>
        </w:rPr>
      </w:pPr>
      <w:r w:rsidRPr="00C30B84">
        <w:rPr>
          <w:rFonts w:ascii="Times New Roman" w:hAnsi="Times New Roman"/>
          <w:sz w:val="22"/>
          <w:szCs w:val="22"/>
          <w:u w:val="single"/>
        </w:rPr>
        <w:t>Zamawiający unieważnia postępowanie o udzielenie zamówienia jeżeli:</w:t>
      </w:r>
    </w:p>
    <w:p w:rsidR="00432B54" w:rsidRPr="00C30B84" w:rsidRDefault="00432B54" w:rsidP="00956DB8">
      <w:pPr>
        <w:pStyle w:val="Akapitzlist"/>
        <w:numPr>
          <w:ilvl w:val="2"/>
          <w:numId w:val="4"/>
        </w:numPr>
        <w:ind w:left="851" w:hanging="425"/>
        <w:contextualSpacing/>
        <w:jc w:val="both"/>
        <w:rPr>
          <w:rFonts w:ascii="Times New Roman" w:hAnsi="Times New Roman"/>
          <w:sz w:val="22"/>
          <w:szCs w:val="22"/>
        </w:rPr>
      </w:pPr>
      <w:r w:rsidRPr="00C30B84">
        <w:rPr>
          <w:rFonts w:ascii="Times New Roman" w:hAnsi="Times New Roman"/>
          <w:sz w:val="22"/>
          <w:szCs w:val="22"/>
        </w:rPr>
        <w:t xml:space="preserve">nie złożono żadnej oferty niepodlegającej </w:t>
      </w:r>
      <w:r w:rsidR="00897C74" w:rsidRPr="00C30B84">
        <w:rPr>
          <w:rFonts w:ascii="Times New Roman" w:hAnsi="Times New Roman"/>
          <w:sz w:val="22"/>
          <w:szCs w:val="22"/>
        </w:rPr>
        <w:t>ocenie</w:t>
      </w:r>
      <w:r w:rsidRPr="00C30B84">
        <w:rPr>
          <w:rFonts w:ascii="Times New Roman" w:hAnsi="Times New Roman"/>
          <w:sz w:val="22"/>
          <w:szCs w:val="22"/>
        </w:rPr>
        <w:t>,</w:t>
      </w:r>
    </w:p>
    <w:p w:rsidR="00432B54" w:rsidRPr="00C30B84" w:rsidRDefault="00432B54" w:rsidP="00956DB8">
      <w:pPr>
        <w:pStyle w:val="Akapitzlist"/>
        <w:numPr>
          <w:ilvl w:val="2"/>
          <w:numId w:val="4"/>
        </w:numPr>
        <w:ind w:left="851" w:hanging="425"/>
        <w:contextualSpacing/>
        <w:jc w:val="both"/>
        <w:rPr>
          <w:rFonts w:ascii="Times New Roman" w:hAnsi="Times New Roman"/>
          <w:sz w:val="22"/>
          <w:szCs w:val="22"/>
        </w:rPr>
      </w:pPr>
      <w:r w:rsidRPr="00C30B84">
        <w:rPr>
          <w:rFonts w:ascii="Times New Roman" w:hAnsi="Times New Roman"/>
          <w:sz w:val="22"/>
          <w:szCs w:val="22"/>
        </w:rPr>
        <w:t>cena najkorzystniejszej oferty lub oferta z najniższą ceną przewyższa kwotę, którą Zamawiający zamierza przeznaczyć na sfinansowanie zamówienia, chyba że Zamawiający podejmie decyzję o zwiększeniu tej kwoty do</w:t>
      </w:r>
      <w:r w:rsidR="00527A7C" w:rsidRPr="00C30B84">
        <w:rPr>
          <w:rFonts w:ascii="Times New Roman" w:hAnsi="Times New Roman"/>
          <w:sz w:val="22"/>
          <w:szCs w:val="22"/>
        </w:rPr>
        <w:t xml:space="preserve"> ceny najkorzystniejszej oferty,</w:t>
      </w:r>
    </w:p>
    <w:p w:rsidR="00432B54" w:rsidRPr="00C30B84" w:rsidRDefault="00432B54" w:rsidP="00956DB8">
      <w:pPr>
        <w:pStyle w:val="Akapitzlist"/>
        <w:numPr>
          <w:ilvl w:val="2"/>
          <w:numId w:val="4"/>
        </w:numPr>
        <w:ind w:left="851" w:hanging="425"/>
        <w:contextualSpacing/>
        <w:jc w:val="both"/>
        <w:rPr>
          <w:rFonts w:ascii="Times New Roman" w:hAnsi="Times New Roman"/>
          <w:sz w:val="22"/>
          <w:szCs w:val="22"/>
        </w:rPr>
      </w:pPr>
      <w:r w:rsidRPr="00C30B84">
        <w:rPr>
          <w:rFonts w:ascii="Times New Roman" w:hAnsi="Times New Roman"/>
          <w:sz w:val="22"/>
          <w:szCs w:val="22"/>
        </w:rPr>
        <w:t>w przypadku, o który</w:t>
      </w:r>
      <w:r w:rsidR="009C56F5" w:rsidRPr="00C30B84">
        <w:rPr>
          <w:rFonts w:ascii="Times New Roman" w:hAnsi="Times New Roman"/>
          <w:sz w:val="22"/>
          <w:szCs w:val="22"/>
        </w:rPr>
        <w:t>m</w:t>
      </w:r>
      <w:r w:rsidRPr="00C30B84">
        <w:rPr>
          <w:rFonts w:ascii="Times New Roman" w:hAnsi="Times New Roman"/>
          <w:sz w:val="22"/>
          <w:szCs w:val="22"/>
        </w:rPr>
        <w:t xml:space="preserve"> mowa w Rozdziale 4 ust. </w:t>
      </w:r>
      <w:r w:rsidR="00C73EA7">
        <w:rPr>
          <w:rFonts w:ascii="Times New Roman" w:hAnsi="Times New Roman"/>
          <w:sz w:val="22"/>
          <w:szCs w:val="22"/>
        </w:rPr>
        <w:t>4</w:t>
      </w:r>
      <w:r w:rsidRPr="00C30B84">
        <w:rPr>
          <w:rFonts w:ascii="Times New Roman" w:hAnsi="Times New Roman"/>
          <w:sz w:val="22"/>
          <w:szCs w:val="22"/>
        </w:rPr>
        <w:t xml:space="preserve"> zostały złożone oferty dodatkowe o takiej samej cenie, </w:t>
      </w:r>
    </w:p>
    <w:p w:rsidR="00432B54" w:rsidRPr="00C30B84" w:rsidRDefault="00432B54" w:rsidP="00956DB8">
      <w:pPr>
        <w:pStyle w:val="Akapitzlist"/>
        <w:numPr>
          <w:ilvl w:val="2"/>
          <w:numId w:val="4"/>
        </w:numPr>
        <w:ind w:left="851" w:hanging="425"/>
        <w:contextualSpacing/>
        <w:jc w:val="both"/>
        <w:rPr>
          <w:rFonts w:ascii="Times New Roman" w:hAnsi="Times New Roman"/>
          <w:sz w:val="22"/>
          <w:szCs w:val="22"/>
        </w:rPr>
      </w:pPr>
      <w:r w:rsidRPr="00C30B84">
        <w:rPr>
          <w:rFonts w:ascii="Times New Roman" w:hAnsi="Times New Roman"/>
          <w:sz w:val="22"/>
          <w:szCs w:val="22"/>
        </w:rPr>
        <w:t>wystąpiła istotna zmiana okoliczności powodująca, że przeprowadzenie postępowania lub wykonanie zamówienia nie leży w interesie publicznym, czego nie można było wcześniej przewidzieć,</w:t>
      </w:r>
    </w:p>
    <w:p w:rsidR="00432B54" w:rsidRPr="00C30B84" w:rsidRDefault="00432B54" w:rsidP="00956DB8">
      <w:pPr>
        <w:pStyle w:val="Akapitzlist"/>
        <w:numPr>
          <w:ilvl w:val="2"/>
          <w:numId w:val="4"/>
        </w:numPr>
        <w:ind w:left="851" w:hanging="425"/>
        <w:contextualSpacing/>
        <w:jc w:val="both"/>
        <w:rPr>
          <w:rFonts w:ascii="Times New Roman" w:hAnsi="Times New Roman"/>
          <w:sz w:val="22"/>
          <w:szCs w:val="22"/>
        </w:rPr>
      </w:pPr>
      <w:r w:rsidRPr="00C30B84">
        <w:rPr>
          <w:rFonts w:ascii="Times New Roman" w:hAnsi="Times New Roman"/>
          <w:sz w:val="22"/>
          <w:szCs w:val="22"/>
        </w:rPr>
        <w:t xml:space="preserve">postępowanie obarczone jest niemożliwą do usunięcia wadą uniemożliwiającą zawarcie umowy w sprawie niniejszego zamówienia publicznego.   </w:t>
      </w:r>
    </w:p>
    <w:p w:rsidR="00527A7C" w:rsidRPr="00C30B84" w:rsidRDefault="00432B54" w:rsidP="00956DB8">
      <w:pPr>
        <w:pStyle w:val="Akapitzlist"/>
        <w:numPr>
          <w:ilvl w:val="0"/>
          <w:numId w:val="2"/>
        </w:numPr>
        <w:suppressAutoHyphens/>
        <w:ind w:left="426" w:hanging="426"/>
        <w:contextualSpacing/>
        <w:jc w:val="both"/>
        <w:rPr>
          <w:rFonts w:ascii="Times New Roman" w:hAnsi="Times New Roman"/>
          <w:sz w:val="22"/>
          <w:szCs w:val="22"/>
        </w:rPr>
      </w:pPr>
      <w:r w:rsidRPr="00C30B84">
        <w:rPr>
          <w:rFonts w:ascii="Times New Roman" w:hAnsi="Times New Roman"/>
          <w:b/>
          <w:sz w:val="22"/>
          <w:szCs w:val="22"/>
        </w:rPr>
        <w:t>Projekt umowy</w:t>
      </w:r>
      <w:r w:rsidRPr="00C30B84">
        <w:rPr>
          <w:rFonts w:ascii="Times New Roman" w:hAnsi="Times New Roman"/>
          <w:sz w:val="22"/>
          <w:szCs w:val="22"/>
        </w:rPr>
        <w:t xml:space="preserve"> w sprawie zamówienia publicznego stanowi </w:t>
      </w:r>
      <w:r w:rsidR="00EA4571" w:rsidRPr="00C30B84">
        <w:rPr>
          <w:rFonts w:ascii="Times New Roman" w:hAnsi="Times New Roman"/>
          <w:b/>
          <w:sz w:val="22"/>
          <w:szCs w:val="22"/>
        </w:rPr>
        <w:t xml:space="preserve">załącznik nr </w:t>
      </w:r>
      <w:r w:rsidR="005E2B51" w:rsidRPr="00C30B84">
        <w:rPr>
          <w:rFonts w:ascii="Times New Roman" w:hAnsi="Times New Roman"/>
          <w:b/>
          <w:sz w:val="22"/>
          <w:szCs w:val="22"/>
        </w:rPr>
        <w:t>1</w:t>
      </w:r>
      <w:r w:rsidRPr="00C30B84">
        <w:rPr>
          <w:rFonts w:ascii="Times New Roman" w:hAnsi="Times New Roman"/>
          <w:b/>
          <w:sz w:val="22"/>
          <w:szCs w:val="22"/>
        </w:rPr>
        <w:t xml:space="preserve"> do zapytania</w:t>
      </w:r>
      <w:r w:rsidRPr="00C30B84">
        <w:rPr>
          <w:rFonts w:ascii="Times New Roman" w:hAnsi="Times New Roman"/>
          <w:sz w:val="22"/>
          <w:szCs w:val="22"/>
        </w:rPr>
        <w:t>. Umowa zostanie zawarta w formie pisemnej pod rygorem nieważności. Umowa jest jawna i podlega udostępnieniu na zasadach ogólnych określonych w przepisach o dostępie do informacji publicznej.</w:t>
      </w:r>
    </w:p>
    <w:p w:rsidR="00432B54" w:rsidRPr="00C30B84" w:rsidRDefault="00432B54" w:rsidP="00432B54">
      <w:pPr>
        <w:shd w:val="clear" w:color="auto" w:fill="FFFFFF"/>
        <w:rPr>
          <w:rFonts w:ascii="Times New Roman" w:hAnsi="Times New Roman"/>
          <w:sz w:val="22"/>
          <w:szCs w:val="22"/>
        </w:rPr>
      </w:pPr>
    </w:p>
    <w:p w:rsidR="00432B54" w:rsidRPr="00C30B84" w:rsidRDefault="00432B54" w:rsidP="00432B54">
      <w:pPr>
        <w:shd w:val="clear" w:color="auto" w:fill="FFFFFF"/>
        <w:ind w:left="1134" w:hanging="1134"/>
        <w:rPr>
          <w:rFonts w:ascii="Times New Roman" w:hAnsi="Times New Roman"/>
          <w:b/>
          <w:sz w:val="22"/>
          <w:szCs w:val="22"/>
        </w:rPr>
      </w:pPr>
      <w:r w:rsidRPr="00C30B84">
        <w:rPr>
          <w:rFonts w:ascii="Times New Roman" w:hAnsi="Times New Roman"/>
          <w:b/>
          <w:sz w:val="22"/>
          <w:szCs w:val="22"/>
        </w:rPr>
        <w:t>Rozdział 7. Sposób porozumiewania się zamawiającego z wykonawcami ze wskazaniem osoby upoważnionej do kontaktowania się w sprawie zapytania</w:t>
      </w:r>
    </w:p>
    <w:p w:rsidR="00527A7C" w:rsidRPr="00C30B84" w:rsidRDefault="00527A7C" w:rsidP="00956DB8">
      <w:pPr>
        <w:pStyle w:val="Akapitzlist"/>
        <w:numPr>
          <w:ilvl w:val="0"/>
          <w:numId w:val="6"/>
        </w:numPr>
        <w:ind w:left="426" w:hanging="426"/>
        <w:jc w:val="both"/>
        <w:rPr>
          <w:rFonts w:ascii="Times New Roman" w:eastAsia="Calibri" w:hAnsi="Times New Roman"/>
          <w:sz w:val="22"/>
          <w:szCs w:val="22"/>
        </w:rPr>
      </w:pPr>
      <w:r w:rsidRPr="00C30B84">
        <w:rPr>
          <w:rFonts w:ascii="Times New Roman" w:eastAsia="Calibri" w:hAnsi="Times New Roman"/>
          <w:sz w:val="22"/>
          <w:szCs w:val="22"/>
        </w:rPr>
        <w:t xml:space="preserve">Postępowanie prowadzone jest w języku polskim w formie elektronicznej za pośrednictwem </w:t>
      </w:r>
      <w:hyperlink r:id="rId14" w:history="1">
        <w:r w:rsidRPr="00C30B84">
          <w:rPr>
            <w:rStyle w:val="Hipercze"/>
            <w:rFonts w:ascii="Times New Roman" w:eastAsia="Calibri" w:hAnsi="Times New Roman"/>
            <w:color w:val="1155CC"/>
            <w:sz w:val="22"/>
            <w:szCs w:val="22"/>
          </w:rPr>
          <w:t>platformazakupowa.pl</w:t>
        </w:r>
      </w:hyperlink>
      <w:r w:rsidRPr="00C30B84">
        <w:rPr>
          <w:rFonts w:ascii="Times New Roman" w:eastAsia="Calibri" w:hAnsi="Times New Roman"/>
          <w:sz w:val="22"/>
          <w:szCs w:val="22"/>
        </w:rPr>
        <w:t xml:space="preserve"> (dalej jako „Platforma”)</w:t>
      </w:r>
      <w:r w:rsidR="00C705D5" w:rsidRPr="00C30B84">
        <w:rPr>
          <w:rFonts w:ascii="Times New Roman" w:eastAsia="Calibri" w:hAnsi="Times New Roman"/>
          <w:sz w:val="22"/>
          <w:szCs w:val="22"/>
        </w:rPr>
        <w:t>.</w:t>
      </w:r>
    </w:p>
    <w:p w:rsidR="009C56F5" w:rsidRPr="00C30B84" w:rsidRDefault="009C56F5" w:rsidP="00956DB8">
      <w:pPr>
        <w:pStyle w:val="Akapitzlist"/>
        <w:numPr>
          <w:ilvl w:val="0"/>
          <w:numId w:val="6"/>
        </w:numPr>
        <w:ind w:left="426" w:hanging="426"/>
        <w:jc w:val="both"/>
        <w:rPr>
          <w:rFonts w:ascii="Times New Roman" w:hAnsi="Times New Roman"/>
          <w:sz w:val="22"/>
          <w:szCs w:val="22"/>
        </w:rPr>
      </w:pPr>
      <w:r w:rsidRPr="00C30B84">
        <w:rPr>
          <w:rFonts w:ascii="Times New Roman" w:hAnsi="Times New Roman"/>
          <w:spacing w:val="-3"/>
          <w:sz w:val="22"/>
          <w:szCs w:val="22"/>
        </w:rPr>
        <w:t>Osobą upoważnioną do kontaktowania się w sprawie niniejszego zapytania jest</w:t>
      </w:r>
      <w:r w:rsidRPr="00C30B84">
        <w:rPr>
          <w:rStyle w:val="Hipercze"/>
          <w:rFonts w:ascii="Times New Roman" w:hAnsi="Times New Roman"/>
          <w:color w:val="auto"/>
          <w:sz w:val="22"/>
          <w:szCs w:val="22"/>
          <w:u w:val="none"/>
        </w:rPr>
        <w:t xml:space="preserve"> pani Paulina Wróblewska</w:t>
      </w:r>
      <w:r w:rsidR="00527A7C" w:rsidRPr="00C30B84">
        <w:rPr>
          <w:sz w:val="22"/>
          <w:szCs w:val="22"/>
        </w:rPr>
        <w:t>.</w:t>
      </w:r>
    </w:p>
    <w:p w:rsidR="00C705D5" w:rsidRPr="00C30B84" w:rsidRDefault="00C705D5" w:rsidP="00956DB8">
      <w:pPr>
        <w:pStyle w:val="Akapitzlist"/>
        <w:numPr>
          <w:ilvl w:val="0"/>
          <w:numId w:val="6"/>
        </w:numPr>
        <w:ind w:left="426" w:hanging="426"/>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t>W celu skrócenia czasu udzielenia odpowiedzi na pytania preferuje się, aby komunikacja między Zamawiającym a Wykonawcami, w tym wszelkie oświadczenia, wnioski, zawiadomienia oraz informacje, przekazywane były w formie elektronicznej za pośrednictwem Platformy i formularza „</w:t>
      </w:r>
      <w:r w:rsidRPr="00C30B84">
        <w:rPr>
          <w:rStyle w:val="Hipercze"/>
          <w:rFonts w:ascii="Times New Roman" w:hAnsi="Times New Roman"/>
          <w:b/>
          <w:color w:val="auto"/>
          <w:sz w:val="22"/>
          <w:szCs w:val="22"/>
          <w:u w:val="none"/>
        </w:rPr>
        <w:t>Wyślij wiadomość do zamawiającego</w:t>
      </w:r>
      <w:r w:rsidRPr="00C30B84">
        <w:rPr>
          <w:rStyle w:val="Hipercze"/>
          <w:rFonts w:ascii="Times New Roman" w:hAnsi="Times New Roman"/>
          <w:color w:val="auto"/>
          <w:sz w:val="22"/>
          <w:szCs w:val="22"/>
          <w:u w:val="none"/>
        </w:rPr>
        <w:t>”.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C705D5" w:rsidRPr="00C30B84" w:rsidRDefault="00C705D5" w:rsidP="00956DB8">
      <w:pPr>
        <w:pStyle w:val="Akapitzlist"/>
        <w:numPr>
          <w:ilvl w:val="0"/>
          <w:numId w:val="6"/>
        </w:numPr>
        <w:ind w:left="426"/>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C30B84">
        <w:rPr>
          <w:rStyle w:val="Hipercze"/>
          <w:rFonts w:ascii="Times New Roman" w:hAnsi="Times New Roman"/>
          <w:b/>
          <w:color w:val="auto"/>
          <w:sz w:val="22"/>
          <w:szCs w:val="22"/>
          <w:u w:val="none"/>
        </w:rPr>
        <w:t>Komunikaty</w:t>
      </w:r>
      <w:r w:rsidR="00C73EA7">
        <w:rPr>
          <w:rStyle w:val="Hipercze"/>
          <w:rFonts w:ascii="Times New Roman" w:hAnsi="Times New Roman"/>
          <w:b/>
          <w:color w:val="auto"/>
          <w:sz w:val="22"/>
          <w:szCs w:val="22"/>
          <w:u w:val="none"/>
        </w:rPr>
        <w:t xml:space="preserve"> publiczne</w:t>
      </w:r>
      <w:r w:rsidRPr="00C30B84">
        <w:rPr>
          <w:rStyle w:val="Hipercze"/>
          <w:rFonts w:ascii="Times New Roman" w:hAnsi="Times New Roman"/>
          <w:color w:val="auto"/>
          <w:sz w:val="22"/>
          <w:szCs w:val="22"/>
          <w:u w:val="none"/>
        </w:rPr>
        <w:t>”. Korespondencja, której zgodnie z obowiązującymi przep</w:t>
      </w:r>
      <w:r w:rsidR="00C73EA7">
        <w:rPr>
          <w:rStyle w:val="Hipercze"/>
          <w:rFonts w:ascii="Times New Roman" w:hAnsi="Times New Roman"/>
          <w:color w:val="auto"/>
          <w:sz w:val="22"/>
          <w:szCs w:val="22"/>
          <w:u w:val="none"/>
        </w:rPr>
        <w:t>isami adresatem jest konkretny W</w:t>
      </w:r>
      <w:r w:rsidRPr="00C30B84">
        <w:rPr>
          <w:rStyle w:val="Hipercze"/>
          <w:rFonts w:ascii="Times New Roman" w:hAnsi="Times New Roman"/>
          <w:color w:val="auto"/>
          <w:sz w:val="22"/>
          <w:szCs w:val="22"/>
          <w:u w:val="none"/>
        </w:rPr>
        <w:t>ykonawc</w:t>
      </w:r>
      <w:r w:rsidR="003F6F81" w:rsidRPr="00C30B84">
        <w:rPr>
          <w:rStyle w:val="Hipercze"/>
          <w:rFonts w:ascii="Times New Roman" w:hAnsi="Times New Roman"/>
          <w:color w:val="auto"/>
          <w:sz w:val="22"/>
          <w:szCs w:val="22"/>
          <w:u w:val="none"/>
        </w:rPr>
        <w:t xml:space="preserve">a, będzie przekazywana w formie </w:t>
      </w:r>
      <w:r w:rsidRPr="00C30B84">
        <w:rPr>
          <w:rStyle w:val="Hipercze"/>
          <w:rFonts w:ascii="Times New Roman" w:hAnsi="Times New Roman"/>
          <w:color w:val="auto"/>
          <w:sz w:val="22"/>
          <w:szCs w:val="22"/>
          <w:u w:val="none"/>
        </w:rPr>
        <w:t>elektronicznej za pośrednictwem Platformy do konkretnego Wykonawcy.</w:t>
      </w:r>
    </w:p>
    <w:p w:rsidR="00C705D5" w:rsidRPr="00C30B84" w:rsidRDefault="00C705D5" w:rsidP="00956DB8">
      <w:pPr>
        <w:pStyle w:val="Akapitzlist"/>
        <w:numPr>
          <w:ilvl w:val="0"/>
          <w:numId w:val="6"/>
        </w:numPr>
        <w:ind w:left="426"/>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lastRenderedPageBreak/>
        <w:t>Wykonawca, przystępując do niniejszego postępowania o udzielenie zamówienia publicznego:</w:t>
      </w:r>
    </w:p>
    <w:p w:rsidR="00C705D5" w:rsidRPr="00C30B84" w:rsidRDefault="00C705D5" w:rsidP="00956DB8">
      <w:pPr>
        <w:pStyle w:val="Akapitzlist"/>
        <w:numPr>
          <w:ilvl w:val="4"/>
          <w:numId w:val="12"/>
        </w:numPr>
        <w:ind w:left="851" w:hanging="425"/>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t xml:space="preserve">akceptuje warunki korzystania z platformazakupowa.pl określone w Regulaminie zamieszczonym na stronie internetowej pod linkiem  w zakładce „Regulamin" oraz uznaje go za wiążący, </w:t>
      </w:r>
    </w:p>
    <w:p w:rsidR="00C705D5" w:rsidRPr="00C30B84" w:rsidRDefault="00C705D5" w:rsidP="00956DB8">
      <w:pPr>
        <w:pStyle w:val="Akapitzlist"/>
        <w:numPr>
          <w:ilvl w:val="4"/>
          <w:numId w:val="12"/>
        </w:numPr>
        <w:ind w:left="851" w:hanging="425"/>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t xml:space="preserve">zapoznał i stosuje się do Instrukcji składania ofert/wniosków. </w:t>
      </w:r>
    </w:p>
    <w:p w:rsidR="00C705D5" w:rsidRPr="00C30B84" w:rsidRDefault="00C705D5" w:rsidP="00956DB8">
      <w:pPr>
        <w:pStyle w:val="Akapitzlist"/>
        <w:numPr>
          <w:ilvl w:val="0"/>
          <w:numId w:val="6"/>
        </w:numPr>
        <w:ind w:left="426"/>
        <w:jc w:val="both"/>
        <w:rPr>
          <w:rStyle w:val="Hipercze"/>
          <w:rFonts w:ascii="Times New Roman" w:hAnsi="Times New Roman"/>
          <w:color w:val="auto"/>
          <w:sz w:val="22"/>
          <w:szCs w:val="22"/>
          <w:u w:val="none"/>
        </w:rPr>
      </w:pPr>
      <w:r w:rsidRPr="00C30B84">
        <w:rPr>
          <w:rStyle w:val="Hipercze"/>
          <w:rFonts w:ascii="Times New Roman" w:hAnsi="Times New Roman"/>
          <w:color w:val="auto"/>
          <w:sz w:val="22"/>
          <w:szCs w:val="22"/>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C30B84">
        <w:rPr>
          <w:rStyle w:val="Hipercze"/>
          <w:rFonts w:ascii="Times New Roman" w:hAnsi="Times New Roman"/>
          <w:b/>
          <w:color w:val="auto"/>
          <w:sz w:val="22"/>
          <w:szCs w:val="22"/>
          <w:u w:val="none"/>
        </w:rPr>
        <w:t>Instrukcje dla Wykonawców</w:t>
      </w:r>
      <w:r w:rsidRPr="00C30B84">
        <w:rPr>
          <w:rStyle w:val="Hipercze"/>
          <w:rFonts w:ascii="Times New Roman" w:hAnsi="Times New Roman"/>
          <w:color w:val="auto"/>
          <w:sz w:val="22"/>
          <w:szCs w:val="22"/>
          <w:u w:val="none"/>
        </w:rPr>
        <w:t xml:space="preserve">" na stronie internetowej pod adresem: </w:t>
      </w:r>
      <w:hyperlink r:id="rId15" w:history="1">
        <w:r w:rsidR="005E2B51" w:rsidRPr="00C30B84">
          <w:rPr>
            <w:rStyle w:val="Hipercze"/>
            <w:rFonts w:ascii="Times New Roman" w:hAnsi="Times New Roman"/>
            <w:sz w:val="22"/>
            <w:szCs w:val="22"/>
          </w:rPr>
          <w:t>https://platformazakupowa.pl/strona/45-instrukcje</w:t>
        </w:r>
      </w:hyperlink>
      <w:r w:rsidR="005E2B51" w:rsidRPr="00C30B84">
        <w:rPr>
          <w:rStyle w:val="Hipercze"/>
          <w:rFonts w:ascii="Times New Roman" w:hAnsi="Times New Roman"/>
          <w:color w:val="auto"/>
          <w:sz w:val="22"/>
          <w:szCs w:val="22"/>
          <w:u w:val="none"/>
        </w:rPr>
        <w:t xml:space="preserve"> </w:t>
      </w:r>
    </w:p>
    <w:p w:rsidR="00C705D5" w:rsidRPr="00C30B84" w:rsidRDefault="00C705D5" w:rsidP="00C705D5">
      <w:pPr>
        <w:pStyle w:val="Akapitzlist"/>
        <w:ind w:left="426"/>
        <w:jc w:val="both"/>
        <w:rPr>
          <w:rStyle w:val="Hipercze"/>
          <w:rFonts w:ascii="Times New Roman" w:hAnsi="Times New Roman"/>
          <w:color w:val="auto"/>
          <w:sz w:val="22"/>
          <w:szCs w:val="22"/>
          <w:u w:val="none"/>
        </w:rPr>
      </w:pPr>
    </w:p>
    <w:p w:rsidR="009C56F5" w:rsidRPr="00C30B84" w:rsidRDefault="009C56F5" w:rsidP="009C56F5">
      <w:pPr>
        <w:pStyle w:val="Tekstpodstawowywcity"/>
        <w:tabs>
          <w:tab w:val="left" w:pos="-1980"/>
          <w:tab w:val="left" w:pos="-1800"/>
        </w:tabs>
        <w:suppressAutoHyphens/>
        <w:spacing w:after="0"/>
        <w:ind w:left="0"/>
        <w:jc w:val="both"/>
        <w:rPr>
          <w:rStyle w:val="Hipercze"/>
          <w:rFonts w:ascii="Times New Roman" w:hAnsi="Times New Roman"/>
          <w:sz w:val="22"/>
          <w:szCs w:val="22"/>
        </w:rPr>
      </w:pPr>
    </w:p>
    <w:p w:rsidR="00432B54" w:rsidRPr="00C30B84" w:rsidRDefault="00432B54" w:rsidP="009C56F5">
      <w:pPr>
        <w:pStyle w:val="Tekstpodstawowywcity"/>
        <w:tabs>
          <w:tab w:val="left" w:pos="-1980"/>
          <w:tab w:val="left" w:pos="-1800"/>
        </w:tabs>
        <w:suppressAutoHyphens/>
        <w:spacing w:after="0"/>
        <w:ind w:left="0"/>
        <w:jc w:val="both"/>
        <w:rPr>
          <w:rFonts w:ascii="Times New Roman" w:hAnsi="Times New Roman"/>
          <w:sz w:val="22"/>
          <w:szCs w:val="22"/>
        </w:rPr>
      </w:pPr>
      <w:r w:rsidRPr="00C30B84">
        <w:rPr>
          <w:rFonts w:ascii="Times New Roman" w:hAnsi="Times New Roman"/>
          <w:b/>
          <w:sz w:val="22"/>
          <w:szCs w:val="22"/>
        </w:rPr>
        <w:t>Rozdział 8. Informacja dotycząca ochrony i przetwarzania danych osobowych</w:t>
      </w:r>
    </w:p>
    <w:p w:rsidR="009C56F5" w:rsidRPr="00C30B84" w:rsidRDefault="009C56F5" w:rsidP="009C56F5">
      <w:pPr>
        <w:jc w:val="both"/>
        <w:rPr>
          <w:rFonts w:ascii="Times New Roman" w:hAnsi="Times New Roman"/>
          <w:color w:val="000000"/>
          <w:sz w:val="22"/>
          <w:szCs w:val="22"/>
        </w:rPr>
      </w:pPr>
      <w:r w:rsidRPr="00C30B84">
        <w:rPr>
          <w:rFonts w:ascii="Times New Roman" w:hAnsi="Times New Roman"/>
          <w:color w:val="000000"/>
          <w:sz w:val="22"/>
          <w:szCs w:val="22"/>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 xml:space="preserve">Administratorem Pani/Pana danych osobowych jest Miejski Ośrodek Pomocy Społecznej </w:t>
      </w:r>
      <w:r w:rsidRPr="00C30B84">
        <w:rPr>
          <w:rFonts w:ascii="Times New Roman" w:hAnsi="Times New Roman"/>
          <w:sz w:val="22"/>
          <w:szCs w:val="22"/>
        </w:rPr>
        <w:br/>
        <w:t>w Gdyni, ul. Grabowo 2, 81-265 Gdynia.</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Kontakt z Inspektorem Ochrony Danych jest możliwy jest pod numerem tel. 58 782-01-20, od poniedziałku do piątku, w godz. 7.30 - 15.30.</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C30B84" w:rsidRDefault="009C56F5" w:rsidP="00956DB8">
      <w:pPr>
        <w:pStyle w:val="Akapitzlist"/>
        <w:numPr>
          <w:ilvl w:val="0"/>
          <w:numId w:val="11"/>
        </w:numPr>
        <w:ind w:left="851" w:hanging="425"/>
        <w:contextualSpacing/>
        <w:jc w:val="both"/>
        <w:rPr>
          <w:rFonts w:ascii="Times New Roman" w:hAnsi="Times New Roman"/>
          <w:sz w:val="22"/>
          <w:szCs w:val="22"/>
        </w:rPr>
      </w:pPr>
      <w:r w:rsidRPr="00C30B84">
        <w:rPr>
          <w:rFonts w:ascii="Times New Roman" w:hAnsi="Times New Roman"/>
          <w:sz w:val="22"/>
          <w:szCs w:val="22"/>
        </w:rPr>
        <w:t>Ustawa z dnia 29 stycznia 2004 r. Prawo zamówień publicznych (Dz. U. z 2019 r. poz. 1843);</w:t>
      </w:r>
    </w:p>
    <w:p w:rsidR="009C56F5" w:rsidRPr="00C30B84" w:rsidRDefault="009C56F5" w:rsidP="00956DB8">
      <w:pPr>
        <w:pStyle w:val="Akapitzlist"/>
        <w:numPr>
          <w:ilvl w:val="0"/>
          <w:numId w:val="11"/>
        </w:numPr>
        <w:ind w:left="851" w:hanging="425"/>
        <w:contextualSpacing/>
        <w:jc w:val="both"/>
        <w:rPr>
          <w:rFonts w:ascii="Times New Roman" w:hAnsi="Times New Roman"/>
          <w:sz w:val="22"/>
          <w:szCs w:val="22"/>
        </w:rPr>
      </w:pPr>
      <w:r w:rsidRPr="00C30B84">
        <w:rPr>
          <w:rFonts w:ascii="Times New Roman" w:hAnsi="Times New Roman"/>
          <w:sz w:val="22"/>
          <w:szCs w:val="22"/>
        </w:rPr>
        <w:t>Ustawa z dnia 27 sierpnia 2009 r. o finansach publicznych (Dz. U. z 2019 r. poz. 869);</w:t>
      </w:r>
    </w:p>
    <w:p w:rsidR="009C56F5" w:rsidRPr="00C30B84" w:rsidRDefault="009C56F5" w:rsidP="00956DB8">
      <w:pPr>
        <w:pStyle w:val="Akapitzlist"/>
        <w:numPr>
          <w:ilvl w:val="0"/>
          <w:numId w:val="11"/>
        </w:numPr>
        <w:ind w:left="851" w:hanging="425"/>
        <w:contextualSpacing/>
        <w:jc w:val="both"/>
        <w:rPr>
          <w:rFonts w:ascii="Times New Roman" w:hAnsi="Times New Roman"/>
          <w:sz w:val="22"/>
          <w:szCs w:val="22"/>
        </w:rPr>
      </w:pPr>
      <w:r w:rsidRPr="00C30B84">
        <w:rPr>
          <w:rFonts w:ascii="Times New Roman" w:hAnsi="Times New Roman"/>
          <w:sz w:val="22"/>
          <w:szCs w:val="22"/>
        </w:rPr>
        <w:t>Rozporządzenie Ministra Rozwoju z dnia 26 lipca 2016 r. w sprawie rodzajów dokumentów, jakie może żądać zamawiający od wykonawcy w postępowaniu o udzieleniu zamówienia (Dz. U. poz. 1126),</w:t>
      </w:r>
    </w:p>
    <w:p w:rsidR="009C56F5" w:rsidRPr="00C30B84" w:rsidRDefault="009C56F5" w:rsidP="00956DB8">
      <w:pPr>
        <w:pStyle w:val="Akapitzlist"/>
        <w:numPr>
          <w:ilvl w:val="0"/>
          <w:numId w:val="11"/>
        </w:numPr>
        <w:ind w:left="851" w:hanging="425"/>
        <w:contextualSpacing/>
        <w:jc w:val="both"/>
        <w:rPr>
          <w:rFonts w:ascii="Times New Roman" w:hAnsi="Times New Roman"/>
          <w:sz w:val="22"/>
          <w:szCs w:val="22"/>
        </w:rPr>
      </w:pPr>
      <w:r w:rsidRPr="00C30B84">
        <w:rPr>
          <w:rFonts w:ascii="Times New Roman" w:hAnsi="Times New Roman"/>
          <w:sz w:val="22"/>
          <w:szCs w:val="22"/>
        </w:rPr>
        <w:t xml:space="preserve">Ustawa z dnia 14 lipca 1983 r. o narodowym zasobie archiwalnym i archiwach (Dz. U. z 2020 r. poz. 164). </w:t>
      </w:r>
    </w:p>
    <w:p w:rsidR="009C56F5" w:rsidRPr="00C30B84" w:rsidRDefault="009C56F5" w:rsidP="00956DB8">
      <w:pPr>
        <w:pStyle w:val="Akapitzlist"/>
        <w:numPr>
          <w:ilvl w:val="0"/>
          <w:numId w:val="7"/>
        </w:numPr>
        <w:ind w:left="426" w:hanging="426"/>
        <w:contextualSpacing/>
        <w:jc w:val="both"/>
        <w:rPr>
          <w:rFonts w:ascii="Times New Roman" w:hAnsi="Times New Roman"/>
          <w:strike/>
          <w:sz w:val="22"/>
          <w:szCs w:val="22"/>
        </w:rPr>
      </w:pPr>
      <w:r w:rsidRPr="00C30B84">
        <w:rPr>
          <w:rFonts w:ascii="Times New Roman" w:hAnsi="Times New Roman"/>
          <w:sz w:val="22"/>
          <w:szCs w:val="22"/>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C30B84" w:rsidRDefault="009C56F5" w:rsidP="009C56F5">
      <w:pPr>
        <w:ind w:left="426"/>
        <w:contextualSpacing/>
        <w:jc w:val="both"/>
        <w:rPr>
          <w:rFonts w:ascii="Times New Roman" w:hAnsi="Times New Roman"/>
          <w:sz w:val="22"/>
          <w:szCs w:val="22"/>
        </w:rPr>
      </w:pPr>
      <w:r w:rsidRPr="00C30B84">
        <w:rPr>
          <w:rFonts w:ascii="Times New Roman" w:hAnsi="Times New Roman"/>
          <w:sz w:val="22"/>
          <w:szCs w:val="22"/>
        </w:rPr>
        <w:t xml:space="preserve">Ograniczenie dostępu do Państwa danych  o których mowa wyżej może wystąpić jedynie </w:t>
      </w:r>
      <w:r w:rsidRPr="00C30B84">
        <w:rPr>
          <w:rFonts w:ascii="Times New Roman" w:hAnsi="Times New Roman"/>
          <w:sz w:val="22"/>
          <w:szCs w:val="22"/>
        </w:rPr>
        <w:br/>
        <w:t>w szczególnych przypadkach, jeśli jest to uzasadnione ochroną prywatności zgodnie z art. 8 ust 4 pkt 1 i 2 ustawy z dnia 29 stycznia 2004 r. Prawo zamówień publicznych (Dz. U. z 2019 r. poz. 1843).</w:t>
      </w:r>
    </w:p>
    <w:p w:rsidR="009C56F5" w:rsidRPr="00C30B84" w:rsidRDefault="009C56F5" w:rsidP="009C56F5">
      <w:pPr>
        <w:ind w:left="426"/>
        <w:contextualSpacing/>
        <w:jc w:val="both"/>
        <w:rPr>
          <w:rFonts w:ascii="Times New Roman" w:hAnsi="Times New Roman"/>
          <w:sz w:val="22"/>
          <w:szCs w:val="22"/>
        </w:rPr>
      </w:pPr>
      <w:r w:rsidRPr="00C30B84">
        <w:rPr>
          <w:rFonts w:ascii="Times New Roman" w:hAnsi="Times New Roman"/>
          <w:sz w:val="22"/>
          <w:szCs w:val="22"/>
        </w:rPr>
        <w:t xml:space="preserve">Ponadto odbiorcami danych zawartych w dokumentach związanych z postępowaniem </w:t>
      </w:r>
      <w:r w:rsidRPr="00C30B84">
        <w:rPr>
          <w:rFonts w:ascii="Times New Roman" w:hAnsi="Times New Roman"/>
          <w:sz w:val="22"/>
          <w:szCs w:val="22"/>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Pani/Pana dane osobowe będą przechowywane:</w:t>
      </w:r>
    </w:p>
    <w:p w:rsidR="009C56F5" w:rsidRPr="00C30B84" w:rsidRDefault="009C56F5" w:rsidP="00956DB8">
      <w:pPr>
        <w:pStyle w:val="Akapitzlist"/>
        <w:numPr>
          <w:ilvl w:val="0"/>
          <w:numId w:val="10"/>
        </w:numPr>
        <w:ind w:left="851" w:hanging="425"/>
        <w:contextualSpacing/>
        <w:jc w:val="both"/>
        <w:rPr>
          <w:rFonts w:ascii="Times New Roman" w:hAnsi="Times New Roman"/>
          <w:sz w:val="22"/>
          <w:szCs w:val="22"/>
        </w:rPr>
      </w:pPr>
      <w:r w:rsidRPr="00C30B84">
        <w:rPr>
          <w:rFonts w:ascii="Times New Roman" w:hAnsi="Times New Roman"/>
          <w:sz w:val="22"/>
          <w:szCs w:val="22"/>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C30B84">
        <w:rPr>
          <w:rFonts w:ascii="Times New Roman" w:hAnsi="Times New Roman"/>
          <w:sz w:val="22"/>
          <w:szCs w:val="22"/>
        </w:rPr>
        <w:t>Pzp</w:t>
      </w:r>
      <w:proofErr w:type="spellEnd"/>
      <w:r w:rsidRPr="00C30B84">
        <w:rPr>
          <w:rFonts w:ascii="Times New Roman" w:hAnsi="Times New Roman"/>
          <w:sz w:val="22"/>
          <w:szCs w:val="22"/>
        </w:rPr>
        <w:t>, lub</w:t>
      </w:r>
    </w:p>
    <w:p w:rsidR="009C56F5" w:rsidRPr="00C30B84" w:rsidRDefault="009C56F5" w:rsidP="00956DB8">
      <w:pPr>
        <w:pStyle w:val="Akapitzlist"/>
        <w:numPr>
          <w:ilvl w:val="0"/>
          <w:numId w:val="10"/>
        </w:numPr>
        <w:ind w:left="851" w:hanging="425"/>
        <w:contextualSpacing/>
        <w:jc w:val="both"/>
        <w:rPr>
          <w:rFonts w:ascii="Times New Roman" w:hAnsi="Times New Roman"/>
          <w:sz w:val="22"/>
          <w:szCs w:val="22"/>
        </w:rPr>
      </w:pPr>
      <w:r w:rsidRPr="00C30B84">
        <w:rPr>
          <w:rFonts w:ascii="Times New Roman" w:hAnsi="Times New Roman"/>
          <w:sz w:val="22"/>
          <w:szCs w:val="22"/>
        </w:rPr>
        <w:lastRenderedPageBreak/>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 xml:space="preserve">Podanie danych osobowych jest dobrowolne, ale może stanowić niezbędny warunek do wzięcia udziału w postępowaniu o udzielenie zamówienia (w zakresie danych identyfikacyjnych firmę przedsiębiorcy). </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W odniesieniu do Pani/Pana danych osobowych decyzje nie będą podejmowane w sposób zautomatyzowany, stosowanie do art. 22 RODO.</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Posiada Pani/Pan:</w:t>
      </w:r>
    </w:p>
    <w:p w:rsidR="009C56F5" w:rsidRPr="00C30B84" w:rsidRDefault="009C56F5" w:rsidP="00956DB8">
      <w:pPr>
        <w:numPr>
          <w:ilvl w:val="0"/>
          <w:numId w:val="8"/>
        </w:numPr>
        <w:ind w:left="851" w:hanging="425"/>
        <w:contextualSpacing/>
        <w:jc w:val="both"/>
        <w:rPr>
          <w:rFonts w:ascii="Times New Roman" w:hAnsi="Times New Roman"/>
          <w:color w:val="00B0F0"/>
          <w:sz w:val="22"/>
          <w:szCs w:val="22"/>
        </w:rPr>
      </w:pPr>
      <w:r w:rsidRPr="00C30B84">
        <w:rPr>
          <w:rFonts w:ascii="Times New Roman" w:hAnsi="Times New Roman"/>
          <w:sz w:val="22"/>
          <w:szCs w:val="22"/>
        </w:rPr>
        <w:t>na podstawie art. 15 RODO prawo dostępu do danych osobowych Pani/Pana dotyczących;</w:t>
      </w:r>
    </w:p>
    <w:p w:rsidR="009C56F5" w:rsidRPr="00C30B84" w:rsidRDefault="009C56F5" w:rsidP="00956DB8">
      <w:pPr>
        <w:numPr>
          <w:ilvl w:val="0"/>
          <w:numId w:val="8"/>
        </w:numPr>
        <w:ind w:left="851" w:hanging="425"/>
        <w:contextualSpacing/>
        <w:jc w:val="both"/>
        <w:rPr>
          <w:rFonts w:ascii="Times New Roman" w:hAnsi="Times New Roman"/>
          <w:sz w:val="22"/>
          <w:szCs w:val="22"/>
        </w:rPr>
      </w:pPr>
      <w:r w:rsidRPr="00C30B84">
        <w:rPr>
          <w:rFonts w:ascii="Times New Roman" w:hAnsi="Times New Roman"/>
          <w:sz w:val="22"/>
          <w:szCs w:val="22"/>
        </w:rPr>
        <w:t>na podstawie art. 16 RODO prawo do sprostow</w:t>
      </w:r>
      <w:r w:rsidR="003F6F81" w:rsidRPr="00C30B84">
        <w:rPr>
          <w:rFonts w:ascii="Times New Roman" w:hAnsi="Times New Roman"/>
          <w:sz w:val="22"/>
          <w:szCs w:val="22"/>
        </w:rPr>
        <w:t>ania Pani/Pana danych osobowych</w:t>
      </w:r>
      <w:r w:rsidRPr="00C30B84">
        <w:rPr>
          <w:rFonts w:ascii="Times New Roman" w:hAnsi="Times New Roman"/>
          <w:sz w:val="22"/>
          <w:szCs w:val="22"/>
        </w:rPr>
        <w:t>;</w:t>
      </w:r>
    </w:p>
    <w:p w:rsidR="009C56F5" w:rsidRPr="00C30B84" w:rsidRDefault="009C56F5" w:rsidP="00956DB8">
      <w:pPr>
        <w:numPr>
          <w:ilvl w:val="0"/>
          <w:numId w:val="8"/>
        </w:numPr>
        <w:ind w:left="851" w:hanging="425"/>
        <w:contextualSpacing/>
        <w:jc w:val="both"/>
        <w:rPr>
          <w:rFonts w:ascii="Times New Roman" w:hAnsi="Times New Roman"/>
          <w:sz w:val="22"/>
          <w:szCs w:val="22"/>
        </w:rPr>
      </w:pPr>
      <w:r w:rsidRPr="00C30B84">
        <w:rPr>
          <w:rFonts w:ascii="Times New Roman" w:hAnsi="Times New Roman"/>
          <w:sz w:val="22"/>
          <w:szCs w:val="22"/>
        </w:rPr>
        <w:t>na podstawie art. 18 RODO prawo żądania od Administratora ograniczenia przetwarzania danych osobowych z zastrzeżeniem przypadków, o któ</w:t>
      </w:r>
      <w:r w:rsidR="003F6F81" w:rsidRPr="00C30B84">
        <w:rPr>
          <w:rFonts w:ascii="Times New Roman" w:hAnsi="Times New Roman"/>
          <w:sz w:val="22"/>
          <w:szCs w:val="22"/>
        </w:rPr>
        <w:t>rych mowa w art. 18 ust. 2 RODO</w:t>
      </w:r>
      <w:r w:rsidRPr="00C30B84">
        <w:rPr>
          <w:rFonts w:ascii="Times New Roman" w:hAnsi="Times New Roman"/>
          <w:sz w:val="22"/>
          <w:szCs w:val="22"/>
        </w:rPr>
        <w:t xml:space="preserve">;  </w:t>
      </w:r>
    </w:p>
    <w:p w:rsidR="009C56F5" w:rsidRPr="00C30B84" w:rsidRDefault="009C56F5" w:rsidP="00956DB8">
      <w:pPr>
        <w:numPr>
          <w:ilvl w:val="0"/>
          <w:numId w:val="8"/>
        </w:numPr>
        <w:ind w:left="851" w:hanging="425"/>
        <w:contextualSpacing/>
        <w:jc w:val="both"/>
        <w:rPr>
          <w:rFonts w:ascii="Times New Roman" w:hAnsi="Times New Roman"/>
          <w:i/>
          <w:color w:val="00B0F0"/>
          <w:sz w:val="22"/>
          <w:szCs w:val="22"/>
        </w:rPr>
      </w:pPr>
      <w:r w:rsidRPr="00C30B84">
        <w:rPr>
          <w:rFonts w:ascii="Times New Roman" w:hAnsi="Times New Roman"/>
          <w:sz w:val="22"/>
          <w:szCs w:val="22"/>
        </w:rPr>
        <w:t>prawo do wniesienia skargi do Prezesa Urzędu Ochrony Danych Osobowych, gdy uzna Pani/Pan, że przetwarzanie danych osobowych Pani/Pana dotyczących narusza przepisy RODO;</w:t>
      </w:r>
    </w:p>
    <w:p w:rsidR="009C56F5" w:rsidRPr="00C30B84" w:rsidRDefault="009C56F5" w:rsidP="00956DB8">
      <w:pPr>
        <w:numPr>
          <w:ilvl w:val="0"/>
          <w:numId w:val="7"/>
        </w:numPr>
        <w:ind w:left="426" w:hanging="426"/>
        <w:contextualSpacing/>
        <w:jc w:val="both"/>
        <w:rPr>
          <w:rFonts w:ascii="Times New Roman" w:hAnsi="Times New Roman"/>
          <w:sz w:val="22"/>
          <w:szCs w:val="22"/>
        </w:rPr>
      </w:pPr>
      <w:r w:rsidRPr="00C30B84">
        <w:rPr>
          <w:rFonts w:ascii="Times New Roman" w:hAnsi="Times New Roman"/>
          <w:sz w:val="22"/>
          <w:szCs w:val="22"/>
        </w:rPr>
        <w:t>Nie przysługuje Pani/Panu:</w:t>
      </w:r>
    </w:p>
    <w:p w:rsidR="009C56F5" w:rsidRPr="00C30B84" w:rsidRDefault="009C56F5" w:rsidP="00956DB8">
      <w:pPr>
        <w:numPr>
          <w:ilvl w:val="0"/>
          <w:numId w:val="9"/>
        </w:numPr>
        <w:ind w:left="851" w:hanging="425"/>
        <w:contextualSpacing/>
        <w:jc w:val="both"/>
        <w:rPr>
          <w:rFonts w:ascii="Times New Roman" w:hAnsi="Times New Roman"/>
          <w:sz w:val="22"/>
          <w:szCs w:val="22"/>
        </w:rPr>
      </w:pPr>
      <w:r w:rsidRPr="00C30B84">
        <w:rPr>
          <w:rFonts w:ascii="Times New Roman" w:hAnsi="Times New Roman"/>
          <w:sz w:val="22"/>
          <w:szCs w:val="22"/>
        </w:rPr>
        <w:t>w związku z art. 17 ust. 3 lit. b, d lub e RODO prawo do usunięcia danych osobowych;</w:t>
      </w:r>
    </w:p>
    <w:p w:rsidR="009C56F5" w:rsidRPr="00C30B84" w:rsidRDefault="009C56F5" w:rsidP="00956DB8">
      <w:pPr>
        <w:numPr>
          <w:ilvl w:val="0"/>
          <w:numId w:val="9"/>
        </w:numPr>
        <w:ind w:left="851" w:hanging="425"/>
        <w:contextualSpacing/>
        <w:jc w:val="both"/>
        <w:rPr>
          <w:rFonts w:ascii="Times New Roman" w:hAnsi="Times New Roman"/>
          <w:sz w:val="22"/>
          <w:szCs w:val="22"/>
        </w:rPr>
      </w:pPr>
      <w:r w:rsidRPr="00C30B84">
        <w:rPr>
          <w:rFonts w:ascii="Times New Roman" w:hAnsi="Times New Roman"/>
          <w:sz w:val="22"/>
          <w:szCs w:val="22"/>
        </w:rPr>
        <w:t>prawo do przenoszenia danych osobowych, o którym mowa w art. 20 RODO;</w:t>
      </w:r>
    </w:p>
    <w:p w:rsidR="009C56F5" w:rsidRPr="00C30B84" w:rsidRDefault="009C56F5" w:rsidP="00956DB8">
      <w:pPr>
        <w:numPr>
          <w:ilvl w:val="0"/>
          <w:numId w:val="9"/>
        </w:numPr>
        <w:ind w:left="851" w:hanging="425"/>
        <w:contextualSpacing/>
        <w:jc w:val="both"/>
        <w:rPr>
          <w:rFonts w:ascii="Times New Roman" w:hAnsi="Times New Roman"/>
          <w:sz w:val="22"/>
          <w:szCs w:val="22"/>
        </w:rPr>
      </w:pPr>
      <w:r w:rsidRPr="00C30B84">
        <w:rPr>
          <w:rFonts w:ascii="Times New Roman" w:hAnsi="Times New Roman"/>
          <w:sz w:val="22"/>
          <w:szCs w:val="22"/>
        </w:rPr>
        <w:t xml:space="preserve">na podstawie art. 21 RODO prawo sprzeciwu, wobec przetwarzania danych osobowych, gdyż podstawą prawną przetwarzania Pani/Pana danych osobowych jest art. 6 ust. 1 lit. c RODO. </w:t>
      </w:r>
    </w:p>
    <w:p w:rsidR="009C56F5" w:rsidRPr="00C30B84" w:rsidRDefault="009C56F5" w:rsidP="00432B54">
      <w:pPr>
        <w:shd w:val="clear" w:color="auto" w:fill="FFFFFF"/>
        <w:rPr>
          <w:rFonts w:ascii="Times New Roman" w:hAnsi="Times New Roman"/>
          <w:b/>
          <w:sz w:val="22"/>
          <w:szCs w:val="22"/>
        </w:rPr>
      </w:pPr>
    </w:p>
    <w:p w:rsidR="00432B54" w:rsidRPr="00C30B84" w:rsidRDefault="00432B54" w:rsidP="00432B54">
      <w:pPr>
        <w:shd w:val="clear" w:color="auto" w:fill="FFFFFF"/>
        <w:rPr>
          <w:rFonts w:ascii="Times New Roman" w:hAnsi="Times New Roman"/>
          <w:b/>
          <w:sz w:val="22"/>
          <w:szCs w:val="22"/>
        </w:rPr>
      </w:pPr>
      <w:r w:rsidRPr="00C30B84">
        <w:rPr>
          <w:rFonts w:ascii="Times New Roman" w:hAnsi="Times New Roman"/>
          <w:b/>
          <w:sz w:val="22"/>
          <w:szCs w:val="22"/>
        </w:rPr>
        <w:t>Rozdział 9. Załączniki do zapytania ofertowe</w:t>
      </w:r>
      <w:r w:rsidR="009C56F5" w:rsidRPr="00C30B84">
        <w:rPr>
          <w:rFonts w:ascii="Times New Roman" w:hAnsi="Times New Roman"/>
          <w:b/>
          <w:sz w:val="22"/>
          <w:szCs w:val="22"/>
        </w:rPr>
        <w:t>go</w:t>
      </w:r>
    </w:p>
    <w:p w:rsidR="00432B54" w:rsidRPr="00C30B84" w:rsidRDefault="00432B54" w:rsidP="00432B54">
      <w:pPr>
        <w:numPr>
          <w:ilvl w:val="0"/>
          <w:numId w:val="1"/>
        </w:numPr>
        <w:shd w:val="clear" w:color="auto" w:fill="FFFFFF"/>
        <w:ind w:left="426" w:hanging="426"/>
        <w:rPr>
          <w:rFonts w:ascii="Times New Roman" w:hAnsi="Times New Roman"/>
          <w:sz w:val="22"/>
          <w:szCs w:val="22"/>
        </w:rPr>
      </w:pPr>
      <w:r w:rsidRPr="00C30B84">
        <w:rPr>
          <w:rFonts w:ascii="Times New Roman" w:hAnsi="Times New Roman"/>
          <w:sz w:val="22"/>
          <w:szCs w:val="22"/>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A420A51"/>
    <w:multiLevelType w:val="hybridMultilevel"/>
    <w:tmpl w:val="B2D4F81A"/>
    <w:lvl w:ilvl="0" w:tplc="04150017">
      <w:start w:val="1"/>
      <w:numFmt w:val="lowerLetter"/>
      <w:lvlText w:val="%1)"/>
      <w:lvlJc w:val="left"/>
      <w:pPr>
        <w:ind w:left="1146" w:hanging="360"/>
      </w:pPr>
    </w:lvl>
    <w:lvl w:ilvl="1" w:tplc="0598E1B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E652B3"/>
    <w:multiLevelType w:val="hybridMultilevel"/>
    <w:tmpl w:val="B65C58CE"/>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5C1293"/>
    <w:multiLevelType w:val="hybridMultilevel"/>
    <w:tmpl w:val="8026B50A"/>
    <w:lvl w:ilvl="0" w:tplc="E70C6340">
      <w:start w:val="6"/>
      <w:numFmt w:val="decimal"/>
      <w:lvlText w:val="%1."/>
      <w:lvlJc w:val="left"/>
      <w:pPr>
        <w:ind w:left="18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4"/>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1"/>
  </w:num>
  <w:num w:numId="11">
    <w:abstractNumId w:val="20"/>
  </w:num>
  <w:num w:numId="12">
    <w:abstractNumId w:val="5"/>
  </w:num>
  <w:num w:numId="13">
    <w:abstractNumId w:val="17"/>
  </w:num>
  <w:num w:numId="14">
    <w:abstractNumId w:val="10"/>
  </w:num>
  <w:num w:numId="15">
    <w:abstractNumId w:val="13"/>
  </w:num>
  <w:num w:numId="16">
    <w:abstractNumId w:val="19"/>
  </w:num>
  <w:num w:numId="17">
    <w:abstractNumId w:val="1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02AA7"/>
    <w:rsid w:val="00065976"/>
    <w:rsid w:val="000A55FB"/>
    <w:rsid w:val="000C0CC5"/>
    <w:rsid w:val="000D2F83"/>
    <w:rsid w:val="000F6568"/>
    <w:rsid w:val="00107012"/>
    <w:rsid w:val="001429A5"/>
    <w:rsid w:val="001705CF"/>
    <w:rsid w:val="00183FA4"/>
    <w:rsid w:val="001853DC"/>
    <w:rsid w:val="001B7C14"/>
    <w:rsid w:val="001F0059"/>
    <w:rsid w:val="001F5459"/>
    <w:rsid w:val="00202FC8"/>
    <w:rsid w:val="00212EAD"/>
    <w:rsid w:val="0023386D"/>
    <w:rsid w:val="00247424"/>
    <w:rsid w:val="00251966"/>
    <w:rsid w:val="00282368"/>
    <w:rsid w:val="00283B5C"/>
    <w:rsid w:val="00286099"/>
    <w:rsid w:val="00290AB5"/>
    <w:rsid w:val="002B5C3E"/>
    <w:rsid w:val="002D0EEE"/>
    <w:rsid w:val="00341733"/>
    <w:rsid w:val="003703B0"/>
    <w:rsid w:val="003C2DB0"/>
    <w:rsid w:val="003C61CF"/>
    <w:rsid w:val="003F6F81"/>
    <w:rsid w:val="00420041"/>
    <w:rsid w:val="00432B54"/>
    <w:rsid w:val="0043565A"/>
    <w:rsid w:val="00527A7C"/>
    <w:rsid w:val="00531ECF"/>
    <w:rsid w:val="005A0683"/>
    <w:rsid w:val="005C5982"/>
    <w:rsid w:val="005D03FD"/>
    <w:rsid w:val="005E2B51"/>
    <w:rsid w:val="00622BBD"/>
    <w:rsid w:val="00640A62"/>
    <w:rsid w:val="00674497"/>
    <w:rsid w:val="006B6588"/>
    <w:rsid w:val="006E663D"/>
    <w:rsid w:val="00703084"/>
    <w:rsid w:val="00741FBF"/>
    <w:rsid w:val="0074743B"/>
    <w:rsid w:val="00775FCB"/>
    <w:rsid w:val="007D4631"/>
    <w:rsid w:val="00801D42"/>
    <w:rsid w:val="00815A3F"/>
    <w:rsid w:val="00826486"/>
    <w:rsid w:val="00842080"/>
    <w:rsid w:val="00897C74"/>
    <w:rsid w:val="008A6442"/>
    <w:rsid w:val="008B4A7C"/>
    <w:rsid w:val="008C63BB"/>
    <w:rsid w:val="00954BFF"/>
    <w:rsid w:val="00956DB8"/>
    <w:rsid w:val="00977D18"/>
    <w:rsid w:val="009C56F5"/>
    <w:rsid w:val="009F67B9"/>
    <w:rsid w:val="00A0423C"/>
    <w:rsid w:val="00AF6A9B"/>
    <w:rsid w:val="00B12EAB"/>
    <w:rsid w:val="00B25C10"/>
    <w:rsid w:val="00B438BC"/>
    <w:rsid w:val="00B5274F"/>
    <w:rsid w:val="00BA5EB9"/>
    <w:rsid w:val="00BE5960"/>
    <w:rsid w:val="00C30B84"/>
    <w:rsid w:val="00C34F14"/>
    <w:rsid w:val="00C705D5"/>
    <w:rsid w:val="00C73EA7"/>
    <w:rsid w:val="00D47689"/>
    <w:rsid w:val="00D73131"/>
    <w:rsid w:val="00D73E05"/>
    <w:rsid w:val="00DA4666"/>
    <w:rsid w:val="00DE3653"/>
    <w:rsid w:val="00DE4BCF"/>
    <w:rsid w:val="00E170B3"/>
    <w:rsid w:val="00E23806"/>
    <w:rsid w:val="00E36C20"/>
    <w:rsid w:val="00E7658D"/>
    <w:rsid w:val="00EA0876"/>
    <w:rsid w:val="00EA4571"/>
    <w:rsid w:val="00EB510C"/>
    <w:rsid w:val="00EC2508"/>
    <w:rsid w:val="00EE118B"/>
    <w:rsid w:val="00F01E3F"/>
    <w:rsid w:val="00F06667"/>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956D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956D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2884</Words>
  <Characters>17305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7</cp:revision>
  <cp:lastPrinted>2020-06-05T08:49:00Z</cp:lastPrinted>
  <dcterms:created xsi:type="dcterms:W3CDTF">2020-11-24T08:39:00Z</dcterms:created>
  <dcterms:modified xsi:type="dcterms:W3CDTF">2020-12-04T12:14:00Z</dcterms:modified>
</cp:coreProperties>
</file>