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032" w14:textId="497581F9" w:rsidR="004A3B33" w:rsidRPr="00412A51" w:rsidRDefault="004A3B33" w:rsidP="00412A51">
      <w:pPr>
        <w:spacing w:after="0" w:line="276" w:lineRule="auto"/>
        <w:rPr>
          <w:rFonts w:ascii="Arial" w:hAnsi="Arial" w:cs="Arial"/>
          <w:b/>
          <w:bCs/>
        </w:rPr>
      </w:pPr>
      <w:r w:rsidRPr="00412A51">
        <w:rPr>
          <w:rFonts w:ascii="Arial" w:hAnsi="Arial" w:cs="Arial"/>
        </w:rPr>
        <w:t>Nr postępowania:</w:t>
      </w:r>
      <w:r w:rsidRPr="00412A51">
        <w:rPr>
          <w:rFonts w:ascii="Arial" w:hAnsi="Arial" w:cs="Arial"/>
          <w:color w:val="FF0000"/>
        </w:rPr>
        <w:t xml:space="preserve"> </w:t>
      </w:r>
      <w:r w:rsidRPr="00412A51">
        <w:rPr>
          <w:rFonts w:ascii="Arial" w:hAnsi="Arial" w:cs="Arial"/>
          <w:b/>
          <w:bCs/>
        </w:rPr>
        <w:t>ZFA.261.</w:t>
      </w:r>
      <w:r w:rsidR="00797F00">
        <w:rPr>
          <w:rFonts w:ascii="Arial" w:hAnsi="Arial" w:cs="Arial"/>
          <w:b/>
          <w:bCs/>
        </w:rPr>
        <w:t>2</w:t>
      </w:r>
      <w:r w:rsidRPr="00412A51">
        <w:rPr>
          <w:rFonts w:ascii="Arial" w:hAnsi="Arial" w:cs="Arial"/>
          <w:b/>
          <w:bCs/>
        </w:rPr>
        <w:t>.2024.3.RB</w:t>
      </w:r>
    </w:p>
    <w:p w14:paraId="12E3030B" w14:textId="77777777" w:rsidR="004A3B33" w:rsidRPr="00412A51" w:rsidRDefault="004A3B33" w:rsidP="00412A51">
      <w:pPr>
        <w:spacing w:after="171" w:line="276" w:lineRule="auto"/>
        <w:rPr>
          <w:rFonts w:ascii="Arial" w:hAnsi="Arial" w:cs="Arial"/>
        </w:rPr>
      </w:pPr>
      <w:r w:rsidRPr="00412A51">
        <w:rPr>
          <w:rFonts w:ascii="Arial" w:hAnsi="Arial" w:cs="Arial"/>
        </w:rPr>
        <w:t xml:space="preserve"> </w:t>
      </w:r>
    </w:p>
    <w:p w14:paraId="29F869E1" w14:textId="77777777" w:rsidR="004A3B33" w:rsidRPr="00412A51" w:rsidRDefault="004A3B33" w:rsidP="00412A51">
      <w:pPr>
        <w:spacing w:after="0" w:line="276" w:lineRule="auto"/>
        <w:ind w:right="14"/>
        <w:jc w:val="center"/>
        <w:rPr>
          <w:rFonts w:ascii="Arial" w:hAnsi="Arial" w:cs="Arial"/>
        </w:rPr>
      </w:pPr>
      <w:r w:rsidRPr="00412A51">
        <w:rPr>
          <w:rFonts w:ascii="Arial" w:hAnsi="Arial" w:cs="Arial"/>
        </w:rPr>
        <w:t xml:space="preserve">SPECYFIKACJA WARUNKÓW ZAMÓWIENIA  </w:t>
      </w:r>
    </w:p>
    <w:p w14:paraId="3A02AF03" w14:textId="77777777" w:rsidR="004A3B33" w:rsidRPr="00412A51" w:rsidRDefault="004A3B33" w:rsidP="00412A51">
      <w:pPr>
        <w:spacing w:after="0" w:line="276" w:lineRule="auto"/>
        <w:ind w:right="14"/>
        <w:jc w:val="center"/>
        <w:rPr>
          <w:rFonts w:ascii="Arial" w:hAnsi="Arial" w:cs="Arial"/>
        </w:rPr>
      </w:pPr>
    </w:p>
    <w:p w14:paraId="1400CA81" w14:textId="77777777" w:rsidR="004A3B33" w:rsidRPr="00412A51" w:rsidRDefault="004A3B33" w:rsidP="00412A51">
      <w:pPr>
        <w:spacing w:after="149" w:line="276" w:lineRule="auto"/>
        <w:ind w:right="79"/>
        <w:jc w:val="center"/>
        <w:rPr>
          <w:rFonts w:ascii="Arial" w:hAnsi="Arial" w:cs="Arial"/>
        </w:rPr>
      </w:pPr>
      <w:r w:rsidRPr="00412A51">
        <w:rPr>
          <w:rFonts w:ascii="Arial" w:hAnsi="Arial" w:cs="Arial"/>
        </w:rPr>
        <w:t xml:space="preserve"> Postępowanie o udzielenie zamówienia na zadanie:</w:t>
      </w:r>
    </w:p>
    <w:p w14:paraId="73FE2A0A" w14:textId="1E062BA0" w:rsidR="007C1B7D" w:rsidRPr="00800BED" w:rsidRDefault="007C1B7D" w:rsidP="0022637A">
      <w:pPr>
        <w:spacing w:after="149" w:line="276" w:lineRule="auto"/>
        <w:ind w:right="79"/>
        <w:jc w:val="both"/>
        <w:rPr>
          <w:rFonts w:ascii="Arial" w:hAnsi="Arial" w:cs="Arial"/>
          <w:b/>
          <w:bCs/>
        </w:rPr>
      </w:pPr>
      <w:bookmarkStart w:id="0" w:name="_Hlk155901163"/>
      <w:r w:rsidRPr="00800BED">
        <w:rPr>
          <w:rFonts w:ascii="Arial" w:hAnsi="Arial" w:cs="Arial"/>
          <w:b/>
          <w:bCs/>
        </w:rPr>
        <w:t>Dostaw</w:t>
      </w:r>
      <w:r w:rsidR="000873A8" w:rsidRPr="00800BED">
        <w:rPr>
          <w:rFonts w:ascii="Arial" w:hAnsi="Arial" w:cs="Arial"/>
          <w:b/>
          <w:bCs/>
        </w:rPr>
        <w:t>a</w:t>
      </w:r>
      <w:r w:rsidRPr="00800BED">
        <w:rPr>
          <w:rFonts w:ascii="Arial" w:hAnsi="Arial" w:cs="Arial"/>
          <w:b/>
          <w:bCs/>
        </w:rPr>
        <w:t xml:space="preserve"> </w:t>
      </w:r>
      <w:r w:rsidR="00800BED" w:rsidRPr="00800BED">
        <w:rPr>
          <w:rFonts w:ascii="Arial" w:hAnsi="Arial" w:cs="Arial"/>
          <w:b/>
          <w:bCs/>
        </w:rPr>
        <w:t>p</w:t>
      </w:r>
      <w:r w:rsidR="00800BED" w:rsidRPr="00800BED">
        <w:rPr>
          <w:rFonts w:ascii="Arial" w:hAnsi="Arial" w:cs="Arial"/>
          <w:b/>
          <w:bCs/>
          <w:shd w:val="clear" w:color="auto" w:fill="FFFFFF"/>
        </w:rPr>
        <w:t xml:space="preserve">omocy dydaktycznych do prowadzenia zajęć,  zabawek i pozostałego wyposażenia </w:t>
      </w:r>
      <w:r w:rsidRPr="00800BED">
        <w:rPr>
          <w:rFonts w:ascii="Arial" w:hAnsi="Arial" w:cs="Arial"/>
          <w:b/>
          <w:bCs/>
        </w:rPr>
        <w:t>do Żłobka Gminnego w Bełżycach, ul. Bychawska 15A, 24-200 Bełżyce</w:t>
      </w:r>
    </w:p>
    <w:p w14:paraId="4B19A823" w14:textId="353EF5E3" w:rsidR="004A3B33" w:rsidRPr="00800BED" w:rsidRDefault="007C1B7D">
      <w:pPr>
        <w:pStyle w:val="Akapitzlist"/>
        <w:numPr>
          <w:ilvl w:val="0"/>
          <w:numId w:val="20"/>
        </w:numPr>
        <w:spacing w:after="0" w:line="276" w:lineRule="auto"/>
        <w:ind w:left="567" w:hanging="567"/>
        <w:jc w:val="both"/>
        <w:rPr>
          <w:rFonts w:ascii="Arial" w:hAnsi="Arial" w:cs="Arial"/>
          <w:b/>
          <w:bCs/>
        </w:rPr>
      </w:pPr>
      <w:r w:rsidRPr="00800BED">
        <w:rPr>
          <w:rFonts w:ascii="Arial" w:hAnsi="Arial" w:cs="Arial"/>
          <w:b/>
          <w:bCs/>
          <w:shd w:val="clear" w:color="auto" w:fill="FFFFFF"/>
        </w:rPr>
        <w:t xml:space="preserve">Zadanie nr 1 </w:t>
      </w:r>
      <w:r w:rsidR="00800BED" w:rsidRPr="00800BED">
        <w:rPr>
          <w:rFonts w:ascii="Arial" w:hAnsi="Arial" w:cs="Arial"/>
          <w:b/>
          <w:bCs/>
          <w:shd w:val="clear" w:color="auto" w:fill="FFFFFF"/>
        </w:rPr>
        <w:t xml:space="preserve">dostawa pomocy dydaktycznych do prowadzenia zajęć </w:t>
      </w:r>
      <w:r w:rsidR="00800BED" w:rsidRPr="00800BED">
        <w:rPr>
          <w:rFonts w:ascii="Arial" w:hAnsi="Arial" w:cs="Arial"/>
          <w:b/>
          <w:bCs/>
          <w:shd w:val="clear" w:color="auto" w:fill="FFFFFF"/>
        </w:rPr>
        <w:br/>
        <w:t xml:space="preserve">i zabawek do żłobka </w:t>
      </w:r>
      <w:r w:rsidR="00800BED" w:rsidRPr="00800BED">
        <w:rPr>
          <w:rFonts w:ascii="Arial" w:hAnsi="Arial" w:cs="Arial"/>
          <w:b/>
          <w:bCs/>
        </w:rPr>
        <w:t xml:space="preserve">w ramach realizacji zadania „Utworzenie 64 nowych miejsc opieki w ramach programu „MALUCH+” 2022-2029 - edycja 1 w Żłobku Gminnym w Bełżycach, ul. Bychawska 15A, 24-200 Bełżyce” </w:t>
      </w:r>
    </w:p>
    <w:p w14:paraId="2559794C" w14:textId="77777777" w:rsidR="007C1B7D" w:rsidRPr="00800BED" w:rsidRDefault="007C1B7D" w:rsidP="0022637A">
      <w:pPr>
        <w:spacing w:after="0" w:line="276" w:lineRule="auto"/>
        <w:ind w:left="567" w:hanging="567"/>
        <w:jc w:val="both"/>
        <w:rPr>
          <w:rFonts w:ascii="Arial" w:hAnsi="Arial" w:cs="Arial"/>
          <w:b/>
          <w:bCs/>
        </w:rPr>
      </w:pPr>
    </w:p>
    <w:p w14:paraId="5F7D2E90" w14:textId="3376CD51" w:rsidR="007C1B7D" w:rsidRPr="00800BED" w:rsidRDefault="007C1B7D">
      <w:pPr>
        <w:pStyle w:val="Akapitzlist"/>
        <w:numPr>
          <w:ilvl w:val="0"/>
          <w:numId w:val="20"/>
        </w:numPr>
        <w:suppressAutoHyphens w:val="0"/>
        <w:spacing w:after="0" w:line="276" w:lineRule="auto"/>
        <w:ind w:left="567" w:hanging="567"/>
        <w:jc w:val="both"/>
        <w:outlineLvl w:val="1"/>
        <w:rPr>
          <w:rFonts w:ascii="Arial" w:hAnsi="Arial" w:cs="Arial"/>
          <w:b/>
          <w:bCs/>
        </w:rPr>
      </w:pPr>
      <w:r w:rsidRPr="00800BED">
        <w:rPr>
          <w:rFonts w:ascii="Arial" w:hAnsi="Arial" w:cs="Arial"/>
          <w:b/>
          <w:bCs/>
        </w:rPr>
        <w:t xml:space="preserve">Zadanie nr 2 </w:t>
      </w:r>
      <w:r w:rsidR="00800BED" w:rsidRPr="00800BED">
        <w:rPr>
          <w:rFonts w:ascii="Arial" w:hAnsi="Arial" w:cs="Arial"/>
          <w:b/>
          <w:bCs/>
          <w:shd w:val="clear" w:color="auto" w:fill="FFFFFF"/>
        </w:rPr>
        <w:t xml:space="preserve">dostawa wraz z montażem pozostałego wyposażenia do żłobka </w:t>
      </w:r>
      <w:r w:rsidR="00800BED" w:rsidRPr="00800BED">
        <w:rPr>
          <w:rFonts w:ascii="Arial" w:hAnsi="Arial" w:cs="Arial"/>
          <w:b/>
          <w:bCs/>
        </w:rPr>
        <w:t xml:space="preserve">w ramach realizacji zadania „Utworzenie 64 nowych miejsc opieki </w:t>
      </w:r>
      <w:r w:rsidR="00800BED" w:rsidRPr="00800BED">
        <w:rPr>
          <w:rFonts w:ascii="Arial" w:hAnsi="Arial" w:cs="Arial"/>
          <w:b/>
          <w:bCs/>
        </w:rPr>
        <w:br/>
        <w:t>w ramach programu „MALUCH+” 2022-2029 - edycja 1 w Żłobku Gminnym w Bełżycach, ul. Bychawska 15A, 24-200 Bełżyce”</w:t>
      </w:r>
    </w:p>
    <w:bookmarkEnd w:id="0"/>
    <w:p w14:paraId="2F76322A" w14:textId="60702EA4" w:rsidR="007C1B7D" w:rsidRPr="00412A51" w:rsidRDefault="007C1B7D" w:rsidP="00412A51">
      <w:pPr>
        <w:spacing w:after="0" w:line="276" w:lineRule="auto"/>
        <w:jc w:val="both"/>
        <w:rPr>
          <w:rFonts w:ascii="Arial" w:hAnsi="Arial" w:cs="Arial"/>
        </w:rPr>
      </w:pPr>
    </w:p>
    <w:p w14:paraId="08F00E9A" w14:textId="67D7D962" w:rsidR="007271F7" w:rsidRDefault="007C1B7D" w:rsidP="0022637A">
      <w:pPr>
        <w:suppressAutoHyphens w:val="0"/>
        <w:spacing w:after="0" w:line="276" w:lineRule="auto"/>
        <w:jc w:val="both"/>
        <w:outlineLvl w:val="1"/>
        <w:rPr>
          <w:rFonts w:ascii="Arial" w:hAnsi="Arial" w:cs="Arial"/>
          <w:b/>
          <w:bCs/>
        </w:rPr>
      </w:pPr>
      <w:r w:rsidRPr="00412A51">
        <w:rPr>
          <w:rFonts w:ascii="Arial" w:hAnsi="Arial" w:cs="Arial"/>
        </w:rPr>
        <w:t xml:space="preserve">Przedmiotowe </w:t>
      </w:r>
      <w:r w:rsidR="000873A8" w:rsidRPr="00412A51">
        <w:rPr>
          <w:rFonts w:ascii="Arial" w:hAnsi="Arial" w:cs="Arial"/>
        </w:rPr>
        <w:t>postępowanie jest</w:t>
      </w:r>
      <w:r w:rsidRPr="00412A51">
        <w:rPr>
          <w:rFonts w:ascii="Arial" w:hAnsi="Arial" w:cs="Arial"/>
        </w:rPr>
        <w:t xml:space="preserve"> współfinansowane ze środków finansowych z Krajowego </w:t>
      </w:r>
      <w:r w:rsidR="0022637A">
        <w:rPr>
          <w:rFonts w:ascii="Arial" w:hAnsi="Arial" w:cs="Arial"/>
        </w:rPr>
        <w:br/>
      </w:r>
      <w:r w:rsidRPr="00412A51">
        <w:rPr>
          <w:rFonts w:ascii="Arial" w:hAnsi="Arial" w:cs="Arial"/>
        </w:rPr>
        <w:t xml:space="preserve">Planu Odbudowy i Zwiększenia Odporności, Europejskiego Funduszu Społecznego+ </w:t>
      </w:r>
      <w:r w:rsidR="00182DC2">
        <w:rPr>
          <w:rFonts w:ascii="Arial" w:hAnsi="Arial" w:cs="Arial"/>
        </w:rPr>
        <w:br/>
      </w:r>
      <w:r w:rsidRPr="00412A51">
        <w:rPr>
          <w:rFonts w:ascii="Arial" w:hAnsi="Arial" w:cs="Arial"/>
        </w:rPr>
        <w:t xml:space="preserve">w ramach programu Fundusze Europejskie dla Rozwoju Społecznego 2021-2027 oraz </w:t>
      </w:r>
      <w:r w:rsidR="00182DC2">
        <w:rPr>
          <w:rFonts w:ascii="Arial" w:hAnsi="Arial" w:cs="Arial"/>
        </w:rPr>
        <w:br/>
      </w:r>
      <w:r w:rsidRPr="00412A51">
        <w:rPr>
          <w:rFonts w:ascii="Arial" w:hAnsi="Arial" w:cs="Arial"/>
        </w:rPr>
        <w:t>budżetu państwa</w:t>
      </w:r>
      <w:r w:rsidR="0022637A">
        <w:rPr>
          <w:rFonts w:ascii="Arial" w:hAnsi="Arial" w:cs="Arial"/>
        </w:rPr>
        <w:t xml:space="preserve"> </w:t>
      </w:r>
      <w:r w:rsidRPr="00412A51">
        <w:rPr>
          <w:rFonts w:ascii="Arial" w:hAnsi="Arial" w:cs="Arial"/>
        </w:rPr>
        <w:t xml:space="preserve">na dofinansowanie realizacji zadania dotyczącego tworzenia nowych miejsc opieki nad dziećmi w ramach Programu rozwoju opieki nad dziećmi w wieku do lat 3 </w:t>
      </w:r>
      <w:r w:rsidR="00182DC2">
        <w:rPr>
          <w:rFonts w:ascii="Arial" w:hAnsi="Arial" w:cs="Arial"/>
        </w:rPr>
        <w:br/>
      </w:r>
      <w:r w:rsidRPr="00412A51">
        <w:rPr>
          <w:rFonts w:ascii="Arial" w:hAnsi="Arial" w:cs="Arial"/>
        </w:rPr>
        <w:t>„MALUCH+” 2022-2029 - edycja 1.</w:t>
      </w:r>
    </w:p>
    <w:p w14:paraId="764C6BF6" w14:textId="77777777" w:rsidR="0022637A" w:rsidRPr="0022637A" w:rsidRDefault="0022637A" w:rsidP="0022637A">
      <w:pPr>
        <w:suppressAutoHyphens w:val="0"/>
        <w:spacing w:after="0" w:line="276" w:lineRule="auto"/>
        <w:jc w:val="both"/>
        <w:outlineLvl w:val="1"/>
        <w:rPr>
          <w:rFonts w:ascii="Arial" w:hAnsi="Arial" w:cs="Arial"/>
          <w:b/>
          <w:bCs/>
        </w:rPr>
      </w:pPr>
    </w:p>
    <w:p w14:paraId="0D5CD070" w14:textId="2110DD70" w:rsidR="004A3B33" w:rsidRPr="00412A51" w:rsidRDefault="000F1386" w:rsidP="00182DC2">
      <w:pPr>
        <w:spacing w:line="276" w:lineRule="auto"/>
        <w:ind w:left="11"/>
        <w:jc w:val="both"/>
        <w:rPr>
          <w:rFonts w:ascii="Arial" w:hAnsi="Arial" w:cs="Arial"/>
        </w:rPr>
      </w:pPr>
      <w:r w:rsidRPr="00412A51">
        <w:rPr>
          <w:rFonts w:ascii="Arial" w:hAnsi="Arial" w:cs="Arial"/>
        </w:rPr>
        <w:t>Z</w:t>
      </w:r>
      <w:r w:rsidR="004A3B33" w:rsidRPr="00412A51">
        <w:rPr>
          <w:rFonts w:ascii="Arial" w:hAnsi="Arial" w:cs="Arial"/>
        </w:rPr>
        <w:t>amawiający zaprasza do złożenia oferty w postępowaniu o udzielenie zamówienia publicznego prowadzonego w trybie podstawowym o wartości zamówienia nieprzekraczającej progów unijnych, o jakich stanowi art. 3 ustawy z 11 września 2019 r. - Prawo zamówień publicznych (Dz. U. z 202</w:t>
      </w:r>
      <w:r w:rsidR="007C1B7D" w:rsidRPr="00412A51">
        <w:rPr>
          <w:rFonts w:ascii="Arial" w:hAnsi="Arial" w:cs="Arial"/>
        </w:rPr>
        <w:t>3</w:t>
      </w:r>
      <w:r w:rsidR="004A3B33" w:rsidRPr="00412A51">
        <w:rPr>
          <w:rFonts w:ascii="Arial" w:hAnsi="Arial" w:cs="Arial"/>
        </w:rPr>
        <w:t xml:space="preserve"> r. poz. 1</w:t>
      </w:r>
      <w:r w:rsidR="007C1B7D" w:rsidRPr="00412A51">
        <w:rPr>
          <w:rFonts w:ascii="Arial" w:hAnsi="Arial" w:cs="Arial"/>
        </w:rPr>
        <w:t>605</w:t>
      </w:r>
      <w:r w:rsidR="004A3B33" w:rsidRPr="00412A51">
        <w:rPr>
          <w:rFonts w:ascii="Arial" w:hAnsi="Arial" w:cs="Arial"/>
        </w:rPr>
        <w:t xml:space="preserve"> z późn, zm.) – dalej „ustawy Pzp” lub „Pzp” </w:t>
      </w:r>
    </w:p>
    <w:p w14:paraId="3CB51F1D" w14:textId="77777777" w:rsidR="004A3B33" w:rsidRPr="00412A51" w:rsidRDefault="004A3B33" w:rsidP="000106E4">
      <w:pPr>
        <w:spacing w:after="122" w:line="276" w:lineRule="auto"/>
        <w:ind w:left="10" w:right="11" w:hanging="10"/>
        <w:jc w:val="both"/>
        <w:rPr>
          <w:rFonts w:ascii="Arial" w:hAnsi="Arial" w:cs="Arial"/>
        </w:rPr>
      </w:pPr>
      <w:r w:rsidRPr="00412A51">
        <w:rPr>
          <w:rFonts w:ascii="Arial" w:hAnsi="Arial" w:cs="Arial"/>
        </w:rPr>
        <w:t xml:space="preserve">Przedmiotowe postępowanie prowadzone jest przy użyciu środków komunikacji elektronicznej. </w:t>
      </w:r>
    </w:p>
    <w:p w14:paraId="5AB13D20" w14:textId="77777777" w:rsidR="009872E3" w:rsidRPr="00412A51" w:rsidRDefault="004A3B33" w:rsidP="0022637A">
      <w:pPr>
        <w:spacing w:after="122" w:line="276" w:lineRule="auto"/>
        <w:ind w:left="10" w:right="10" w:hanging="10"/>
        <w:rPr>
          <w:rFonts w:ascii="Arial" w:hAnsi="Arial" w:cs="Arial"/>
        </w:rPr>
      </w:pPr>
      <w:r w:rsidRPr="00412A51">
        <w:rPr>
          <w:rFonts w:ascii="Arial" w:hAnsi="Arial" w:cs="Arial"/>
        </w:rPr>
        <w:t xml:space="preserve">Składanie ofert następuje za pośrednictwem platformy przetargowej dostępnej pod adresem </w:t>
      </w:r>
      <w:hyperlink r:id="rId7" w:history="1">
        <w:r w:rsidRPr="00412A51">
          <w:rPr>
            <w:rStyle w:val="Hipercze"/>
            <w:rFonts w:ascii="Arial" w:hAnsi="Arial" w:cs="Arial"/>
            <w:color w:val="FF0000"/>
          </w:rPr>
          <w:t xml:space="preserve"> </w:t>
        </w:r>
      </w:hyperlink>
      <w:r w:rsidRPr="00412A51">
        <w:rPr>
          <w:rFonts w:ascii="Arial" w:hAnsi="Arial" w:cs="Arial"/>
        </w:rPr>
        <w:t>internetowym:</w:t>
      </w:r>
    </w:p>
    <w:p w14:paraId="2DD01C32" w14:textId="61ABBC3C" w:rsidR="004A3B33" w:rsidRDefault="00000000" w:rsidP="004965C6">
      <w:pPr>
        <w:spacing w:after="122" w:line="276" w:lineRule="auto"/>
        <w:ind w:left="10" w:right="10" w:hanging="10"/>
        <w:jc w:val="center"/>
        <w:rPr>
          <w:rFonts w:ascii="Arial" w:hAnsi="Arial" w:cs="Arial"/>
        </w:rPr>
      </w:pPr>
      <w:hyperlink r:id="rId8" w:history="1">
        <w:r w:rsidR="004965C6" w:rsidRPr="004965C6">
          <w:rPr>
            <w:rFonts w:ascii="Arial" w:hAnsi="Arial" w:cs="Arial"/>
          </w:rPr>
          <w:t xml:space="preserve">https://platformazakupowa.pl/transakcja/876233 </w:t>
        </w:r>
      </w:hyperlink>
      <w:r w:rsidR="009872E3" w:rsidRPr="004965C6">
        <w:rPr>
          <w:rFonts w:ascii="Arial" w:hAnsi="Arial" w:cs="Arial"/>
        </w:rPr>
        <w:t xml:space="preserve"> </w:t>
      </w:r>
      <w:r w:rsidR="004A3B33" w:rsidRPr="004965C6">
        <w:rPr>
          <w:rFonts w:ascii="Arial" w:hAnsi="Arial" w:cs="Arial"/>
          <w:u w:val="single" w:color="000000"/>
        </w:rPr>
        <w:t xml:space="preserve"> </w:t>
      </w:r>
      <w:r w:rsidR="004A3B33" w:rsidRPr="004965C6">
        <w:rPr>
          <w:rFonts w:ascii="Arial" w:hAnsi="Arial" w:cs="Arial"/>
        </w:rPr>
        <w:t xml:space="preserve"> </w:t>
      </w:r>
    </w:p>
    <w:tbl>
      <w:tblPr>
        <w:tblStyle w:val="TableGrid"/>
        <w:tblW w:w="9164" w:type="dxa"/>
        <w:tblInd w:w="-29" w:type="dxa"/>
        <w:tblCellMar>
          <w:top w:w="61" w:type="dxa"/>
          <w:left w:w="29" w:type="dxa"/>
          <w:right w:w="70" w:type="dxa"/>
        </w:tblCellMar>
        <w:tblLook w:val="04A0" w:firstRow="1" w:lastRow="0" w:firstColumn="1" w:lastColumn="0" w:noHBand="0" w:noVBand="1"/>
      </w:tblPr>
      <w:tblGrid>
        <w:gridCol w:w="271"/>
        <w:gridCol w:w="8893"/>
      </w:tblGrid>
      <w:tr w:rsidR="004A3B33" w:rsidRPr="00412A51" w14:paraId="7E295C94" w14:textId="77777777" w:rsidTr="00672692">
        <w:trPr>
          <w:trHeight w:val="377"/>
        </w:trPr>
        <w:tc>
          <w:tcPr>
            <w:tcW w:w="271" w:type="dxa"/>
            <w:tcBorders>
              <w:top w:val="nil"/>
              <w:left w:val="nil"/>
              <w:bottom w:val="double" w:sz="4" w:space="0" w:color="000000"/>
              <w:right w:val="nil"/>
            </w:tcBorders>
            <w:shd w:val="clear" w:color="auto" w:fill="DAEEF3"/>
          </w:tcPr>
          <w:p w14:paraId="23D6661C" w14:textId="77777777" w:rsidR="004A3B33" w:rsidRPr="00412A51" w:rsidRDefault="004A3B33" w:rsidP="00412A51">
            <w:pPr>
              <w:spacing w:after="0" w:line="276" w:lineRule="auto"/>
              <w:rPr>
                <w:rFonts w:ascii="Arial" w:hAnsi="Arial" w:cs="Arial"/>
              </w:rPr>
            </w:pPr>
            <w:r w:rsidRPr="0046793F">
              <w:rPr>
                <w:rFonts w:ascii="Arial" w:hAnsi="Arial" w:cs="Arial"/>
                <w:b/>
                <w:bCs/>
              </w:rPr>
              <w:t>I</w:t>
            </w:r>
            <w:r w:rsidRPr="00412A51">
              <w:rPr>
                <w:rFonts w:ascii="Arial" w:hAnsi="Arial" w:cs="Arial"/>
              </w:rPr>
              <w:t xml:space="preserve">. </w:t>
            </w:r>
          </w:p>
        </w:tc>
        <w:tc>
          <w:tcPr>
            <w:tcW w:w="8893" w:type="dxa"/>
            <w:tcBorders>
              <w:top w:val="nil"/>
              <w:left w:val="nil"/>
              <w:bottom w:val="double" w:sz="4" w:space="0" w:color="000000"/>
              <w:right w:val="nil"/>
            </w:tcBorders>
            <w:shd w:val="clear" w:color="auto" w:fill="DAEEF3"/>
          </w:tcPr>
          <w:p w14:paraId="731816A3" w14:textId="77777777" w:rsidR="004A3B33" w:rsidRPr="0046793F" w:rsidRDefault="004A3B33" w:rsidP="00412A51">
            <w:pPr>
              <w:spacing w:after="0" w:line="276" w:lineRule="auto"/>
              <w:ind w:left="257"/>
              <w:rPr>
                <w:rFonts w:ascii="Arial" w:hAnsi="Arial" w:cs="Arial"/>
                <w:b/>
                <w:bCs/>
              </w:rPr>
            </w:pPr>
            <w:r w:rsidRPr="0046793F">
              <w:rPr>
                <w:rFonts w:ascii="Arial" w:hAnsi="Arial" w:cs="Arial"/>
                <w:b/>
                <w:bCs/>
              </w:rPr>
              <w:t xml:space="preserve">NAZWA ORAZ ADRES ZAMAWIAJĄCEGO </w:t>
            </w:r>
          </w:p>
        </w:tc>
      </w:tr>
    </w:tbl>
    <w:p w14:paraId="01192C50" w14:textId="77777777" w:rsidR="0022637A" w:rsidRDefault="0022637A" w:rsidP="0046793F">
      <w:pPr>
        <w:pStyle w:val="Normalny1"/>
        <w:pBdr>
          <w:top w:val="none" w:sz="0" w:space="0" w:color="auto"/>
          <w:left w:val="none" w:sz="0" w:space="0" w:color="auto"/>
          <w:bottom w:val="none" w:sz="0" w:space="0" w:color="auto"/>
          <w:right w:val="none" w:sz="0" w:space="0" w:color="auto"/>
        </w:pBdr>
        <w:spacing w:after="0"/>
        <w:rPr>
          <w:rFonts w:ascii="Arial" w:hAnsi="Arial" w:cs="Arial"/>
          <w:bCs/>
          <w:sz w:val="22"/>
          <w:szCs w:val="22"/>
          <w:lang w:val="de-DE"/>
        </w:rPr>
      </w:pPr>
    </w:p>
    <w:p w14:paraId="743547D0" w14:textId="6CD6A231" w:rsidR="007C1B7D" w:rsidRPr="00412A51" w:rsidRDefault="007C1B7D" w:rsidP="0046793F">
      <w:pPr>
        <w:pStyle w:val="Normalny1"/>
        <w:pBdr>
          <w:top w:val="none" w:sz="0" w:space="0" w:color="auto"/>
          <w:left w:val="none" w:sz="0" w:space="0" w:color="auto"/>
          <w:bottom w:val="none" w:sz="0" w:space="0" w:color="auto"/>
          <w:right w:val="none" w:sz="0" w:space="0" w:color="auto"/>
        </w:pBdr>
        <w:spacing w:after="0"/>
        <w:rPr>
          <w:rFonts w:ascii="Arial" w:hAnsi="Arial" w:cs="Arial"/>
          <w:bCs/>
          <w:sz w:val="22"/>
          <w:szCs w:val="22"/>
        </w:rPr>
      </w:pPr>
      <w:r w:rsidRPr="00412A51">
        <w:rPr>
          <w:rFonts w:ascii="Arial" w:hAnsi="Arial" w:cs="Arial"/>
          <w:bCs/>
          <w:sz w:val="22"/>
          <w:szCs w:val="22"/>
          <w:lang w:val="de-DE"/>
        </w:rPr>
        <w:t>Gmina Be</w:t>
      </w:r>
      <w:r w:rsidRPr="00412A51">
        <w:rPr>
          <w:rFonts w:ascii="Arial" w:hAnsi="Arial" w:cs="Arial"/>
          <w:bCs/>
          <w:sz w:val="22"/>
          <w:szCs w:val="22"/>
        </w:rPr>
        <w:t>łżyce</w:t>
      </w:r>
    </w:p>
    <w:p w14:paraId="3B10FB7C" w14:textId="77777777" w:rsidR="007C1B7D" w:rsidRPr="00412A51" w:rsidRDefault="007C1B7D" w:rsidP="0046793F">
      <w:pPr>
        <w:spacing w:after="0" w:line="276" w:lineRule="auto"/>
        <w:jc w:val="both"/>
        <w:rPr>
          <w:rFonts w:ascii="Arial" w:hAnsi="Arial" w:cs="Arial"/>
        </w:rPr>
      </w:pPr>
      <w:r w:rsidRPr="00412A51">
        <w:rPr>
          <w:rFonts w:ascii="Arial" w:hAnsi="Arial" w:cs="Arial"/>
          <w:bCs/>
        </w:rPr>
        <w:t>ul. Lubelska 3, 24-200 Bełżyce, woj. lubelskie</w:t>
      </w:r>
      <w:r w:rsidRPr="00412A51">
        <w:rPr>
          <w:rFonts w:ascii="Arial" w:hAnsi="Arial" w:cs="Arial"/>
          <w:lang w:val="pt-BR"/>
        </w:rPr>
        <w:t xml:space="preserve"> </w:t>
      </w:r>
    </w:p>
    <w:p w14:paraId="158CA6E1" w14:textId="77777777" w:rsidR="007C1B7D" w:rsidRPr="00412A51" w:rsidRDefault="007C1B7D" w:rsidP="0046793F">
      <w:pPr>
        <w:spacing w:line="276" w:lineRule="auto"/>
        <w:jc w:val="both"/>
        <w:rPr>
          <w:rFonts w:ascii="Arial" w:hAnsi="Arial" w:cs="Arial"/>
        </w:rPr>
      </w:pPr>
      <w:r w:rsidRPr="00412A51">
        <w:rPr>
          <w:rFonts w:ascii="Arial" w:hAnsi="Arial" w:cs="Arial"/>
          <w:bCs/>
        </w:rPr>
        <w:t>NIP: 713-29-84-379 REGON: 431020084</w:t>
      </w:r>
    </w:p>
    <w:p w14:paraId="4FEACF9E" w14:textId="4684BB27" w:rsidR="007C1B7D" w:rsidRPr="00412A51" w:rsidRDefault="007C1B7D" w:rsidP="0046793F">
      <w:pPr>
        <w:pStyle w:val="Normalny1"/>
        <w:pBdr>
          <w:top w:val="none" w:sz="0" w:space="0" w:color="auto"/>
          <w:left w:val="none" w:sz="0" w:space="0" w:color="auto"/>
          <w:bottom w:val="none" w:sz="0" w:space="0" w:color="auto"/>
          <w:right w:val="none" w:sz="0" w:space="0" w:color="auto"/>
        </w:pBdr>
        <w:spacing w:after="0"/>
        <w:jc w:val="both"/>
        <w:rPr>
          <w:rFonts w:ascii="Arial" w:hAnsi="Arial" w:cs="Arial"/>
          <w:bCs/>
          <w:sz w:val="22"/>
          <w:szCs w:val="22"/>
        </w:rPr>
      </w:pPr>
      <w:r w:rsidRPr="00412A51">
        <w:rPr>
          <w:rFonts w:ascii="Arial" w:hAnsi="Arial" w:cs="Arial"/>
          <w:bCs/>
          <w:sz w:val="22"/>
          <w:szCs w:val="22"/>
        </w:rPr>
        <w:t xml:space="preserve">Zamawiający, działając na podstawie art. 37 ust. 2 i 3 ustawy z dnia </w:t>
      </w:r>
      <w:r w:rsidRPr="00412A51">
        <w:rPr>
          <w:rFonts w:ascii="Arial" w:hAnsi="Arial" w:cs="Arial"/>
          <w:sz w:val="22"/>
          <w:szCs w:val="22"/>
        </w:rPr>
        <w:t xml:space="preserve">11 września 2019 r. Prawo zamówień publicznych (Dz. U. z 2023 r., poz. 1605 ze zm) , zwanej dalej „ustawą </w:t>
      </w:r>
      <w:r w:rsidRPr="00412A51">
        <w:rPr>
          <w:rFonts w:ascii="Arial" w:hAnsi="Arial" w:cs="Arial"/>
          <w:bCs/>
          <w:sz w:val="22"/>
          <w:szCs w:val="22"/>
        </w:rPr>
        <w:t>PZP”,</w:t>
      </w:r>
      <w:r w:rsidR="0046793F">
        <w:rPr>
          <w:rFonts w:ascii="Arial" w:hAnsi="Arial" w:cs="Arial"/>
          <w:bCs/>
          <w:sz w:val="22"/>
          <w:szCs w:val="22"/>
        </w:rPr>
        <w:t xml:space="preserve"> </w:t>
      </w:r>
      <w:r w:rsidRPr="00412A51">
        <w:rPr>
          <w:rFonts w:ascii="Arial" w:hAnsi="Arial" w:cs="Arial"/>
          <w:bCs/>
          <w:sz w:val="22"/>
          <w:szCs w:val="22"/>
        </w:rPr>
        <w:lastRenderedPageBreak/>
        <w:t>powierzył przygotowanie i przeprowadzenie postępowania o udzielenie niniejszego zamówienia</w:t>
      </w:r>
    </w:p>
    <w:p w14:paraId="7E2BBDFB" w14:textId="77777777" w:rsidR="007C1B7D" w:rsidRPr="00412A51" w:rsidRDefault="007C1B7D" w:rsidP="0046793F">
      <w:pPr>
        <w:pStyle w:val="Normalny1"/>
        <w:pBdr>
          <w:top w:val="none" w:sz="0" w:space="0" w:color="auto"/>
          <w:left w:val="none" w:sz="0" w:space="0" w:color="auto"/>
          <w:bottom w:val="none" w:sz="0" w:space="0" w:color="auto"/>
          <w:right w:val="none" w:sz="0" w:space="0" w:color="auto"/>
        </w:pBdr>
        <w:spacing w:after="0"/>
        <w:jc w:val="both"/>
        <w:rPr>
          <w:rFonts w:ascii="Arial" w:hAnsi="Arial" w:cs="Arial"/>
          <w:bCs/>
          <w:sz w:val="22"/>
          <w:szCs w:val="22"/>
        </w:rPr>
      </w:pPr>
    </w:p>
    <w:p w14:paraId="6F24415D" w14:textId="77777777" w:rsidR="007C1B7D" w:rsidRPr="00412A51" w:rsidRDefault="007C1B7D" w:rsidP="0046793F">
      <w:pPr>
        <w:pStyle w:val="Normalny1"/>
        <w:pBdr>
          <w:top w:val="none" w:sz="0" w:space="0" w:color="auto"/>
          <w:left w:val="none" w:sz="0" w:space="0" w:color="auto"/>
          <w:bottom w:val="none" w:sz="0" w:space="0" w:color="auto"/>
          <w:right w:val="none" w:sz="0" w:space="0" w:color="auto"/>
        </w:pBdr>
        <w:spacing w:after="0"/>
        <w:jc w:val="both"/>
        <w:rPr>
          <w:rFonts w:ascii="Arial" w:hAnsi="Arial" w:cs="Arial"/>
          <w:sz w:val="22"/>
          <w:szCs w:val="22"/>
        </w:rPr>
      </w:pPr>
      <w:r w:rsidRPr="00412A51">
        <w:rPr>
          <w:rFonts w:ascii="Arial" w:hAnsi="Arial" w:cs="Arial"/>
          <w:bCs/>
          <w:sz w:val="22"/>
          <w:szCs w:val="22"/>
        </w:rPr>
        <w:t>Centrum Usług Społecznych,</w:t>
      </w:r>
    </w:p>
    <w:p w14:paraId="5CEC7E4D" w14:textId="77777777" w:rsidR="007C1B7D" w:rsidRPr="00412A51" w:rsidRDefault="007C1B7D" w:rsidP="0046793F">
      <w:pPr>
        <w:pStyle w:val="Normalny1"/>
        <w:pBdr>
          <w:top w:val="none" w:sz="0" w:space="0" w:color="auto"/>
          <w:left w:val="none" w:sz="0" w:space="0" w:color="auto"/>
          <w:bottom w:val="none" w:sz="0" w:space="0" w:color="auto"/>
          <w:right w:val="none" w:sz="0" w:space="0" w:color="auto"/>
        </w:pBdr>
        <w:spacing w:after="0"/>
        <w:jc w:val="both"/>
        <w:rPr>
          <w:rFonts w:ascii="Arial" w:hAnsi="Arial" w:cs="Arial"/>
          <w:bCs/>
          <w:sz w:val="22"/>
          <w:szCs w:val="22"/>
        </w:rPr>
      </w:pPr>
      <w:r w:rsidRPr="00412A51">
        <w:rPr>
          <w:rFonts w:ascii="Arial" w:hAnsi="Arial" w:cs="Arial"/>
          <w:bCs/>
          <w:sz w:val="22"/>
          <w:szCs w:val="22"/>
        </w:rPr>
        <w:t>24-200 Bełżyce ul. Fabryczna 2b,</w:t>
      </w:r>
    </w:p>
    <w:p w14:paraId="77B63100" w14:textId="70E42EE1" w:rsidR="007C1B7D" w:rsidRPr="00412A51" w:rsidRDefault="007C1B7D" w:rsidP="0046793F">
      <w:pPr>
        <w:pStyle w:val="Normalny1"/>
        <w:pBdr>
          <w:top w:val="none" w:sz="0" w:space="0" w:color="auto"/>
          <w:left w:val="none" w:sz="0" w:space="0" w:color="auto"/>
          <w:bottom w:val="none" w:sz="0" w:space="0" w:color="auto"/>
          <w:right w:val="none" w:sz="0" w:space="0" w:color="auto"/>
        </w:pBdr>
        <w:spacing w:after="0"/>
        <w:jc w:val="both"/>
        <w:rPr>
          <w:rFonts w:ascii="Arial" w:hAnsi="Arial" w:cs="Arial"/>
          <w:bCs/>
          <w:sz w:val="22"/>
          <w:szCs w:val="22"/>
        </w:rPr>
      </w:pPr>
      <w:r w:rsidRPr="00412A51">
        <w:rPr>
          <w:rFonts w:ascii="Arial" w:hAnsi="Arial" w:cs="Arial"/>
          <w:bCs/>
          <w:sz w:val="22"/>
          <w:szCs w:val="22"/>
        </w:rPr>
        <w:t xml:space="preserve">NIP 717-13-08-671, tel. 81-517-24-68, </w:t>
      </w:r>
    </w:p>
    <w:p w14:paraId="2382D5D2" w14:textId="77777777" w:rsidR="007C1B7D" w:rsidRPr="00412A51" w:rsidRDefault="007C1B7D" w:rsidP="0046793F">
      <w:pPr>
        <w:pStyle w:val="Normalny1"/>
        <w:pBdr>
          <w:top w:val="none" w:sz="0" w:space="0" w:color="auto"/>
          <w:left w:val="none" w:sz="0" w:space="0" w:color="auto"/>
          <w:bottom w:val="none" w:sz="0" w:space="0" w:color="auto"/>
          <w:right w:val="none" w:sz="0" w:space="0" w:color="auto"/>
        </w:pBdr>
        <w:spacing w:after="0"/>
        <w:jc w:val="both"/>
        <w:rPr>
          <w:rFonts w:ascii="Arial" w:hAnsi="Arial" w:cs="Arial"/>
          <w:bCs/>
          <w:sz w:val="22"/>
          <w:szCs w:val="22"/>
        </w:rPr>
      </w:pPr>
    </w:p>
    <w:p w14:paraId="6D51A6D6" w14:textId="77777777" w:rsidR="007C1B7D" w:rsidRPr="00412A51" w:rsidRDefault="007C1B7D" w:rsidP="0046793F">
      <w:pPr>
        <w:pStyle w:val="Normalny1"/>
        <w:pBdr>
          <w:top w:val="none" w:sz="0" w:space="0" w:color="auto"/>
          <w:left w:val="none" w:sz="0" w:space="0" w:color="auto"/>
          <w:bottom w:val="none" w:sz="0" w:space="0" w:color="auto"/>
          <w:right w:val="none" w:sz="0" w:space="0" w:color="auto"/>
        </w:pBdr>
        <w:spacing w:after="0"/>
        <w:jc w:val="both"/>
        <w:rPr>
          <w:rFonts w:ascii="Arial" w:hAnsi="Arial" w:cs="Arial"/>
          <w:bCs/>
          <w:sz w:val="22"/>
          <w:szCs w:val="22"/>
        </w:rPr>
      </w:pPr>
      <w:r w:rsidRPr="00412A51">
        <w:rPr>
          <w:rFonts w:ascii="Arial" w:hAnsi="Arial" w:cs="Arial"/>
          <w:bCs/>
          <w:sz w:val="22"/>
          <w:szCs w:val="22"/>
        </w:rPr>
        <w:t xml:space="preserve">który jest w rozumieniu art. 37 ust. </w:t>
      </w:r>
      <w:r w:rsidRPr="00412A51">
        <w:rPr>
          <w:rFonts w:ascii="Arial" w:hAnsi="Arial" w:cs="Arial"/>
          <w:sz w:val="22"/>
          <w:szCs w:val="22"/>
        </w:rPr>
        <w:t>4 ustawy PZP, Pełnomocnikiem Zamawiającego.</w:t>
      </w:r>
      <w:r w:rsidRPr="00412A51">
        <w:rPr>
          <w:rFonts w:ascii="Arial" w:hAnsi="Arial" w:cs="Arial"/>
          <w:bCs/>
          <w:sz w:val="22"/>
          <w:szCs w:val="22"/>
        </w:rPr>
        <w:t xml:space="preserve"> </w:t>
      </w:r>
    </w:p>
    <w:p w14:paraId="09574679" w14:textId="77777777" w:rsidR="004A3B33" w:rsidRPr="00412A51" w:rsidRDefault="004A3B33" w:rsidP="0046793F">
      <w:pPr>
        <w:spacing w:after="25" w:line="276" w:lineRule="auto"/>
        <w:jc w:val="both"/>
        <w:rPr>
          <w:rFonts w:ascii="Arial" w:hAnsi="Arial" w:cs="Arial"/>
        </w:rPr>
      </w:pPr>
    </w:p>
    <w:p w14:paraId="4529B407" w14:textId="77777777" w:rsidR="009872E3" w:rsidRPr="00412A51" w:rsidRDefault="004A3B33" w:rsidP="0046793F">
      <w:pPr>
        <w:spacing w:after="38" w:line="276" w:lineRule="auto"/>
        <w:ind w:left="-5" w:hanging="10"/>
        <w:jc w:val="both"/>
        <w:rPr>
          <w:rFonts w:ascii="Arial" w:hAnsi="Arial" w:cs="Arial"/>
        </w:rPr>
      </w:pPr>
      <w:r w:rsidRPr="00412A51">
        <w:rPr>
          <w:rFonts w:ascii="Arial" w:hAnsi="Arial" w:cs="Arial"/>
        </w:rPr>
        <w:t>Adres strony internetowej, na której jest prowadzone postępowanie i na której będą dostępne wszelkie dokumenty zamówienia związane z prowadzoną procedurą:</w:t>
      </w:r>
    </w:p>
    <w:p w14:paraId="5325971C" w14:textId="77777777" w:rsidR="000F1386" w:rsidRPr="00412A51" w:rsidRDefault="000F1386" w:rsidP="00412A51">
      <w:pPr>
        <w:spacing w:after="38" w:line="276" w:lineRule="auto"/>
        <w:ind w:left="-5" w:hanging="10"/>
        <w:rPr>
          <w:rFonts w:ascii="Arial" w:hAnsi="Arial" w:cs="Arial"/>
        </w:rPr>
      </w:pPr>
    </w:p>
    <w:p w14:paraId="5C6D3B48" w14:textId="22C38906" w:rsidR="004965C6" w:rsidRPr="004965C6" w:rsidRDefault="00000000" w:rsidP="00412A51">
      <w:pPr>
        <w:spacing w:after="38" w:line="276" w:lineRule="auto"/>
        <w:ind w:left="-5" w:hanging="10"/>
        <w:jc w:val="center"/>
        <w:rPr>
          <w:rFonts w:ascii="Arial" w:hAnsi="Arial" w:cs="Arial"/>
        </w:rPr>
      </w:pPr>
      <w:hyperlink r:id="rId9" w:history="1">
        <w:r w:rsidR="004965C6" w:rsidRPr="004965C6">
          <w:rPr>
            <w:rStyle w:val="Hipercze"/>
            <w:rFonts w:ascii="Arial" w:hAnsi="Arial" w:cs="Arial"/>
          </w:rPr>
          <w:t>https://platformazakupowa.pl/transakcja/876233</w:t>
        </w:r>
      </w:hyperlink>
    </w:p>
    <w:p w14:paraId="3B2B9708" w14:textId="780297D0" w:rsidR="000F1386" w:rsidRPr="00412A51" w:rsidRDefault="00000000" w:rsidP="004965C6">
      <w:pPr>
        <w:spacing w:after="38" w:line="276" w:lineRule="auto"/>
        <w:jc w:val="center"/>
        <w:rPr>
          <w:rFonts w:ascii="Arial" w:hAnsi="Arial" w:cs="Arial"/>
        </w:rPr>
      </w:pPr>
      <w:hyperlink r:id="rId10" w:history="1">
        <w:r w:rsidR="009872E3" w:rsidRPr="00412A51">
          <w:rPr>
            <w:rStyle w:val="Hipercze"/>
            <w:rFonts w:ascii="Arial" w:hAnsi="Arial" w:cs="Arial"/>
          </w:rPr>
          <w:t xml:space="preserve"> </w:t>
        </w:r>
      </w:hyperlink>
    </w:p>
    <w:tbl>
      <w:tblPr>
        <w:tblStyle w:val="TableGrid"/>
        <w:tblW w:w="9194" w:type="dxa"/>
        <w:tblInd w:w="-29" w:type="dxa"/>
        <w:tblCellMar>
          <w:top w:w="61" w:type="dxa"/>
          <w:left w:w="29" w:type="dxa"/>
          <w:right w:w="115" w:type="dxa"/>
        </w:tblCellMar>
        <w:tblLook w:val="04A0" w:firstRow="1" w:lastRow="0" w:firstColumn="1" w:lastColumn="0" w:noHBand="0" w:noVBand="1"/>
      </w:tblPr>
      <w:tblGrid>
        <w:gridCol w:w="398"/>
        <w:gridCol w:w="8796"/>
      </w:tblGrid>
      <w:tr w:rsidR="004A3B33" w:rsidRPr="00412A51" w14:paraId="0DDF126E" w14:textId="77777777" w:rsidTr="00672692">
        <w:trPr>
          <w:trHeight w:val="505"/>
        </w:trPr>
        <w:tc>
          <w:tcPr>
            <w:tcW w:w="398" w:type="dxa"/>
            <w:tcBorders>
              <w:top w:val="nil"/>
              <w:left w:val="nil"/>
              <w:bottom w:val="double" w:sz="4" w:space="0" w:color="000000"/>
              <w:right w:val="nil"/>
            </w:tcBorders>
            <w:shd w:val="clear" w:color="auto" w:fill="DAEEF3"/>
          </w:tcPr>
          <w:p w14:paraId="1BA0C5EF" w14:textId="77777777" w:rsidR="004A3B33" w:rsidRPr="0046793F" w:rsidRDefault="004A3B33" w:rsidP="00412A51">
            <w:pPr>
              <w:spacing w:after="0" w:line="276" w:lineRule="auto"/>
              <w:rPr>
                <w:rFonts w:ascii="Arial" w:hAnsi="Arial" w:cs="Arial"/>
                <w:b/>
                <w:bCs/>
              </w:rPr>
            </w:pPr>
            <w:r w:rsidRPr="0046793F">
              <w:rPr>
                <w:rFonts w:ascii="Arial" w:hAnsi="Arial" w:cs="Arial"/>
                <w:b/>
                <w:bCs/>
              </w:rPr>
              <w:t xml:space="preserve">II. </w:t>
            </w:r>
          </w:p>
        </w:tc>
        <w:tc>
          <w:tcPr>
            <w:tcW w:w="8796" w:type="dxa"/>
            <w:tcBorders>
              <w:top w:val="nil"/>
              <w:left w:val="nil"/>
              <w:bottom w:val="double" w:sz="4" w:space="0" w:color="000000"/>
              <w:right w:val="nil"/>
            </w:tcBorders>
            <w:shd w:val="clear" w:color="auto" w:fill="DAEEF3"/>
          </w:tcPr>
          <w:p w14:paraId="01D61B39" w14:textId="77777777" w:rsidR="004A3B33" w:rsidRPr="0046793F" w:rsidRDefault="004A3B33" w:rsidP="00412A51">
            <w:pPr>
              <w:spacing w:after="0" w:line="276" w:lineRule="auto"/>
              <w:ind w:left="112"/>
              <w:rPr>
                <w:rFonts w:ascii="Arial" w:hAnsi="Arial" w:cs="Arial"/>
                <w:b/>
                <w:bCs/>
              </w:rPr>
            </w:pPr>
            <w:r w:rsidRPr="0046793F">
              <w:rPr>
                <w:rFonts w:ascii="Arial" w:hAnsi="Arial" w:cs="Arial"/>
                <w:b/>
                <w:bCs/>
              </w:rPr>
              <w:t xml:space="preserve">OCHRONA DANYCH OSOBOWYCH </w:t>
            </w:r>
          </w:p>
        </w:tc>
      </w:tr>
    </w:tbl>
    <w:p w14:paraId="097DB7F2" w14:textId="77777777" w:rsidR="0022637A" w:rsidRDefault="0022637A" w:rsidP="00412A51">
      <w:pPr>
        <w:spacing w:after="0" w:line="276" w:lineRule="auto"/>
        <w:ind w:left="420" w:right="17"/>
        <w:jc w:val="both"/>
        <w:rPr>
          <w:rFonts w:ascii="Arial" w:hAnsi="Arial" w:cs="Arial"/>
        </w:rPr>
      </w:pPr>
    </w:p>
    <w:p w14:paraId="41D2CCB2" w14:textId="3D47E089" w:rsidR="004A3B33" w:rsidRPr="00412A51" w:rsidRDefault="004A3B33" w:rsidP="0022637A">
      <w:pPr>
        <w:spacing w:after="0" w:line="276" w:lineRule="auto"/>
        <w:ind w:right="17"/>
        <w:jc w:val="both"/>
        <w:rPr>
          <w:rFonts w:ascii="Arial" w:hAnsi="Arial" w:cs="Arial"/>
        </w:rPr>
      </w:pPr>
      <w:r w:rsidRPr="00412A51">
        <w:rPr>
          <w:rFonts w:ascii="Arial" w:hAnsi="Arial" w:cs="Arial"/>
        </w:rPr>
        <w:t xml:space="preserve">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sidR="0046793F">
        <w:rPr>
          <w:rFonts w:ascii="Arial" w:hAnsi="Arial" w:cs="Arial"/>
        </w:rPr>
        <w:br/>
      </w:r>
      <w:r w:rsidRPr="00412A51">
        <w:rPr>
          <w:rFonts w:ascii="Arial" w:hAnsi="Arial" w:cs="Arial"/>
        </w:rPr>
        <w:t>o ochronie danych) (Dz. Urz. UE L 119 z 04.05.2016), dalej „RODO”, które ma bezpośrednie zastosowanie w państwach członkowskich, w tym także do udzielenia zamówień publicznych.</w:t>
      </w:r>
    </w:p>
    <w:p w14:paraId="4F03A520" w14:textId="734E7D88" w:rsidR="004A3B33" w:rsidRPr="00412A51" w:rsidRDefault="004A3B33" w:rsidP="005E0A8B">
      <w:pPr>
        <w:spacing w:after="0" w:line="276" w:lineRule="auto"/>
        <w:ind w:right="17"/>
        <w:jc w:val="both"/>
        <w:rPr>
          <w:rFonts w:ascii="Arial" w:hAnsi="Arial" w:cs="Arial"/>
        </w:rPr>
      </w:pPr>
      <w:r w:rsidRPr="00412A51">
        <w:rPr>
          <w:rFonts w:ascii="Arial" w:hAnsi="Arial" w:cs="Arial"/>
        </w:rPr>
        <w:t>Dlatego zgodnie z brzmieniem art. 13 ust. 1, 2 i 3 RODO, informujemy, że:</w:t>
      </w:r>
    </w:p>
    <w:p w14:paraId="59E29C02" w14:textId="510B9DB7" w:rsidR="004A3B33" w:rsidRPr="00213D4F" w:rsidRDefault="004A3B33">
      <w:pPr>
        <w:numPr>
          <w:ilvl w:val="0"/>
          <w:numId w:val="21"/>
        </w:numPr>
        <w:suppressAutoHyphens w:val="0"/>
        <w:spacing w:after="0" w:line="276" w:lineRule="auto"/>
        <w:ind w:left="567" w:right="17" w:hanging="567"/>
        <w:jc w:val="both"/>
        <w:rPr>
          <w:rFonts w:ascii="Arial" w:hAnsi="Arial" w:cs="Arial"/>
        </w:rPr>
      </w:pPr>
      <w:r w:rsidRPr="00213D4F">
        <w:rPr>
          <w:rFonts w:ascii="Arial" w:hAnsi="Arial" w:cs="Arial"/>
        </w:rPr>
        <w:t xml:space="preserve">Administratorem pozyskiwanych danych osobowych jest Burmistrz Bełżyc (Kierownik </w:t>
      </w:r>
      <w:r w:rsidR="0046793F" w:rsidRPr="00213D4F">
        <w:rPr>
          <w:rFonts w:ascii="Arial" w:hAnsi="Arial" w:cs="Arial"/>
        </w:rPr>
        <w:br/>
      </w:r>
      <w:r w:rsidRPr="00213D4F">
        <w:rPr>
          <w:rFonts w:ascii="Arial" w:hAnsi="Arial" w:cs="Arial"/>
        </w:rPr>
        <w:t>Zamawiającego) z siedzibą przy ul. Lubelskiej 3, 24-200 Bełżyce, tel. 81-517-27-28.</w:t>
      </w:r>
    </w:p>
    <w:p w14:paraId="6587DB55" w14:textId="45AE63A0" w:rsidR="004A3B33" w:rsidRPr="00213D4F" w:rsidRDefault="004A3B33">
      <w:pPr>
        <w:numPr>
          <w:ilvl w:val="0"/>
          <w:numId w:val="21"/>
        </w:numPr>
        <w:suppressAutoHyphens w:val="0"/>
        <w:spacing w:after="0" w:line="276" w:lineRule="auto"/>
        <w:ind w:left="567" w:right="17" w:hanging="567"/>
        <w:jc w:val="both"/>
        <w:rPr>
          <w:rFonts w:ascii="Arial" w:hAnsi="Arial" w:cs="Arial"/>
        </w:rPr>
      </w:pPr>
      <w:r w:rsidRPr="00213D4F">
        <w:rPr>
          <w:rFonts w:ascii="Arial" w:hAnsi="Arial" w:cs="Arial"/>
        </w:rPr>
        <w:t xml:space="preserve">Inspektorem Ochrony Danych w Urzędzie Miejskim w Bełżycach jest Pan Robert </w:t>
      </w:r>
      <w:r w:rsidR="0046793F" w:rsidRPr="00213D4F">
        <w:rPr>
          <w:rFonts w:ascii="Arial" w:hAnsi="Arial" w:cs="Arial"/>
        </w:rPr>
        <w:br/>
      </w:r>
      <w:r w:rsidRPr="00213D4F">
        <w:rPr>
          <w:rFonts w:ascii="Arial" w:hAnsi="Arial" w:cs="Arial"/>
        </w:rPr>
        <w:t xml:space="preserve">Gostkowski e-mail: </w:t>
      </w:r>
      <w:hyperlink r:id="rId11" w:history="1">
        <w:r w:rsidR="009872E3" w:rsidRPr="00213D4F">
          <w:rPr>
            <w:rStyle w:val="Hipercze"/>
            <w:rFonts w:ascii="Arial" w:hAnsi="Arial" w:cs="Arial"/>
            <w:color w:val="auto"/>
          </w:rPr>
          <w:t>iodo@belzyce.pl</w:t>
        </w:r>
      </w:hyperlink>
      <w:r w:rsidRPr="00213D4F">
        <w:rPr>
          <w:rFonts w:ascii="Arial" w:hAnsi="Arial" w:cs="Arial"/>
        </w:rPr>
        <w:t xml:space="preserve"> </w:t>
      </w:r>
    </w:p>
    <w:p w14:paraId="27F62738" w14:textId="752BBCD3" w:rsidR="004A3B33" w:rsidRPr="00412A51" w:rsidRDefault="004A3B33">
      <w:pPr>
        <w:numPr>
          <w:ilvl w:val="0"/>
          <w:numId w:val="21"/>
        </w:numPr>
        <w:suppressAutoHyphens w:val="0"/>
        <w:spacing w:after="0" w:line="276" w:lineRule="auto"/>
        <w:ind w:left="567" w:right="17" w:hanging="567"/>
        <w:jc w:val="both"/>
        <w:rPr>
          <w:rFonts w:ascii="Arial" w:hAnsi="Arial" w:cs="Arial"/>
        </w:rPr>
      </w:pPr>
      <w:r w:rsidRPr="00412A51">
        <w:rPr>
          <w:rFonts w:ascii="Arial" w:hAnsi="Arial" w:cs="Arial"/>
        </w:rPr>
        <w:t xml:space="preserve">Pani/Pana dane osobowe przetwarzane będą na podstawie art. 6 ust. 1 lit. c RODO </w:t>
      </w:r>
      <w:r w:rsidR="0022637A">
        <w:rPr>
          <w:rFonts w:ascii="Arial" w:hAnsi="Arial" w:cs="Arial"/>
        </w:rPr>
        <w:br/>
      </w:r>
      <w:r w:rsidRPr="00412A51">
        <w:rPr>
          <w:rFonts w:ascii="Arial" w:hAnsi="Arial" w:cs="Arial"/>
        </w:rPr>
        <w:t xml:space="preserve">w celu prowadzenia przedmiotowego postępowania o udzielenie zamówienia </w:t>
      </w:r>
      <w:r w:rsidR="0022637A">
        <w:rPr>
          <w:rFonts w:ascii="Arial" w:hAnsi="Arial" w:cs="Arial"/>
        </w:rPr>
        <w:br/>
      </w:r>
      <w:r w:rsidRPr="00412A51">
        <w:rPr>
          <w:rFonts w:ascii="Arial" w:hAnsi="Arial" w:cs="Arial"/>
        </w:rPr>
        <w:t xml:space="preserve">publicznego oraz zawarcia umowy, a podstawą prawną ich przetwarzania jest </w:t>
      </w:r>
      <w:r w:rsidR="0022637A">
        <w:rPr>
          <w:rFonts w:ascii="Arial" w:hAnsi="Arial" w:cs="Arial"/>
        </w:rPr>
        <w:br/>
      </w:r>
      <w:r w:rsidRPr="00412A51">
        <w:rPr>
          <w:rFonts w:ascii="Arial" w:hAnsi="Arial" w:cs="Arial"/>
        </w:rPr>
        <w:t xml:space="preserve">obowiązek prawny stosowania sformalizowanych procedur udzielania zamówień </w:t>
      </w:r>
      <w:r w:rsidR="0022637A">
        <w:rPr>
          <w:rFonts w:ascii="Arial" w:hAnsi="Arial" w:cs="Arial"/>
        </w:rPr>
        <w:br/>
      </w:r>
      <w:r w:rsidRPr="00412A51">
        <w:rPr>
          <w:rFonts w:ascii="Arial" w:hAnsi="Arial" w:cs="Arial"/>
        </w:rPr>
        <w:t xml:space="preserve">publicznych spoczywających na </w:t>
      </w:r>
      <w:r w:rsidRPr="00412A51">
        <w:rPr>
          <w:rFonts w:ascii="Arial" w:hAnsi="Arial" w:cs="Arial"/>
          <w:bCs/>
        </w:rPr>
        <w:t>Zamawiającym</w:t>
      </w:r>
      <w:r w:rsidRPr="00412A51">
        <w:rPr>
          <w:rFonts w:ascii="Arial" w:hAnsi="Arial" w:cs="Arial"/>
        </w:rPr>
        <w:t xml:space="preserve"> (Gminę Bełżyce).</w:t>
      </w:r>
    </w:p>
    <w:p w14:paraId="294B52EE" w14:textId="12384A1B" w:rsidR="004A3B33" w:rsidRPr="00412A51" w:rsidRDefault="00213D4F">
      <w:pPr>
        <w:numPr>
          <w:ilvl w:val="0"/>
          <w:numId w:val="21"/>
        </w:numPr>
        <w:suppressAutoHyphens w:val="0"/>
        <w:spacing w:after="0" w:line="276" w:lineRule="auto"/>
        <w:ind w:left="567" w:right="17" w:hanging="567"/>
        <w:jc w:val="both"/>
        <w:rPr>
          <w:rFonts w:ascii="Arial" w:hAnsi="Arial" w:cs="Arial"/>
        </w:rPr>
      </w:pPr>
      <w:r>
        <w:rPr>
          <w:rFonts w:ascii="Arial" w:hAnsi="Arial" w:cs="Arial"/>
        </w:rPr>
        <w:t>O</w:t>
      </w:r>
      <w:r w:rsidR="004A3B33" w:rsidRPr="00412A51">
        <w:rPr>
          <w:rFonts w:ascii="Arial" w:hAnsi="Arial" w:cs="Arial"/>
        </w:rPr>
        <w:t xml:space="preserve">dbiorcami Pani/Pana danych osobowych będą osoby lub podmioty, którym </w:t>
      </w:r>
      <w:r>
        <w:rPr>
          <w:rFonts w:ascii="Arial" w:hAnsi="Arial" w:cs="Arial"/>
        </w:rPr>
        <w:br/>
      </w:r>
      <w:r w:rsidR="004A3B33" w:rsidRPr="00412A51">
        <w:rPr>
          <w:rFonts w:ascii="Arial" w:hAnsi="Arial" w:cs="Arial"/>
        </w:rPr>
        <w:t>udostępniona zostanie dokumentacja postępowania w oparciu o art. 18 oraz art. 19 ustawy z dnia 11 września 2019 r. Prawo Zamówień Publicznych.</w:t>
      </w:r>
    </w:p>
    <w:p w14:paraId="49B94828" w14:textId="77777777" w:rsidR="004A3B33" w:rsidRPr="00412A51" w:rsidRDefault="004A3B33">
      <w:pPr>
        <w:numPr>
          <w:ilvl w:val="0"/>
          <w:numId w:val="21"/>
        </w:numPr>
        <w:suppressAutoHyphens w:val="0"/>
        <w:spacing w:after="0" w:line="276" w:lineRule="auto"/>
        <w:ind w:left="567" w:right="17" w:hanging="567"/>
        <w:jc w:val="both"/>
        <w:rPr>
          <w:rFonts w:ascii="Arial" w:hAnsi="Arial" w:cs="Arial"/>
        </w:rPr>
      </w:pPr>
      <w:r w:rsidRPr="00412A51">
        <w:rPr>
          <w:rFonts w:ascii="Arial" w:hAnsi="Arial" w:cs="Arial"/>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6411FC3F" w14:textId="1C1CA611" w:rsidR="004A3B33" w:rsidRPr="00412A51" w:rsidRDefault="00213D4F">
      <w:pPr>
        <w:numPr>
          <w:ilvl w:val="0"/>
          <w:numId w:val="21"/>
        </w:numPr>
        <w:suppressAutoHyphens w:val="0"/>
        <w:spacing w:after="0" w:line="276" w:lineRule="auto"/>
        <w:ind w:left="567" w:right="17" w:hanging="567"/>
        <w:jc w:val="both"/>
        <w:rPr>
          <w:rFonts w:ascii="Arial" w:hAnsi="Arial" w:cs="Arial"/>
        </w:rPr>
      </w:pPr>
      <w:r>
        <w:rPr>
          <w:rFonts w:ascii="Arial" w:hAnsi="Arial" w:cs="Arial"/>
        </w:rPr>
        <w:t>O</w:t>
      </w:r>
      <w:r w:rsidR="004A3B33" w:rsidRPr="00412A51">
        <w:rPr>
          <w:rFonts w:ascii="Arial" w:hAnsi="Arial" w:cs="Arial"/>
        </w:rPr>
        <w:t xml:space="preserve">bowiązek podania przez Panią/Pana danych osobowych bezpośrednio Pani/Pana </w:t>
      </w:r>
      <w:r w:rsidR="0046793F">
        <w:rPr>
          <w:rFonts w:ascii="Arial" w:hAnsi="Arial" w:cs="Arial"/>
        </w:rPr>
        <w:br/>
      </w:r>
      <w:r w:rsidR="004A3B33" w:rsidRPr="00412A51">
        <w:rPr>
          <w:rFonts w:ascii="Arial" w:hAnsi="Arial" w:cs="Arial"/>
        </w:rPr>
        <w:t xml:space="preserve">dotyczących jest wymogiem ustawowym określonym w przepisach ustawy Pzp, </w:t>
      </w:r>
      <w:r w:rsidR="0046793F">
        <w:rPr>
          <w:rFonts w:ascii="Arial" w:hAnsi="Arial" w:cs="Arial"/>
        </w:rPr>
        <w:br/>
      </w:r>
      <w:r w:rsidR="004A3B33" w:rsidRPr="00412A51">
        <w:rPr>
          <w:rFonts w:ascii="Arial" w:hAnsi="Arial" w:cs="Arial"/>
        </w:rPr>
        <w:t xml:space="preserve">związanym z udziałem w postępowaniu o udzielenie zamówienia publicznego. </w:t>
      </w:r>
      <w:r w:rsidR="0046793F">
        <w:rPr>
          <w:rFonts w:ascii="Arial" w:hAnsi="Arial" w:cs="Arial"/>
        </w:rPr>
        <w:br/>
      </w:r>
      <w:r w:rsidR="004A3B33" w:rsidRPr="00412A51">
        <w:rPr>
          <w:rFonts w:ascii="Arial" w:hAnsi="Arial" w:cs="Arial"/>
        </w:rPr>
        <w:t>Konsekwencje niepodania określonych danych wynikają z ustawy Pzp.</w:t>
      </w:r>
    </w:p>
    <w:p w14:paraId="2106F54C" w14:textId="6B6D77C7" w:rsidR="004A3B33" w:rsidRPr="00412A51" w:rsidRDefault="00213D4F">
      <w:pPr>
        <w:numPr>
          <w:ilvl w:val="0"/>
          <w:numId w:val="21"/>
        </w:numPr>
        <w:suppressAutoHyphens w:val="0"/>
        <w:spacing w:after="0" w:line="276" w:lineRule="auto"/>
        <w:ind w:left="567" w:right="17" w:hanging="567"/>
        <w:jc w:val="both"/>
        <w:rPr>
          <w:rFonts w:ascii="Arial" w:hAnsi="Arial" w:cs="Arial"/>
        </w:rPr>
      </w:pPr>
      <w:r>
        <w:rPr>
          <w:rFonts w:ascii="Arial" w:hAnsi="Arial" w:cs="Arial"/>
        </w:rPr>
        <w:lastRenderedPageBreak/>
        <w:t>W</w:t>
      </w:r>
      <w:r w:rsidR="004A3B33" w:rsidRPr="00412A51">
        <w:rPr>
          <w:rFonts w:ascii="Arial" w:hAnsi="Arial" w:cs="Arial"/>
        </w:rPr>
        <w:t xml:space="preserve"> odniesieniu do Pani/Pana danych osobowych decyzje nie będą podejmowane </w:t>
      </w:r>
      <w:r>
        <w:rPr>
          <w:rFonts w:ascii="Arial" w:hAnsi="Arial" w:cs="Arial"/>
        </w:rPr>
        <w:br/>
      </w:r>
      <w:r w:rsidR="004A3B33" w:rsidRPr="00412A51">
        <w:rPr>
          <w:rFonts w:ascii="Arial" w:hAnsi="Arial" w:cs="Arial"/>
        </w:rPr>
        <w:t>w sposób zautomatyzowany, stosowanie do art. 22 RODO.</w:t>
      </w:r>
    </w:p>
    <w:p w14:paraId="22FD3A7B" w14:textId="4A4EE0B7" w:rsidR="004A3B33" w:rsidRPr="00412A51" w:rsidRDefault="00213D4F">
      <w:pPr>
        <w:numPr>
          <w:ilvl w:val="0"/>
          <w:numId w:val="21"/>
        </w:numPr>
        <w:suppressAutoHyphens w:val="0"/>
        <w:spacing w:after="0" w:line="276" w:lineRule="auto"/>
        <w:ind w:left="567" w:right="17" w:hanging="567"/>
        <w:jc w:val="both"/>
        <w:rPr>
          <w:rFonts w:ascii="Arial" w:hAnsi="Arial" w:cs="Arial"/>
        </w:rPr>
      </w:pPr>
      <w:r>
        <w:rPr>
          <w:rFonts w:ascii="Arial" w:hAnsi="Arial" w:cs="Arial"/>
        </w:rPr>
        <w:t>P</w:t>
      </w:r>
      <w:r w:rsidR="004A3B33" w:rsidRPr="00412A51">
        <w:rPr>
          <w:rFonts w:ascii="Arial" w:hAnsi="Arial" w:cs="Arial"/>
        </w:rPr>
        <w:t>osiada Pani/Pan:</w:t>
      </w:r>
    </w:p>
    <w:p w14:paraId="67B93A4D" w14:textId="2A2285EB" w:rsidR="004A3B33" w:rsidRPr="00412A51" w:rsidRDefault="004A3B33">
      <w:pPr>
        <w:numPr>
          <w:ilvl w:val="0"/>
          <w:numId w:val="16"/>
        </w:numPr>
        <w:suppressAutoHyphens w:val="0"/>
        <w:spacing w:after="0" w:line="276" w:lineRule="auto"/>
        <w:ind w:right="17" w:hanging="579"/>
        <w:jc w:val="both"/>
        <w:rPr>
          <w:rFonts w:ascii="Arial" w:hAnsi="Arial" w:cs="Arial"/>
        </w:rPr>
      </w:pPr>
      <w:r w:rsidRPr="00412A51">
        <w:rPr>
          <w:rFonts w:ascii="Arial" w:hAnsi="Arial" w:cs="Arial"/>
        </w:rPr>
        <w:t xml:space="preserve">na podstawie art. 15 RODO prawo dostępu do danych osobowych Pani/Pana </w:t>
      </w:r>
      <w:r w:rsidR="0046793F">
        <w:rPr>
          <w:rFonts w:ascii="Arial" w:hAnsi="Arial" w:cs="Arial"/>
        </w:rPr>
        <w:br/>
      </w:r>
      <w:r w:rsidRPr="00412A51">
        <w:rPr>
          <w:rFonts w:ascii="Arial" w:hAnsi="Arial" w:cs="Arial"/>
        </w:rPr>
        <w:t>dotyczących.</w:t>
      </w:r>
    </w:p>
    <w:p w14:paraId="47FE8FF6" w14:textId="77777777" w:rsidR="004A3B33" w:rsidRPr="00412A51" w:rsidRDefault="004A3B33" w:rsidP="00906B77">
      <w:pPr>
        <w:spacing w:after="0" w:line="276" w:lineRule="auto"/>
        <w:ind w:left="1134" w:right="17"/>
        <w:jc w:val="both"/>
        <w:rPr>
          <w:rFonts w:ascii="Arial" w:hAnsi="Arial" w:cs="Arial"/>
        </w:rPr>
      </w:pPr>
      <w:r w:rsidRPr="00412A51">
        <w:rPr>
          <w:rFonts w:ascii="Arial" w:hAnsi="Arial" w:cs="Arial"/>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0BE5B11A" w14:textId="439DF9D6" w:rsidR="004A3B33" w:rsidRPr="00412A51" w:rsidRDefault="004A3B33">
      <w:pPr>
        <w:numPr>
          <w:ilvl w:val="0"/>
          <w:numId w:val="16"/>
        </w:numPr>
        <w:suppressAutoHyphens w:val="0"/>
        <w:spacing w:after="0" w:line="276" w:lineRule="auto"/>
        <w:ind w:right="17"/>
        <w:jc w:val="both"/>
        <w:rPr>
          <w:rFonts w:ascii="Arial" w:hAnsi="Arial" w:cs="Arial"/>
        </w:rPr>
      </w:pPr>
      <w:r w:rsidRPr="00412A51">
        <w:rPr>
          <w:rFonts w:ascii="Arial" w:hAnsi="Arial" w:cs="Arial"/>
        </w:rPr>
        <w:t xml:space="preserve">na podstawie art. 16 RODO prawo do sprostowania Pani/Pana danych </w:t>
      </w:r>
      <w:r w:rsidR="00906B77">
        <w:rPr>
          <w:rFonts w:ascii="Arial" w:hAnsi="Arial" w:cs="Arial"/>
        </w:rPr>
        <w:br/>
      </w:r>
      <w:r w:rsidRPr="00412A51">
        <w:rPr>
          <w:rFonts w:ascii="Arial" w:hAnsi="Arial" w:cs="Arial"/>
        </w:rPr>
        <w:t>osobowych.</w:t>
      </w:r>
    </w:p>
    <w:p w14:paraId="05C7F908" w14:textId="580EC148" w:rsidR="004A3B33" w:rsidRPr="00412A51" w:rsidRDefault="004A3B33" w:rsidP="00906B77">
      <w:pPr>
        <w:spacing w:after="0" w:line="276" w:lineRule="auto"/>
        <w:ind w:left="1134" w:right="17"/>
        <w:jc w:val="both"/>
        <w:rPr>
          <w:rFonts w:ascii="Arial" w:hAnsi="Arial" w:cs="Arial"/>
        </w:rPr>
      </w:pPr>
      <w:r w:rsidRPr="00412A51">
        <w:rPr>
          <w:rFonts w:ascii="Arial" w:hAnsi="Arial" w:cs="Arial"/>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63A95F6D" w14:textId="4919CCC2" w:rsidR="004A3B33" w:rsidRPr="00412A51" w:rsidRDefault="004A3B33">
      <w:pPr>
        <w:numPr>
          <w:ilvl w:val="0"/>
          <w:numId w:val="16"/>
        </w:numPr>
        <w:suppressAutoHyphens w:val="0"/>
        <w:spacing w:after="0" w:line="276" w:lineRule="auto"/>
        <w:ind w:right="17"/>
        <w:jc w:val="both"/>
        <w:rPr>
          <w:rFonts w:ascii="Arial" w:hAnsi="Arial" w:cs="Arial"/>
        </w:rPr>
      </w:pPr>
      <w:r w:rsidRPr="00412A51">
        <w:rPr>
          <w:rFonts w:ascii="Arial" w:hAnsi="Arial" w:cs="Arial"/>
        </w:rPr>
        <w:t xml:space="preserve">na podstawie art. 18 RODO prawo żądania od administratora ograniczenia </w:t>
      </w:r>
      <w:r w:rsidR="00906B77">
        <w:rPr>
          <w:rFonts w:ascii="Arial" w:hAnsi="Arial" w:cs="Arial"/>
        </w:rPr>
        <w:br/>
      </w:r>
      <w:r w:rsidRPr="00412A51">
        <w:rPr>
          <w:rFonts w:ascii="Arial" w:hAnsi="Arial" w:cs="Arial"/>
        </w:rPr>
        <w:t>przetwarzania danych osobo</w:t>
      </w:r>
      <w:r w:rsidRPr="00412A51">
        <w:rPr>
          <w:rFonts w:ascii="Arial" w:hAnsi="Arial" w:cs="Arial"/>
        </w:rPr>
        <w:softHyphen/>
        <w:t>wych z zastrzeżeniem przypadków, o których mowa w art. 18 ust. 2 RODO.</w:t>
      </w:r>
    </w:p>
    <w:p w14:paraId="73BEC949" w14:textId="0F84267D" w:rsidR="004A3B33" w:rsidRPr="00412A51" w:rsidRDefault="004A3B33" w:rsidP="00906B77">
      <w:pPr>
        <w:spacing w:after="0" w:line="276" w:lineRule="auto"/>
        <w:ind w:left="1134" w:right="17"/>
        <w:jc w:val="both"/>
        <w:rPr>
          <w:rFonts w:ascii="Arial" w:hAnsi="Arial" w:cs="Arial"/>
        </w:rPr>
      </w:pPr>
      <w:r w:rsidRPr="00412A51">
        <w:rPr>
          <w:rFonts w:ascii="Arial" w:hAnsi="Arial" w:cs="Arial"/>
        </w:rPr>
        <w:t xml:space="preserve">Wystąpienie z żądaniem, o którym mowa w art. 18 ust. 1 RODO, nie ogranicza przetwarzania danych osobowych do czasu zakończenia postępowania </w:t>
      </w:r>
      <w:r w:rsidR="00906B77">
        <w:rPr>
          <w:rFonts w:ascii="Arial" w:hAnsi="Arial" w:cs="Arial"/>
        </w:rPr>
        <w:br/>
      </w:r>
      <w:r w:rsidRPr="00412A51">
        <w:rPr>
          <w:rFonts w:ascii="Arial" w:hAnsi="Arial" w:cs="Arial"/>
        </w:rPr>
        <w:t>o udzielenie zamówienia publicznego lub konkursu.</w:t>
      </w:r>
    </w:p>
    <w:p w14:paraId="793CFCE9" w14:textId="4C03FB5D" w:rsidR="004A3B33" w:rsidRPr="00412A51" w:rsidRDefault="004A3B33">
      <w:pPr>
        <w:numPr>
          <w:ilvl w:val="0"/>
          <w:numId w:val="16"/>
        </w:numPr>
        <w:suppressAutoHyphens w:val="0"/>
        <w:spacing w:after="0" w:line="276" w:lineRule="auto"/>
        <w:ind w:right="17"/>
        <w:jc w:val="both"/>
        <w:rPr>
          <w:rFonts w:ascii="Arial" w:hAnsi="Arial" w:cs="Arial"/>
        </w:rPr>
      </w:pPr>
      <w:r w:rsidRPr="00412A51">
        <w:rPr>
          <w:rFonts w:ascii="Arial" w:hAnsi="Arial" w:cs="Arial"/>
        </w:rPr>
        <w:t>prawo do wniesienia skargi do Prezesa Urzędu Ochrony Danych Osobowych, gdy uzna Pani/Pan, że prze</w:t>
      </w:r>
      <w:r w:rsidRPr="00412A51">
        <w:rPr>
          <w:rFonts w:ascii="Arial" w:hAnsi="Arial" w:cs="Arial"/>
        </w:rPr>
        <w:softHyphen/>
        <w:t xml:space="preserve">twarzanie danych osobowych Pani/Pana dotyczących </w:t>
      </w:r>
      <w:r w:rsidR="00213D4F">
        <w:rPr>
          <w:rFonts w:ascii="Arial" w:hAnsi="Arial" w:cs="Arial"/>
        </w:rPr>
        <w:br/>
      </w:r>
      <w:r w:rsidRPr="00412A51">
        <w:rPr>
          <w:rFonts w:ascii="Arial" w:hAnsi="Arial" w:cs="Arial"/>
        </w:rPr>
        <w:t>narusza przepisy RODO.</w:t>
      </w:r>
    </w:p>
    <w:p w14:paraId="33BF7F8A" w14:textId="77777777" w:rsidR="004A3B33" w:rsidRPr="00412A51" w:rsidRDefault="004A3B33">
      <w:pPr>
        <w:numPr>
          <w:ilvl w:val="0"/>
          <w:numId w:val="17"/>
        </w:numPr>
        <w:suppressAutoHyphens w:val="0"/>
        <w:spacing w:after="0" w:line="276" w:lineRule="auto"/>
        <w:ind w:right="17"/>
        <w:jc w:val="both"/>
        <w:rPr>
          <w:rFonts w:ascii="Arial" w:hAnsi="Arial" w:cs="Arial"/>
        </w:rPr>
      </w:pPr>
      <w:r w:rsidRPr="00412A51">
        <w:rPr>
          <w:rFonts w:ascii="Arial" w:hAnsi="Arial" w:cs="Arial"/>
        </w:rPr>
        <w:t>nie przysługuje Pani/Panu:</w:t>
      </w:r>
    </w:p>
    <w:p w14:paraId="548CA593" w14:textId="1587B6FD" w:rsidR="004A3B33" w:rsidRPr="00412A51" w:rsidRDefault="004A3B33">
      <w:pPr>
        <w:numPr>
          <w:ilvl w:val="0"/>
          <w:numId w:val="22"/>
        </w:numPr>
        <w:suppressAutoHyphens w:val="0"/>
        <w:spacing w:after="0" w:line="276" w:lineRule="auto"/>
        <w:ind w:right="17"/>
        <w:jc w:val="both"/>
        <w:rPr>
          <w:rFonts w:ascii="Arial" w:hAnsi="Arial" w:cs="Arial"/>
        </w:rPr>
      </w:pPr>
      <w:r w:rsidRPr="00412A51">
        <w:rPr>
          <w:rFonts w:ascii="Arial" w:hAnsi="Arial" w:cs="Arial"/>
        </w:rPr>
        <w:t xml:space="preserve">w związku z art. 17 ust. 3 lit. b, d lub e RODO prawo do usunięcia danych </w:t>
      </w:r>
      <w:r w:rsidR="00213D4F">
        <w:rPr>
          <w:rFonts w:ascii="Arial" w:hAnsi="Arial" w:cs="Arial"/>
        </w:rPr>
        <w:br/>
      </w:r>
      <w:r w:rsidRPr="00412A51">
        <w:rPr>
          <w:rFonts w:ascii="Arial" w:hAnsi="Arial" w:cs="Arial"/>
        </w:rPr>
        <w:t>osobowych</w:t>
      </w:r>
      <w:r w:rsidR="00213D4F">
        <w:rPr>
          <w:rFonts w:ascii="Arial" w:hAnsi="Arial" w:cs="Arial"/>
        </w:rPr>
        <w:t>;</w:t>
      </w:r>
    </w:p>
    <w:p w14:paraId="32B8ED71" w14:textId="77777777" w:rsidR="004A3B33" w:rsidRPr="00412A51" w:rsidRDefault="004A3B33">
      <w:pPr>
        <w:numPr>
          <w:ilvl w:val="0"/>
          <w:numId w:val="22"/>
        </w:numPr>
        <w:suppressAutoHyphens w:val="0"/>
        <w:spacing w:after="0" w:line="276" w:lineRule="auto"/>
        <w:ind w:right="17"/>
        <w:jc w:val="both"/>
        <w:rPr>
          <w:rFonts w:ascii="Arial" w:hAnsi="Arial" w:cs="Arial"/>
        </w:rPr>
      </w:pPr>
      <w:r w:rsidRPr="00412A51">
        <w:rPr>
          <w:rFonts w:ascii="Arial" w:hAnsi="Arial" w:cs="Arial"/>
        </w:rPr>
        <w:t>prawo do przenoszenia danych osobowych, o którym mowa w art. 20 RODO.</w:t>
      </w:r>
    </w:p>
    <w:p w14:paraId="7B79D73F" w14:textId="2E9F4C4E" w:rsidR="004A3B33" w:rsidRPr="00412A51" w:rsidRDefault="004A3B33">
      <w:pPr>
        <w:numPr>
          <w:ilvl w:val="0"/>
          <w:numId w:val="22"/>
        </w:numPr>
        <w:suppressAutoHyphens w:val="0"/>
        <w:spacing w:after="0" w:line="276" w:lineRule="auto"/>
        <w:ind w:right="17"/>
        <w:jc w:val="both"/>
        <w:rPr>
          <w:rFonts w:ascii="Arial" w:hAnsi="Arial" w:cs="Arial"/>
          <w:bCs/>
        </w:rPr>
      </w:pPr>
      <w:r w:rsidRPr="00412A51">
        <w:rPr>
          <w:rFonts w:ascii="Arial" w:hAnsi="Arial" w:cs="Arial"/>
          <w:bCs/>
        </w:rPr>
        <w:t xml:space="preserve">na podstawie art. 21 RODO prawo sprzeciwu, wobec przetwarzania danych </w:t>
      </w:r>
      <w:r w:rsidR="00213D4F">
        <w:rPr>
          <w:rFonts w:ascii="Arial" w:hAnsi="Arial" w:cs="Arial"/>
          <w:bCs/>
        </w:rPr>
        <w:br/>
      </w:r>
      <w:r w:rsidRPr="00412A51">
        <w:rPr>
          <w:rFonts w:ascii="Arial" w:hAnsi="Arial" w:cs="Arial"/>
          <w:bCs/>
        </w:rPr>
        <w:t>osobowych, gdyż podstawą prawną przetwarzania Pani/Pana danych osobowych jest art. 6 ust. 1 lit. c RODO.</w:t>
      </w:r>
    </w:p>
    <w:p w14:paraId="1488A255" w14:textId="499BB6DC" w:rsidR="00711387" w:rsidRDefault="004A3B33">
      <w:pPr>
        <w:numPr>
          <w:ilvl w:val="0"/>
          <w:numId w:val="17"/>
        </w:numPr>
        <w:suppressAutoHyphens w:val="0"/>
        <w:spacing w:after="0" w:line="276" w:lineRule="auto"/>
        <w:ind w:right="17"/>
        <w:jc w:val="both"/>
        <w:rPr>
          <w:rFonts w:ascii="Arial" w:hAnsi="Arial" w:cs="Arial"/>
        </w:rPr>
      </w:pPr>
      <w:r w:rsidRPr="00412A51">
        <w:rPr>
          <w:rFonts w:ascii="Arial" w:hAnsi="Arial" w:cs="Arial"/>
        </w:rPr>
        <w:t xml:space="preserve">Jeżeli administrator planuje dalej przetwarzać dane osobowe w celu innym niż cel, </w:t>
      </w:r>
      <w:r w:rsidR="00213D4F">
        <w:rPr>
          <w:rFonts w:ascii="Arial" w:hAnsi="Arial" w:cs="Arial"/>
        </w:rPr>
        <w:br/>
      </w:r>
      <w:r w:rsidRPr="00412A51">
        <w:rPr>
          <w:rFonts w:ascii="Arial" w:hAnsi="Arial" w:cs="Arial"/>
        </w:rPr>
        <w:t xml:space="preserve">w którym dane osobowe zostały zebrane, przed takim dalszym przetwarzaniem </w:t>
      </w:r>
      <w:r w:rsidR="00213D4F">
        <w:rPr>
          <w:rFonts w:ascii="Arial" w:hAnsi="Arial" w:cs="Arial"/>
        </w:rPr>
        <w:br/>
      </w:r>
      <w:r w:rsidRPr="00412A51">
        <w:rPr>
          <w:rFonts w:ascii="Arial" w:hAnsi="Arial" w:cs="Arial"/>
        </w:rPr>
        <w:t xml:space="preserve">informuje on osobę, której dane dotyczą, o tym innym celu oraz udziela jej wszelkich innych stosownych informacji, o których mowa art. 13 ust. 2 RODO. </w:t>
      </w:r>
    </w:p>
    <w:p w14:paraId="52274101" w14:textId="77777777" w:rsidR="00711387" w:rsidRDefault="00711387" w:rsidP="00711387">
      <w:pPr>
        <w:suppressAutoHyphens w:val="0"/>
        <w:spacing w:after="0" w:line="276" w:lineRule="auto"/>
        <w:ind w:right="17"/>
        <w:jc w:val="both"/>
        <w:rPr>
          <w:rFonts w:ascii="Arial" w:hAnsi="Arial" w:cs="Arial"/>
        </w:rPr>
      </w:pPr>
    </w:p>
    <w:tbl>
      <w:tblPr>
        <w:tblStyle w:val="TableGrid"/>
        <w:tblW w:w="9147" w:type="dxa"/>
        <w:tblInd w:w="-29" w:type="dxa"/>
        <w:tblCellMar>
          <w:top w:w="61" w:type="dxa"/>
          <w:left w:w="29" w:type="dxa"/>
        </w:tblCellMar>
        <w:tblLook w:val="04A0" w:firstRow="1" w:lastRow="0" w:firstColumn="1" w:lastColumn="0" w:noHBand="0" w:noVBand="1"/>
      </w:tblPr>
      <w:tblGrid>
        <w:gridCol w:w="9147"/>
      </w:tblGrid>
      <w:tr w:rsidR="00711387" w:rsidRPr="00767B9B" w14:paraId="1937DB72" w14:textId="77777777" w:rsidTr="00C56361">
        <w:trPr>
          <w:trHeight w:val="469"/>
        </w:trPr>
        <w:tc>
          <w:tcPr>
            <w:tcW w:w="9147" w:type="dxa"/>
            <w:tcBorders>
              <w:top w:val="nil"/>
              <w:left w:val="nil"/>
              <w:bottom w:val="double" w:sz="4" w:space="0" w:color="000000"/>
              <w:right w:val="nil"/>
            </w:tcBorders>
            <w:shd w:val="clear" w:color="auto" w:fill="DAEEF3"/>
          </w:tcPr>
          <w:p w14:paraId="58C85A2A" w14:textId="47F8E1F4" w:rsidR="00711387" w:rsidRPr="00767B9B" w:rsidRDefault="00711387" w:rsidP="00C56361">
            <w:pPr>
              <w:pStyle w:val="Nagwek1"/>
              <w:spacing w:line="276" w:lineRule="auto"/>
              <w:ind w:left="-5" w:firstLine="147"/>
              <w:rPr>
                <w:sz w:val="22"/>
                <w:szCs w:val="22"/>
              </w:rPr>
            </w:pPr>
            <w:r>
              <w:rPr>
                <w:sz w:val="22"/>
                <w:szCs w:val="22"/>
              </w:rPr>
              <w:t>III</w:t>
            </w:r>
            <w:r w:rsidRPr="00767B9B">
              <w:rPr>
                <w:sz w:val="22"/>
                <w:szCs w:val="22"/>
              </w:rPr>
              <w:t xml:space="preserve">.  </w:t>
            </w:r>
            <w:r>
              <w:rPr>
                <w:sz w:val="22"/>
                <w:szCs w:val="22"/>
              </w:rPr>
              <w:t>TRYB UDZIELENIA ZAMÓWIENIA</w:t>
            </w:r>
          </w:p>
        </w:tc>
      </w:tr>
    </w:tbl>
    <w:p w14:paraId="4499244B" w14:textId="77777777" w:rsidR="00082017" w:rsidRPr="00412A51" w:rsidRDefault="00082017" w:rsidP="00711387">
      <w:pPr>
        <w:pStyle w:val="Nagwek1"/>
        <w:spacing w:line="276" w:lineRule="auto"/>
        <w:ind w:left="0" w:firstLine="0"/>
        <w:rPr>
          <w:sz w:val="22"/>
          <w:szCs w:val="22"/>
        </w:rPr>
      </w:pPr>
    </w:p>
    <w:p w14:paraId="5A00FF71"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Niniejsze postępowanie prowadzone jest w trybie podstawowym, o jakim stanowi art. 275 ust. 1 Pzp.  </w:t>
      </w:r>
    </w:p>
    <w:p w14:paraId="7354685E" w14:textId="14150DD2" w:rsidR="004A3B33" w:rsidRPr="00412A51" w:rsidRDefault="004A3B33">
      <w:pPr>
        <w:numPr>
          <w:ilvl w:val="0"/>
          <w:numId w:val="1"/>
        </w:numPr>
        <w:suppressAutoHyphens w:val="0"/>
        <w:spacing w:after="0" w:line="276" w:lineRule="auto"/>
        <w:ind w:left="567" w:right="17" w:hanging="569"/>
        <w:jc w:val="both"/>
        <w:rPr>
          <w:rFonts w:ascii="Arial" w:hAnsi="Arial" w:cs="Arial"/>
          <w:u w:val="single"/>
        </w:rPr>
      </w:pPr>
      <w:r w:rsidRPr="00412A51">
        <w:rPr>
          <w:rFonts w:ascii="Arial" w:hAnsi="Arial" w:cs="Arial"/>
          <w:u w:val="single" w:color="000000"/>
        </w:rPr>
        <w:lastRenderedPageBreak/>
        <w:t xml:space="preserve">Zamawiający nie przewiduje dokonania wyboru najkorzystniejszej oferty z możliwością </w:t>
      </w:r>
      <w:r w:rsidR="0046793F">
        <w:rPr>
          <w:rFonts w:ascii="Arial" w:hAnsi="Arial" w:cs="Arial"/>
          <w:u w:val="single" w:color="000000"/>
        </w:rPr>
        <w:br/>
      </w:r>
      <w:r w:rsidRPr="00412A51">
        <w:rPr>
          <w:rFonts w:ascii="Arial" w:hAnsi="Arial" w:cs="Arial"/>
          <w:u w:val="single" w:color="000000"/>
        </w:rPr>
        <w:t>prowadzenia</w:t>
      </w:r>
      <w:r w:rsidRPr="00412A51">
        <w:rPr>
          <w:rFonts w:ascii="Arial" w:hAnsi="Arial" w:cs="Arial"/>
          <w:u w:val="single"/>
        </w:rPr>
        <w:t xml:space="preserve"> </w:t>
      </w:r>
      <w:r w:rsidRPr="00412A51">
        <w:rPr>
          <w:rFonts w:ascii="Arial" w:hAnsi="Arial" w:cs="Arial"/>
          <w:u w:val="single" w:color="000000"/>
        </w:rPr>
        <w:t>negocjacji</w:t>
      </w:r>
      <w:r w:rsidRPr="00412A51">
        <w:rPr>
          <w:rFonts w:ascii="Arial" w:hAnsi="Arial" w:cs="Arial"/>
          <w:u w:val="single"/>
        </w:rPr>
        <w:t xml:space="preserve">.  </w:t>
      </w:r>
    </w:p>
    <w:p w14:paraId="0834D896" w14:textId="70840055"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Szacunkowa wartość przedmiotowego zamówienia nie przekracza progów unijnych, </w:t>
      </w:r>
      <w:r w:rsidR="00082017">
        <w:rPr>
          <w:rFonts w:ascii="Arial" w:hAnsi="Arial" w:cs="Arial"/>
        </w:rPr>
        <w:br/>
      </w:r>
      <w:r w:rsidRPr="00412A51">
        <w:rPr>
          <w:rFonts w:ascii="Arial" w:hAnsi="Arial" w:cs="Arial"/>
        </w:rPr>
        <w:t xml:space="preserve">o jakich mowa  w art. 3 ustawy Pzp.   </w:t>
      </w:r>
    </w:p>
    <w:p w14:paraId="6E659E79" w14:textId="5F4EAF06"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Zamawiający </w:t>
      </w:r>
      <w:r w:rsidRPr="00412A51">
        <w:rPr>
          <w:rFonts w:ascii="Arial" w:hAnsi="Arial" w:cs="Arial"/>
          <w:u w:val="single" w:color="000000"/>
        </w:rPr>
        <w:t>dopuszcza</w:t>
      </w:r>
      <w:r w:rsidRPr="00412A51">
        <w:rPr>
          <w:rFonts w:ascii="Arial" w:hAnsi="Arial" w:cs="Arial"/>
        </w:rPr>
        <w:t xml:space="preserve"> składanie ofert częściowych.</w:t>
      </w:r>
      <w:r w:rsidRPr="00412A51">
        <w:rPr>
          <w:rFonts w:ascii="Arial" w:hAnsi="Arial" w:cs="Arial"/>
          <w:color w:val="FF0000"/>
        </w:rPr>
        <w:t xml:space="preserve"> </w:t>
      </w:r>
      <w:r w:rsidRPr="00412A51">
        <w:rPr>
          <w:rFonts w:ascii="Arial" w:hAnsi="Arial" w:cs="Arial"/>
        </w:rPr>
        <w:t xml:space="preserve">Wykonawca może złożyć ofertę na </w:t>
      </w:r>
      <w:r w:rsidR="000213C7" w:rsidRPr="00412A51">
        <w:rPr>
          <w:rFonts w:ascii="Arial" w:hAnsi="Arial" w:cs="Arial"/>
        </w:rPr>
        <w:t xml:space="preserve">jedną lub </w:t>
      </w:r>
      <w:r w:rsidRPr="00412A51">
        <w:rPr>
          <w:rFonts w:ascii="Arial" w:hAnsi="Arial" w:cs="Arial"/>
        </w:rPr>
        <w:t xml:space="preserve">wszystkie części zamówienia.  </w:t>
      </w:r>
    </w:p>
    <w:p w14:paraId="4B7D79B3" w14:textId="6574C18E"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Zamawiający </w:t>
      </w:r>
      <w:r w:rsidRPr="00412A51">
        <w:rPr>
          <w:rFonts w:ascii="Arial" w:hAnsi="Arial" w:cs="Arial"/>
          <w:u w:val="single" w:color="000000"/>
        </w:rPr>
        <w:t>nie ogranicza</w:t>
      </w:r>
      <w:r w:rsidRPr="00412A51">
        <w:rPr>
          <w:rFonts w:ascii="Arial" w:hAnsi="Arial" w:cs="Arial"/>
        </w:rPr>
        <w:t xml:space="preserve"> liczby części zamówienia, którą można udzielić jednemu </w:t>
      </w:r>
      <w:r w:rsidR="0046793F">
        <w:rPr>
          <w:rFonts w:ascii="Arial" w:hAnsi="Arial" w:cs="Arial"/>
        </w:rPr>
        <w:br/>
      </w:r>
      <w:r w:rsidRPr="00412A51">
        <w:rPr>
          <w:rFonts w:ascii="Arial" w:hAnsi="Arial" w:cs="Arial"/>
        </w:rPr>
        <w:t xml:space="preserve">wykonawcy. </w:t>
      </w:r>
    </w:p>
    <w:p w14:paraId="27B297AE"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Zamawiający </w:t>
      </w:r>
      <w:r w:rsidRPr="00412A51">
        <w:rPr>
          <w:rFonts w:ascii="Arial" w:hAnsi="Arial" w:cs="Arial"/>
          <w:u w:val="single" w:color="000000"/>
        </w:rPr>
        <w:t>nie dopuszcza</w:t>
      </w:r>
      <w:r w:rsidRPr="00412A51">
        <w:rPr>
          <w:rFonts w:ascii="Arial" w:hAnsi="Arial" w:cs="Arial"/>
        </w:rPr>
        <w:t xml:space="preserve"> składania ofert wariantowych. </w:t>
      </w:r>
    </w:p>
    <w:p w14:paraId="0971A4EA"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Zamawiający </w:t>
      </w:r>
      <w:r w:rsidRPr="00412A51">
        <w:rPr>
          <w:rFonts w:ascii="Arial" w:hAnsi="Arial" w:cs="Arial"/>
          <w:u w:val="single" w:color="000000"/>
        </w:rPr>
        <w:t>nie przewiduje</w:t>
      </w:r>
      <w:r w:rsidRPr="00412A51">
        <w:rPr>
          <w:rFonts w:ascii="Arial" w:hAnsi="Arial" w:cs="Arial"/>
        </w:rPr>
        <w:t xml:space="preserve"> udzielania zamówień, o których mowa w art. 214 ust. 1 pkt 7 i 8 Pzp. </w:t>
      </w:r>
    </w:p>
    <w:p w14:paraId="67D0490C"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Zamawiający </w:t>
      </w:r>
      <w:r w:rsidRPr="00412A51">
        <w:rPr>
          <w:rFonts w:ascii="Arial" w:hAnsi="Arial" w:cs="Arial"/>
          <w:u w:val="single" w:color="000000"/>
        </w:rPr>
        <w:t>nie przewiduje</w:t>
      </w:r>
      <w:r w:rsidRPr="00412A51">
        <w:rPr>
          <w:rFonts w:ascii="Arial" w:hAnsi="Arial" w:cs="Arial"/>
        </w:rPr>
        <w:t xml:space="preserve"> aukcji elektronicznej. </w:t>
      </w:r>
    </w:p>
    <w:p w14:paraId="3C8F395C"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Zamawiający </w:t>
      </w:r>
      <w:r w:rsidRPr="00412A51">
        <w:rPr>
          <w:rFonts w:ascii="Arial" w:hAnsi="Arial" w:cs="Arial"/>
          <w:u w:val="single" w:color="000000"/>
        </w:rPr>
        <w:t>nie przewiduje</w:t>
      </w:r>
      <w:r w:rsidRPr="00412A51">
        <w:rPr>
          <w:rFonts w:ascii="Arial" w:hAnsi="Arial" w:cs="Arial"/>
        </w:rPr>
        <w:t xml:space="preserve"> złożenia oferty w postaci katalogów elektronicznych. </w:t>
      </w:r>
    </w:p>
    <w:p w14:paraId="5D985CC1"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Zamawiający </w:t>
      </w:r>
      <w:r w:rsidRPr="00412A51">
        <w:rPr>
          <w:rFonts w:ascii="Arial" w:hAnsi="Arial" w:cs="Arial"/>
          <w:u w:val="single" w:color="000000"/>
        </w:rPr>
        <w:t>nie prowadzi</w:t>
      </w:r>
      <w:r w:rsidRPr="00412A51">
        <w:rPr>
          <w:rFonts w:ascii="Arial" w:hAnsi="Arial" w:cs="Arial"/>
        </w:rPr>
        <w:t xml:space="preserve"> postępowania w celu zawarcia umowy ramowej. </w:t>
      </w:r>
    </w:p>
    <w:p w14:paraId="392B4C41"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u w:val="single" w:color="000000"/>
        </w:rPr>
        <w:t>Nie przewiduje</w:t>
      </w:r>
      <w:r w:rsidRPr="00412A51">
        <w:rPr>
          <w:rFonts w:ascii="Arial" w:hAnsi="Arial" w:cs="Arial"/>
        </w:rPr>
        <w:t xml:space="preserve"> się udzielenia zaliczek na poczet wykonania zamówienia. </w:t>
      </w:r>
    </w:p>
    <w:p w14:paraId="4D1921EB"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Zamawiający </w:t>
      </w:r>
      <w:r w:rsidRPr="00412A51">
        <w:rPr>
          <w:rFonts w:ascii="Arial" w:hAnsi="Arial" w:cs="Arial"/>
          <w:u w:val="single" w:color="000000"/>
        </w:rPr>
        <w:t>nie zastrzega</w:t>
      </w:r>
      <w:r w:rsidRPr="00412A51">
        <w:rPr>
          <w:rFonts w:ascii="Arial" w:hAnsi="Arial" w:cs="Arial"/>
        </w:rPr>
        <w:t xml:space="preserve"> możliwości ubiegania się o udzielenie zamówienia wyłącznie przez wykonawców, o których mowa w art. 94 Pzp.  </w:t>
      </w:r>
    </w:p>
    <w:p w14:paraId="2F16200F" w14:textId="77777777" w:rsidR="004A3B33"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Style w:val="markedcontent"/>
          <w:rFonts w:ascii="Arial" w:hAnsi="Arial" w:cs="Arial"/>
        </w:rPr>
        <w:t>Osoby do kontaktu z Wykonawcami:</w:t>
      </w:r>
    </w:p>
    <w:p w14:paraId="7ED89F49" w14:textId="59D77D9C" w:rsidR="004A3B33" w:rsidRPr="005876A7" w:rsidRDefault="004A3B33">
      <w:pPr>
        <w:pStyle w:val="Akapitzlist"/>
        <w:numPr>
          <w:ilvl w:val="0"/>
          <w:numId w:val="23"/>
        </w:numPr>
        <w:spacing w:after="0" w:line="276" w:lineRule="auto"/>
        <w:ind w:left="1134" w:right="17" w:hanging="567"/>
        <w:rPr>
          <w:rFonts w:ascii="Arial" w:hAnsi="Arial" w:cs="Arial"/>
        </w:rPr>
      </w:pPr>
      <w:r w:rsidRPr="005876A7">
        <w:rPr>
          <w:rStyle w:val="markedcontent"/>
          <w:rFonts w:ascii="Arial" w:hAnsi="Arial" w:cs="Arial"/>
        </w:rPr>
        <w:t>sprawy dot. zamówień publicznych – Renata Bieńko</w:t>
      </w:r>
      <w:r w:rsidR="005876A7">
        <w:rPr>
          <w:rStyle w:val="markedcontent"/>
          <w:rFonts w:ascii="Arial" w:hAnsi="Arial" w:cs="Arial"/>
        </w:rPr>
        <w:t>;</w:t>
      </w:r>
    </w:p>
    <w:p w14:paraId="5763AA6E" w14:textId="3AFABC63" w:rsidR="004A3B33" w:rsidRPr="005876A7" w:rsidRDefault="004A3B33">
      <w:pPr>
        <w:pStyle w:val="Akapitzlist"/>
        <w:numPr>
          <w:ilvl w:val="0"/>
          <w:numId w:val="23"/>
        </w:numPr>
        <w:spacing w:after="0" w:line="276" w:lineRule="auto"/>
        <w:ind w:left="1134" w:right="17" w:hanging="567"/>
        <w:rPr>
          <w:rFonts w:ascii="Arial" w:hAnsi="Arial" w:cs="Arial"/>
        </w:rPr>
      </w:pPr>
      <w:r w:rsidRPr="005876A7">
        <w:rPr>
          <w:rStyle w:val="markedcontent"/>
          <w:rFonts w:ascii="Arial" w:hAnsi="Arial" w:cs="Arial"/>
        </w:rPr>
        <w:t xml:space="preserve">sprawy merytoryczne dotyczące przedmiotu zamówienia: </w:t>
      </w:r>
      <w:r w:rsidR="009872E3" w:rsidRPr="005876A7">
        <w:rPr>
          <w:rStyle w:val="markedcontent"/>
          <w:rFonts w:ascii="Arial" w:hAnsi="Arial" w:cs="Arial"/>
        </w:rPr>
        <w:t>Elżbieta Samorek, Katarzyna Majkut</w:t>
      </w:r>
      <w:r w:rsidR="005876A7">
        <w:rPr>
          <w:rStyle w:val="markedcontent"/>
          <w:rFonts w:ascii="Arial" w:hAnsi="Arial" w:cs="Arial"/>
        </w:rPr>
        <w:t>.</w:t>
      </w:r>
      <w:r w:rsidRPr="005876A7">
        <w:rPr>
          <w:rFonts w:ascii="Arial" w:hAnsi="Arial" w:cs="Arial"/>
        </w:rPr>
        <w:t xml:space="preserve">  </w:t>
      </w:r>
    </w:p>
    <w:p w14:paraId="387AE2A5" w14:textId="77777777" w:rsidR="0022637A" w:rsidRPr="00412A51" w:rsidRDefault="0022637A" w:rsidP="0022637A">
      <w:pPr>
        <w:spacing w:after="0" w:line="276" w:lineRule="auto"/>
        <w:ind w:left="567" w:right="17" w:hanging="569"/>
        <w:rPr>
          <w:rFonts w:ascii="Arial" w:hAnsi="Arial" w:cs="Arial"/>
        </w:rPr>
      </w:pPr>
    </w:p>
    <w:tbl>
      <w:tblPr>
        <w:tblStyle w:val="TableGrid"/>
        <w:tblW w:w="9320" w:type="dxa"/>
        <w:tblInd w:w="-29" w:type="dxa"/>
        <w:tblCellMar>
          <w:top w:w="61" w:type="dxa"/>
          <w:left w:w="29" w:type="dxa"/>
          <w:right w:w="40" w:type="dxa"/>
        </w:tblCellMar>
        <w:tblLook w:val="04A0" w:firstRow="1" w:lastRow="0" w:firstColumn="1" w:lastColumn="0" w:noHBand="0" w:noVBand="1"/>
      </w:tblPr>
      <w:tblGrid>
        <w:gridCol w:w="403"/>
        <w:gridCol w:w="8917"/>
      </w:tblGrid>
      <w:tr w:rsidR="004A3B33" w:rsidRPr="00412A51" w14:paraId="1252D6F7" w14:textId="77777777" w:rsidTr="005876A7">
        <w:trPr>
          <w:trHeight w:val="432"/>
        </w:trPr>
        <w:tc>
          <w:tcPr>
            <w:tcW w:w="403" w:type="dxa"/>
            <w:tcBorders>
              <w:top w:val="nil"/>
              <w:left w:val="nil"/>
              <w:bottom w:val="double" w:sz="4" w:space="0" w:color="000000"/>
              <w:right w:val="nil"/>
            </w:tcBorders>
            <w:shd w:val="clear" w:color="auto" w:fill="DAEEF3"/>
          </w:tcPr>
          <w:p w14:paraId="258E21FE" w14:textId="77777777" w:rsidR="004A3B33" w:rsidRPr="0022637A" w:rsidRDefault="004A3B33" w:rsidP="00412A51">
            <w:pPr>
              <w:spacing w:after="0" w:line="276" w:lineRule="auto"/>
              <w:rPr>
                <w:rFonts w:ascii="Arial" w:hAnsi="Arial" w:cs="Arial"/>
                <w:b/>
                <w:bCs/>
              </w:rPr>
            </w:pPr>
            <w:r w:rsidRPr="0022637A">
              <w:rPr>
                <w:rFonts w:ascii="Arial" w:hAnsi="Arial" w:cs="Arial"/>
                <w:b/>
                <w:bCs/>
              </w:rPr>
              <w:t xml:space="preserve">IV. </w:t>
            </w:r>
          </w:p>
        </w:tc>
        <w:tc>
          <w:tcPr>
            <w:tcW w:w="8917" w:type="dxa"/>
            <w:tcBorders>
              <w:top w:val="nil"/>
              <w:left w:val="nil"/>
              <w:bottom w:val="double" w:sz="4" w:space="0" w:color="000000"/>
              <w:right w:val="nil"/>
            </w:tcBorders>
            <w:shd w:val="clear" w:color="auto" w:fill="DAEEF3"/>
          </w:tcPr>
          <w:p w14:paraId="58BAD38E" w14:textId="77777777" w:rsidR="004A3B33" w:rsidRPr="0022637A" w:rsidRDefault="004A3B33" w:rsidP="00412A51">
            <w:pPr>
              <w:spacing w:after="0" w:line="276" w:lineRule="auto"/>
              <w:ind w:left="113"/>
              <w:rPr>
                <w:rFonts w:ascii="Arial" w:hAnsi="Arial" w:cs="Arial"/>
                <w:b/>
                <w:bCs/>
              </w:rPr>
            </w:pPr>
            <w:r w:rsidRPr="0022637A">
              <w:rPr>
                <w:rFonts w:ascii="Arial" w:hAnsi="Arial" w:cs="Arial"/>
                <w:b/>
                <w:bCs/>
              </w:rPr>
              <w:t xml:space="preserve">OPIS PRZEDMIOTU ZAMÓWIENIA </w:t>
            </w:r>
          </w:p>
        </w:tc>
      </w:tr>
    </w:tbl>
    <w:p w14:paraId="7B8E4789" w14:textId="77777777" w:rsidR="005876A7" w:rsidRDefault="005876A7" w:rsidP="005876A7">
      <w:pPr>
        <w:suppressAutoHyphens w:val="0"/>
        <w:spacing w:after="28" w:line="276" w:lineRule="auto"/>
        <w:ind w:right="17"/>
        <w:jc w:val="both"/>
        <w:rPr>
          <w:rFonts w:ascii="Arial" w:hAnsi="Arial" w:cs="Arial"/>
        </w:rPr>
      </w:pPr>
    </w:p>
    <w:p w14:paraId="0F0D762F" w14:textId="2908348D" w:rsidR="000F1386" w:rsidRPr="005876A7" w:rsidRDefault="004A3B33">
      <w:pPr>
        <w:pStyle w:val="Akapitzlist"/>
        <w:numPr>
          <w:ilvl w:val="0"/>
          <w:numId w:val="24"/>
        </w:numPr>
        <w:suppressAutoHyphens w:val="0"/>
        <w:spacing w:after="28" w:line="276" w:lineRule="auto"/>
        <w:ind w:left="567" w:right="17" w:hanging="567"/>
        <w:jc w:val="both"/>
        <w:rPr>
          <w:rFonts w:ascii="Arial" w:hAnsi="Arial" w:cs="Arial"/>
        </w:rPr>
      </w:pPr>
      <w:r w:rsidRPr="005876A7">
        <w:rPr>
          <w:rFonts w:ascii="Arial" w:hAnsi="Arial" w:cs="Arial"/>
        </w:rPr>
        <w:t>Przedmiotem zamówienia jest</w:t>
      </w:r>
      <w:r w:rsidR="00930739">
        <w:rPr>
          <w:rFonts w:ascii="Arial" w:hAnsi="Arial" w:cs="Arial"/>
        </w:rPr>
        <w:t>:</w:t>
      </w:r>
      <w:r w:rsidRPr="005876A7">
        <w:rPr>
          <w:rFonts w:ascii="Arial" w:hAnsi="Arial" w:cs="Arial"/>
        </w:rPr>
        <w:t xml:space="preserve"> </w:t>
      </w:r>
    </w:p>
    <w:p w14:paraId="575021E3" w14:textId="77777777" w:rsidR="00FC7003" w:rsidRPr="00800BED" w:rsidRDefault="000F1386" w:rsidP="00FC7003">
      <w:pPr>
        <w:spacing w:after="149" w:line="276" w:lineRule="auto"/>
        <w:ind w:right="79"/>
        <w:jc w:val="both"/>
        <w:rPr>
          <w:rFonts w:ascii="Arial" w:hAnsi="Arial" w:cs="Arial"/>
          <w:b/>
          <w:bCs/>
        </w:rPr>
      </w:pPr>
      <w:r w:rsidRPr="005E0A8B">
        <w:rPr>
          <w:rFonts w:ascii="Arial" w:hAnsi="Arial" w:cs="Arial"/>
        </w:rPr>
        <w:t xml:space="preserve"> </w:t>
      </w:r>
      <w:r w:rsidR="00FC7003" w:rsidRPr="00800BED">
        <w:rPr>
          <w:rFonts w:ascii="Arial" w:hAnsi="Arial" w:cs="Arial"/>
          <w:b/>
          <w:bCs/>
        </w:rPr>
        <w:t>Dostawa p</w:t>
      </w:r>
      <w:r w:rsidR="00FC7003" w:rsidRPr="00800BED">
        <w:rPr>
          <w:rFonts w:ascii="Arial" w:hAnsi="Arial" w:cs="Arial"/>
          <w:b/>
          <w:bCs/>
          <w:shd w:val="clear" w:color="auto" w:fill="FFFFFF"/>
        </w:rPr>
        <w:t xml:space="preserve">omocy dydaktycznych do prowadzenia zajęć,  zabawek i pozostałego wyposażenia </w:t>
      </w:r>
      <w:r w:rsidR="00FC7003" w:rsidRPr="00800BED">
        <w:rPr>
          <w:rFonts w:ascii="Arial" w:hAnsi="Arial" w:cs="Arial"/>
          <w:b/>
          <w:bCs/>
        </w:rPr>
        <w:t>do Żłobka Gminnego w Bełżycach, ul. Bychawska 15A, 24-200 Bełżyce</w:t>
      </w:r>
    </w:p>
    <w:p w14:paraId="3830F501" w14:textId="77777777" w:rsidR="00FC7003" w:rsidRPr="00800BED" w:rsidRDefault="00FC7003">
      <w:pPr>
        <w:pStyle w:val="Akapitzlist"/>
        <w:numPr>
          <w:ilvl w:val="0"/>
          <w:numId w:val="20"/>
        </w:numPr>
        <w:spacing w:after="0" w:line="276" w:lineRule="auto"/>
        <w:ind w:left="567" w:hanging="567"/>
        <w:jc w:val="both"/>
        <w:rPr>
          <w:rFonts w:ascii="Arial" w:hAnsi="Arial" w:cs="Arial"/>
          <w:b/>
          <w:bCs/>
        </w:rPr>
      </w:pPr>
      <w:r w:rsidRPr="00800BED">
        <w:rPr>
          <w:rFonts w:ascii="Arial" w:hAnsi="Arial" w:cs="Arial"/>
          <w:b/>
          <w:bCs/>
          <w:shd w:val="clear" w:color="auto" w:fill="FFFFFF"/>
        </w:rPr>
        <w:t xml:space="preserve">Zadanie nr 1 dostawa pomocy dydaktycznych do prowadzenia zajęć </w:t>
      </w:r>
      <w:r w:rsidRPr="00800BED">
        <w:rPr>
          <w:rFonts w:ascii="Arial" w:hAnsi="Arial" w:cs="Arial"/>
          <w:b/>
          <w:bCs/>
          <w:shd w:val="clear" w:color="auto" w:fill="FFFFFF"/>
        </w:rPr>
        <w:br/>
        <w:t xml:space="preserve">i zabawek do żłobka </w:t>
      </w:r>
      <w:r w:rsidRPr="00800BED">
        <w:rPr>
          <w:rFonts w:ascii="Arial" w:hAnsi="Arial" w:cs="Arial"/>
          <w:b/>
          <w:bCs/>
        </w:rPr>
        <w:t xml:space="preserve">w ramach realizacji zadania „Utworzenie 64 nowych miejsc opieki w ramach programu „MALUCH+” 2022-2029 - edycja 1 w Żłobku Gminnym w Bełżycach, ul. Bychawska 15A, 24-200 Bełżyce” </w:t>
      </w:r>
    </w:p>
    <w:p w14:paraId="493404A6" w14:textId="77777777" w:rsidR="00FC7003" w:rsidRPr="00800BED" w:rsidRDefault="00FC7003" w:rsidP="00FC7003">
      <w:pPr>
        <w:spacing w:after="0" w:line="276" w:lineRule="auto"/>
        <w:ind w:left="567" w:hanging="567"/>
        <w:jc w:val="both"/>
        <w:rPr>
          <w:rFonts w:ascii="Arial" w:hAnsi="Arial" w:cs="Arial"/>
          <w:b/>
          <w:bCs/>
        </w:rPr>
      </w:pPr>
    </w:p>
    <w:p w14:paraId="6BA3339C" w14:textId="77777777" w:rsidR="00FC7003" w:rsidRPr="00800BED" w:rsidRDefault="00FC7003">
      <w:pPr>
        <w:pStyle w:val="Akapitzlist"/>
        <w:numPr>
          <w:ilvl w:val="0"/>
          <w:numId w:val="20"/>
        </w:numPr>
        <w:suppressAutoHyphens w:val="0"/>
        <w:spacing w:after="0" w:line="276" w:lineRule="auto"/>
        <w:ind w:left="567" w:hanging="567"/>
        <w:jc w:val="both"/>
        <w:outlineLvl w:val="1"/>
        <w:rPr>
          <w:rFonts w:ascii="Arial" w:hAnsi="Arial" w:cs="Arial"/>
          <w:b/>
          <w:bCs/>
        </w:rPr>
      </w:pPr>
      <w:r w:rsidRPr="00800BED">
        <w:rPr>
          <w:rFonts w:ascii="Arial" w:hAnsi="Arial" w:cs="Arial"/>
          <w:b/>
          <w:bCs/>
        </w:rPr>
        <w:t xml:space="preserve">Zadanie nr 2 </w:t>
      </w:r>
      <w:r w:rsidRPr="00800BED">
        <w:rPr>
          <w:rFonts w:ascii="Arial" w:hAnsi="Arial" w:cs="Arial"/>
          <w:b/>
          <w:bCs/>
          <w:shd w:val="clear" w:color="auto" w:fill="FFFFFF"/>
        </w:rPr>
        <w:t xml:space="preserve">dostawa wraz z montażem pozostałego wyposażenia do żłobka </w:t>
      </w:r>
      <w:r w:rsidRPr="00800BED">
        <w:rPr>
          <w:rFonts w:ascii="Arial" w:hAnsi="Arial" w:cs="Arial"/>
          <w:b/>
          <w:bCs/>
        </w:rPr>
        <w:t xml:space="preserve">w ramach realizacji zadania „Utworzenie 64 nowych miejsc opieki </w:t>
      </w:r>
      <w:r w:rsidRPr="00800BED">
        <w:rPr>
          <w:rFonts w:ascii="Arial" w:hAnsi="Arial" w:cs="Arial"/>
          <w:b/>
          <w:bCs/>
        </w:rPr>
        <w:br/>
        <w:t>w ramach programu „MALUCH+” 2022-2029 - edycja 1 w Żłobku Gminnym w Bełżycach, ul. Bychawska 15A, 24-200 Bełżyce”</w:t>
      </w:r>
    </w:p>
    <w:p w14:paraId="3BF5930B" w14:textId="77777777" w:rsidR="005E0A8B" w:rsidRPr="005E0A8B" w:rsidRDefault="005E0A8B" w:rsidP="005E0A8B">
      <w:pPr>
        <w:suppressAutoHyphens w:val="0"/>
        <w:spacing w:after="0" w:line="276" w:lineRule="auto"/>
        <w:ind w:left="1068" w:firstLine="66"/>
        <w:jc w:val="both"/>
        <w:outlineLvl w:val="1"/>
        <w:rPr>
          <w:rFonts w:ascii="Arial" w:hAnsi="Arial" w:cs="Arial"/>
        </w:rPr>
      </w:pPr>
    </w:p>
    <w:p w14:paraId="1743773C" w14:textId="5FCBD070" w:rsidR="000F1386" w:rsidRPr="00412A51" w:rsidRDefault="000F1386" w:rsidP="00930739">
      <w:pPr>
        <w:suppressAutoHyphens w:val="0"/>
        <w:spacing w:after="0" w:line="276" w:lineRule="auto"/>
        <w:ind w:left="567"/>
        <w:jc w:val="both"/>
        <w:outlineLvl w:val="1"/>
        <w:rPr>
          <w:rFonts w:ascii="Arial" w:hAnsi="Arial" w:cs="Arial"/>
          <w:b/>
          <w:bCs/>
        </w:rPr>
      </w:pPr>
      <w:r w:rsidRPr="00412A51">
        <w:rPr>
          <w:rFonts w:ascii="Arial" w:hAnsi="Arial" w:cs="Arial"/>
        </w:rPr>
        <w:t xml:space="preserve">Przedmiotowe postępowanie jest współfinansowane ze środków finansowych </w:t>
      </w:r>
      <w:r w:rsidR="00930739">
        <w:rPr>
          <w:rFonts w:ascii="Arial" w:hAnsi="Arial" w:cs="Arial"/>
        </w:rPr>
        <w:br/>
      </w:r>
      <w:r w:rsidRPr="00412A51">
        <w:rPr>
          <w:rFonts w:ascii="Arial" w:hAnsi="Arial" w:cs="Arial"/>
        </w:rPr>
        <w:t xml:space="preserve">z Krajowego Planu Odbudowy i Zwiększenia Odporności, Europejskiego Funduszu </w:t>
      </w:r>
      <w:r w:rsidR="00930739">
        <w:rPr>
          <w:rFonts w:ascii="Arial" w:hAnsi="Arial" w:cs="Arial"/>
        </w:rPr>
        <w:br/>
      </w:r>
      <w:r w:rsidRPr="00412A51">
        <w:rPr>
          <w:rFonts w:ascii="Arial" w:hAnsi="Arial" w:cs="Arial"/>
        </w:rPr>
        <w:t>Społecznego+ w ramach programu Fundusze Europejskie dla Rozwoju Społecznego 2021-2027 oraz budżetu państwa na dofinansowanie realizacji zadania dotyczącego tworzenia nowych miejsc opieki nad dziećmi w ramach Programu rozwoju opieki nad dziećmi w wieku do lat 3 „MALUCH+” 2022-2029 - edycja 1.</w:t>
      </w:r>
    </w:p>
    <w:p w14:paraId="21AEC913" w14:textId="77777777" w:rsidR="00FC7003" w:rsidRDefault="00FC7003" w:rsidP="00930739">
      <w:pPr>
        <w:spacing w:after="0" w:line="276" w:lineRule="auto"/>
        <w:ind w:left="567"/>
        <w:jc w:val="both"/>
        <w:rPr>
          <w:rStyle w:val="Pogrubienie"/>
          <w:rFonts w:ascii="Arial" w:hAnsi="Arial" w:cs="Arial"/>
          <w:b w:val="0"/>
          <w:bCs w:val="0"/>
        </w:rPr>
      </w:pPr>
    </w:p>
    <w:p w14:paraId="09426660" w14:textId="6AB44B04" w:rsidR="000F1386" w:rsidRPr="00412A51" w:rsidRDefault="000F1386" w:rsidP="00FC7003">
      <w:pPr>
        <w:spacing w:after="0" w:line="276" w:lineRule="auto"/>
        <w:jc w:val="both"/>
        <w:rPr>
          <w:rStyle w:val="Pogrubienie"/>
          <w:rFonts w:ascii="Arial" w:hAnsi="Arial" w:cs="Arial"/>
          <w:b w:val="0"/>
          <w:bCs w:val="0"/>
        </w:rPr>
      </w:pPr>
      <w:r w:rsidRPr="00412A51">
        <w:rPr>
          <w:rStyle w:val="Pogrubienie"/>
          <w:rFonts w:ascii="Arial" w:hAnsi="Arial" w:cs="Arial"/>
          <w:b w:val="0"/>
          <w:bCs w:val="0"/>
        </w:rPr>
        <w:lastRenderedPageBreak/>
        <w:t>Kody CPV dla Zadania nr 1:</w:t>
      </w:r>
    </w:p>
    <w:p w14:paraId="07094E79" w14:textId="77777777" w:rsidR="00FC7003" w:rsidRPr="00FC7003" w:rsidRDefault="00FC7003" w:rsidP="00FC7003">
      <w:pPr>
        <w:spacing w:after="0" w:line="240" w:lineRule="auto"/>
        <w:jc w:val="both"/>
        <w:rPr>
          <w:rFonts w:ascii="Arial" w:hAnsi="Arial" w:cs="Arial"/>
        </w:rPr>
      </w:pPr>
      <w:r w:rsidRPr="00FC7003">
        <w:rPr>
          <w:rStyle w:val="hgkelc"/>
          <w:rFonts w:ascii="Arial" w:hAnsi="Arial" w:cs="Arial"/>
        </w:rPr>
        <w:t xml:space="preserve">39162100-6 - </w:t>
      </w:r>
      <w:r w:rsidRPr="00FC7003">
        <w:rPr>
          <w:rFonts w:ascii="Arial" w:hAnsi="Arial" w:cs="Arial"/>
        </w:rPr>
        <w:t>Pomoce dydaktyczne</w:t>
      </w:r>
    </w:p>
    <w:p w14:paraId="0B1420A3" w14:textId="77777777" w:rsidR="00FC7003" w:rsidRPr="00FC7003" w:rsidRDefault="00FC7003" w:rsidP="00FC7003">
      <w:pPr>
        <w:spacing w:after="0" w:line="240" w:lineRule="auto"/>
        <w:rPr>
          <w:rFonts w:ascii="Arial" w:hAnsi="Arial" w:cs="Arial"/>
        </w:rPr>
      </w:pPr>
      <w:r w:rsidRPr="00FC7003">
        <w:rPr>
          <w:rFonts w:ascii="Arial" w:hAnsi="Arial" w:cs="Arial"/>
        </w:rPr>
        <w:t>37520000-9 - Zabawki</w:t>
      </w:r>
    </w:p>
    <w:p w14:paraId="1E34C9A3" w14:textId="77777777" w:rsidR="00FC7003" w:rsidRPr="00FC7003" w:rsidRDefault="00FC7003" w:rsidP="00FC7003">
      <w:pPr>
        <w:pStyle w:val="Nagwek3"/>
        <w:spacing w:before="0" w:line="240" w:lineRule="auto"/>
        <w:rPr>
          <w:rFonts w:ascii="Arial" w:hAnsi="Arial" w:cs="Arial"/>
          <w:color w:val="auto"/>
          <w:sz w:val="22"/>
          <w:szCs w:val="22"/>
        </w:rPr>
      </w:pPr>
      <w:r w:rsidRPr="00FC7003">
        <w:rPr>
          <w:rFonts w:ascii="Arial" w:hAnsi="Arial" w:cs="Arial"/>
          <w:color w:val="auto"/>
          <w:sz w:val="22"/>
          <w:szCs w:val="22"/>
        </w:rPr>
        <w:t>37000000-8 Instrumenty muzyczne, artykuły sportowe, gry, zabawki, wyroby rzemieślnicze, materiały i akcesoria artystyczne</w:t>
      </w:r>
    </w:p>
    <w:p w14:paraId="6A283C88" w14:textId="77777777" w:rsidR="00FC7003" w:rsidRPr="00FC7003" w:rsidRDefault="00000000" w:rsidP="00FC7003">
      <w:pPr>
        <w:spacing w:after="0" w:line="240" w:lineRule="auto"/>
        <w:rPr>
          <w:rFonts w:ascii="Arial" w:eastAsia="Times New Roman" w:hAnsi="Arial" w:cs="Arial"/>
          <w:kern w:val="0"/>
          <w:lang w:eastAsia="pl-PL"/>
          <w14:ligatures w14:val="none"/>
        </w:rPr>
      </w:pPr>
      <w:hyperlink r:id="rId12">
        <w:r w:rsidR="00FC7003" w:rsidRPr="00FC7003">
          <w:rPr>
            <w:rStyle w:val="czeinternetowe"/>
            <w:rFonts w:ascii="Arial" w:hAnsi="Arial" w:cs="Arial"/>
            <w:color w:val="auto"/>
            <w:u w:val="none"/>
          </w:rPr>
          <w:t>37821000-9</w:t>
        </w:r>
      </w:hyperlink>
      <w:r w:rsidR="00FC7003" w:rsidRPr="00FC7003">
        <w:rPr>
          <w:rFonts w:ascii="Arial" w:hAnsi="Arial" w:cs="Arial"/>
        </w:rPr>
        <w:t xml:space="preserve"> - </w:t>
      </w:r>
      <w:r w:rsidR="00FC7003" w:rsidRPr="00FC7003">
        <w:rPr>
          <w:rFonts w:ascii="Arial" w:eastAsia="Times New Roman" w:hAnsi="Arial" w:cs="Arial"/>
          <w:kern w:val="0"/>
          <w:lang w:eastAsia="pl-PL"/>
          <w14:ligatures w14:val="none"/>
        </w:rPr>
        <w:t>Pędzle artystyczne</w:t>
      </w:r>
    </w:p>
    <w:p w14:paraId="24A7258E" w14:textId="77777777" w:rsidR="00FC7003" w:rsidRPr="00FC7003" w:rsidRDefault="00FC7003" w:rsidP="00FC7003">
      <w:pPr>
        <w:spacing w:after="0" w:line="240" w:lineRule="auto"/>
        <w:jc w:val="both"/>
        <w:rPr>
          <w:rFonts w:ascii="Arial" w:hAnsi="Arial" w:cs="Arial"/>
        </w:rPr>
      </w:pPr>
      <w:r w:rsidRPr="00FC7003">
        <w:rPr>
          <w:rFonts w:ascii="Arial" w:hAnsi="Arial" w:cs="Arial"/>
        </w:rPr>
        <w:t>37500000-3 Gry i zabawki, wyposażenie parków zabaw</w:t>
      </w:r>
    </w:p>
    <w:p w14:paraId="3B588936" w14:textId="77777777" w:rsidR="00FC7003" w:rsidRPr="00FC7003" w:rsidRDefault="00000000" w:rsidP="00FC7003">
      <w:pPr>
        <w:spacing w:after="0" w:line="240" w:lineRule="auto"/>
        <w:rPr>
          <w:rFonts w:ascii="Arial" w:hAnsi="Arial" w:cs="Arial"/>
        </w:rPr>
      </w:pPr>
      <w:hyperlink r:id="rId13">
        <w:r w:rsidR="00FC7003" w:rsidRPr="00FC7003">
          <w:rPr>
            <w:rFonts w:ascii="Arial" w:hAnsi="Arial" w:cs="Arial"/>
          </w:rPr>
          <w:t>22110000-4</w:t>
        </w:r>
      </w:hyperlink>
      <w:r w:rsidR="00FC7003" w:rsidRPr="00FC7003">
        <w:rPr>
          <w:rFonts w:ascii="Arial" w:hAnsi="Arial" w:cs="Arial"/>
        </w:rPr>
        <w:t xml:space="preserve"> Drukowane książki</w:t>
      </w:r>
    </w:p>
    <w:p w14:paraId="179F26F3" w14:textId="5C518CB4" w:rsidR="000F1386" w:rsidRPr="00FC7003" w:rsidRDefault="000F1386" w:rsidP="00FC7003">
      <w:pPr>
        <w:spacing w:after="0" w:line="276" w:lineRule="auto"/>
        <w:rPr>
          <w:rFonts w:ascii="Arial" w:eastAsia="Times New Roman" w:hAnsi="Arial" w:cs="Arial"/>
          <w:kern w:val="0"/>
          <w:lang w:eastAsia="pl-PL"/>
          <w14:ligatures w14:val="none"/>
        </w:rPr>
      </w:pPr>
      <w:r w:rsidRPr="00FC7003">
        <w:rPr>
          <w:rFonts w:ascii="Arial" w:eastAsia="Times New Roman" w:hAnsi="Arial" w:cs="Arial"/>
          <w:kern w:val="0"/>
          <w:lang w:eastAsia="pl-PL"/>
          <w14:ligatures w14:val="none"/>
        </w:rPr>
        <w:t xml:space="preserve"> </w:t>
      </w:r>
    </w:p>
    <w:p w14:paraId="2E405B08" w14:textId="4964919A" w:rsidR="000F1386" w:rsidRPr="00FC7003" w:rsidRDefault="000F1386" w:rsidP="00FC7003">
      <w:pPr>
        <w:spacing w:after="0" w:line="276" w:lineRule="auto"/>
        <w:rPr>
          <w:rFonts w:ascii="Arial" w:eastAsia="Times New Roman" w:hAnsi="Arial" w:cs="Arial"/>
          <w:kern w:val="0"/>
          <w:lang w:eastAsia="pl-PL"/>
          <w14:ligatures w14:val="none"/>
        </w:rPr>
      </w:pPr>
      <w:r w:rsidRPr="00FC7003">
        <w:rPr>
          <w:rFonts w:ascii="Arial" w:eastAsia="Times New Roman" w:hAnsi="Arial" w:cs="Arial"/>
          <w:kern w:val="0"/>
          <w:lang w:eastAsia="pl-PL"/>
          <w14:ligatures w14:val="none"/>
        </w:rPr>
        <w:t>Kody CPV dla Zadania nr 2</w:t>
      </w:r>
    </w:p>
    <w:p w14:paraId="0C0BA799" w14:textId="77777777" w:rsidR="00FC7003" w:rsidRPr="00FC7003" w:rsidRDefault="00000000" w:rsidP="00FC7003">
      <w:pPr>
        <w:spacing w:after="0" w:line="240" w:lineRule="auto"/>
        <w:rPr>
          <w:rFonts w:ascii="Arial" w:hAnsi="Arial" w:cs="Arial"/>
        </w:rPr>
      </w:pPr>
      <w:hyperlink r:id="rId14">
        <w:r w:rsidR="00FC7003" w:rsidRPr="00FC7003">
          <w:rPr>
            <w:rFonts w:ascii="Arial" w:eastAsia="Times New Roman" w:hAnsi="Arial" w:cs="Arial"/>
            <w:kern w:val="0"/>
            <w:lang w:eastAsia="pl-PL"/>
            <w14:ligatures w14:val="none"/>
          </w:rPr>
          <w:t>39530000-6</w:t>
        </w:r>
      </w:hyperlink>
      <w:r w:rsidR="00FC7003" w:rsidRPr="00FC7003">
        <w:rPr>
          <w:rFonts w:ascii="Arial" w:eastAsia="Times New Roman" w:hAnsi="Arial" w:cs="Arial"/>
          <w:kern w:val="0"/>
          <w:lang w:eastAsia="pl-PL"/>
          <w14:ligatures w14:val="none"/>
        </w:rPr>
        <w:t xml:space="preserve"> </w:t>
      </w:r>
      <w:r w:rsidR="00FC7003" w:rsidRPr="00FC7003">
        <w:rPr>
          <w:rFonts w:ascii="Arial" w:hAnsi="Arial" w:cs="Arial"/>
        </w:rPr>
        <w:t>Dywany, maty i dywaniki</w:t>
      </w:r>
    </w:p>
    <w:p w14:paraId="36294FF4" w14:textId="77777777" w:rsidR="00FC7003" w:rsidRPr="00FC7003" w:rsidRDefault="00FC7003" w:rsidP="00FC7003">
      <w:pPr>
        <w:spacing w:after="0" w:line="240" w:lineRule="auto"/>
        <w:rPr>
          <w:rFonts w:ascii="Arial" w:hAnsi="Arial" w:cs="Arial"/>
        </w:rPr>
      </w:pPr>
      <w:r w:rsidRPr="00FC7003">
        <w:rPr>
          <w:rFonts w:ascii="Arial" w:hAnsi="Arial" w:cs="Arial"/>
        </w:rPr>
        <w:t>39500000-7 Wyroby włókiennicze</w:t>
      </w:r>
    </w:p>
    <w:p w14:paraId="69ED2665" w14:textId="77777777" w:rsidR="00FC7003" w:rsidRPr="00FC7003" w:rsidRDefault="00FC7003" w:rsidP="00FC7003">
      <w:pPr>
        <w:spacing w:after="0" w:line="240" w:lineRule="auto"/>
        <w:rPr>
          <w:rFonts w:ascii="Arial" w:hAnsi="Arial" w:cs="Arial"/>
        </w:rPr>
      </w:pPr>
      <w:r w:rsidRPr="00FC7003">
        <w:rPr>
          <w:rFonts w:ascii="Arial" w:hAnsi="Arial" w:cs="Arial"/>
        </w:rPr>
        <w:t>39512000-4 Bielizna pościelowa</w:t>
      </w:r>
    </w:p>
    <w:p w14:paraId="49E6D9F7" w14:textId="77777777" w:rsidR="00FC7003" w:rsidRPr="00FC7003" w:rsidRDefault="00000000" w:rsidP="00FC7003">
      <w:pPr>
        <w:spacing w:after="0" w:line="240" w:lineRule="auto"/>
        <w:rPr>
          <w:rFonts w:ascii="Arial" w:eastAsia="Times New Roman" w:hAnsi="Arial" w:cs="Arial"/>
          <w:kern w:val="0"/>
          <w:lang w:eastAsia="pl-PL"/>
          <w14:ligatures w14:val="none"/>
        </w:rPr>
      </w:pPr>
      <w:hyperlink r:id="rId15">
        <w:r w:rsidR="00FC7003" w:rsidRPr="00FC7003">
          <w:rPr>
            <w:rFonts w:ascii="Arial" w:eastAsia="Times New Roman" w:hAnsi="Arial" w:cs="Arial"/>
            <w:kern w:val="0"/>
            <w:lang w:eastAsia="pl-PL"/>
            <w14:ligatures w14:val="none"/>
          </w:rPr>
          <w:t>39561140-5</w:t>
        </w:r>
      </w:hyperlink>
      <w:r w:rsidR="00FC7003" w:rsidRPr="00FC7003">
        <w:rPr>
          <w:rFonts w:ascii="Arial" w:eastAsia="Times New Roman" w:hAnsi="Arial" w:cs="Arial"/>
          <w:kern w:val="0"/>
          <w:lang w:eastAsia="pl-PL"/>
          <w14:ligatures w14:val="none"/>
        </w:rPr>
        <w:t xml:space="preserve"> Aplikacje ozdobne </w:t>
      </w:r>
    </w:p>
    <w:p w14:paraId="3844BA70" w14:textId="77777777" w:rsidR="00FC7003" w:rsidRPr="00FC7003" w:rsidRDefault="00000000" w:rsidP="00FC7003">
      <w:pPr>
        <w:spacing w:after="0" w:line="240" w:lineRule="auto"/>
        <w:rPr>
          <w:rFonts w:ascii="Arial" w:eastAsia="Times New Roman" w:hAnsi="Arial" w:cs="Arial"/>
          <w:kern w:val="0"/>
          <w:lang w:eastAsia="pl-PL"/>
          <w14:ligatures w14:val="none"/>
        </w:rPr>
      </w:pPr>
      <w:hyperlink r:id="rId16">
        <w:r w:rsidR="00FC7003" w:rsidRPr="00FC7003">
          <w:rPr>
            <w:rFonts w:ascii="Arial" w:eastAsia="Times New Roman" w:hAnsi="Arial" w:cs="Arial"/>
            <w:kern w:val="0"/>
            <w:lang w:eastAsia="pl-PL"/>
            <w14:ligatures w14:val="none"/>
          </w:rPr>
          <w:t>44614100-8</w:t>
        </w:r>
      </w:hyperlink>
      <w:r w:rsidR="00FC7003" w:rsidRPr="00FC7003">
        <w:rPr>
          <w:rFonts w:ascii="Arial" w:eastAsia="Times New Roman" w:hAnsi="Arial" w:cs="Arial"/>
          <w:kern w:val="0"/>
          <w:lang w:eastAsia="pl-PL"/>
          <w14:ligatures w14:val="none"/>
        </w:rPr>
        <w:t xml:space="preserve"> Kosze do przechowywania</w:t>
      </w:r>
    </w:p>
    <w:p w14:paraId="3FB12F22" w14:textId="77777777" w:rsidR="00FC7003" w:rsidRPr="00FC7003" w:rsidRDefault="00000000" w:rsidP="00FC7003">
      <w:pPr>
        <w:spacing w:after="0" w:line="240" w:lineRule="auto"/>
        <w:rPr>
          <w:rFonts w:ascii="Arial" w:hAnsi="Arial" w:cs="Arial"/>
        </w:rPr>
      </w:pPr>
      <w:hyperlink r:id="rId17">
        <w:r w:rsidR="00FC7003" w:rsidRPr="00FC7003">
          <w:rPr>
            <w:rStyle w:val="czeinternetowe"/>
            <w:rFonts w:ascii="Arial" w:hAnsi="Arial" w:cs="Arial"/>
            <w:color w:val="auto"/>
            <w:u w:val="none"/>
          </w:rPr>
          <w:t>30195000-2</w:t>
        </w:r>
      </w:hyperlink>
      <w:r w:rsidR="00FC7003" w:rsidRPr="00FC7003">
        <w:rPr>
          <w:rFonts w:ascii="Arial" w:hAnsi="Arial" w:cs="Arial"/>
        </w:rPr>
        <w:t xml:space="preserve"> Tablice</w:t>
      </w:r>
    </w:p>
    <w:p w14:paraId="0B69FA08" w14:textId="77777777" w:rsidR="00FC7003" w:rsidRPr="00FC7003" w:rsidRDefault="00000000" w:rsidP="00FC7003">
      <w:pPr>
        <w:spacing w:after="0" w:line="240" w:lineRule="auto"/>
        <w:rPr>
          <w:rFonts w:ascii="Arial" w:hAnsi="Arial" w:cs="Arial"/>
        </w:rPr>
      </w:pPr>
      <w:hyperlink r:id="rId18">
        <w:r w:rsidR="00FC7003" w:rsidRPr="00FC7003">
          <w:rPr>
            <w:rFonts w:ascii="Arial" w:hAnsi="Arial" w:cs="Arial"/>
          </w:rPr>
          <w:t>34911100-7</w:t>
        </w:r>
      </w:hyperlink>
      <w:r w:rsidR="00FC7003" w:rsidRPr="00FC7003">
        <w:rPr>
          <w:rFonts w:ascii="Arial" w:hAnsi="Arial" w:cs="Arial"/>
        </w:rPr>
        <w:t xml:space="preserve"> Wózki</w:t>
      </w:r>
    </w:p>
    <w:p w14:paraId="0A53CCD4" w14:textId="77777777" w:rsidR="00FC7003" w:rsidRPr="00412A51" w:rsidRDefault="00FC7003" w:rsidP="00FC7003">
      <w:pPr>
        <w:spacing w:after="0" w:line="276" w:lineRule="auto"/>
        <w:rPr>
          <w:rFonts w:ascii="Arial" w:eastAsia="Times New Roman" w:hAnsi="Arial" w:cs="Arial"/>
          <w:kern w:val="0"/>
          <w:lang w:eastAsia="pl-PL"/>
          <w14:ligatures w14:val="none"/>
        </w:rPr>
      </w:pPr>
    </w:p>
    <w:p w14:paraId="0D1F634C" w14:textId="77777777" w:rsidR="00FC7003" w:rsidRDefault="004A3B33">
      <w:pPr>
        <w:pStyle w:val="Akapitzlist"/>
        <w:numPr>
          <w:ilvl w:val="0"/>
          <w:numId w:val="24"/>
        </w:numPr>
        <w:spacing w:after="0" w:line="276" w:lineRule="auto"/>
        <w:ind w:left="567" w:hanging="567"/>
        <w:jc w:val="both"/>
        <w:rPr>
          <w:rFonts w:ascii="Arial" w:hAnsi="Arial" w:cs="Arial"/>
          <w:bCs/>
        </w:rPr>
      </w:pPr>
      <w:r w:rsidRPr="00930739">
        <w:rPr>
          <w:rFonts w:ascii="Arial" w:hAnsi="Arial" w:cs="Arial"/>
        </w:rPr>
        <w:t xml:space="preserve">Zamówienie zostało podzielone na </w:t>
      </w:r>
      <w:r w:rsidR="000F1386" w:rsidRPr="00930739">
        <w:rPr>
          <w:rFonts w:ascii="Arial" w:hAnsi="Arial" w:cs="Arial"/>
        </w:rPr>
        <w:t>2</w:t>
      </w:r>
      <w:r w:rsidRPr="00930739">
        <w:rPr>
          <w:rFonts w:ascii="Arial" w:hAnsi="Arial" w:cs="Arial"/>
        </w:rPr>
        <w:t xml:space="preserve"> części</w:t>
      </w:r>
      <w:r w:rsidR="000F1386" w:rsidRPr="00930739">
        <w:rPr>
          <w:rFonts w:ascii="Arial" w:hAnsi="Arial" w:cs="Arial"/>
        </w:rPr>
        <w:t xml:space="preserve">. </w:t>
      </w:r>
      <w:r w:rsidR="000F1386" w:rsidRPr="00930739">
        <w:rPr>
          <w:rFonts w:ascii="Arial" w:hAnsi="Arial" w:cs="Arial"/>
          <w:bCs/>
        </w:rPr>
        <w:t xml:space="preserve">Zamawiający dopuszcza składanie ofert częściowych na poszczególne zadania wymienione w pkt </w:t>
      </w:r>
      <w:r w:rsidR="00F61DA4" w:rsidRPr="00930739">
        <w:rPr>
          <w:rFonts w:ascii="Arial" w:hAnsi="Arial" w:cs="Arial"/>
          <w:bCs/>
        </w:rPr>
        <w:t>IV.</w:t>
      </w:r>
      <w:r w:rsidR="000F1386" w:rsidRPr="00930739">
        <w:rPr>
          <w:rFonts w:ascii="Arial" w:hAnsi="Arial" w:cs="Arial"/>
          <w:bCs/>
        </w:rPr>
        <w:t xml:space="preserve">1. niniejszej SWZ. Wykonawca może złożyć ofertę na wybrane zadanie z zadań wymienionych w pkt </w:t>
      </w:r>
      <w:r w:rsidR="00F61DA4" w:rsidRPr="00930739">
        <w:rPr>
          <w:rFonts w:ascii="Arial" w:hAnsi="Arial" w:cs="Arial"/>
          <w:bCs/>
        </w:rPr>
        <w:t>IV</w:t>
      </w:r>
      <w:r w:rsidR="000F1386" w:rsidRPr="00930739">
        <w:rPr>
          <w:rFonts w:ascii="Arial" w:hAnsi="Arial" w:cs="Arial"/>
          <w:bCs/>
        </w:rPr>
        <w:t>.1 lub na wszystkie zadania.</w:t>
      </w:r>
    </w:p>
    <w:p w14:paraId="0831240B" w14:textId="77777777" w:rsidR="00FC7003" w:rsidRPr="00FC7003" w:rsidRDefault="00FC7003">
      <w:pPr>
        <w:pStyle w:val="Akapitzlist"/>
        <w:numPr>
          <w:ilvl w:val="0"/>
          <w:numId w:val="24"/>
        </w:numPr>
        <w:spacing w:after="0" w:line="240" w:lineRule="auto"/>
        <w:ind w:left="567" w:hanging="567"/>
        <w:jc w:val="both"/>
        <w:rPr>
          <w:rFonts w:ascii="Arial" w:hAnsi="Arial" w:cs="Arial"/>
        </w:rPr>
      </w:pPr>
      <w:r w:rsidRPr="00FC7003">
        <w:rPr>
          <w:rFonts w:ascii="Arial" w:hAnsi="Arial" w:cs="Arial"/>
        </w:rPr>
        <w:t>Zabawki i pomoce dydaktyczne winny: 1) gwarantować dobrą jakość przedmiotu zamówienia, 2) być fabrycznie nowe, nieużywane, wolne od wad (fizycznych i prawnych) oraz uszkodzeń.</w:t>
      </w:r>
    </w:p>
    <w:p w14:paraId="22C00C1D" w14:textId="01FD5D07" w:rsidR="00FC7003" w:rsidRPr="00FC7003" w:rsidRDefault="00FC7003">
      <w:pPr>
        <w:pStyle w:val="Akapitzlist"/>
        <w:numPr>
          <w:ilvl w:val="0"/>
          <w:numId w:val="24"/>
        </w:numPr>
        <w:ind w:left="567" w:hanging="567"/>
        <w:jc w:val="both"/>
        <w:rPr>
          <w:rFonts w:ascii="Arial" w:hAnsi="Arial" w:cs="Arial"/>
        </w:rPr>
      </w:pPr>
      <w:r w:rsidRPr="00FC7003">
        <w:rPr>
          <w:rFonts w:ascii="Arial" w:hAnsi="Arial" w:cs="Arial"/>
        </w:rPr>
        <w:t xml:space="preserve">Zabawki i pomoce dydaktyczne stanowiące zakres przedmiotowy powyższego zadania </w:t>
      </w:r>
      <w:r w:rsidR="00DA4800" w:rsidRPr="001C1962">
        <w:rPr>
          <w:rFonts w:ascii="Arial" w:hAnsi="Arial" w:cs="Arial"/>
          <w:b/>
          <w:bCs/>
          <w:u w:val="single"/>
        </w:rPr>
        <w:t>winny spełniać wymagania bezpieczeństwa i higieny oraz posiadać oznakowanie CE</w:t>
      </w:r>
      <w:r w:rsidR="00DA4800">
        <w:rPr>
          <w:rFonts w:ascii="Arial" w:hAnsi="Arial" w:cs="Arial"/>
        </w:rPr>
        <w:t xml:space="preserve"> stosownie do brzmienia </w:t>
      </w:r>
      <w:r w:rsidR="00DA4800" w:rsidRPr="00B77E82">
        <w:rPr>
          <w:rFonts w:ascii="Arial" w:hAnsi="Arial" w:cs="Arial"/>
        </w:rPr>
        <w:t>§ 2 pkt. 1</w:t>
      </w:r>
      <w:r w:rsidR="00DA4800">
        <w:rPr>
          <w:rFonts w:ascii="Arial" w:hAnsi="Arial" w:cs="Arial"/>
        </w:rPr>
        <w:t xml:space="preserve">7 </w:t>
      </w:r>
      <w:r w:rsidR="00DA4800" w:rsidRPr="00B77E82">
        <w:rPr>
          <w:rFonts w:ascii="Arial" w:hAnsi="Arial" w:cs="Arial"/>
        </w:rPr>
        <w:t>Rozporządzeni</w:t>
      </w:r>
      <w:r w:rsidR="00FD7936">
        <w:rPr>
          <w:rFonts w:ascii="Arial" w:hAnsi="Arial" w:cs="Arial"/>
        </w:rPr>
        <w:t>a</w:t>
      </w:r>
      <w:r w:rsidR="00DA4800" w:rsidRPr="00B77E82">
        <w:rPr>
          <w:rFonts w:ascii="Arial" w:hAnsi="Arial" w:cs="Arial"/>
        </w:rPr>
        <w:t xml:space="preserve"> Ministra Pracy i Polityki Społecznej z dnia 10 lipca 2014 r. (Dz. U. z 2019 r. poz. 72), w sprawie wymagań lokalowych i sanitarnych jakie musi spełniać lokal, w którym ma być prowadzony żłobek lub klub dziecięcy</w:t>
      </w:r>
      <w:r w:rsidR="00DA4800">
        <w:rPr>
          <w:rFonts w:ascii="Arial" w:hAnsi="Arial" w:cs="Arial"/>
        </w:rPr>
        <w:t>.</w:t>
      </w:r>
    </w:p>
    <w:p w14:paraId="00F1EB17" w14:textId="77777777" w:rsidR="00FC7003" w:rsidRDefault="00FC7003">
      <w:pPr>
        <w:pStyle w:val="Akapitzlist"/>
        <w:numPr>
          <w:ilvl w:val="0"/>
          <w:numId w:val="24"/>
        </w:numPr>
        <w:ind w:left="567" w:hanging="567"/>
        <w:jc w:val="both"/>
        <w:rPr>
          <w:rFonts w:ascii="Arial" w:hAnsi="Arial" w:cs="Arial"/>
        </w:rPr>
      </w:pPr>
      <w:r w:rsidRPr="00FC7003">
        <w:rPr>
          <w:rFonts w:ascii="Arial" w:hAnsi="Arial" w:cs="Arial"/>
        </w:rPr>
        <w:t>Zabawki i pomoce dydaktyczne powinny być objęte gwarancją producenta. Niezależnie od gwarancji Zamawiającemu przysługują uprawnienia z tytułu rękojmi.</w:t>
      </w:r>
    </w:p>
    <w:p w14:paraId="461ECFCF" w14:textId="375F05CA" w:rsidR="00FD7936" w:rsidRPr="00FD7936" w:rsidRDefault="00FD7936">
      <w:pPr>
        <w:pStyle w:val="Akapitzlist"/>
        <w:numPr>
          <w:ilvl w:val="0"/>
          <w:numId w:val="24"/>
        </w:numPr>
        <w:ind w:left="567" w:hanging="567"/>
        <w:jc w:val="both"/>
        <w:rPr>
          <w:rFonts w:ascii="Arial" w:hAnsi="Arial" w:cs="Arial"/>
        </w:rPr>
      </w:pPr>
      <w:r w:rsidRPr="00FD7936">
        <w:rPr>
          <w:rFonts w:ascii="Arial" w:hAnsi="Arial" w:cs="Arial"/>
        </w:rPr>
        <w:t>Wszystkie elementy składające się na pozostałe wyposażenie żłobka winny: 1) być wykonane zgodnie z odpowiednimi obowiązującymi normami, 2) gwarantować dobrą jakość przedmiotu zamówienia, 3) być fabrycznie nowe, nieużywane, wolne od wad (fizycznych i prawnych) oraz uszkodzeń.</w:t>
      </w:r>
    </w:p>
    <w:p w14:paraId="6F786111" w14:textId="2B530D4F" w:rsidR="00930739" w:rsidRDefault="00FD7936">
      <w:pPr>
        <w:pStyle w:val="Akapitzlist"/>
        <w:numPr>
          <w:ilvl w:val="0"/>
          <w:numId w:val="24"/>
        </w:numPr>
        <w:spacing w:after="0" w:line="276" w:lineRule="auto"/>
        <w:ind w:left="567" w:hanging="567"/>
        <w:jc w:val="both"/>
        <w:rPr>
          <w:rFonts w:ascii="Arial" w:hAnsi="Arial" w:cs="Arial"/>
          <w:bCs/>
        </w:rPr>
      </w:pPr>
      <w:r>
        <w:rPr>
          <w:rFonts w:ascii="Arial" w:hAnsi="Arial" w:cs="Arial"/>
        </w:rPr>
        <w:t>Wyposażenie</w:t>
      </w:r>
      <w:r w:rsidRPr="00486B82">
        <w:rPr>
          <w:rFonts w:ascii="Arial" w:hAnsi="Arial" w:cs="Arial"/>
        </w:rPr>
        <w:t xml:space="preserve"> stanowiące zakres przedmiotowy powyższego zadania powinn</w:t>
      </w:r>
      <w:r>
        <w:rPr>
          <w:rFonts w:ascii="Arial" w:hAnsi="Arial" w:cs="Arial"/>
        </w:rPr>
        <w:t>o</w:t>
      </w:r>
      <w:r w:rsidRPr="00486B82">
        <w:rPr>
          <w:rFonts w:ascii="Arial" w:hAnsi="Arial" w:cs="Arial"/>
        </w:rPr>
        <w:t xml:space="preserve"> </w:t>
      </w:r>
      <w:r>
        <w:rPr>
          <w:rFonts w:ascii="Arial" w:hAnsi="Arial" w:cs="Arial"/>
        </w:rPr>
        <w:t xml:space="preserve"> </w:t>
      </w:r>
      <w:r w:rsidRPr="00B77E82">
        <w:rPr>
          <w:rFonts w:ascii="Arial" w:hAnsi="Arial" w:cs="Arial"/>
          <w:b/>
          <w:bCs/>
          <w:u w:val="single"/>
        </w:rPr>
        <w:t>posiadać odpowiednie atesty i certyfikaty</w:t>
      </w:r>
      <w:r>
        <w:rPr>
          <w:rFonts w:ascii="Arial" w:hAnsi="Arial" w:cs="Arial"/>
        </w:rPr>
        <w:t xml:space="preserve"> stosownie do brzmienia </w:t>
      </w:r>
      <w:r w:rsidRPr="00B77E82">
        <w:rPr>
          <w:rFonts w:ascii="Arial" w:hAnsi="Arial" w:cs="Arial"/>
        </w:rPr>
        <w:t>§ 2 pkt. 1</w:t>
      </w:r>
      <w:r>
        <w:rPr>
          <w:rFonts w:ascii="Arial" w:hAnsi="Arial" w:cs="Arial"/>
        </w:rPr>
        <w:t xml:space="preserve">6 </w:t>
      </w:r>
      <w:r w:rsidRPr="00B77E82">
        <w:rPr>
          <w:rFonts w:ascii="Arial" w:hAnsi="Arial" w:cs="Arial"/>
        </w:rPr>
        <w:t>Rozporządzeni</w:t>
      </w:r>
      <w:r>
        <w:rPr>
          <w:rFonts w:ascii="Arial" w:hAnsi="Arial" w:cs="Arial"/>
        </w:rPr>
        <w:t>a</w:t>
      </w:r>
      <w:r w:rsidRPr="00B77E82">
        <w:rPr>
          <w:rFonts w:ascii="Arial" w:hAnsi="Arial" w:cs="Arial"/>
        </w:rPr>
        <w:t xml:space="preserve"> Ministra Pracy i Polityki Społecznej z dnia 10 lipca 2014 r. (Dz. U. z 2019 r. poz. 72), w sprawie wymagań lokalowych i sanitarnych jakie musi spełniać lokal, w którym ma być prowadzony żłobek lub klub dziecięcy</w:t>
      </w:r>
      <w:r>
        <w:rPr>
          <w:rFonts w:ascii="Arial" w:hAnsi="Arial" w:cs="Arial"/>
        </w:rPr>
        <w:t>.</w:t>
      </w:r>
    </w:p>
    <w:p w14:paraId="7B558D7F" w14:textId="4619D7F7" w:rsidR="00B57533" w:rsidRPr="00930739" w:rsidRDefault="00A27007">
      <w:pPr>
        <w:pStyle w:val="Akapitzlist"/>
        <w:numPr>
          <w:ilvl w:val="0"/>
          <w:numId w:val="24"/>
        </w:numPr>
        <w:spacing w:after="0" w:line="276" w:lineRule="auto"/>
        <w:ind w:left="567" w:hanging="567"/>
        <w:jc w:val="both"/>
        <w:rPr>
          <w:rFonts w:ascii="Arial" w:hAnsi="Arial" w:cs="Arial"/>
          <w:bCs/>
        </w:rPr>
      </w:pPr>
      <w:r w:rsidRPr="00930739">
        <w:rPr>
          <w:rFonts w:ascii="Arial" w:hAnsi="Arial" w:cs="Arial"/>
          <w:b/>
          <w:bCs/>
          <w:u w:val="single"/>
        </w:rPr>
        <w:t>Certyfikaty/atesty/wyniki badań</w:t>
      </w:r>
      <w:r w:rsidR="00BC1153" w:rsidRPr="00930739">
        <w:rPr>
          <w:rFonts w:ascii="Arial" w:hAnsi="Arial" w:cs="Arial"/>
          <w:b/>
          <w:bCs/>
          <w:u w:val="single"/>
        </w:rPr>
        <w:t>/</w:t>
      </w:r>
      <w:r w:rsidR="00B425FD" w:rsidRPr="00930739">
        <w:rPr>
          <w:rFonts w:ascii="Arial" w:hAnsi="Arial" w:cs="Arial"/>
          <w:b/>
          <w:bCs/>
          <w:u w:val="single"/>
        </w:rPr>
        <w:t>ś</w:t>
      </w:r>
      <w:r w:rsidR="00BC1153" w:rsidRPr="00930739">
        <w:rPr>
          <w:rFonts w:ascii="Arial" w:hAnsi="Arial" w:cs="Arial"/>
          <w:b/>
          <w:bCs/>
          <w:u w:val="single"/>
        </w:rPr>
        <w:t>wiadectwa</w:t>
      </w:r>
      <w:r w:rsidR="001C1962">
        <w:rPr>
          <w:rFonts w:ascii="Arial" w:hAnsi="Arial" w:cs="Arial"/>
          <w:b/>
          <w:bCs/>
          <w:u w:val="single"/>
        </w:rPr>
        <w:t>/deklaracje zgodności</w:t>
      </w:r>
      <w:r w:rsidRPr="00930739">
        <w:rPr>
          <w:rFonts w:ascii="Arial" w:hAnsi="Arial" w:cs="Arial"/>
          <w:b/>
          <w:bCs/>
          <w:u w:val="single"/>
        </w:rPr>
        <w:t xml:space="preserve"> należy złożyć w dniu podpisania umowy.</w:t>
      </w:r>
      <w:r w:rsidR="00B425FD" w:rsidRPr="00930739">
        <w:rPr>
          <w:rFonts w:ascii="Arial" w:hAnsi="Arial" w:cs="Arial"/>
          <w:b/>
          <w:bCs/>
          <w:u w:val="single"/>
        </w:rPr>
        <w:t xml:space="preserve"> </w:t>
      </w:r>
    </w:p>
    <w:p w14:paraId="0A8DED26" w14:textId="77777777" w:rsidR="00930739" w:rsidRPr="00930739" w:rsidRDefault="00AE1BF6">
      <w:pPr>
        <w:pStyle w:val="NormalnyWeb"/>
        <w:numPr>
          <w:ilvl w:val="0"/>
          <w:numId w:val="24"/>
        </w:numPr>
        <w:spacing w:beforeAutospacing="0" w:line="276" w:lineRule="auto"/>
        <w:ind w:left="567" w:hanging="567"/>
        <w:jc w:val="both"/>
        <w:rPr>
          <w:rFonts w:ascii="Arial" w:hAnsi="Arial" w:cs="Arial"/>
          <w:b/>
          <w:bCs/>
          <w:sz w:val="22"/>
          <w:szCs w:val="22"/>
          <w:u w:val="single"/>
        </w:rPr>
      </w:pPr>
      <w:r w:rsidRPr="00412A51">
        <w:rPr>
          <w:rFonts w:ascii="Arial" w:hAnsi="Arial" w:cs="Arial"/>
          <w:sz w:val="22"/>
          <w:szCs w:val="22"/>
        </w:rPr>
        <w:t>Wszystkie materiały stosowane przez Wykonawcę przy wykonywaniu zamówienia winny być nowe i nieużywane.</w:t>
      </w:r>
    </w:p>
    <w:p w14:paraId="25F3F148" w14:textId="77777777" w:rsidR="00D6638A" w:rsidRPr="00D6638A" w:rsidRDefault="004A3B33">
      <w:pPr>
        <w:pStyle w:val="NormalnyWeb"/>
        <w:numPr>
          <w:ilvl w:val="0"/>
          <w:numId w:val="24"/>
        </w:numPr>
        <w:spacing w:beforeAutospacing="0" w:line="276" w:lineRule="auto"/>
        <w:ind w:left="567" w:hanging="567"/>
        <w:jc w:val="both"/>
        <w:rPr>
          <w:rFonts w:ascii="Arial" w:hAnsi="Arial" w:cs="Arial"/>
          <w:b/>
          <w:bCs/>
          <w:sz w:val="22"/>
          <w:szCs w:val="22"/>
          <w:u w:val="single"/>
        </w:rPr>
      </w:pPr>
      <w:r w:rsidRPr="00B77E82">
        <w:rPr>
          <w:rFonts w:ascii="Arial" w:hAnsi="Arial" w:cs="Arial"/>
          <w:sz w:val="22"/>
          <w:szCs w:val="22"/>
        </w:rPr>
        <w:lastRenderedPageBreak/>
        <w:t xml:space="preserve">Szczegółowy opis oraz sposób realizacji zamówienia zawierają Opisy Przedmiotu Zamówienia (OPZ) sporządzone oddzielnie dla każdej z części, stanowiące </w:t>
      </w:r>
      <w:r w:rsidRPr="00B77E82">
        <w:rPr>
          <w:rFonts w:ascii="Arial" w:hAnsi="Arial" w:cs="Arial"/>
          <w:b/>
          <w:bCs/>
          <w:sz w:val="22"/>
          <w:szCs w:val="22"/>
        </w:rPr>
        <w:t>Załącznik nr</w:t>
      </w:r>
      <w:r w:rsidR="000213C7" w:rsidRPr="00B77E82">
        <w:rPr>
          <w:rFonts w:ascii="Arial" w:hAnsi="Arial" w:cs="Arial"/>
          <w:b/>
          <w:bCs/>
          <w:sz w:val="22"/>
          <w:szCs w:val="22"/>
        </w:rPr>
        <w:t xml:space="preserve"> 4</w:t>
      </w:r>
      <w:r w:rsidRPr="00B77E82">
        <w:rPr>
          <w:rFonts w:ascii="Arial" w:hAnsi="Arial" w:cs="Arial"/>
          <w:b/>
          <w:bCs/>
          <w:sz w:val="22"/>
          <w:szCs w:val="22"/>
        </w:rPr>
        <w:t xml:space="preserve"> do SWZ.</w:t>
      </w:r>
    </w:p>
    <w:p w14:paraId="1A7C150D" w14:textId="034423E7" w:rsidR="00D6638A" w:rsidRPr="009D365C" w:rsidRDefault="00D6638A">
      <w:pPr>
        <w:pStyle w:val="Akapitzlist"/>
        <w:numPr>
          <w:ilvl w:val="0"/>
          <w:numId w:val="24"/>
        </w:numPr>
        <w:spacing w:after="0" w:line="240" w:lineRule="auto"/>
        <w:ind w:left="567" w:hanging="567"/>
        <w:jc w:val="both"/>
        <w:rPr>
          <w:rFonts w:ascii="Arial" w:hAnsi="Arial" w:cs="Arial"/>
          <w:iCs/>
          <w:szCs w:val="24"/>
        </w:rPr>
      </w:pPr>
      <w:r w:rsidRPr="009D365C">
        <w:rPr>
          <w:rFonts w:ascii="Arial" w:hAnsi="Arial" w:cs="Arial"/>
          <w:iCs/>
          <w:szCs w:val="24"/>
        </w:rPr>
        <w:t xml:space="preserve">Przedmiot zamówienia został opisany w sposób określony w art. 101 ust. 1 pkt </w:t>
      </w:r>
      <w:r w:rsidR="008A1FDF" w:rsidRPr="009D365C">
        <w:rPr>
          <w:rFonts w:ascii="Arial" w:hAnsi="Arial" w:cs="Arial"/>
          <w:iCs/>
          <w:szCs w:val="24"/>
        </w:rPr>
        <w:t>1</w:t>
      </w:r>
      <w:r w:rsidRPr="009D365C">
        <w:rPr>
          <w:rFonts w:ascii="Arial" w:hAnsi="Arial" w:cs="Arial"/>
          <w:iCs/>
          <w:szCs w:val="24"/>
        </w:rPr>
        <w:t xml:space="preserve"> ustawy PZP. Zamawiający dopuszcza rozwiązania równoważne opisywanym pod warunkiem, że Wykonawca udowodni w ofercie, w szczególności za pomocą przedmiotowych środków dowodowych, o których mowa w art. 104-107, że proponowane rozwiązania w równoważnym stopniu spełniają wymagania określone w opisie przedmiotu zamówienia.</w:t>
      </w:r>
    </w:p>
    <w:p w14:paraId="1319E8EA" w14:textId="529501ED" w:rsidR="0093798C" w:rsidRPr="009D365C" w:rsidRDefault="0093798C">
      <w:pPr>
        <w:pStyle w:val="Akapitzlist"/>
        <w:numPr>
          <w:ilvl w:val="0"/>
          <w:numId w:val="24"/>
        </w:numPr>
        <w:spacing w:after="0" w:line="240" w:lineRule="auto"/>
        <w:ind w:left="567" w:hanging="567"/>
        <w:jc w:val="both"/>
        <w:rPr>
          <w:rFonts w:ascii="Arial" w:hAnsi="Arial" w:cs="Arial"/>
          <w:iCs/>
          <w:szCs w:val="24"/>
        </w:rPr>
      </w:pPr>
      <w:r w:rsidRPr="009D365C">
        <w:rPr>
          <w:rFonts w:ascii="Arial" w:hAnsi="Arial" w:cs="Arial"/>
          <w:iCs/>
          <w:szCs w:val="24"/>
        </w:rPr>
        <w:t xml:space="preserve">W zadaniu Nr 1 Zamawiający w poz. nr 220 oraz poz. nr 363 opisał przedmiot zamówienia przez wskazanie znaku towarowego. Kryteria stosowane w celu oceny równoważności zostały określone w w/w pozycjach tabeli. </w:t>
      </w:r>
    </w:p>
    <w:p w14:paraId="48EA2EF0" w14:textId="77777777" w:rsidR="00D6638A" w:rsidRPr="009D365C" w:rsidRDefault="00D6638A" w:rsidP="00D6638A">
      <w:pPr>
        <w:pStyle w:val="Akapitzlist"/>
        <w:spacing w:after="0" w:line="240" w:lineRule="auto"/>
        <w:ind w:left="567"/>
        <w:jc w:val="both"/>
        <w:rPr>
          <w:rFonts w:ascii="Arial" w:hAnsi="Arial" w:cs="Arial"/>
          <w:iCs/>
          <w:szCs w:val="24"/>
        </w:rPr>
      </w:pPr>
    </w:p>
    <w:tbl>
      <w:tblPr>
        <w:tblStyle w:val="TableGrid"/>
        <w:tblW w:w="9243" w:type="dxa"/>
        <w:tblInd w:w="-29" w:type="dxa"/>
        <w:tblCellMar>
          <w:top w:w="61" w:type="dxa"/>
        </w:tblCellMar>
        <w:tblLook w:val="04A0" w:firstRow="1" w:lastRow="0" w:firstColumn="1" w:lastColumn="0" w:noHBand="0" w:noVBand="1"/>
      </w:tblPr>
      <w:tblGrid>
        <w:gridCol w:w="20"/>
        <w:gridCol w:w="436"/>
        <w:gridCol w:w="8787"/>
      </w:tblGrid>
      <w:tr w:rsidR="004A3B33" w:rsidRPr="00412A51" w14:paraId="73E0D085" w14:textId="77777777" w:rsidTr="00CF169E">
        <w:trPr>
          <w:trHeight w:val="448"/>
        </w:trPr>
        <w:tc>
          <w:tcPr>
            <w:tcW w:w="456" w:type="dxa"/>
            <w:gridSpan w:val="2"/>
            <w:tcBorders>
              <w:top w:val="nil"/>
              <w:left w:val="nil"/>
              <w:bottom w:val="double" w:sz="4" w:space="0" w:color="000000"/>
              <w:right w:val="nil"/>
            </w:tcBorders>
            <w:shd w:val="clear" w:color="auto" w:fill="DAEEF3"/>
          </w:tcPr>
          <w:p w14:paraId="2613F014" w14:textId="77777777" w:rsidR="004A3B33" w:rsidRPr="00930739" w:rsidRDefault="004A3B33" w:rsidP="00412A51">
            <w:pPr>
              <w:spacing w:after="0" w:line="276" w:lineRule="auto"/>
              <w:ind w:left="29"/>
              <w:rPr>
                <w:rFonts w:ascii="Arial" w:hAnsi="Arial" w:cs="Arial"/>
                <w:b/>
                <w:bCs/>
              </w:rPr>
            </w:pPr>
            <w:r w:rsidRPr="00930739">
              <w:rPr>
                <w:rFonts w:ascii="Arial" w:hAnsi="Arial" w:cs="Arial"/>
                <w:b/>
                <w:bCs/>
              </w:rPr>
              <w:t xml:space="preserve">V. </w:t>
            </w:r>
          </w:p>
        </w:tc>
        <w:tc>
          <w:tcPr>
            <w:tcW w:w="8787" w:type="dxa"/>
            <w:tcBorders>
              <w:top w:val="nil"/>
              <w:left w:val="nil"/>
              <w:bottom w:val="double" w:sz="4" w:space="0" w:color="000000"/>
              <w:right w:val="nil"/>
            </w:tcBorders>
            <w:shd w:val="clear" w:color="auto" w:fill="DAEEF3"/>
          </w:tcPr>
          <w:p w14:paraId="65EDEE6E" w14:textId="77777777" w:rsidR="004A3B33" w:rsidRPr="00930739" w:rsidRDefault="004A3B33" w:rsidP="00412A51">
            <w:pPr>
              <w:spacing w:after="0" w:line="276" w:lineRule="auto"/>
              <w:ind w:left="142"/>
              <w:rPr>
                <w:rFonts w:ascii="Arial" w:hAnsi="Arial" w:cs="Arial"/>
                <w:b/>
                <w:bCs/>
              </w:rPr>
            </w:pPr>
            <w:r w:rsidRPr="00930739">
              <w:rPr>
                <w:rFonts w:ascii="Arial" w:hAnsi="Arial" w:cs="Arial"/>
                <w:b/>
                <w:bCs/>
              </w:rPr>
              <w:t xml:space="preserve">WIZJA LOKALNA </w:t>
            </w:r>
          </w:p>
        </w:tc>
      </w:tr>
      <w:tr w:rsidR="004A3B33" w:rsidRPr="00412A51" w14:paraId="1E8AFB40" w14:textId="77777777" w:rsidTr="00D6638A">
        <w:trPr>
          <w:trHeight w:val="760"/>
        </w:trPr>
        <w:tc>
          <w:tcPr>
            <w:tcW w:w="20" w:type="dxa"/>
            <w:tcBorders>
              <w:top w:val="double" w:sz="4" w:space="0" w:color="000000"/>
              <w:left w:val="nil"/>
              <w:bottom w:val="nil"/>
              <w:right w:val="nil"/>
            </w:tcBorders>
          </w:tcPr>
          <w:p w14:paraId="12AC6100" w14:textId="39D6CEDA" w:rsidR="004A3B33" w:rsidRPr="00412A51" w:rsidRDefault="004A3B33" w:rsidP="00CF169E">
            <w:pPr>
              <w:spacing w:after="0" w:line="276" w:lineRule="auto"/>
              <w:rPr>
                <w:rFonts w:ascii="Arial" w:hAnsi="Arial" w:cs="Arial"/>
              </w:rPr>
            </w:pPr>
          </w:p>
        </w:tc>
        <w:tc>
          <w:tcPr>
            <w:tcW w:w="9223" w:type="dxa"/>
            <w:gridSpan w:val="2"/>
            <w:tcBorders>
              <w:top w:val="double" w:sz="4" w:space="0" w:color="000000"/>
              <w:left w:val="nil"/>
              <w:bottom w:val="nil"/>
              <w:right w:val="nil"/>
            </w:tcBorders>
          </w:tcPr>
          <w:p w14:paraId="08053AAB" w14:textId="77777777" w:rsidR="00CF169E" w:rsidRDefault="00CF169E" w:rsidP="00CF169E">
            <w:pPr>
              <w:pStyle w:val="Default"/>
              <w:spacing w:line="276" w:lineRule="auto"/>
              <w:ind w:left="-5"/>
              <w:jc w:val="both"/>
              <w:rPr>
                <w:sz w:val="22"/>
                <w:szCs w:val="22"/>
              </w:rPr>
            </w:pPr>
          </w:p>
          <w:p w14:paraId="06E07BB7" w14:textId="78BF80FD" w:rsidR="00B425FD" w:rsidRPr="00412A51" w:rsidRDefault="004A3B33" w:rsidP="00CF169E">
            <w:pPr>
              <w:pStyle w:val="Default"/>
              <w:spacing w:line="276" w:lineRule="auto"/>
              <w:ind w:left="-5"/>
              <w:jc w:val="both"/>
              <w:rPr>
                <w:sz w:val="22"/>
                <w:szCs w:val="22"/>
              </w:rPr>
            </w:pPr>
            <w:r w:rsidRPr="00412A51">
              <w:rPr>
                <w:sz w:val="22"/>
                <w:szCs w:val="22"/>
              </w:rPr>
              <w:t xml:space="preserve">Zamawiający </w:t>
            </w:r>
            <w:r w:rsidR="00D6638A">
              <w:rPr>
                <w:sz w:val="22"/>
                <w:szCs w:val="22"/>
              </w:rPr>
              <w:t xml:space="preserve">nie przewiduje </w:t>
            </w:r>
            <w:r w:rsidRPr="00412A51">
              <w:rPr>
                <w:sz w:val="22"/>
                <w:szCs w:val="22"/>
              </w:rPr>
              <w:t>obowiązk</w:t>
            </w:r>
            <w:r w:rsidR="00D6638A">
              <w:rPr>
                <w:sz w:val="22"/>
                <w:szCs w:val="22"/>
              </w:rPr>
              <w:t>u</w:t>
            </w:r>
            <w:r w:rsidRPr="00412A51">
              <w:rPr>
                <w:sz w:val="22"/>
                <w:szCs w:val="22"/>
              </w:rPr>
              <w:t xml:space="preserve"> odbycia przez Wykonawcę wizji lokalnej</w:t>
            </w:r>
            <w:r w:rsidR="00B425FD" w:rsidRPr="00412A51">
              <w:rPr>
                <w:sz w:val="22"/>
                <w:szCs w:val="22"/>
              </w:rPr>
              <w:t>.</w:t>
            </w:r>
            <w:r w:rsidRPr="00412A51">
              <w:rPr>
                <w:sz w:val="22"/>
                <w:szCs w:val="22"/>
              </w:rPr>
              <w:t xml:space="preserve"> </w:t>
            </w:r>
          </w:p>
          <w:p w14:paraId="7A11F904" w14:textId="1AE89B49" w:rsidR="004A3B33" w:rsidRPr="00412A51" w:rsidRDefault="004A3B33" w:rsidP="00D6638A">
            <w:pPr>
              <w:pStyle w:val="Default"/>
              <w:spacing w:line="276" w:lineRule="auto"/>
              <w:ind w:left="-5"/>
              <w:jc w:val="both"/>
            </w:pPr>
          </w:p>
        </w:tc>
      </w:tr>
      <w:tr w:rsidR="004A3B33" w:rsidRPr="00412A51" w14:paraId="309AA05E" w14:textId="77777777" w:rsidTr="00CF169E">
        <w:trPr>
          <w:trHeight w:val="448"/>
        </w:trPr>
        <w:tc>
          <w:tcPr>
            <w:tcW w:w="456" w:type="dxa"/>
            <w:gridSpan w:val="2"/>
            <w:tcBorders>
              <w:top w:val="nil"/>
              <w:left w:val="nil"/>
              <w:bottom w:val="double" w:sz="4" w:space="0" w:color="000000"/>
              <w:right w:val="nil"/>
            </w:tcBorders>
            <w:shd w:val="clear" w:color="auto" w:fill="DAEEF3"/>
          </w:tcPr>
          <w:p w14:paraId="54D59633" w14:textId="77777777" w:rsidR="004A3B33" w:rsidRPr="00CF169E" w:rsidRDefault="004A3B33" w:rsidP="00412A51">
            <w:pPr>
              <w:spacing w:after="0" w:line="276" w:lineRule="auto"/>
              <w:ind w:left="29"/>
              <w:rPr>
                <w:rFonts w:ascii="Arial" w:hAnsi="Arial" w:cs="Arial"/>
                <w:b/>
                <w:bCs/>
              </w:rPr>
            </w:pPr>
            <w:r w:rsidRPr="00CF169E">
              <w:rPr>
                <w:rFonts w:ascii="Arial" w:hAnsi="Arial" w:cs="Arial"/>
                <w:b/>
                <w:bCs/>
              </w:rPr>
              <w:t xml:space="preserve">VI. </w:t>
            </w:r>
          </w:p>
        </w:tc>
        <w:tc>
          <w:tcPr>
            <w:tcW w:w="8787" w:type="dxa"/>
            <w:tcBorders>
              <w:top w:val="nil"/>
              <w:left w:val="nil"/>
              <w:bottom w:val="double" w:sz="4" w:space="0" w:color="000000"/>
              <w:right w:val="nil"/>
            </w:tcBorders>
            <w:shd w:val="clear" w:color="auto" w:fill="DAEEF3"/>
          </w:tcPr>
          <w:p w14:paraId="20EFF51A" w14:textId="77777777" w:rsidR="004A3B33" w:rsidRPr="00CF169E" w:rsidRDefault="004A3B33" w:rsidP="00412A51">
            <w:pPr>
              <w:spacing w:after="0" w:line="276" w:lineRule="auto"/>
              <w:ind w:left="142"/>
              <w:rPr>
                <w:rFonts w:ascii="Arial" w:hAnsi="Arial" w:cs="Arial"/>
                <w:b/>
                <w:bCs/>
              </w:rPr>
            </w:pPr>
            <w:r w:rsidRPr="00CF169E">
              <w:rPr>
                <w:rFonts w:ascii="Arial" w:hAnsi="Arial" w:cs="Arial"/>
                <w:b/>
                <w:bCs/>
              </w:rPr>
              <w:t xml:space="preserve">PODWYKONAWSTWO </w:t>
            </w:r>
          </w:p>
        </w:tc>
      </w:tr>
    </w:tbl>
    <w:p w14:paraId="1BACE147" w14:textId="77777777" w:rsidR="00CF169E" w:rsidRDefault="00CF169E" w:rsidP="00CF169E">
      <w:pPr>
        <w:suppressAutoHyphens w:val="0"/>
        <w:spacing w:after="122" w:line="276" w:lineRule="auto"/>
        <w:ind w:left="427" w:right="8"/>
        <w:jc w:val="both"/>
        <w:rPr>
          <w:rFonts w:ascii="Arial" w:hAnsi="Arial" w:cs="Arial"/>
        </w:rPr>
      </w:pPr>
    </w:p>
    <w:p w14:paraId="3706F949" w14:textId="524B1A43" w:rsidR="004A3B33" w:rsidRPr="00412A51" w:rsidRDefault="004A3B33">
      <w:pPr>
        <w:numPr>
          <w:ilvl w:val="0"/>
          <w:numId w:val="2"/>
        </w:numPr>
        <w:suppressAutoHyphens w:val="0"/>
        <w:spacing w:after="0" w:line="276" w:lineRule="auto"/>
        <w:ind w:right="8" w:hanging="427"/>
        <w:jc w:val="both"/>
        <w:rPr>
          <w:rFonts w:ascii="Arial" w:hAnsi="Arial" w:cs="Arial"/>
        </w:rPr>
      </w:pPr>
      <w:r w:rsidRPr="00412A51">
        <w:rPr>
          <w:rFonts w:ascii="Arial" w:hAnsi="Arial" w:cs="Arial"/>
        </w:rPr>
        <w:t xml:space="preserve">Wykonawca może powierzyć wykonanie części zamówienia podwykonawcy </w:t>
      </w:r>
      <w:r w:rsidR="00CF169E">
        <w:rPr>
          <w:rFonts w:ascii="Arial" w:hAnsi="Arial" w:cs="Arial"/>
        </w:rPr>
        <w:br/>
      </w:r>
      <w:r w:rsidRPr="00412A51">
        <w:rPr>
          <w:rFonts w:ascii="Arial" w:hAnsi="Arial" w:cs="Arial"/>
        </w:rPr>
        <w:t xml:space="preserve">(podwykonawcom).  </w:t>
      </w:r>
    </w:p>
    <w:p w14:paraId="219635C5" w14:textId="1A3A8CA9" w:rsidR="004A3B33" w:rsidRPr="00412A51" w:rsidRDefault="004A3B33">
      <w:pPr>
        <w:numPr>
          <w:ilvl w:val="0"/>
          <w:numId w:val="2"/>
        </w:numPr>
        <w:suppressAutoHyphens w:val="0"/>
        <w:spacing w:after="29" w:line="276" w:lineRule="auto"/>
        <w:ind w:right="8" w:hanging="427"/>
        <w:jc w:val="both"/>
        <w:rPr>
          <w:rFonts w:ascii="Arial" w:hAnsi="Arial" w:cs="Arial"/>
        </w:rPr>
      </w:pPr>
      <w:r w:rsidRPr="00412A51">
        <w:rPr>
          <w:rFonts w:ascii="Arial" w:hAnsi="Arial" w:cs="Arial"/>
        </w:rPr>
        <w:t xml:space="preserve">Zamawiający nie zastrzega obowiązku osobistego wykonania przez Wykonawcę </w:t>
      </w:r>
      <w:r w:rsidR="00CF169E">
        <w:rPr>
          <w:rFonts w:ascii="Arial" w:hAnsi="Arial" w:cs="Arial"/>
        </w:rPr>
        <w:br/>
      </w:r>
      <w:r w:rsidRPr="00412A51">
        <w:rPr>
          <w:rFonts w:ascii="Arial" w:hAnsi="Arial" w:cs="Arial"/>
        </w:rPr>
        <w:t xml:space="preserve">kluczowych części zamówienia. </w:t>
      </w:r>
    </w:p>
    <w:p w14:paraId="1A998EA6" w14:textId="5332E438" w:rsidR="004A3B33" w:rsidRPr="00412A51" w:rsidRDefault="004A3B33">
      <w:pPr>
        <w:numPr>
          <w:ilvl w:val="0"/>
          <w:numId w:val="2"/>
        </w:numPr>
        <w:suppressAutoHyphens w:val="0"/>
        <w:spacing w:after="1" w:line="276" w:lineRule="auto"/>
        <w:ind w:right="8" w:hanging="427"/>
        <w:jc w:val="both"/>
        <w:rPr>
          <w:rFonts w:ascii="Arial" w:hAnsi="Arial" w:cs="Arial"/>
        </w:rPr>
      </w:pPr>
      <w:r w:rsidRPr="00412A51">
        <w:rPr>
          <w:rFonts w:ascii="Arial" w:hAnsi="Arial" w:cs="Arial"/>
        </w:rPr>
        <w:t xml:space="preserve">Zamawiający wymaga, aby w przypadku powierzenia części zamówienia </w:t>
      </w:r>
      <w:r w:rsidR="00CF169E">
        <w:rPr>
          <w:rFonts w:ascii="Arial" w:hAnsi="Arial" w:cs="Arial"/>
        </w:rPr>
        <w:br/>
      </w:r>
      <w:r w:rsidRPr="00412A51">
        <w:rPr>
          <w:rFonts w:ascii="Arial" w:hAnsi="Arial" w:cs="Arial"/>
        </w:rPr>
        <w:t xml:space="preserve">podwykonawcom, Wykonawca wskazał w ofercie części zamówienia, których wykonanie zamierza powierzyć podwykonawcom oraz podał (o ile są mu wiadome na tym etapie) nazwy (firmy) tych podwykonawców. </w:t>
      </w:r>
    </w:p>
    <w:p w14:paraId="023DFE59" w14:textId="4EB9C350" w:rsidR="000213C7" w:rsidRDefault="004A3B33">
      <w:pPr>
        <w:numPr>
          <w:ilvl w:val="0"/>
          <w:numId w:val="2"/>
        </w:numPr>
        <w:suppressAutoHyphens w:val="0"/>
        <w:spacing w:after="115" w:line="276" w:lineRule="auto"/>
        <w:ind w:right="8" w:hanging="427"/>
        <w:jc w:val="both"/>
        <w:rPr>
          <w:rFonts w:ascii="Arial" w:hAnsi="Arial" w:cs="Arial"/>
        </w:rPr>
      </w:pPr>
      <w:r w:rsidRPr="00CF169E">
        <w:rPr>
          <w:rFonts w:ascii="Arial" w:hAnsi="Arial" w:cs="Arial"/>
        </w:rPr>
        <w:t>Szczegółowe wymagania Zamawiającego w zakresie podwykonawstwa zawiera wzór umowy –</w:t>
      </w:r>
      <w:r w:rsidRPr="00412A51">
        <w:rPr>
          <w:rFonts w:ascii="Arial" w:hAnsi="Arial" w:cs="Arial"/>
        </w:rPr>
        <w:t xml:space="preserve"> </w:t>
      </w:r>
      <w:r w:rsidRPr="005E0A8B">
        <w:rPr>
          <w:rFonts w:ascii="Arial" w:hAnsi="Arial" w:cs="Arial"/>
          <w:b/>
          <w:bCs/>
        </w:rPr>
        <w:t xml:space="preserve">Załącznik nr </w:t>
      </w:r>
      <w:r w:rsidR="000213C7" w:rsidRPr="005E0A8B">
        <w:rPr>
          <w:rFonts w:ascii="Arial" w:hAnsi="Arial" w:cs="Arial"/>
          <w:b/>
          <w:bCs/>
        </w:rPr>
        <w:t>3</w:t>
      </w:r>
      <w:r w:rsidRPr="005E0A8B">
        <w:rPr>
          <w:rFonts w:ascii="Arial" w:hAnsi="Arial" w:cs="Arial"/>
          <w:b/>
          <w:bCs/>
        </w:rPr>
        <w:t xml:space="preserve"> do SWZ.</w:t>
      </w:r>
      <w:r w:rsidRPr="005E0A8B">
        <w:rPr>
          <w:rFonts w:ascii="Arial" w:hAnsi="Arial" w:cs="Arial"/>
        </w:rPr>
        <w:t xml:space="preserve"> </w:t>
      </w:r>
    </w:p>
    <w:p w14:paraId="17F4E41F" w14:textId="77777777" w:rsidR="00CF169E" w:rsidRPr="00CF169E" w:rsidRDefault="00CF169E" w:rsidP="00CF169E">
      <w:pPr>
        <w:suppressAutoHyphens w:val="0"/>
        <w:spacing w:after="115" w:line="276" w:lineRule="auto"/>
        <w:ind w:left="427" w:right="8"/>
        <w:jc w:val="both"/>
        <w:rPr>
          <w:rFonts w:ascii="Arial" w:hAnsi="Arial" w:cs="Arial"/>
        </w:rPr>
      </w:pPr>
    </w:p>
    <w:tbl>
      <w:tblPr>
        <w:tblStyle w:val="TableGrid"/>
        <w:tblW w:w="9101" w:type="dxa"/>
        <w:tblInd w:w="-29" w:type="dxa"/>
        <w:tblCellMar>
          <w:top w:w="61" w:type="dxa"/>
          <w:left w:w="29" w:type="dxa"/>
          <w:right w:w="40" w:type="dxa"/>
        </w:tblCellMar>
        <w:tblLook w:val="04A0" w:firstRow="1" w:lastRow="0" w:firstColumn="1" w:lastColumn="0" w:noHBand="0" w:noVBand="1"/>
      </w:tblPr>
      <w:tblGrid>
        <w:gridCol w:w="456"/>
        <w:gridCol w:w="8645"/>
      </w:tblGrid>
      <w:tr w:rsidR="00356A10" w:rsidRPr="00412A51" w14:paraId="713C9917" w14:textId="77777777" w:rsidTr="00CF169E">
        <w:trPr>
          <w:trHeight w:val="448"/>
        </w:trPr>
        <w:tc>
          <w:tcPr>
            <w:tcW w:w="456" w:type="dxa"/>
            <w:tcBorders>
              <w:top w:val="nil"/>
              <w:left w:val="nil"/>
              <w:bottom w:val="double" w:sz="4" w:space="0" w:color="000000"/>
              <w:right w:val="nil"/>
            </w:tcBorders>
            <w:shd w:val="clear" w:color="auto" w:fill="DAEEF3"/>
          </w:tcPr>
          <w:p w14:paraId="436895EC" w14:textId="3CC9FA12" w:rsidR="00356A10" w:rsidRPr="00CF169E" w:rsidRDefault="00356A10" w:rsidP="00412A51">
            <w:pPr>
              <w:spacing w:after="0" w:line="276" w:lineRule="auto"/>
              <w:rPr>
                <w:rFonts w:ascii="Arial" w:hAnsi="Arial" w:cs="Arial"/>
                <w:b/>
                <w:bCs/>
              </w:rPr>
            </w:pPr>
            <w:r w:rsidRPr="00CF169E">
              <w:rPr>
                <w:rFonts w:ascii="Arial" w:hAnsi="Arial" w:cs="Arial"/>
                <w:b/>
                <w:bCs/>
              </w:rPr>
              <w:t xml:space="preserve">VII. </w:t>
            </w:r>
          </w:p>
        </w:tc>
        <w:tc>
          <w:tcPr>
            <w:tcW w:w="8645" w:type="dxa"/>
            <w:tcBorders>
              <w:top w:val="nil"/>
              <w:left w:val="nil"/>
              <w:bottom w:val="double" w:sz="4" w:space="0" w:color="000000"/>
              <w:right w:val="nil"/>
            </w:tcBorders>
            <w:shd w:val="clear" w:color="auto" w:fill="DAEEF3"/>
          </w:tcPr>
          <w:p w14:paraId="1E4C53EE" w14:textId="2E417328" w:rsidR="00356A10" w:rsidRPr="00CF169E" w:rsidRDefault="00356A10" w:rsidP="00412A51">
            <w:pPr>
              <w:spacing w:after="0" w:line="276" w:lineRule="auto"/>
              <w:ind w:left="113"/>
              <w:rPr>
                <w:rFonts w:ascii="Arial" w:hAnsi="Arial" w:cs="Arial"/>
                <w:b/>
                <w:bCs/>
              </w:rPr>
            </w:pPr>
            <w:r w:rsidRPr="00412A51">
              <w:rPr>
                <w:rFonts w:ascii="Arial" w:hAnsi="Arial" w:cs="Arial"/>
              </w:rPr>
              <w:t xml:space="preserve"> </w:t>
            </w:r>
            <w:r w:rsidRPr="00CF169E">
              <w:rPr>
                <w:rFonts w:ascii="Arial" w:hAnsi="Arial" w:cs="Arial"/>
                <w:b/>
                <w:bCs/>
              </w:rPr>
              <w:t>TERMIN WYKONANIA ZAMÓWIENIA</w:t>
            </w:r>
          </w:p>
        </w:tc>
      </w:tr>
    </w:tbl>
    <w:p w14:paraId="1F210BF2" w14:textId="63515CF9" w:rsidR="00356A10" w:rsidRPr="00412A51" w:rsidRDefault="00356A10" w:rsidP="00CF169E">
      <w:pPr>
        <w:pStyle w:val="Nagwek1"/>
        <w:spacing w:line="276" w:lineRule="auto"/>
        <w:ind w:left="0" w:firstLine="0"/>
        <w:rPr>
          <w:sz w:val="22"/>
          <w:szCs w:val="22"/>
        </w:rPr>
      </w:pPr>
    </w:p>
    <w:p w14:paraId="0ACC5B15" w14:textId="688713F3" w:rsidR="00F61DA4" w:rsidRPr="00412A51" w:rsidRDefault="004A3B33" w:rsidP="00CF169E">
      <w:pPr>
        <w:pStyle w:val="Nagwek1"/>
        <w:spacing w:line="276" w:lineRule="auto"/>
        <w:ind w:left="-5" w:firstLine="5"/>
        <w:rPr>
          <w:b w:val="0"/>
          <w:bCs w:val="0"/>
          <w:sz w:val="22"/>
          <w:szCs w:val="22"/>
          <w:u w:val="single"/>
        </w:rPr>
      </w:pPr>
      <w:r w:rsidRPr="00412A51">
        <w:rPr>
          <w:sz w:val="22"/>
          <w:szCs w:val="22"/>
        </w:rPr>
        <w:t xml:space="preserve">Zamówienie zostanie wykonane </w:t>
      </w:r>
      <w:r w:rsidR="006571B2" w:rsidRPr="00412A51">
        <w:rPr>
          <w:sz w:val="22"/>
          <w:szCs w:val="22"/>
        </w:rPr>
        <w:t xml:space="preserve">w zakresie Zadania nr 1 i nr 2 </w:t>
      </w:r>
      <w:r w:rsidRPr="00412A51">
        <w:rPr>
          <w:sz w:val="22"/>
          <w:szCs w:val="22"/>
        </w:rPr>
        <w:t xml:space="preserve">w terminie </w:t>
      </w:r>
      <w:r w:rsidR="00F61DA4" w:rsidRPr="00412A51">
        <w:rPr>
          <w:sz w:val="22"/>
          <w:szCs w:val="22"/>
          <w:u w:val="single"/>
        </w:rPr>
        <w:t xml:space="preserve">do </w:t>
      </w:r>
      <w:r w:rsidR="008A1FDF">
        <w:rPr>
          <w:sz w:val="22"/>
          <w:szCs w:val="22"/>
          <w:u w:val="single"/>
        </w:rPr>
        <w:t>2</w:t>
      </w:r>
      <w:r w:rsidR="00F61DA4" w:rsidRPr="00412A51">
        <w:rPr>
          <w:sz w:val="22"/>
          <w:szCs w:val="22"/>
          <w:u w:val="single"/>
        </w:rPr>
        <w:t>0 dni od dnia podpisania umowy.</w:t>
      </w:r>
    </w:p>
    <w:p w14:paraId="0570155B" w14:textId="77777777" w:rsidR="00356A10" w:rsidRPr="00412A51" w:rsidRDefault="00356A10" w:rsidP="00412A51">
      <w:pPr>
        <w:pStyle w:val="Akapitzlist"/>
        <w:spacing w:after="117" w:line="276" w:lineRule="auto"/>
        <w:ind w:left="600" w:right="17" w:firstLine="281"/>
        <w:rPr>
          <w:rFonts w:ascii="Arial" w:hAnsi="Arial" w:cs="Arial"/>
        </w:rPr>
      </w:pPr>
    </w:p>
    <w:tbl>
      <w:tblPr>
        <w:tblStyle w:val="TableGrid"/>
        <w:tblW w:w="9101" w:type="dxa"/>
        <w:tblInd w:w="-29" w:type="dxa"/>
        <w:tblCellMar>
          <w:top w:w="61" w:type="dxa"/>
          <w:left w:w="29" w:type="dxa"/>
          <w:right w:w="40" w:type="dxa"/>
        </w:tblCellMar>
        <w:tblLook w:val="04A0" w:firstRow="1" w:lastRow="0" w:firstColumn="1" w:lastColumn="0" w:noHBand="0" w:noVBand="1"/>
      </w:tblPr>
      <w:tblGrid>
        <w:gridCol w:w="461"/>
        <w:gridCol w:w="8640"/>
      </w:tblGrid>
      <w:tr w:rsidR="00356A10" w:rsidRPr="00412A51" w14:paraId="3B302286" w14:textId="77777777" w:rsidTr="00CF169E">
        <w:trPr>
          <w:trHeight w:val="448"/>
        </w:trPr>
        <w:tc>
          <w:tcPr>
            <w:tcW w:w="461" w:type="dxa"/>
            <w:tcBorders>
              <w:top w:val="nil"/>
              <w:left w:val="nil"/>
              <w:bottom w:val="double" w:sz="4" w:space="0" w:color="000000"/>
              <w:right w:val="nil"/>
            </w:tcBorders>
            <w:shd w:val="clear" w:color="auto" w:fill="DAEEF3"/>
          </w:tcPr>
          <w:p w14:paraId="37EFFFB4" w14:textId="19FFE18D" w:rsidR="00356A10" w:rsidRPr="00CF169E" w:rsidRDefault="00356A10" w:rsidP="00412A51">
            <w:pPr>
              <w:spacing w:after="0" w:line="276" w:lineRule="auto"/>
              <w:rPr>
                <w:rFonts w:ascii="Arial" w:hAnsi="Arial" w:cs="Arial"/>
                <w:b/>
                <w:bCs/>
              </w:rPr>
            </w:pPr>
            <w:bookmarkStart w:id="1" w:name="_Hlk155960159"/>
            <w:r w:rsidRPr="00CF169E">
              <w:rPr>
                <w:rFonts w:ascii="Arial" w:hAnsi="Arial" w:cs="Arial"/>
                <w:b/>
                <w:bCs/>
              </w:rPr>
              <w:t xml:space="preserve">VIII. </w:t>
            </w:r>
          </w:p>
        </w:tc>
        <w:tc>
          <w:tcPr>
            <w:tcW w:w="8640" w:type="dxa"/>
            <w:tcBorders>
              <w:top w:val="nil"/>
              <w:left w:val="nil"/>
              <w:bottom w:val="double" w:sz="4" w:space="0" w:color="000000"/>
              <w:right w:val="nil"/>
            </w:tcBorders>
            <w:shd w:val="clear" w:color="auto" w:fill="DAEEF3"/>
          </w:tcPr>
          <w:p w14:paraId="0D316659" w14:textId="3377BC37" w:rsidR="00356A10" w:rsidRPr="00CF169E" w:rsidRDefault="00356A10" w:rsidP="00412A51">
            <w:pPr>
              <w:spacing w:after="0" w:line="276" w:lineRule="auto"/>
              <w:ind w:left="113"/>
              <w:rPr>
                <w:rFonts w:ascii="Arial" w:hAnsi="Arial" w:cs="Arial"/>
                <w:b/>
                <w:bCs/>
              </w:rPr>
            </w:pPr>
            <w:r w:rsidRPr="00CF169E">
              <w:rPr>
                <w:rFonts w:ascii="Arial" w:hAnsi="Arial" w:cs="Arial"/>
                <w:b/>
                <w:bCs/>
              </w:rPr>
              <w:t xml:space="preserve">WARUNKI UDZIAŁU W POSTĘPOWANIU </w:t>
            </w:r>
          </w:p>
        </w:tc>
      </w:tr>
      <w:bookmarkEnd w:id="1"/>
    </w:tbl>
    <w:p w14:paraId="6CAAF0F1" w14:textId="77777777" w:rsidR="00356A10" w:rsidRPr="00412A51" w:rsidRDefault="00356A10" w:rsidP="00412A51">
      <w:pPr>
        <w:suppressAutoHyphens w:val="0"/>
        <w:spacing w:after="28" w:line="276" w:lineRule="auto"/>
        <w:ind w:left="427" w:right="17"/>
        <w:jc w:val="both"/>
        <w:rPr>
          <w:rFonts w:ascii="Arial" w:hAnsi="Arial" w:cs="Arial"/>
        </w:rPr>
      </w:pPr>
    </w:p>
    <w:p w14:paraId="4F875729" w14:textId="0FF0D105" w:rsidR="004A3B33" w:rsidRPr="00412A51" w:rsidRDefault="004A3B33">
      <w:pPr>
        <w:numPr>
          <w:ilvl w:val="0"/>
          <w:numId w:val="3"/>
        </w:numPr>
        <w:suppressAutoHyphens w:val="0"/>
        <w:spacing w:after="28" w:line="276" w:lineRule="auto"/>
        <w:ind w:right="17" w:hanging="427"/>
        <w:jc w:val="both"/>
        <w:rPr>
          <w:rFonts w:ascii="Arial" w:hAnsi="Arial" w:cs="Arial"/>
        </w:rPr>
      </w:pPr>
      <w:r w:rsidRPr="00412A51">
        <w:rPr>
          <w:rFonts w:ascii="Arial" w:hAnsi="Arial" w:cs="Arial"/>
        </w:rPr>
        <w:t xml:space="preserve">O udzielenie zamówienia mogą ubiegać się Wykonawcy, którzy nie podlegają wykluczeniu na zasadach określonych w Rozdziale IX SWZ oraz spełniają określone przez </w:t>
      </w:r>
      <w:r w:rsidR="00CF169E">
        <w:rPr>
          <w:rFonts w:ascii="Arial" w:hAnsi="Arial" w:cs="Arial"/>
        </w:rPr>
        <w:br/>
      </w:r>
      <w:r w:rsidRPr="00412A51">
        <w:rPr>
          <w:rFonts w:ascii="Arial" w:hAnsi="Arial" w:cs="Arial"/>
        </w:rPr>
        <w:t xml:space="preserve">Zamawiającego warunki udziału  w postępowaniu. </w:t>
      </w:r>
    </w:p>
    <w:p w14:paraId="1627A7BF" w14:textId="33B790E0" w:rsidR="004A3B33" w:rsidRPr="00412A51" w:rsidRDefault="004A3B33">
      <w:pPr>
        <w:numPr>
          <w:ilvl w:val="0"/>
          <w:numId w:val="3"/>
        </w:numPr>
        <w:suppressAutoHyphens w:val="0"/>
        <w:spacing w:after="128" w:line="276" w:lineRule="auto"/>
        <w:ind w:right="17" w:hanging="427"/>
        <w:jc w:val="both"/>
        <w:rPr>
          <w:rFonts w:ascii="Arial" w:hAnsi="Arial" w:cs="Arial"/>
        </w:rPr>
      </w:pPr>
      <w:r w:rsidRPr="00412A51">
        <w:rPr>
          <w:rFonts w:ascii="Arial" w:hAnsi="Arial" w:cs="Arial"/>
        </w:rPr>
        <w:t>O udzielenie zamówienia mogą ubiegać się Wykonawcy, którzy spełniają warunki</w:t>
      </w:r>
      <w:r w:rsidR="00CF169E">
        <w:rPr>
          <w:rFonts w:ascii="Arial" w:hAnsi="Arial" w:cs="Arial"/>
        </w:rPr>
        <w:br/>
      </w:r>
      <w:r w:rsidRPr="00412A51">
        <w:rPr>
          <w:rFonts w:ascii="Arial" w:hAnsi="Arial" w:cs="Arial"/>
        </w:rPr>
        <w:t xml:space="preserve">dotyczące: </w:t>
      </w:r>
    </w:p>
    <w:p w14:paraId="0A5B1ACA" w14:textId="77777777" w:rsidR="004A3B33" w:rsidRPr="00412A51" w:rsidRDefault="004A3B33">
      <w:pPr>
        <w:numPr>
          <w:ilvl w:val="1"/>
          <w:numId w:val="25"/>
        </w:numPr>
        <w:suppressAutoHyphens w:val="0"/>
        <w:spacing w:after="0" w:line="276" w:lineRule="auto"/>
        <w:ind w:left="993" w:hanging="426"/>
        <w:jc w:val="both"/>
        <w:rPr>
          <w:rFonts w:ascii="Arial" w:hAnsi="Arial" w:cs="Arial"/>
        </w:rPr>
      </w:pPr>
      <w:r w:rsidRPr="00412A51">
        <w:rPr>
          <w:rFonts w:ascii="Arial" w:hAnsi="Arial" w:cs="Arial"/>
        </w:rPr>
        <w:lastRenderedPageBreak/>
        <w:t xml:space="preserve">zdolności do występowania w obrocie gospodarczym: </w:t>
      </w:r>
    </w:p>
    <w:p w14:paraId="641F6709" w14:textId="1678554B" w:rsidR="004A3B33" w:rsidRPr="00CF169E" w:rsidRDefault="00CF169E" w:rsidP="00CF169E">
      <w:pPr>
        <w:spacing w:after="0" w:line="276" w:lineRule="auto"/>
        <w:ind w:left="358" w:right="17"/>
        <w:rPr>
          <w:rFonts w:ascii="Arial" w:hAnsi="Arial" w:cs="Arial"/>
        </w:rPr>
      </w:pPr>
      <w:r>
        <w:rPr>
          <w:rFonts w:ascii="Arial" w:hAnsi="Arial" w:cs="Arial"/>
        </w:rPr>
        <w:t xml:space="preserve">          </w:t>
      </w:r>
      <w:r w:rsidR="004A3B33" w:rsidRPr="00CF169E">
        <w:rPr>
          <w:rFonts w:ascii="Arial" w:hAnsi="Arial" w:cs="Arial"/>
        </w:rPr>
        <w:t>Zamawiający nie stawia warunku w powyższym zakresie</w:t>
      </w:r>
      <w:r>
        <w:rPr>
          <w:rFonts w:ascii="Arial" w:hAnsi="Arial" w:cs="Arial"/>
        </w:rPr>
        <w:t>;</w:t>
      </w:r>
      <w:r w:rsidR="004A3B33" w:rsidRPr="00CF169E">
        <w:rPr>
          <w:rFonts w:ascii="Arial" w:hAnsi="Arial" w:cs="Arial"/>
        </w:rPr>
        <w:t xml:space="preserve"> </w:t>
      </w:r>
    </w:p>
    <w:p w14:paraId="23C0B231" w14:textId="60FFF39C" w:rsidR="004A3B33" w:rsidRPr="00412A51" w:rsidRDefault="004A3B33">
      <w:pPr>
        <w:numPr>
          <w:ilvl w:val="1"/>
          <w:numId w:val="25"/>
        </w:numPr>
        <w:suppressAutoHyphens w:val="0"/>
        <w:spacing w:after="0" w:line="276" w:lineRule="auto"/>
        <w:ind w:left="993" w:hanging="426"/>
        <w:jc w:val="both"/>
        <w:rPr>
          <w:rFonts w:ascii="Arial" w:hAnsi="Arial" w:cs="Arial"/>
        </w:rPr>
      </w:pPr>
      <w:r w:rsidRPr="00412A51">
        <w:rPr>
          <w:rFonts w:ascii="Arial" w:hAnsi="Arial" w:cs="Arial"/>
        </w:rPr>
        <w:t xml:space="preserve">uprawnień do prowadzenia określonej działalności gospodarczej lub zawodowej, </w:t>
      </w:r>
      <w:r w:rsidR="00CF169E">
        <w:rPr>
          <w:rFonts w:ascii="Arial" w:hAnsi="Arial" w:cs="Arial"/>
        </w:rPr>
        <w:br/>
      </w:r>
      <w:r w:rsidRPr="00412A51">
        <w:rPr>
          <w:rFonts w:ascii="Arial" w:hAnsi="Arial" w:cs="Arial"/>
        </w:rPr>
        <w:t xml:space="preserve">o ile wynika to z odrębnych przepisów: </w:t>
      </w:r>
    </w:p>
    <w:p w14:paraId="3280C72F" w14:textId="3B372B97" w:rsidR="004A3B33" w:rsidRPr="00CF169E" w:rsidRDefault="00CF169E" w:rsidP="00CF169E">
      <w:pPr>
        <w:spacing w:after="0" w:line="276" w:lineRule="auto"/>
        <w:ind w:left="358" w:right="17"/>
        <w:rPr>
          <w:rFonts w:ascii="Arial" w:hAnsi="Arial" w:cs="Arial"/>
        </w:rPr>
      </w:pPr>
      <w:r>
        <w:rPr>
          <w:rFonts w:ascii="Arial" w:hAnsi="Arial" w:cs="Arial"/>
        </w:rPr>
        <w:t xml:space="preserve">          </w:t>
      </w:r>
      <w:r w:rsidR="004A3B33" w:rsidRPr="00CF169E">
        <w:rPr>
          <w:rFonts w:ascii="Arial" w:hAnsi="Arial" w:cs="Arial"/>
        </w:rPr>
        <w:t>Zamawiający nie stawia warunku w powyższym zakresie</w:t>
      </w:r>
      <w:r w:rsidR="00795869">
        <w:rPr>
          <w:rFonts w:ascii="Arial" w:hAnsi="Arial" w:cs="Arial"/>
        </w:rPr>
        <w:t>;</w:t>
      </w:r>
      <w:r w:rsidR="004A3B33" w:rsidRPr="00CF169E">
        <w:rPr>
          <w:rFonts w:ascii="Arial" w:hAnsi="Arial" w:cs="Arial"/>
        </w:rPr>
        <w:t xml:space="preserve"> </w:t>
      </w:r>
    </w:p>
    <w:p w14:paraId="1166378F" w14:textId="77777777" w:rsidR="004A3B33" w:rsidRPr="00412A51" w:rsidRDefault="004A3B33">
      <w:pPr>
        <w:numPr>
          <w:ilvl w:val="1"/>
          <w:numId w:val="25"/>
        </w:numPr>
        <w:suppressAutoHyphens w:val="0"/>
        <w:spacing w:after="0" w:line="276" w:lineRule="auto"/>
        <w:ind w:left="993" w:hanging="426"/>
        <w:jc w:val="both"/>
        <w:rPr>
          <w:rFonts w:ascii="Arial" w:hAnsi="Arial" w:cs="Arial"/>
        </w:rPr>
      </w:pPr>
      <w:r w:rsidRPr="00412A51">
        <w:rPr>
          <w:rFonts w:ascii="Arial" w:hAnsi="Arial" w:cs="Arial"/>
        </w:rPr>
        <w:t xml:space="preserve">sytuacji ekonomicznej lub finansowej: </w:t>
      </w:r>
    </w:p>
    <w:p w14:paraId="196E287E" w14:textId="09EBAB31" w:rsidR="004A3B33" w:rsidRPr="00CF169E" w:rsidRDefault="00CF169E" w:rsidP="00CF169E">
      <w:pPr>
        <w:spacing w:after="0" w:line="276" w:lineRule="auto"/>
        <w:ind w:left="358" w:right="17"/>
        <w:rPr>
          <w:rFonts w:ascii="Arial" w:hAnsi="Arial" w:cs="Arial"/>
        </w:rPr>
      </w:pPr>
      <w:r>
        <w:rPr>
          <w:rFonts w:ascii="Arial" w:hAnsi="Arial" w:cs="Arial"/>
        </w:rPr>
        <w:t xml:space="preserve">           </w:t>
      </w:r>
      <w:r w:rsidR="004A3B33" w:rsidRPr="00CF169E">
        <w:rPr>
          <w:rFonts w:ascii="Arial" w:hAnsi="Arial" w:cs="Arial"/>
        </w:rPr>
        <w:t>Zamawiający nie stawia warunku w powyższym zakresie</w:t>
      </w:r>
      <w:r w:rsidR="00795869">
        <w:rPr>
          <w:rFonts w:ascii="Arial" w:hAnsi="Arial" w:cs="Arial"/>
        </w:rPr>
        <w:t>;</w:t>
      </w:r>
      <w:r w:rsidR="004A3B33" w:rsidRPr="00CF169E">
        <w:rPr>
          <w:rFonts w:ascii="Arial" w:hAnsi="Arial" w:cs="Arial"/>
        </w:rPr>
        <w:t xml:space="preserve"> </w:t>
      </w:r>
    </w:p>
    <w:p w14:paraId="32141E73" w14:textId="59089081" w:rsidR="00F64752" w:rsidRPr="00412A51" w:rsidRDefault="004A3B33">
      <w:pPr>
        <w:numPr>
          <w:ilvl w:val="1"/>
          <w:numId w:val="25"/>
        </w:numPr>
        <w:suppressAutoHyphens w:val="0"/>
        <w:spacing w:after="0" w:line="276" w:lineRule="auto"/>
        <w:ind w:left="993" w:hanging="426"/>
        <w:jc w:val="both"/>
        <w:rPr>
          <w:rFonts w:ascii="Arial" w:hAnsi="Arial" w:cs="Arial"/>
        </w:rPr>
      </w:pPr>
      <w:r w:rsidRPr="00412A51">
        <w:rPr>
          <w:rFonts w:ascii="Arial" w:hAnsi="Arial" w:cs="Arial"/>
        </w:rPr>
        <w:t xml:space="preserve">zdolności technicznej lub zawodowej: </w:t>
      </w:r>
    </w:p>
    <w:p w14:paraId="54226220" w14:textId="340FDE89" w:rsidR="00F64752" w:rsidRPr="00CF169E" w:rsidRDefault="00CF169E" w:rsidP="00CF169E">
      <w:pPr>
        <w:spacing w:after="0" w:line="276" w:lineRule="auto"/>
        <w:ind w:left="358" w:right="17"/>
        <w:rPr>
          <w:rFonts w:ascii="Arial" w:hAnsi="Arial" w:cs="Arial"/>
        </w:rPr>
      </w:pPr>
      <w:r>
        <w:rPr>
          <w:rFonts w:ascii="Arial" w:hAnsi="Arial" w:cs="Arial"/>
        </w:rPr>
        <w:t xml:space="preserve">          </w:t>
      </w:r>
      <w:r w:rsidR="00F64752" w:rsidRPr="00CF169E">
        <w:rPr>
          <w:rFonts w:ascii="Arial" w:hAnsi="Arial" w:cs="Arial"/>
        </w:rPr>
        <w:t>Zamawiający nie stawia warunku w powyższym zakresie.</w:t>
      </w:r>
    </w:p>
    <w:p w14:paraId="29F7E7C0" w14:textId="3545DC54" w:rsidR="00F64752" w:rsidRPr="00412A51" w:rsidRDefault="00F64752" w:rsidP="00412A51">
      <w:pPr>
        <w:pStyle w:val="Akapitzlist"/>
        <w:spacing w:after="117" w:line="276" w:lineRule="auto"/>
        <w:ind w:left="600" w:right="17" w:firstLine="281"/>
        <w:rPr>
          <w:rFonts w:ascii="Arial" w:hAnsi="Arial" w:cs="Arial"/>
        </w:rPr>
      </w:pPr>
      <w:r w:rsidRPr="00412A51">
        <w:rPr>
          <w:rFonts w:ascii="Arial" w:hAnsi="Arial" w:cs="Arial"/>
        </w:rPr>
        <w:t xml:space="preserve"> </w:t>
      </w:r>
    </w:p>
    <w:tbl>
      <w:tblPr>
        <w:tblStyle w:val="TableGrid"/>
        <w:tblW w:w="9101" w:type="dxa"/>
        <w:tblInd w:w="-29" w:type="dxa"/>
        <w:tblCellMar>
          <w:top w:w="61" w:type="dxa"/>
          <w:left w:w="29" w:type="dxa"/>
          <w:right w:w="40" w:type="dxa"/>
        </w:tblCellMar>
        <w:tblLook w:val="04A0" w:firstRow="1" w:lastRow="0" w:firstColumn="1" w:lastColumn="0" w:noHBand="0" w:noVBand="1"/>
      </w:tblPr>
      <w:tblGrid>
        <w:gridCol w:w="456"/>
        <w:gridCol w:w="8645"/>
      </w:tblGrid>
      <w:tr w:rsidR="004A3B33" w:rsidRPr="00412A51" w14:paraId="7B98C339" w14:textId="77777777" w:rsidTr="00CF169E">
        <w:trPr>
          <w:trHeight w:val="448"/>
        </w:trPr>
        <w:tc>
          <w:tcPr>
            <w:tcW w:w="456" w:type="dxa"/>
            <w:tcBorders>
              <w:top w:val="nil"/>
              <w:left w:val="nil"/>
              <w:bottom w:val="double" w:sz="4" w:space="0" w:color="000000"/>
              <w:right w:val="nil"/>
            </w:tcBorders>
            <w:shd w:val="clear" w:color="auto" w:fill="DAEEF3"/>
          </w:tcPr>
          <w:p w14:paraId="1ADF542D" w14:textId="77777777" w:rsidR="004A3B33" w:rsidRPr="00795869" w:rsidRDefault="004A3B33" w:rsidP="00412A51">
            <w:pPr>
              <w:spacing w:after="0" w:line="276" w:lineRule="auto"/>
              <w:rPr>
                <w:rFonts w:ascii="Arial" w:hAnsi="Arial" w:cs="Arial"/>
                <w:b/>
                <w:bCs/>
              </w:rPr>
            </w:pPr>
            <w:r w:rsidRPr="00795869">
              <w:rPr>
                <w:rFonts w:ascii="Arial" w:hAnsi="Arial" w:cs="Arial"/>
                <w:b/>
                <w:bCs/>
              </w:rPr>
              <w:t xml:space="preserve">IX. </w:t>
            </w:r>
          </w:p>
        </w:tc>
        <w:tc>
          <w:tcPr>
            <w:tcW w:w="8645" w:type="dxa"/>
            <w:tcBorders>
              <w:top w:val="nil"/>
              <w:left w:val="nil"/>
              <w:bottom w:val="double" w:sz="4" w:space="0" w:color="000000"/>
              <w:right w:val="nil"/>
            </w:tcBorders>
            <w:shd w:val="clear" w:color="auto" w:fill="DAEEF3"/>
          </w:tcPr>
          <w:p w14:paraId="04ACFDFF" w14:textId="77777777" w:rsidR="004A3B33" w:rsidRPr="00795869" w:rsidRDefault="004A3B33" w:rsidP="00412A51">
            <w:pPr>
              <w:spacing w:after="0" w:line="276" w:lineRule="auto"/>
              <w:ind w:left="113"/>
              <w:rPr>
                <w:rFonts w:ascii="Arial" w:hAnsi="Arial" w:cs="Arial"/>
                <w:b/>
                <w:bCs/>
              </w:rPr>
            </w:pPr>
            <w:r w:rsidRPr="00795869">
              <w:rPr>
                <w:rFonts w:ascii="Arial" w:hAnsi="Arial" w:cs="Arial"/>
                <w:b/>
                <w:bCs/>
              </w:rPr>
              <w:t xml:space="preserve">PODSTAWY WYKLUCZENIA Z POSTĘPOWANIA </w:t>
            </w:r>
          </w:p>
        </w:tc>
      </w:tr>
    </w:tbl>
    <w:p w14:paraId="623E5542" w14:textId="77777777" w:rsidR="00CF169E" w:rsidRPr="00CF169E" w:rsidRDefault="00CF169E" w:rsidP="00CF169E">
      <w:pPr>
        <w:suppressAutoHyphens w:val="0"/>
        <w:spacing w:after="3" w:line="276" w:lineRule="auto"/>
        <w:ind w:left="427"/>
        <w:jc w:val="both"/>
        <w:rPr>
          <w:rFonts w:ascii="Arial" w:hAnsi="Arial" w:cs="Arial"/>
        </w:rPr>
      </w:pPr>
    </w:p>
    <w:p w14:paraId="2E866CA0" w14:textId="7A4A2F2D" w:rsidR="004A3B33" w:rsidRPr="00412A51" w:rsidRDefault="004A3B33">
      <w:pPr>
        <w:pStyle w:val="Akapitzlist"/>
        <w:numPr>
          <w:ilvl w:val="0"/>
          <w:numId w:val="4"/>
        </w:numPr>
        <w:suppressAutoHyphens w:val="0"/>
        <w:spacing w:after="3" w:line="276" w:lineRule="auto"/>
        <w:ind w:hanging="430"/>
        <w:jc w:val="both"/>
        <w:rPr>
          <w:rFonts w:ascii="Arial" w:hAnsi="Arial" w:cs="Arial"/>
        </w:rPr>
      </w:pPr>
      <w:r w:rsidRPr="00412A51">
        <w:rPr>
          <w:rFonts w:ascii="Arial" w:hAnsi="Arial" w:cs="Arial"/>
        </w:rPr>
        <w:t xml:space="preserve">Z postępowania o udzielenie zamówienia wyklucza się Wykonawcę w stosunku do </w:t>
      </w:r>
      <w:r w:rsidR="00795869">
        <w:rPr>
          <w:rFonts w:ascii="Arial" w:hAnsi="Arial" w:cs="Arial"/>
        </w:rPr>
        <w:br/>
      </w:r>
      <w:r w:rsidRPr="00412A51">
        <w:rPr>
          <w:rFonts w:ascii="Arial" w:hAnsi="Arial" w:cs="Arial"/>
        </w:rPr>
        <w:t>którego zachodzi którakolwiek z okoliczności, o których mowa w art. 108 ustęp 1 ustawy Pzp.</w:t>
      </w:r>
    </w:p>
    <w:p w14:paraId="760206F8" w14:textId="77777777" w:rsidR="004A3B33" w:rsidRPr="00412A51" w:rsidRDefault="004A3B33">
      <w:pPr>
        <w:pStyle w:val="Akapitzlist"/>
        <w:numPr>
          <w:ilvl w:val="0"/>
          <w:numId w:val="4"/>
        </w:numPr>
        <w:suppressAutoHyphens w:val="0"/>
        <w:spacing w:after="3" w:line="276" w:lineRule="auto"/>
        <w:ind w:hanging="430"/>
        <w:jc w:val="both"/>
        <w:rPr>
          <w:rFonts w:ascii="Arial" w:hAnsi="Arial" w:cs="Arial"/>
        </w:rPr>
      </w:pPr>
      <w:r w:rsidRPr="00412A51">
        <w:rPr>
          <w:rFonts w:ascii="Arial" w:hAnsi="Arial" w:cs="Arial"/>
        </w:rPr>
        <w:t>Zamawiający nie przewiduje fakultatywnych podstaw wykluczenia wskazanych w art. 109 ustawy Pzp.</w:t>
      </w:r>
    </w:p>
    <w:p w14:paraId="46D257EC" w14:textId="311332BF" w:rsidR="004A3B33" w:rsidRPr="00412A51" w:rsidRDefault="004A3B33">
      <w:pPr>
        <w:pStyle w:val="Akapitzlist"/>
        <w:numPr>
          <w:ilvl w:val="0"/>
          <w:numId w:val="4"/>
        </w:numPr>
        <w:suppressAutoHyphens w:val="0"/>
        <w:spacing w:after="3" w:line="276" w:lineRule="auto"/>
        <w:ind w:hanging="430"/>
        <w:jc w:val="both"/>
        <w:rPr>
          <w:rFonts w:ascii="Arial" w:hAnsi="Arial" w:cs="Arial"/>
        </w:rPr>
      </w:pPr>
      <w:r w:rsidRPr="00412A51">
        <w:rPr>
          <w:rFonts w:ascii="Arial" w:hAnsi="Arial" w:cs="Arial"/>
        </w:rPr>
        <w:t xml:space="preserve">Wykonawca może zostać wykluczony przez Zamawiającego na każdym etapie </w:t>
      </w:r>
      <w:r w:rsidR="00795869">
        <w:rPr>
          <w:rFonts w:ascii="Arial" w:hAnsi="Arial" w:cs="Arial"/>
        </w:rPr>
        <w:br/>
      </w:r>
      <w:r w:rsidRPr="00412A51">
        <w:rPr>
          <w:rFonts w:ascii="Arial" w:hAnsi="Arial" w:cs="Arial"/>
        </w:rPr>
        <w:t>postępowania o udzielenie zamówienia.</w:t>
      </w:r>
    </w:p>
    <w:p w14:paraId="0E83CE15" w14:textId="1F24E744" w:rsidR="004A3B33" w:rsidRPr="00412A51" w:rsidRDefault="004A3B33">
      <w:pPr>
        <w:pStyle w:val="Akapitzlist"/>
        <w:numPr>
          <w:ilvl w:val="0"/>
          <w:numId w:val="4"/>
        </w:numPr>
        <w:suppressAutoHyphens w:val="0"/>
        <w:spacing w:after="3" w:line="276" w:lineRule="auto"/>
        <w:ind w:hanging="430"/>
        <w:jc w:val="both"/>
        <w:rPr>
          <w:rFonts w:ascii="Arial" w:hAnsi="Arial" w:cs="Arial"/>
        </w:rPr>
      </w:pPr>
      <w:r w:rsidRPr="00412A51">
        <w:rPr>
          <w:rFonts w:ascii="Arial" w:hAnsi="Arial" w:cs="Arial"/>
        </w:rPr>
        <w:t xml:space="preserve">Wykonawca podlega wykluczeniu także w oparciu o podstawy wykluczenia wskazane </w:t>
      </w:r>
      <w:r w:rsidR="00795869">
        <w:rPr>
          <w:rFonts w:ascii="Arial" w:hAnsi="Arial" w:cs="Arial"/>
        </w:rPr>
        <w:br/>
      </w:r>
      <w:r w:rsidRPr="00412A51">
        <w:rPr>
          <w:rFonts w:ascii="Arial" w:hAnsi="Arial" w:cs="Arial"/>
        </w:rPr>
        <w:t xml:space="preserve">w art. 7 ust. 1 ustawy z dnia 13.04.2022 r. o szczególnych rozwiązaniach w zakresie </w:t>
      </w:r>
      <w:r w:rsidR="00795869">
        <w:rPr>
          <w:rFonts w:ascii="Arial" w:hAnsi="Arial" w:cs="Arial"/>
        </w:rPr>
        <w:br/>
      </w:r>
      <w:r w:rsidRPr="00412A51">
        <w:rPr>
          <w:rFonts w:ascii="Arial" w:hAnsi="Arial" w:cs="Arial"/>
        </w:rPr>
        <w:t>przeciwdziałania wspieraniu agresji na Ukrainę oraz służących ochronie bezpieczeństwa narodowego.</w:t>
      </w:r>
    </w:p>
    <w:p w14:paraId="7185AAD5" w14:textId="77777777" w:rsidR="004A3B33" w:rsidRPr="00412A51" w:rsidRDefault="004A3B33">
      <w:pPr>
        <w:pStyle w:val="Akapitzlist"/>
        <w:numPr>
          <w:ilvl w:val="0"/>
          <w:numId w:val="4"/>
        </w:numPr>
        <w:suppressAutoHyphens w:val="0"/>
        <w:spacing w:after="3" w:line="276" w:lineRule="auto"/>
        <w:ind w:hanging="430"/>
        <w:jc w:val="both"/>
        <w:rPr>
          <w:rFonts w:ascii="Arial" w:hAnsi="Arial" w:cs="Arial"/>
        </w:rPr>
      </w:pPr>
      <w:r w:rsidRPr="00412A51">
        <w:rPr>
          <w:rFonts w:ascii="Arial" w:hAnsi="Arial" w:cs="Arial"/>
        </w:rPr>
        <w:t>Wykluczenie, o którym mowa w rozdziale IX pkt 4 SWZ następuje na okres trwania tych okoliczności.</w:t>
      </w:r>
    </w:p>
    <w:p w14:paraId="2FF797DA" w14:textId="65C8EDE6" w:rsidR="004A3B33" w:rsidRPr="00412A51" w:rsidRDefault="004A3B33">
      <w:pPr>
        <w:pStyle w:val="Akapitzlist"/>
        <w:numPr>
          <w:ilvl w:val="0"/>
          <w:numId w:val="4"/>
        </w:numPr>
        <w:suppressAutoHyphens w:val="0"/>
        <w:spacing w:after="3" w:line="276" w:lineRule="auto"/>
        <w:ind w:hanging="430"/>
        <w:jc w:val="both"/>
        <w:rPr>
          <w:rFonts w:ascii="Arial" w:hAnsi="Arial" w:cs="Arial"/>
        </w:rPr>
      </w:pPr>
      <w:r w:rsidRPr="00412A51">
        <w:rPr>
          <w:rFonts w:ascii="Arial" w:hAnsi="Arial" w:cs="Arial"/>
        </w:rPr>
        <w:t xml:space="preserve">W przypadku Wykonawcy wykluczonego na podstawie tzw. „polskiej ustawy </w:t>
      </w:r>
      <w:r w:rsidR="00795869">
        <w:rPr>
          <w:rFonts w:ascii="Arial" w:hAnsi="Arial" w:cs="Arial"/>
        </w:rPr>
        <w:br/>
      </w:r>
      <w:r w:rsidRPr="00412A51">
        <w:rPr>
          <w:rFonts w:ascii="Arial" w:hAnsi="Arial" w:cs="Arial"/>
        </w:rPr>
        <w:t>antyrosyjskiej”, Zamawiający odrzuca ofertę takiego Wykonawcy na podstawie art. 226 ust. 1 pkt 2 a) ustawy Pzp, z uwagi na fakt, że oferta została złożona przez Wykonawcę podlegającego wykluczeniu z postępowania.</w:t>
      </w:r>
    </w:p>
    <w:p w14:paraId="48896461" w14:textId="77777777" w:rsidR="004A3B33" w:rsidRPr="00412A51" w:rsidRDefault="004A3B33">
      <w:pPr>
        <w:pStyle w:val="Akapitzlist"/>
        <w:numPr>
          <w:ilvl w:val="0"/>
          <w:numId w:val="4"/>
        </w:numPr>
        <w:suppressAutoHyphens w:val="0"/>
        <w:spacing w:after="3" w:line="276" w:lineRule="auto"/>
        <w:ind w:hanging="430"/>
        <w:jc w:val="both"/>
        <w:rPr>
          <w:rFonts w:ascii="Arial" w:hAnsi="Arial" w:cs="Arial"/>
        </w:rPr>
      </w:pPr>
      <w:r w:rsidRPr="00412A51">
        <w:rPr>
          <w:rFonts w:ascii="Arial" w:hAnsi="Arial" w:cs="Arial"/>
        </w:rPr>
        <w:t>Osoba lub podmiot podlegające wykluczeniu, które w okresie tego wykluczenia ubiegają się o udzielenie zamówienia publicznego lub biorą udział w postępowaniu o udzielenie zamówienia publicznego podlegają karze pieniężnej. Kara pieniężna nakładana będzie przez Prezesa Urzędu Zamówień Publicznych, w drodze decyzji, w wysokości do 20.000.000 zł.</w:t>
      </w:r>
    </w:p>
    <w:p w14:paraId="59DCC370" w14:textId="685B745B" w:rsidR="004A3B33" w:rsidRPr="00412A51" w:rsidRDefault="004A3B33">
      <w:pPr>
        <w:pStyle w:val="Akapitzlist"/>
        <w:numPr>
          <w:ilvl w:val="0"/>
          <w:numId w:val="4"/>
        </w:numPr>
        <w:suppressAutoHyphens w:val="0"/>
        <w:spacing w:after="3" w:line="276" w:lineRule="auto"/>
        <w:ind w:hanging="430"/>
        <w:jc w:val="both"/>
        <w:rPr>
          <w:rFonts w:ascii="Arial" w:hAnsi="Arial" w:cs="Arial"/>
        </w:rPr>
      </w:pPr>
      <w:r w:rsidRPr="00412A51">
        <w:rPr>
          <w:rFonts w:ascii="Arial" w:hAnsi="Arial" w:cs="Arial"/>
        </w:rPr>
        <w:t xml:space="preserve">Warunki podmiotowe tj. zarówno warunki udziału w postępowaniu (wymienione </w:t>
      </w:r>
      <w:r w:rsidR="00795869">
        <w:rPr>
          <w:rFonts w:ascii="Arial" w:hAnsi="Arial" w:cs="Arial"/>
        </w:rPr>
        <w:br/>
      </w:r>
      <w:r w:rsidRPr="00412A51">
        <w:rPr>
          <w:rFonts w:ascii="Arial" w:hAnsi="Arial" w:cs="Arial"/>
        </w:rPr>
        <w:t>w rozdziale 6) jak i brak podstaw wykluczenia bezwzględnie muszą być spełnione przez Wykonawcę na dzień składania ofert. Taki stan musi ponadto zostać utrzymany przez cały okres, począwszy od dnia złożenia oferty aż do momentu zakończenia postępowania.</w:t>
      </w:r>
    </w:p>
    <w:p w14:paraId="08962C59" w14:textId="77777777" w:rsidR="00795869" w:rsidRPr="00412A51" w:rsidRDefault="004A3B33" w:rsidP="00412A51">
      <w:pPr>
        <w:spacing w:after="121" w:line="276" w:lineRule="auto"/>
        <w:ind w:left="427"/>
        <w:rPr>
          <w:rFonts w:ascii="Arial" w:hAnsi="Arial" w:cs="Arial"/>
        </w:rPr>
      </w:pPr>
      <w:r w:rsidRPr="00412A51">
        <w:rPr>
          <w:rFonts w:ascii="Arial" w:hAnsi="Arial" w:cs="Arial"/>
        </w:rPr>
        <w:t xml:space="preserve"> </w:t>
      </w:r>
    </w:p>
    <w:tbl>
      <w:tblPr>
        <w:tblStyle w:val="TableGrid"/>
        <w:tblW w:w="9106" w:type="dxa"/>
        <w:tblInd w:w="-34" w:type="dxa"/>
        <w:tblCellMar>
          <w:top w:w="61" w:type="dxa"/>
          <w:left w:w="29" w:type="dxa"/>
          <w:right w:w="40" w:type="dxa"/>
        </w:tblCellMar>
        <w:tblLook w:val="04A0" w:firstRow="1" w:lastRow="0" w:firstColumn="1" w:lastColumn="0" w:noHBand="0" w:noVBand="1"/>
      </w:tblPr>
      <w:tblGrid>
        <w:gridCol w:w="466"/>
        <w:gridCol w:w="8640"/>
      </w:tblGrid>
      <w:tr w:rsidR="00795869" w:rsidRPr="00CF169E" w14:paraId="1C01582D" w14:textId="77777777" w:rsidTr="00795869">
        <w:trPr>
          <w:trHeight w:val="448"/>
        </w:trPr>
        <w:tc>
          <w:tcPr>
            <w:tcW w:w="466" w:type="dxa"/>
            <w:tcBorders>
              <w:top w:val="nil"/>
              <w:left w:val="nil"/>
              <w:bottom w:val="double" w:sz="4" w:space="0" w:color="000000"/>
              <w:right w:val="nil"/>
            </w:tcBorders>
            <w:shd w:val="clear" w:color="auto" w:fill="DAEEF3"/>
          </w:tcPr>
          <w:p w14:paraId="042FF793" w14:textId="798F8986" w:rsidR="00795869" w:rsidRPr="00CF169E" w:rsidRDefault="00795869" w:rsidP="00C56361">
            <w:pPr>
              <w:spacing w:after="0" w:line="276" w:lineRule="auto"/>
              <w:rPr>
                <w:rFonts w:ascii="Arial" w:hAnsi="Arial" w:cs="Arial"/>
                <w:b/>
                <w:bCs/>
              </w:rPr>
            </w:pPr>
            <w:r>
              <w:rPr>
                <w:rFonts w:ascii="Arial" w:hAnsi="Arial" w:cs="Arial"/>
                <w:b/>
                <w:bCs/>
              </w:rPr>
              <w:t>X</w:t>
            </w:r>
            <w:r w:rsidRPr="00CF169E">
              <w:rPr>
                <w:rFonts w:ascii="Arial" w:hAnsi="Arial" w:cs="Arial"/>
                <w:b/>
                <w:bCs/>
              </w:rPr>
              <w:t xml:space="preserve">. </w:t>
            </w:r>
          </w:p>
        </w:tc>
        <w:tc>
          <w:tcPr>
            <w:tcW w:w="8640" w:type="dxa"/>
            <w:tcBorders>
              <w:top w:val="nil"/>
              <w:left w:val="nil"/>
              <w:bottom w:val="double" w:sz="4" w:space="0" w:color="000000"/>
              <w:right w:val="nil"/>
            </w:tcBorders>
            <w:shd w:val="clear" w:color="auto" w:fill="DAEEF3"/>
          </w:tcPr>
          <w:p w14:paraId="3F398071" w14:textId="6D9DEB3F" w:rsidR="00795869" w:rsidRPr="00CF169E" w:rsidRDefault="00795869" w:rsidP="00795869">
            <w:pPr>
              <w:spacing w:after="0" w:line="276" w:lineRule="auto"/>
              <w:jc w:val="both"/>
              <w:rPr>
                <w:rFonts w:ascii="Arial" w:hAnsi="Arial" w:cs="Arial"/>
                <w:b/>
                <w:bCs/>
              </w:rPr>
            </w:pPr>
            <w:r>
              <w:rPr>
                <w:rFonts w:ascii="Arial" w:hAnsi="Arial" w:cs="Arial"/>
                <w:b/>
                <w:bCs/>
              </w:rPr>
              <w:t xml:space="preserve">OŚWIADCZENIA I DOKUMENTY, JAKIE ZOBOWIĄZANI SĄ DOSTARCZYĆ </w:t>
            </w:r>
            <w:r>
              <w:rPr>
                <w:rFonts w:ascii="Arial" w:hAnsi="Arial" w:cs="Arial"/>
                <w:b/>
                <w:bCs/>
              </w:rPr>
              <w:br/>
              <w:t xml:space="preserve">WYKONAWCY W CELU POTWIERDZENIA SPEŁNIANIA WARUNKÓW UDZIAŁU </w:t>
            </w:r>
            <w:r>
              <w:rPr>
                <w:rFonts w:ascii="Arial" w:hAnsi="Arial" w:cs="Arial"/>
                <w:b/>
                <w:bCs/>
              </w:rPr>
              <w:br/>
              <w:t xml:space="preserve">W POSTĘPOWANIU ORAZ WYKAZANIA BRAKU PODSTAW WYKLUCZENIA </w:t>
            </w:r>
            <w:r>
              <w:rPr>
                <w:rFonts w:ascii="Arial" w:hAnsi="Arial" w:cs="Arial"/>
                <w:b/>
                <w:bCs/>
              </w:rPr>
              <w:br/>
              <w:t>(PODMIOTOWE ŚRODKI DOWODOWE)</w:t>
            </w:r>
            <w:r w:rsidRPr="00CF169E">
              <w:rPr>
                <w:rFonts w:ascii="Arial" w:hAnsi="Arial" w:cs="Arial"/>
                <w:b/>
                <w:bCs/>
              </w:rPr>
              <w:t xml:space="preserve"> </w:t>
            </w:r>
          </w:p>
        </w:tc>
      </w:tr>
    </w:tbl>
    <w:p w14:paraId="413DCDC3" w14:textId="77777777" w:rsidR="00795869" w:rsidRPr="00795869" w:rsidRDefault="00795869" w:rsidP="00795869">
      <w:pPr>
        <w:suppressAutoHyphens w:val="0"/>
        <w:spacing w:after="3" w:line="276" w:lineRule="auto"/>
        <w:ind w:left="430"/>
        <w:jc w:val="both"/>
        <w:rPr>
          <w:rFonts w:ascii="Arial" w:hAnsi="Arial" w:cs="Arial"/>
          <w:color w:val="FF0000"/>
        </w:rPr>
      </w:pPr>
    </w:p>
    <w:p w14:paraId="7226E4A4" w14:textId="045E73B9" w:rsidR="004A3B33" w:rsidRPr="008A1FDF" w:rsidRDefault="004A3B33">
      <w:pPr>
        <w:pStyle w:val="Akapitzlist"/>
        <w:numPr>
          <w:ilvl w:val="0"/>
          <w:numId w:val="5"/>
        </w:numPr>
        <w:suppressAutoHyphens w:val="0"/>
        <w:spacing w:after="3" w:line="276" w:lineRule="auto"/>
        <w:ind w:hanging="430"/>
        <w:jc w:val="both"/>
        <w:rPr>
          <w:rFonts w:ascii="Arial" w:hAnsi="Arial" w:cs="Arial"/>
          <w:color w:val="FF0000"/>
        </w:rPr>
      </w:pPr>
      <w:r w:rsidRPr="00412A51">
        <w:rPr>
          <w:rFonts w:ascii="Arial" w:hAnsi="Arial" w:cs="Arial"/>
        </w:rPr>
        <w:t>Wykonawca zobowiązany jest złożyć wraz z ofertą oświadczenia</w:t>
      </w:r>
      <w:r w:rsidRPr="00412A51">
        <w:rPr>
          <w:rFonts w:ascii="Arial" w:hAnsi="Arial" w:cs="Arial"/>
          <w:color w:val="FF0000"/>
        </w:rPr>
        <w:t xml:space="preserve"> </w:t>
      </w:r>
      <w:r w:rsidRPr="00412A51">
        <w:rPr>
          <w:rFonts w:ascii="Arial" w:hAnsi="Arial" w:cs="Arial"/>
        </w:rPr>
        <w:t xml:space="preserve">stanowiące </w:t>
      </w:r>
      <w:r w:rsidR="00795869">
        <w:rPr>
          <w:rFonts w:ascii="Arial" w:hAnsi="Arial" w:cs="Arial"/>
        </w:rPr>
        <w:br/>
      </w:r>
      <w:r w:rsidRPr="00412A51">
        <w:rPr>
          <w:rFonts w:ascii="Arial" w:hAnsi="Arial" w:cs="Arial"/>
        </w:rPr>
        <w:t>potwierdzenie, że Wykonawca na dzień składania ofert nie podlega wykluczeniu – wzór oświadcze</w:t>
      </w:r>
      <w:r w:rsidR="00F64752" w:rsidRPr="00412A51">
        <w:rPr>
          <w:rFonts w:ascii="Arial" w:hAnsi="Arial" w:cs="Arial"/>
        </w:rPr>
        <w:t>nia</w:t>
      </w:r>
      <w:r w:rsidRPr="00412A51">
        <w:rPr>
          <w:rFonts w:ascii="Arial" w:hAnsi="Arial" w:cs="Arial"/>
        </w:rPr>
        <w:t xml:space="preserve"> stanowi </w:t>
      </w:r>
      <w:r w:rsidR="005E0A8B" w:rsidRPr="005E0A8B">
        <w:rPr>
          <w:rFonts w:ascii="Arial" w:hAnsi="Arial" w:cs="Arial"/>
          <w:b/>
          <w:bCs/>
        </w:rPr>
        <w:t>Z</w:t>
      </w:r>
      <w:r w:rsidRPr="005E0A8B">
        <w:rPr>
          <w:rFonts w:ascii="Arial" w:hAnsi="Arial" w:cs="Arial"/>
          <w:b/>
          <w:bCs/>
        </w:rPr>
        <w:t>ałącznik nr 2 do SWZ.</w:t>
      </w:r>
    </w:p>
    <w:p w14:paraId="591E63E2" w14:textId="6F2E4FC1" w:rsidR="004A3B33" w:rsidRPr="00412A51" w:rsidRDefault="004A3B33">
      <w:pPr>
        <w:pStyle w:val="Akapitzlist"/>
        <w:numPr>
          <w:ilvl w:val="0"/>
          <w:numId w:val="5"/>
        </w:numPr>
        <w:suppressAutoHyphens w:val="0"/>
        <w:spacing w:after="3" w:line="276" w:lineRule="auto"/>
        <w:ind w:hanging="430"/>
        <w:jc w:val="both"/>
        <w:rPr>
          <w:rFonts w:ascii="Arial" w:hAnsi="Arial" w:cs="Arial"/>
        </w:rPr>
      </w:pPr>
      <w:r w:rsidRPr="00412A51">
        <w:rPr>
          <w:rFonts w:ascii="Arial" w:hAnsi="Arial" w:cs="Arial"/>
        </w:rPr>
        <w:t>Jeżeli Wykonawca nie złożył oświadcze</w:t>
      </w:r>
      <w:r w:rsidR="00F64752" w:rsidRPr="00412A51">
        <w:rPr>
          <w:rFonts w:ascii="Arial" w:hAnsi="Arial" w:cs="Arial"/>
        </w:rPr>
        <w:t>nia</w:t>
      </w:r>
      <w:r w:rsidRPr="00412A51">
        <w:rPr>
          <w:rFonts w:ascii="Arial" w:hAnsi="Arial" w:cs="Arial"/>
        </w:rPr>
        <w:t>, o który</w:t>
      </w:r>
      <w:r w:rsidR="00F64752" w:rsidRPr="00412A51">
        <w:rPr>
          <w:rFonts w:ascii="Arial" w:hAnsi="Arial" w:cs="Arial"/>
        </w:rPr>
        <w:t>m</w:t>
      </w:r>
      <w:r w:rsidRPr="00412A51">
        <w:rPr>
          <w:rFonts w:ascii="Arial" w:hAnsi="Arial" w:cs="Arial"/>
        </w:rPr>
        <w:t xml:space="preserve"> mowa w rozdziale X pkt. 1 SWZ lub </w:t>
      </w:r>
      <w:r w:rsidR="00F64752" w:rsidRPr="00412A51">
        <w:rPr>
          <w:rFonts w:ascii="Arial" w:hAnsi="Arial" w:cs="Arial"/>
        </w:rPr>
        <w:t>jest ono</w:t>
      </w:r>
      <w:r w:rsidRPr="00412A51">
        <w:rPr>
          <w:rFonts w:ascii="Arial" w:hAnsi="Arial" w:cs="Arial"/>
        </w:rPr>
        <w:t xml:space="preserve"> niekompletne lub zawiera błędy, Zamawiający wezwie Wykonawcę odpowiednio do </w:t>
      </w:r>
      <w:r w:rsidR="00F64752" w:rsidRPr="00412A51">
        <w:rPr>
          <w:rFonts w:ascii="Arial" w:hAnsi="Arial" w:cs="Arial"/>
        </w:rPr>
        <w:t>jego</w:t>
      </w:r>
      <w:r w:rsidRPr="00412A51">
        <w:rPr>
          <w:rFonts w:ascii="Arial" w:hAnsi="Arial" w:cs="Arial"/>
          <w:color w:val="FF0000"/>
        </w:rPr>
        <w:t xml:space="preserve"> </w:t>
      </w:r>
      <w:r w:rsidRPr="00412A51">
        <w:rPr>
          <w:rFonts w:ascii="Arial" w:hAnsi="Arial" w:cs="Arial"/>
        </w:rPr>
        <w:t xml:space="preserve">złożenia, poprawienia lub uzupełnienia w wyznaczonym terminie, chyba że oferta Wykonawcy podlega odrzuceniu bez względu na jego złożenie, uzupełnienie lub </w:t>
      </w:r>
      <w:r w:rsidR="00795869">
        <w:rPr>
          <w:rFonts w:ascii="Arial" w:hAnsi="Arial" w:cs="Arial"/>
        </w:rPr>
        <w:br/>
      </w:r>
      <w:r w:rsidRPr="00412A51">
        <w:rPr>
          <w:rFonts w:ascii="Arial" w:hAnsi="Arial" w:cs="Arial"/>
        </w:rPr>
        <w:t>poprawienie lub zachodzą przesłanki unieważnienia postępowania.</w:t>
      </w:r>
    </w:p>
    <w:p w14:paraId="7DEABC20" w14:textId="6F571403" w:rsidR="004A3B33" w:rsidRPr="00412A51" w:rsidRDefault="004A3B33">
      <w:pPr>
        <w:pStyle w:val="Akapitzlist"/>
        <w:numPr>
          <w:ilvl w:val="0"/>
          <w:numId w:val="5"/>
        </w:numPr>
        <w:suppressAutoHyphens w:val="0"/>
        <w:spacing w:after="3" w:line="276" w:lineRule="auto"/>
        <w:ind w:hanging="430"/>
        <w:jc w:val="both"/>
        <w:rPr>
          <w:rFonts w:ascii="Arial" w:hAnsi="Arial" w:cs="Arial"/>
        </w:rPr>
      </w:pPr>
      <w:r w:rsidRPr="00412A51">
        <w:rPr>
          <w:rFonts w:ascii="Arial" w:hAnsi="Arial" w:cs="Arial"/>
        </w:rPr>
        <w:t>Zamawiający może żądać od Wykonawców wyjaśnień dotyczących treści złożon</w:t>
      </w:r>
      <w:r w:rsidR="00F64752" w:rsidRPr="00412A51">
        <w:rPr>
          <w:rFonts w:ascii="Arial" w:hAnsi="Arial" w:cs="Arial"/>
        </w:rPr>
        <w:t>ego</w:t>
      </w:r>
      <w:r w:rsidRPr="00412A51">
        <w:rPr>
          <w:rFonts w:ascii="Arial" w:hAnsi="Arial" w:cs="Arial"/>
        </w:rPr>
        <w:t xml:space="preserve"> oświadcze</w:t>
      </w:r>
      <w:r w:rsidR="00F64752" w:rsidRPr="00412A51">
        <w:rPr>
          <w:rFonts w:ascii="Arial" w:hAnsi="Arial" w:cs="Arial"/>
        </w:rPr>
        <w:t>nia</w:t>
      </w:r>
      <w:r w:rsidRPr="00412A51">
        <w:rPr>
          <w:rFonts w:ascii="Arial" w:hAnsi="Arial" w:cs="Arial"/>
        </w:rPr>
        <w:t>, o który</w:t>
      </w:r>
      <w:r w:rsidR="00F64752" w:rsidRPr="00412A51">
        <w:rPr>
          <w:rFonts w:ascii="Arial" w:hAnsi="Arial" w:cs="Arial"/>
        </w:rPr>
        <w:t>m</w:t>
      </w:r>
      <w:r w:rsidRPr="00412A51">
        <w:rPr>
          <w:rFonts w:ascii="Arial" w:hAnsi="Arial" w:cs="Arial"/>
        </w:rPr>
        <w:t xml:space="preserve"> mowa w rozdziale X pkt.1 SWZ.</w:t>
      </w:r>
    </w:p>
    <w:p w14:paraId="31400E76" w14:textId="5EB68A09" w:rsidR="004A3B33" w:rsidRPr="00412A51" w:rsidRDefault="004A3B33">
      <w:pPr>
        <w:pStyle w:val="Akapitzlist"/>
        <w:numPr>
          <w:ilvl w:val="0"/>
          <w:numId w:val="5"/>
        </w:numPr>
        <w:suppressAutoHyphens w:val="0"/>
        <w:spacing w:after="3" w:line="276" w:lineRule="auto"/>
        <w:ind w:hanging="430"/>
        <w:jc w:val="both"/>
        <w:rPr>
          <w:rFonts w:ascii="Arial" w:hAnsi="Arial" w:cs="Arial"/>
        </w:rPr>
      </w:pPr>
      <w:r w:rsidRPr="00412A51">
        <w:rPr>
          <w:rFonts w:ascii="Arial" w:hAnsi="Arial" w:cs="Arial"/>
          <w:b/>
          <w:bCs/>
          <w:u w:val="single"/>
        </w:rPr>
        <w:t xml:space="preserve">Zamawiający nie przewiduje obowiązku składania podmiotowych środków </w:t>
      </w:r>
      <w:r w:rsidR="00795869">
        <w:rPr>
          <w:rFonts w:ascii="Arial" w:hAnsi="Arial" w:cs="Arial"/>
          <w:b/>
          <w:bCs/>
          <w:u w:val="single"/>
        </w:rPr>
        <w:br/>
      </w:r>
      <w:r w:rsidRPr="00412A51">
        <w:rPr>
          <w:rFonts w:ascii="Arial" w:hAnsi="Arial" w:cs="Arial"/>
          <w:b/>
          <w:bCs/>
          <w:u w:val="single"/>
        </w:rPr>
        <w:t xml:space="preserve">dowodowych w trybie art. 274 ust. 1 ustawy Pzp. </w:t>
      </w:r>
    </w:p>
    <w:p w14:paraId="0177A202" w14:textId="77777777" w:rsidR="004A3B33" w:rsidRPr="00412A51" w:rsidRDefault="004A3B33" w:rsidP="00412A51">
      <w:pPr>
        <w:spacing w:line="276" w:lineRule="auto"/>
        <w:ind w:right="17"/>
        <w:rPr>
          <w:rFonts w:ascii="Arial" w:hAnsi="Arial" w:cs="Arial"/>
        </w:rPr>
      </w:pPr>
    </w:p>
    <w:tbl>
      <w:tblPr>
        <w:tblStyle w:val="TableGrid"/>
        <w:tblW w:w="9173" w:type="dxa"/>
        <w:tblInd w:w="-29" w:type="dxa"/>
        <w:tblCellMar>
          <w:top w:w="61" w:type="dxa"/>
          <w:left w:w="29" w:type="dxa"/>
          <w:right w:w="40" w:type="dxa"/>
        </w:tblCellMar>
        <w:tblLook w:val="04A0" w:firstRow="1" w:lastRow="0" w:firstColumn="1" w:lastColumn="0" w:noHBand="0" w:noVBand="1"/>
      </w:tblPr>
      <w:tblGrid>
        <w:gridCol w:w="397"/>
        <w:gridCol w:w="8776"/>
      </w:tblGrid>
      <w:tr w:rsidR="004A3B33" w:rsidRPr="00412A51" w14:paraId="2DCD9186" w14:textId="77777777" w:rsidTr="00795869">
        <w:trPr>
          <w:trHeight w:val="371"/>
        </w:trPr>
        <w:tc>
          <w:tcPr>
            <w:tcW w:w="397" w:type="dxa"/>
            <w:tcBorders>
              <w:top w:val="nil"/>
              <w:left w:val="nil"/>
              <w:bottom w:val="double" w:sz="4" w:space="0" w:color="000000"/>
              <w:right w:val="nil"/>
            </w:tcBorders>
            <w:shd w:val="clear" w:color="auto" w:fill="DAEEF3"/>
          </w:tcPr>
          <w:p w14:paraId="658ED1BC" w14:textId="77777777" w:rsidR="004A3B33" w:rsidRPr="00795869" w:rsidRDefault="004A3B33" w:rsidP="00412A51">
            <w:pPr>
              <w:spacing w:after="0" w:line="276" w:lineRule="auto"/>
              <w:rPr>
                <w:rFonts w:ascii="Arial" w:hAnsi="Arial" w:cs="Arial"/>
                <w:b/>
                <w:bCs/>
              </w:rPr>
            </w:pPr>
            <w:bookmarkStart w:id="2" w:name="_Hlk155960670"/>
            <w:r w:rsidRPr="00795869">
              <w:rPr>
                <w:rFonts w:ascii="Arial" w:hAnsi="Arial" w:cs="Arial"/>
                <w:b/>
                <w:bCs/>
              </w:rPr>
              <w:t xml:space="preserve">XI. </w:t>
            </w:r>
          </w:p>
        </w:tc>
        <w:tc>
          <w:tcPr>
            <w:tcW w:w="8776" w:type="dxa"/>
            <w:tcBorders>
              <w:top w:val="nil"/>
              <w:left w:val="nil"/>
              <w:bottom w:val="double" w:sz="4" w:space="0" w:color="000000"/>
              <w:right w:val="nil"/>
            </w:tcBorders>
            <w:shd w:val="clear" w:color="auto" w:fill="DAEEF3"/>
          </w:tcPr>
          <w:p w14:paraId="3310FD2E" w14:textId="77777777" w:rsidR="004A3B33" w:rsidRPr="00795869" w:rsidRDefault="004A3B33" w:rsidP="00412A51">
            <w:pPr>
              <w:spacing w:after="0" w:line="276" w:lineRule="auto"/>
              <w:ind w:left="113"/>
              <w:rPr>
                <w:rFonts w:ascii="Arial" w:hAnsi="Arial" w:cs="Arial"/>
                <w:b/>
                <w:bCs/>
              </w:rPr>
            </w:pPr>
            <w:r w:rsidRPr="00795869">
              <w:rPr>
                <w:rFonts w:ascii="Arial" w:hAnsi="Arial" w:cs="Arial"/>
                <w:b/>
                <w:bCs/>
              </w:rPr>
              <w:t xml:space="preserve">POLEGANIE NA ZASOBACH INNYCH PODMIOTÓW </w:t>
            </w:r>
          </w:p>
        </w:tc>
      </w:tr>
      <w:bookmarkEnd w:id="2"/>
    </w:tbl>
    <w:p w14:paraId="5752F080" w14:textId="77777777" w:rsidR="00D2338A" w:rsidRDefault="00D2338A" w:rsidP="00D2338A">
      <w:pPr>
        <w:suppressAutoHyphens w:val="0"/>
        <w:spacing w:after="0" w:line="276" w:lineRule="auto"/>
        <w:ind w:left="427" w:right="17"/>
        <w:jc w:val="both"/>
        <w:rPr>
          <w:rFonts w:ascii="Arial" w:hAnsi="Arial" w:cs="Arial"/>
        </w:rPr>
      </w:pPr>
    </w:p>
    <w:p w14:paraId="03439C69" w14:textId="19FD870D" w:rsidR="00D2338A" w:rsidRPr="00412A51" w:rsidRDefault="00F64752" w:rsidP="00D2338A">
      <w:pPr>
        <w:suppressAutoHyphens w:val="0"/>
        <w:spacing w:after="199" w:line="276" w:lineRule="auto"/>
        <w:ind w:left="427" w:right="17"/>
        <w:jc w:val="both"/>
        <w:rPr>
          <w:rFonts w:ascii="Arial" w:hAnsi="Arial" w:cs="Arial"/>
        </w:rPr>
      </w:pPr>
      <w:r w:rsidRPr="00412A51">
        <w:rPr>
          <w:rFonts w:ascii="Arial" w:hAnsi="Arial" w:cs="Arial"/>
        </w:rPr>
        <w:t>Nie dotyczy</w:t>
      </w:r>
    </w:p>
    <w:tbl>
      <w:tblPr>
        <w:tblStyle w:val="TableGrid"/>
        <w:tblW w:w="9178" w:type="dxa"/>
        <w:tblInd w:w="-34" w:type="dxa"/>
        <w:tblCellMar>
          <w:top w:w="61" w:type="dxa"/>
          <w:left w:w="29" w:type="dxa"/>
          <w:right w:w="40" w:type="dxa"/>
        </w:tblCellMar>
        <w:tblLook w:val="04A0" w:firstRow="1" w:lastRow="0" w:firstColumn="1" w:lastColumn="0" w:noHBand="0" w:noVBand="1"/>
      </w:tblPr>
      <w:tblGrid>
        <w:gridCol w:w="402"/>
        <w:gridCol w:w="8776"/>
      </w:tblGrid>
      <w:tr w:rsidR="00D2338A" w:rsidRPr="00795869" w14:paraId="15E9FDB4" w14:textId="77777777" w:rsidTr="00D2338A">
        <w:trPr>
          <w:trHeight w:val="371"/>
        </w:trPr>
        <w:tc>
          <w:tcPr>
            <w:tcW w:w="402" w:type="dxa"/>
            <w:tcBorders>
              <w:top w:val="nil"/>
              <w:left w:val="nil"/>
              <w:bottom w:val="double" w:sz="4" w:space="0" w:color="000000"/>
              <w:right w:val="nil"/>
            </w:tcBorders>
            <w:shd w:val="clear" w:color="auto" w:fill="DAEEF3"/>
          </w:tcPr>
          <w:p w14:paraId="53D41AF2" w14:textId="477FBB10" w:rsidR="00D2338A" w:rsidRPr="00795869" w:rsidRDefault="00D2338A" w:rsidP="00C56361">
            <w:pPr>
              <w:spacing w:after="0" w:line="276" w:lineRule="auto"/>
              <w:rPr>
                <w:rFonts w:ascii="Arial" w:hAnsi="Arial" w:cs="Arial"/>
                <w:b/>
                <w:bCs/>
              </w:rPr>
            </w:pPr>
            <w:r w:rsidRPr="00795869">
              <w:rPr>
                <w:rFonts w:ascii="Arial" w:hAnsi="Arial" w:cs="Arial"/>
                <w:b/>
                <w:bCs/>
              </w:rPr>
              <w:t>XI</w:t>
            </w:r>
            <w:r>
              <w:rPr>
                <w:rFonts w:ascii="Arial" w:hAnsi="Arial" w:cs="Arial"/>
                <w:b/>
                <w:bCs/>
              </w:rPr>
              <w:t>I</w:t>
            </w:r>
            <w:r w:rsidRPr="00795869">
              <w:rPr>
                <w:rFonts w:ascii="Arial" w:hAnsi="Arial" w:cs="Arial"/>
                <w:b/>
                <w:bCs/>
              </w:rPr>
              <w:t xml:space="preserve">. </w:t>
            </w:r>
          </w:p>
        </w:tc>
        <w:tc>
          <w:tcPr>
            <w:tcW w:w="8776" w:type="dxa"/>
            <w:tcBorders>
              <w:top w:val="nil"/>
              <w:left w:val="nil"/>
              <w:bottom w:val="double" w:sz="4" w:space="0" w:color="000000"/>
              <w:right w:val="nil"/>
            </w:tcBorders>
            <w:shd w:val="clear" w:color="auto" w:fill="DAEEF3"/>
          </w:tcPr>
          <w:p w14:paraId="0B1A959A" w14:textId="757DAA27" w:rsidR="00D2338A" w:rsidRPr="00795869" w:rsidRDefault="00D2338A" w:rsidP="00D2338A">
            <w:pPr>
              <w:spacing w:after="0" w:line="276" w:lineRule="auto"/>
              <w:ind w:left="113"/>
              <w:jc w:val="both"/>
              <w:rPr>
                <w:rFonts w:ascii="Arial" w:hAnsi="Arial" w:cs="Arial"/>
                <w:b/>
                <w:bCs/>
              </w:rPr>
            </w:pPr>
            <w:r>
              <w:rPr>
                <w:rFonts w:ascii="Arial" w:hAnsi="Arial" w:cs="Arial"/>
                <w:b/>
                <w:bCs/>
              </w:rPr>
              <w:t xml:space="preserve">INFORMACJA DLA WYKONAWCÓW WSPÓLNIE UBIEGAJĄCYCH SIĘ </w:t>
            </w:r>
            <w:r>
              <w:rPr>
                <w:rFonts w:ascii="Arial" w:hAnsi="Arial" w:cs="Arial"/>
                <w:b/>
                <w:bCs/>
              </w:rPr>
              <w:br/>
              <w:t>O UDZIELENIE ZAMÓWIENIA (SPÓŁKI CYWILNE/KONSORCJA)</w:t>
            </w:r>
            <w:r w:rsidRPr="00795869">
              <w:rPr>
                <w:rFonts w:ascii="Arial" w:hAnsi="Arial" w:cs="Arial"/>
                <w:b/>
                <w:bCs/>
              </w:rPr>
              <w:t xml:space="preserve"> </w:t>
            </w:r>
          </w:p>
        </w:tc>
      </w:tr>
    </w:tbl>
    <w:p w14:paraId="6D1D5CA8" w14:textId="77777777" w:rsidR="00D2338A" w:rsidRDefault="00D2338A" w:rsidP="00D2338A">
      <w:pPr>
        <w:suppressAutoHyphens w:val="0"/>
        <w:spacing w:after="3" w:line="276" w:lineRule="auto"/>
        <w:ind w:left="427" w:right="17"/>
        <w:jc w:val="both"/>
        <w:rPr>
          <w:rFonts w:ascii="Arial" w:hAnsi="Arial" w:cs="Arial"/>
        </w:rPr>
      </w:pPr>
    </w:p>
    <w:p w14:paraId="6F600DA2" w14:textId="2E32C787" w:rsidR="004A3B33" w:rsidRPr="00412A51" w:rsidRDefault="004A3B33">
      <w:pPr>
        <w:numPr>
          <w:ilvl w:val="0"/>
          <w:numId w:val="6"/>
        </w:numPr>
        <w:suppressAutoHyphens w:val="0"/>
        <w:spacing w:after="3" w:line="276" w:lineRule="auto"/>
        <w:ind w:right="17" w:hanging="427"/>
        <w:jc w:val="both"/>
        <w:rPr>
          <w:rFonts w:ascii="Arial" w:hAnsi="Arial" w:cs="Arial"/>
        </w:rPr>
      </w:pPr>
      <w:r w:rsidRPr="00412A51">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2F7E35B" w14:textId="0DCA8225" w:rsidR="004A3B33" w:rsidRPr="00412A51" w:rsidRDefault="004A3B33">
      <w:pPr>
        <w:numPr>
          <w:ilvl w:val="0"/>
          <w:numId w:val="6"/>
        </w:numPr>
        <w:suppressAutoHyphens w:val="0"/>
        <w:spacing w:after="3" w:line="276" w:lineRule="auto"/>
        <w:ind w:right="17" w:hanging="427"/>
        <w:jc w:val="both"/>
        <w:rPr>
          <w:rFonts w:ascii="Arial" w:hAnsi="Arial" w:cs="Arial"/>
        </w:rPr>
      </w:pPr>
      <w:r w:rsidRPr="00412A51">
        <w:rPr>
          <w:rFonts w:ascii="Arial" w:hAnsi="Arial" w:cs="Arial"/>
        </w:rPr>
        <w:t xml:space="preserve">W przypadku Wykonawców wspólnie ubiegających się o udzielenie zamówienia, </w:t>
      </w:r>
      <w:r w:rsidR="00D2338A">
        <w:rPr>
          <w:rFonts w:ascii="Arial" w:hAnsi="Arial" w:cs="Arial"/>
        </w:rPr>
        <w:br/>
      </w:r>
      <w:r w:rsidRPr="00412A51">
        <w:rPr>
          <w:rFonts w:ascii="Arial" w:hAnsi="Arial" w:cs="Arial"/>
        </w:rPr>
        <w:t>oświadczeni</w:t>
      </w:r>
      <w:r w:rsidR="00F64752" w:rsidRPr="00412A51">
        <w:rPr>
          <w:rFonts w:ascii="Arial" w:hAnsi="Arial" w:cs="Arial"/>
        </w:rPr>
        <w:t>e</w:t>
      </w:r>
      <w:r w:rsidRPr="00412A51">
        <w:rPr>
          <w:rFonts w:ascii="Arial" w:hAnsi="Arial" w:cs="Arial"/>
        </w:rPr>
        <w:t>,  o który</w:t>
      </w:r>
      <w:r w:rsidR="00F64752" w:rsidRPr="00412A51">
        <w:rPr>
          <w:rFonts w:ascii="Arial" w:hAnsi="Arial" w:cs="Arial"/>
        </w:rPr>
        <w:t>m</w:t>
      </w:r>
      <w:r w:rsidRPr="00412A51">
        <w:rPr>
          <w:rFonts w:ascii="Arial" w:hAnsi="Arial" w:cs="Arial"/>
        </w:rPr>
        <w:t xml:space="preserve"> mowa w Rozdziale X ust. 1 SWZ, składa każdy z wykonawców. Oświadczeni</w:t>
      </w:r>
      <w:r w:rsidR="00F64752" w:rsidRPr="00412A51">
        <w:rPr>
          <w:rFonts w:ascii="Arial" w:hAnsi="Arial" w:cs="Arial"/>
        </w:rPr>
        <w:t>e</w:t>
      </w:r>
      <w:r w:rsidRPr="00412A51">
        <w:rPr>
          <w:rFonts w:ascii="Arial" w:hAnsi="Arial" w:cs="Arial"/>
        </w:rPr>
        <w:t xml:space="preserve"> t</w:t>
      </w:r>
      <w:r w:rsidR="00F64752" w:rsidRPr="00412A51">
        <w:rPr>
          <w:rFonts w:ascii="Arial" w:hAnsi="Arial" w:cs="Arial"/>
        </w:rPr>
        <w:t>o</w:t>
      </w:r>
      <w:r w:rsidRPr="00412A51">
        <w:rPr>
          <w:rFonts w:ascii="Arial" w:hAnsi="Arial" w:cs="Arial"/>
        </w:rPr>
        <w:t xml:space="preserve"> potwierdza brak podstaw wykluczenia. </w:t>
      </w:r>
    </w:p>
    <w:p w14:paraId="0AD9FC4B" w14:textId="3946C629" w:rsidR="004A3B33" w:rsidRPr="00412A51" w:rsidRDefault="004A3B33">
      <w:pPr>
        <w:numPr>
          <w:ilvl w:val="0"/>
          <w:numId w:val="6"/>
        </w:numPr>
        <w:suppressAutoHyphens w:val="0"/>
        <w:spacing w:after="3" w:line="276" w:lineRule="auto"/>
        <w:ind w:right="17" w:hanging="427"/>
        <w:jc w:val="both"/>
        <w:rPr>
          <w:rFonts w:ascii="Arial" w:hAnsi="Arial" w:cs="Arial"/>
        </w:rPr>
      </w:pPr>
      <w:r w:rsidRPr="00412A51">
        <w:rPr>
          <w:rFonts w:ascii="Arial" w:hAnsi="Arial" w:cs="Arial"/>
        </w:rPr>
        <w:t xml:space="preserve">Wykonawcy wspólnie ubiegający się o udzielenie zamówienia dołączają do oferty </w:t>
      </w:r>
      <w:r w:rsidR="00D2338A">
        <w:rPr>
          <w:rFonts w:ascii="Arial" w:hAnsi="Arial" w:cs="Arial"/>
        </w:rPr>
        <w:br/>
      </w:r>
      <w:r w:rsidRPr="00412A51">
        <w:rPr>
          <w:rFonts w:ascii="Arial" w:hAnsi="Arial" w:cs="Arial"/>
        </w:rPr>
        <w:t xml:space="preserve">oświadczenie,  z którego wynika, które </w:t>
      </w:r>
      <w:r w:rsidR="00F64752" w:rsidRPr="00412A51">
        <w:rPr>
          <w:rFonts w:ascii="Arial" w:hAnsi="Arial" w:cs="Arial"/>
        </w:rPr>
        <w:t>dostawy</w:t>
      </w:r>
      <w:r w:rsidRPr="00412A51">
        <w:rPr>
          <w:rFonts w:ascii="Arial" w:hAnsi="Arial" w:cs="Arial"/>
        </w:rPr>
        <w:t xml:space="preserve"> wykonają poszczególni wykonawcy</w:t>
      </w:r>
      <w:r w:rsidRPr="00412A51">
        <w:rPr>
          <w:rFonts w:ascii="Arial" w:hAnsi="Arial" w:cs="Arial"/>
          <w:color w:val="FF0000"/>
        </w:rPr>
        <w:t xml:space="preserve"> </w:t>
      </w:r>
      <w:r w:rsidR="005E0A8B">
        <w:rPr>
          <w:rFonts w:ascii="Arial" w:hAnsi="Arial" w:cs="Arial"/>
        </w:rPr>
        <w:t xml:space="preserve">– </w:t>
      </w:r>
      <w:r w:rsidR="005E0A8B">
        <w:rPr>
          <w:rFonts w:ascii="Arial" w:hAnsi="Arial" w:cs="Arial"/>
        </w:rPr>
        <w:br/>
      </w:r>
      <w:r w:rsidRPr="005E0A8B">
        <w:rPr>
          <w:rFonts w:ascii="Arial" w:hAnsi="Arial" w:cs="Arial"/>
          <w:b/>
          <w:bCs/>
        </w:rPr>
        <w:t>Zał</w:t>
      </w:r>
      <w:r w:rsidR="005E0A8B" w:rsidRPr="005E0A8B">
        <w:rPr>
          <w:rFonts w:ascii="Arial" w:hAnsi="Arial" w:cs="Arial"/>
          <w:b/>
          <w:bCs/>
        </w:rPr>
        <w:t xml:space="preserve">ącznik </w:t>
      </w:r>
      <w:r w:rsidRPr="005E0A8B">
        <w:rPr>
          <w:rFonts w:ascii="Arial" w:hAnsi="Arial" w:cs="Arial"/>
          <w:b/>
          <w:bCs/>
        </w:rPr>
        <w:t xml:space="preserve"> Nr </w:t>
      </w:r>
      <w:r w:rsidR="00F2751D">
        <w:rPr>
          <w:rFonts w:ascii="Arial" w:hAnsi="Arial" w:cs="Arial"/>
          <w:b/>
          <w:bCs/>
        </w:rPr>
        <w:t>5</w:t>
      </w:r>
      <w:r w:rsidRPr="005E0A8B">
        <w:rPr>
          <w:rFonts w:ascii="Arial" w:hAnsi="Arial" w:cs="Arial"/>
          <w:b/>
          <w:bCs/>
        </w:rPr>
        <w:t xml:space="preserve"> do SWZ.</w:t>
      </w:r>
      <w:r w:rsidRPr="00412A51">
        <w:rPr>
          <w:rFonts w:ascii="Arial" w:hAnsi="Arial" w:cs="Arial"/>
        </w:rPr>
        <w:t xml:space="preserve"> </w:t>
      </w:r>
    </w:p>
    <w:p w14:paraId="0089827B" w14:textId="77777777" w:rsidR="00356A10" w:rsidRPr="00412A51" w:rsidRDefault="00356A10" w:rsidP="00412A51">
      <w:pPr>
        <w:spacing w:line="276" w:lineRule="auto"/>
        <w:ind w:right="17"/>
        <w:rPr>
          <w:rFonts w:ascii="Arial" w:hAnsi="Arial" w:cs="Arial"/>
        </w:rPr>
      </w:pPr>
    </w:p>
    <w:tbl>
      <w:tblPr>
        <w:tblStyle w:val="TableGrid"/>
        <w:tblW w:w="9118" w:type="dxa"/>
        <w:tblInd w:w="-29" w:type="dxa"/>
        <w:tblCellMar>
          <w:top w:w="61" w:type="dxa"/>
          <w:left w:w="29" w:type="dxa"/>
          <w:right w:w="40" w:type="dxa"/>
        </w:tblCellMar>
        <w:tblLook w:val="04A0" w:firstRow="1" w:lastRow="0" w:firstColumn="1" w:lastColumn="0" w:noHBand="0" w:noVBand="1"/>
      </w:tblPr>
      <w:tblGrid>
        <w:gridCol w:w="461"/>
        <w:gridCol w:w="8657"/>
      </w:tblGrid>
      <w:tr w:rsidR="00356A10" w:rsidRPr="00412A51" w14:paraId="39FE6F02" w14:textId="77777777" w:rsidTr="00D2338A">
        <w:trPr>
          <w:trHeight w:val="470"/>
        </w:trPr>
        <w:tc>
          <w:tcPr>
            <w:tcW w:w="399" w:type="dxa"/>
            <w:tcBorders>
              <w:top w:val="nil"/>
              <w:left w:val="nil"/>
              <w:bottom w:val="double" w:sz="4" w:space="0" w:color="000000"/>
              <w:right w:val="nil"/>
            </w:tcBorders>
            <w:shd w:val="clear" w:color="auto" w:fill="DAEEF3"/>
          </w:tcPr>
          <w:p w14:paraId="365F6B98" w14:textId="20D542BD" w:rsidR="00356A10" w:rsidRPr="00D2338A" w:rsidRDefault="00356A10" w:rsidP="00412A51">
            <w:pPr>
              <w:spacing w:after="0" w:line="276" w:lineRule="auto"/>
              <w:rPr>
                <w:rFonts w:ascii="Arial" w:hAnsi="Arial" w:cs="Arial"/>
                <w:b/>
                <w:bCs/>
              </w:rPr>
            </w:pPr>
            <w:r w:rsidRPr="00D2338A">
              <w:rPr>
                <w:rFonts w:ascii="Arial" w:hAnsi="Arial" w:cs="Arial"/>
                <w:b/>
                <w:bCs/>
              </w:rPr>
              <w:t xml:space="preserve">XIII. </w:t>
            </w:r>
          </w:p>
        </w:tc>
        <w:tc>
          <w:tcPr>
            <w:tcW w:w="8719" w:type="dxa"/>
            <w:tcBorders>
              <w:top w:val="nil"/>
              <w:left w:val="nil"/>
              <w:bottom w:val="double" w:sz="4" w:space="0" w:color="000000"/>
              <w:right w:val="nil"/>
            </w:tcBorders>
            <w:shd w:val="clear" w:color="auto" w:fill="DAEEF3"/>
          </w:tcPr>
          <w:p w14:paraId="05AF87EE" w14:textId="1DDFB481" w:rsidR="00356A10" w:rsidRPr="00D2338A" w:rsidRDefault="00356A10" w:rsidP="00D2338A">
            <w:pPr>
              <w:spacing w:after="0" w:line="276" w:lineRule="auto"/>
              <w:ind w:left="113"/>
              <w:jc w:val="both"/>
              <w:rPr>
                <w:rFonts w:ascii="Arial" w:hAnsi="Arial" w:cs="Arial"/>
                <w:b/>
                <w:bCs/>
              </w:rPr>
            </w:pPr>
            <w:r w:rsidRPr="00D2338A">
              <w:rPr>
                <w:rFonts w:ascii="Arial" w:hAnsi="Arial" w:cs="Arial"/>
                <w:b/>
                <w:bCs/>
              </w:rPr>
              <w:t xml:space="preserve">INFORMACJE O ŚRODKACH KOMUNIKACJI ELEKTRONICZNEJ, PRZY </w:t>
            </w:r>
            <w:r w:rsidR="00D2338A">
              <w:rPr>
                <w:rFonts w:ascii="Arial" w:hAnsi="Arial" w:cs="Arial"/>
                <w:b/>
                <w:bCs/>
              </w:rPr>
              <w:br/>
            </w:r>
            <w:r w:rsidRPr="00D2338A">
              <w:rPr>
                <w:rFonts w:ascii="Arial" w:hAnsi="Arial" w:cs="Arial"/>
                <w:b/>
                <w:bCs/>
              </w:rPr>
              <w:t xml:space="preserve">UŻYCIU KTÓRYCH ZAMAWIAJĄCY BĘDZIE KOMUNIKOWAŁ SIĘ </w:t>
            </w:r>
            <w:r w:rsidR="00D2338A">
              <w:rPr>
                <w:rFonts w:ascii="Arial" w:hAnsi="Arial" w:cs="Arial"/>
                <w:b/>
                <w:bCs/>
              </w:rPr>
              <w:br/>
            </w:r>
            <w:r w:rsidRPr="00D2338A">
              <w:rPr>
                <w:rFonts w:ascii="Arial" w:hAnsi="Arial" w:cs="Arial"/>
                <w:b/>
                <w:bCs/>
              </w:rPr>
              <w:t>Z</w:t>
            </w:r>
            <w:r w:rsidR="00D2338A">
              <w:rPr>
                <w:rFonts w:ascii="Arial" w:hAnsi="Arial" w:cs="Arial"/>
                <w:b/>
                <w:bCs/>
              </w:rPr>
              <w:t xml:space="preserve"> </w:t>
            </w:r>
            <w:r w:rsidRPr="00D2338A">
              <w:rPr>
                <w:rFonts w:ascii="Arial" w:hAnsi="Arial" w:cs="Arial"/>
                <w:b/>
                <w:bCs/>
              </w:rPr>
              <w:t>WYKONAWCAMI ORAZ INFORMACJE O WYMAGANIACH TECHNICZNYCH</w:t>
            </w:r>
            <w:r w:rsidR="00D2338A">
              <w:rPr>
                <w:rFonts w:ascii="Arial" w:hAnsi="Arial" w:cs="Arial"/>
                <w:b/>
                <w:bCs/>
              </w:rPr>
              <w:br/>
            </w:r>
            <w:r w:rsidRPr="00D2338A">
              <w:rPr>
                <w:rFonts w:ascii="Arial" w:hAnsi="Arial" w:cs="Arial"/>
                <w:b/>
                <w:bCs/>
              </w:rPr>
              <w:t xml:space="preserve"> I ORGANIZACYNYCH</w:t>
            </w:r>
            <w:r w:rsidR="00D2338A">
              <w:rPr>
                <w:rFonts w:ascii="Arial" w:hAnsi="Arial" w:cs="Arial"/>
                <w:b/>
                <w:bCs/>
              </w:rPr>
              <w:t xml:space="preserve"> </w:t>
            </w:r>
            <w:r w:rsidRPr="00D2338A">
              <w:rPr>
                <w:rFonts w:ascii="Arial" w:hAnsi="Arial" w:cs="Arial"/>
                <w:b/>
                <w:bCs/>
              </w:rPr>
              <w:t xml:space="preserve">SPORZĄDZANIA, WYSYŁANIA I ODBIERANIA </w:t>
            </w:r>
            <w:r w:rsidR="00D2338A">
              <w:rPr>
                <w:rFonts w:ascii="Arial" w:hAnsi="Arial" w:cs="Arial"/>
                <w:b/>
                <w:bCs/>
              </w:rPr>
              <w:br/>
            </w:r>
            <w:r w:rsidRPr="00D2338A">
              <w:rPr>
                <w:rFonts w:ascii="Arial" w:hAnsi="Arial" w:cs="Arial"/>
                <w:b/>
                <w:bCs/>
              </w:rPr>
              <w:t>KORESPONDENCJI ELEKTRONICZNEJ</w:t>
            </w:r>
          </w:p>
        </w:tc>
      </w:tr>
    </w:tbl>
    <w:p w14:paraId="24743DBB" w14:textId="77777777" w:rsidR="00D2338A" w:rsidRPr="00D2338A" w:rsidRDefault="00D2338A" w:rsidP="00D2338A">
      <w:pPr>
        <w:suppressAutoHyphens w:val="0"/>
        <w:spacing w:after="0" w:line="276" w:lineRule="auto"/>
        <w:ind w:right="17"/>
        <w:jc w:val="both"/>
        <w:rPr>
          <w:rFonts w:ascii="Arial" w:hAnsi="Arial" w:cs="Arial"/>
          <w:bCs/>
          <w:strike/>
          <w:color w:val="FF0000"/>
          <w:u w:val="single"/>
        </w:rPr>
      </w:pPr>
    </w:p>
    <w:p w14:paraId="5DE9DF76" w14:textId="77777777" w:rsidR="00C144A0" w:rsidRDefault="004A3B33">
      <w:pPr>
        <w:numPr>
          <w:ilvl w:val="1"/>
          <w:numId w:val="14"/>
        </w:numPr>
        <w:suppressAutoHyphens w:val="0"/>
        <w:spacing w:after="0" w:line="276" w:lineRule="auto"/>
        <w:ind w:left="567" w:right="17" w:hanging="567"/>
        <w:jc w:val="both"/>
        <w:rPr>
          <w:rFonts w:ascii="Arial" w:hAnsi="Arial" w:cs="Arial"/>
          <w:bCs/>
          <w:strike/>
          <w:color w:val="FF0000"/>
          <w:u w:val="single"/>
        </w:rPr>
      </w:pPr>
      <w:r w:rsidRPr="00412A51">
        <w:rPr>
          <w:rFonts w:ascii="Arial" w:hAnsi="Arial" w:cs="Arial"/>
        </w:rPr>
        <w:t xml:space="preserve">Wszelką korespondencję Zamawiający zamierza prowadzić za pomocą platformy. </w:t>
      </w:r>
      <w:r w:rsidR="00D2338A">
        <w:rPr>
          <w:rFonts w:ascii="Arial" w:hAnsi="Arial" w:cs="Arial"/>
        </w:rPr>
        <w:br/>
      </w:r>
      <w:r w:rsidRPr="00412A51">
        <w:rPr>
          <w:rFonts w:ascii="Arial" w:hAnsi="Arial" w:cs="Arial"/>
        </w:rPr>
        <w:t xml:space="preserve">W celu skrócenia czasu udzielenia odpowiedzi na pytania preferuje się, aby komunikacja między Zamawiającym a Wykonawcami w tym wszelkie oświadczenia, wnioski, </w:t>
      </w:r>
      <w:r w:rsidR="00D2338A">
        <w:rPr>
          <w:rFonts w:ascii="Arial" w:hAnsi="Arial" w:cs="Arial"/>
        </w:rPr>
        <w:br/>
      </w:r>
      <w:r w:rsidRPr="00412A51">
        <w:rPr>
          <w:rFonts w:ascii="Arial" w:hAnsi="Arial" w:cs="Arial"/>
        </w:rPr>
        <w:t xml:space="preserve">zawiadomienia dokumenty oraz informacje, przekazywane były za pośrednictwem </w:t>
      </w:r>
      <w:r w:rsidR="00D2338A">
        <w:rPr>
          <w:rFonts w:ascii="Arial" w:hAnsi="Arial" w:cs="Arial"/>
        </w:rPr>
        <w:br/>
      </w:r>
      <w:r w:rsidRPr="00412A51">
        <w:rPr>
          <w:rFonts w:ascii="Arial" w:hAnsi="Arial" w:cs="Arial"/>
        </w:rPr>
        <w:t>platformy i bezpłatnego formularza „</w:t>
      </w:r>
      <w:r w:rsidRPr="00412A51">
        <w:rPr>
          <w:rFonts w:ascii="Arial" w:hAnsi="Arial" w:cs="Arial"/>
          <w:bCs/>
        </w:rPr>
        <w:t>wyślij wiadomość do Zamawiającego”.</w:t>
      </w:r>
      <w:r w:rsidRPr="00412A51">
        <w:rPr>
          <w:rFonts w:ascii="Arial" w:hAnsi="Arial" w:cs="Arial"/>
        </w:rPr>
        <w:t xml:space="preserve"> Za datę </w:t>
      </w:r>
      <w:r w:rsidR="00D2338A">
        <w:rPr>
          <w:rFonts w:ascii="Arial" w:hAnsi="Arial" w:cs="Arial"/>
        </w:rPr>
        <w:br/>
      </w:r>
      <w:r w:rsidRPr="00412A51">
        <w:rPr>
          <w:rFonts w:ascii="Arial" w:hAnsi="Arial" w:cs="Arial"/>
        </w:rPr>
        <w:lastRenderedPageBreak/>
        <w:t xml:space="preserve">przekazania (wpływu), przyjmuje się datę ich przesłania za pośrednictwem platformy poprzez kliknięcie przycisku „wyślij wiadomość do Zamawiającego” oraz pojawienia się komunikatu, że wiadomość została wysłana do Zamawiającego. </w:t>
      </w:r>
    </w:p>
    <w:p w14:paraId="662982FA" w14:textId="77777777" w:rsidR="00C144A0" w:rsidRDefault="004A3B33">
      <w:pPr>
        <w:numPr>
          <w:ilvl w:val="1"/>
          <w:numId w:val="14"/>
        </w:numPr>
        <w:suppressAutoHyphens w:val="0"/>
        <w:spacing w:after="0" w:line="276" w:lineRule="auto"/>
        <w:ind w:left="567" w:right="17" w:hanging="567"/>
        <w:jc w:val="both"/>
        <w:rPr>
          <w:rFonts w:ascii="Arial" w:hAnsi="Arial" w:cs="Arial"/>
          <w:bCs/>
          <w:strike/>
          <w:color w:val="FF0000"/>
          <w:u w:val="single"/>
        </w:rPr>
      </w:pPr>
      <w:r w:rsidRPr="00C144A0">
        <w:rPr>
          <w:rFonts w:ascii="Arial" w:hAnsi="Arial" w:cs="Arial"/>
        </w:rPr>
        <w:t xml:space="preserve">Zamawiający będzie przekazywał Wykonawcom informacje za pośrednictwem </w:t>
      </w:r>
      <w:r w:rsidR="00C144A0">
        <w:rPr>
          <w:rFonts w:ascii="Arial" w:hAnsi="Arial" w:cs="Arial"/>
        </w:rPr>
        <w:br/>
      </w:r>
      <w:r w:rsidRPr="00C144A0">
        <w:rPr>
          <w:rFonts w:ascii="Arial" w:hAnsi="Arial" w:cs="Arial"/>
        </w:rPr>
        <w:t xml:space="preserve">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w:t>
      </w:r>
      <w:r w:rsidR="00C144A0">
        <w:rPr>
          <w:rFonts w:ascii="Arial" w:hAnsi="Arial" w:cs="Arial"/>
        </w:rPr>
        <w:br/>
      </w:r>
      <w:r w:rsidRPr="00C144A0">
        <w:rPr>
          <w:rFonts w:ascii="Arial" w:hAnsi="Arial" w:cs="Arial"/>
        </w:rPr>
        <w:t xml:space="preserve">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170B6A1E" w14:textId="77777777" w:rsidR="00C144A0" w:rsidRDefault="004A3B33">
      <w:pPr>
        <w:numPr>
          <w:ilvl w:val="1"/>
          <w:numId w:val="14"/>
        </w:numPr>
        <w:suppressAutoHyphens w:val="0"/>
        <w:spacing w:after="0" w:line="276" w:lineRule="auto"/>
        <w:ind w:left="567" w:right="17" w:hanging="567"/>
        <w:jc w:val="both"/>
        <w:rPr>
          <w:rFonts w:ascii="Arial" w:hAnsi="Arial" w:cs="Arial"/>
          <w:bCs/>
          <w:strike/>
          <w:color w:val="FF0000"/>
          <w:u w:val="single"/>
        </w:rPr>
      </w:pPr>
      <w:r w:rsidRPr="00C144A0">
        <w:rPr>
          <w:rFonts w:ascii="Arial" w:hAnsi="Arial" w:cs="Arial"/>
        </w:rPr>
        <w:t xml:space="preserve">Wykonawca jako profesjonalny podmiot ma obowiązek śledzenia i sprawdzania </w:t>
      </w:r>
      <w:r w:rsidR="00C144A0">
        <w:rPr>
          <w:rFonts w:ascii="Arial" w:hAnsi="Arial" w:cs="Arial"/>
        </w:rPr>
        <w:br/>
      </w:r>
      <w:r w:rsidRPr="00C144A0">
        <w:rPr>
          <w:rFonts w:ascii="Arial" w:hAnsi="Arial" w:cs="Arial"/>
        </w:rPr>
        <w:t xml:space="preserve">komunikatów oraz wiadomości bezpośrednio na platformie przesłanych przez </w:t>
      </w:r>
      <w:r w:rsidR="00C144A0">
        <w:rPr>
          <w:rFonts w:ascii="Arial" w:hAnsi="Arial" w:cs="Arial"/>
        </w:rPr>
        <w:br/>
      </w:r>
      <w:r w:rsidRPr="00C144A0">
        <w:rPr>
          <w:rFonts w:ascii="Arial" w:hAnsi="Arial" w:cs="Arial"/>
        </w:rPr>
        <w:t xml:space="preserve">Zamawiającego, gdyż system powiadomień może ulec awarii lub powiadomienie może trafić do folderu SPAM. Zamawiający nie bierze odpowiedzialności za sytuację, gdy </w:t>
      </w:r>
      <w:r w:rsidR="00C144A0">
        <w:rPr>
          <w:rFonts w:ascii="Arial" w:hAnsi="Arial" w:cs="Arial"/>
        </w:rPr>
        <w:br/>
      </w:r>
      <w:r w:rsidRPr="00C144A0">
        <w:rPr>
          <w:rFonts w:ascii="Arial" w:hAnsi="Arial" w:cs="Arial"/>
        </w:rPr>
        <w:t xml:space="preserve">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28D8CB02" w14:textId="4736493F" w:rsidR="004A3B33" w:rsidRPr="00C144A0" w:rsidRDefault="004A3B33">
      <w:pPr>
        <w:numPr>
          <w:ilvl w:val="1"/>
          <w:numId w:val="14"/>
        </w:numPr>
        <w:suppressAutoHyphens w:val="0"/>
        <w:spacing w:after="0" w:line="276" w:lineRule="auto"/>
        <w:ind w:left="567" w:right="17" w:hanging="567"/>
        <w:jc w:val="both"/>
        <w:rPr>
          <w:rFonts w:ascii="Arial" w:hAnsi="Arial" w:cs="Arial"/>
          <w:bCs/>
          <w:strike/>
          <w:color w:val="FF0000"/>
          <w:u w:val="single"/>
        </w:rPr>
      </w:pPr>
      <w:r w:rsidRPr="00C144A0">
        <w:rPr>
          <w:rFonts w:ascii="Arial" w:hAnsi="Arial" w:cs="Arial"/>
        </w:rPr>
        <w:t xml:space="preserve">Zamawiający zgodnie z § 11 ust. 2 Rozporządzenia Prezesa Rady Ministrów z dnia 30 grudnia 2020 r. w sprawie sposobu sporządzania i przekazywania informacji oraz </w:t>
      </w:r>
      <w:r w:rsidR="00C144A0">
        <w:rPr>
          <w:rFonts w:ascii="Arial" w:hAnsi="Arial" w:cs="Arial"/>
        </w:rPr>
        <w:br/>
      </w:r>
      <w:r w:rsidRPr="00C144A0">
        <w:rPr>
          <w:rFonts w:ascii="Arial" w:hAnsi="Arial" w:cs="Arial"/>
        </w:rPr>
        <w:t xml:space="preserve">wymagań technicznych dla dokumentów elektronicznych oraz środków komunikacji elektronicznej w postępowaniu o udzielenie zamówienia publicznego lub konkursie </w:t>
      </w:r>
      <w:r w:rsidR="00C144A0">
        <w:rPr>
          <w:rFonts w:ascii="Arial" w:hAnsi="Arial" w:cs="Arial"/>
        </w:rPr>
        <w:br/>
      </w:r>
      <w:r w:rsidRPr="00C144A0">
        <w:rPr>
          <w:rFonts w:ascii="Arial" w:hAnsi="Arial" w:cs="Arial"/>
        </w:rPr>
        <w:t xml:space="preserve">zamieszcza wymagania dotyczące specyfikacji połączenia, formatu przesyłanych </w:t>
      </w:r>
      <w:r w:rsidR="00C144A0">
        <w:rPr>
          <w:rFonts w:ascii="Arial" w:hAnsi="Arial" w:cs="Arial"/>
        </w:rPr>
        <w:br/>
      </w:r>
      <w:r w:rsidRPr="00C144A0">
        <w:rPr>
          <w:rFonts w:ascii="Arial" w:hAnsi="Arial" w:cs="Arial"/>
        </w:rPr>
        <w:t xml:space="preserve">danych oraz szyfrowania i oznaczania czasu przekazania i odbioru danych za </w:t>
      </w:r>
      <w:r w:rsidR="00C144A0">
        <w:rPr>
          <w:rFonts w:ascii="Arial" w:hAnsi="Arial" w:cs="Arial"/>
        </w:rPr>
        <w:br/>
      </w:r>
      <w:r w:rsidRPr="00C144A0">
        <w:rPr>
          <w:rFonts w:ascii="Arial" w:hAnsi="Arial" w:cs="Arial"/>
        </w:rPr>
        <w:t>pośrednictwem platformy tj.:</w:t>
      </w:r>
    </w:p>
    <w:p w14:paraId="1FF0D0AA" w14:textId="42B42826" w:rsidR="004A3B33" w:rsidRPr="00412A51" w:rsidRDefault="004A3B33">
      <w:pPr>
        <w:numPr>
          <w:ilvl w:val="0"/>
          <w:numId w:val="26"/>
        </w:numPr>
        <w:suppressAutoHyphens w:val="0"/>
        <w:spacing w:after="0" w:line="276" w:lineRule="auto"/>
        <w:ind w:left="1134" w:right="17" w:hanging="567"/>
        <w:jc w:val="both"/>
        <w:rPr>
          <w:rFonts w:ascii="Arial" w:hAnsi="Arial" w:cs="Arial"/>
        </w:rPr>
      </w:pPr>
      <w:r w:rsidRPr="00412A51">
        <w:rPr>
          <w:rFonts w:ascii="Arial" w:hAnsi="Arial" w:cs="Arial"/>
        </w:rPr>
        <w:t>stały dostęp do sieci Internet o gwarantowanej przepustowości nie mniejszej niż 512 kb/s</w:t>
      </w:r>
      <w:r w:rsidR="00C144A0">
        <w:rPr>
          <w:rFonts w:ascii="Arial" w:hAnsi="Arial" w:cs="Arial"/>
        </w:rPr>
        <w:t>;</w:t>
      </w:r>
    </w:p>
    <w:p w14:paraId="7481C16D" w14:textId="67B692AF" w:rsidR="004A3B33" w:rsidRPr="00412A51" w:rsidRDefault="004A3B33">
      <w:pPr>
        <w:numPr>
          <w:ilvl w:val="0"/>
          <w:numId w:val="26"/>
        </w:numPr>
        <w:suppressAutoHyphens w:val="0"/>
        <w:spacing w:after="0" w:line="276" w:lineRule="auto"/>
        <w:ind w:left="1134" w:right="17" w:hanging="567"/>
        <w:jc w:val="both"/>
        <w:rPr>
          <w:rFonts w:ascii="Arial" w:hAnsi="Arial" w:cs="Arial"/>
        </w:rPr>
      </w:pPr>
      <w:r w:rsidRPr="00412A51">
        <w:rPr>
          <w:rFonts w:ascii="Arial" w:hAnsi="Arial" w:cs="Arial"/>
        </w:rPr>
        <w:t>komputer klasy PC lub MAC o następującej konfiguracji: pamięć min. 2 GB Ram, procesor Intel IV 2 GHZ lub jego nowsza wersja, jeden z systemów operacyjnych - MS Windows 7, Mac Os x 10 4, Linux, lub ich nowsze wersje</w:t>
      </w:r>
      <w:r w:rsidR="00C144A0">
        <w:rPr>
          <w:rFonts w:ascii="Arial" w:hAnsi="Arial" w:cs="Arial"/>
        </w:rPr>
        <w:t>;</w:t>
      </w:r>
    </w:p>
    <w:p w14:paraId="30E6713A" w14:textId="5768EF28" w:rsidR="004A3B33" w:rsidRPr="00412A51" w:rsidRDefault="004A3B33">
      <w:pPr>
        <w:numPr>
          <w:ilvl w:val="0"/>
          <w:numId w:val="26"/>
        </w:numPr>
        <w:suppressAutoHyphens w:val="0"/>
        <w:spacing w:after="0" w:line="276" w:lineRule="auto"/>
        <w:ind w:left="1134" w:right="17" w:hanging="567"/>
        <w:jc w:val="both"/>
        <w:rPr>
          <w:rFonts w:ascii="Arial" w:hAnsi="Arial" w:cs="Arial"/>
        </w:rPr>
      </w:pPr>
      <w:r w:rsidRPr="00412A51">
        <w:rPr>
          <w:rFonts w:ascii="Arial" w:hAnsi="Arial" w:cs="Arial"/>
        </w:rPr>
        <w:t>zainstalowana dowolna przeglądarka internetowa (najlepiej najnowsza wersja)</w:t>
      </w:r>
      <w:r w:rsidR="00C144A0">
        <w:rPr>
          <w:rFonts w:ascii="Arial" w:hAnsi="Arial" w:cs="Arial"/>
        </w:rPr>
        <w:t>;</w:t>
      </w:r>
    </w:p>
    <w:p w14:paraId="13929703" w14:textId="2ABCEBF3" w:rsidR="004A3B33" w:rsidRPr="00412A51" w:rsidRDefault="004A3B33">
      <w:pPr>
        <w:numPr>
          <w:ilvl w:val="0"/>
          <w:numId w:val="26"/>
        </w:numPr>
        <w:suppressAutoHyphens w:val="0"/>
        <w:spacing w:after="0" w:line="276" w:lineRule="auto"/>
        <w:ind w:left="1134" w:right="17" w:hanging="567"/>
        <w:jc w:val="both"/>
        <w:rPr>
          <w:rFonts w:ascii="Arial" w:hAnsi="Arial" w:cs="Arial"/>
        </w:rPr>
      </w:pPr>
      <w:r w:rsidRPr="00412A51">
        <w:rPr>
          <w:rFonts w:ascii="Arial" w:hAnsi="Arial" w:cs="Arial"/>
        </w:rPr>
        <w:t>włączona obsługa JavaScript</w:t>
      </w:r>
      <w:r w:rsidR="00C144A0">
        <w:rPr>
          <w:rFonts w:ascii="Arial" w:hAnsi="Arial" w:cs="Arial"/>
        </w:rPr>
        <w:t>;</w:t>
      </w:r>
    </w:p>
    <w:p w14:paraId="79B818DD" w14:textId="25563070" w:rsidR="004A3B33" w:rsidRPr="00412A51" w:rsidRDefault="004A3B33">
      <w:pPr>
        <w:numPr>
          <w:ilvl w:val="0"/>
          <w:numId w:val="26"/>
        </w:numPr>
        <w:suppressAutoHyphens w:val="0"/>
        <w:spacing w:after="0" w:line="276" w:lineRule="auto"/>
        <w:ind w:left="1134" w:right="17" w:hanging="567"/>
        <w:jc w:val="both"/>
        <w:rPr>
          <w:rFonts w:ascii="Arial" w:hAnsi="Arial" w:cs="Arial"/>
        </w:rPr>
      </w:pPr>
      <w:r w:rsidRPr="00412A51">
        <w:rPr>
          <w:rFonts w:ascii="Arial" w:hAnsi="Arial" w:cs="Arial"/>
        </w:rPr>
        <w:t>zainstalowany program Adobe Acrobat Reader lub inny obsługujący format plików .pdf</w:t>
      </w:r>
      <w:r w:rsidR="00C144A0">
        <w:rPr>
          <w:rFonts w:ascii="Arial" w:hAnsi="Arial" w:cs="Arial"/>
        </w:rPr>
        <w:t>;</w:t>
      </w:r>
    </w:p>
    <w:p w14:paraId="269EE121" w14:textId="61A4B396" w:rsidR="004A3B33" w:rsidRPr="00412A51" w:rsidRDefault="004A3B33">
      <w:pPr>
        <w:numPr>
          <w:ilvl w:val="0"/>
          <w:numId w:val="26"/>
        </w:numPr>
        <w:suppressAutoHyphens w:val="0"/>
        <w:spacing w:after="0" w:line="276" w:lineRule="auto"/>
        <w:ind w:left="1134" w:right="17" w:hanging="567"/>
        <w:jc w:val="both"/>
        <w:rPr>
          <w:rFonts w:ascii="Arial" w:hAnsi="Arial" w:cs="Arial"/>
        </w:rPr>
      </w:pPr>
      <w:r w:rsidRPr="00412A51">
        <w:rPr>
          <w:rFonts w:ascii="Arial" w:hAnsi="Arial" w:cs="Arial"/>
        </w:rPr>
        <w:t xml:space="preserve">platforma działa według standardu przyjętego w komunikacji sieciowej - </w:t>
      </w:r>
      <w:r w:rsidR="00C144A0">
        <w:rPr>
          <w:rFonts w:ascii="Arial" w:hAnsi="Arial" w:cs="Arial"/>
        </w:rPr>
        <w:br/>
      </w:r>
      <w:r w:rsidRPr="00412A51">
        <w:rPr>
          <w:rFonts w:ascii="Arial" w:hAnsi="Arial" w:cs="Arial"/>
        </w:rPr>
        <w:t>kodowanie UTF8</w:t>
      </w:r>
      <w:r w:rsidR="00C144A0">
        <w:rPr>
          <w:rFonts w:ascii="Arial" w:hAnsi="Arial" w:cs="Arial"/>
        </w:rPr>
        <w:t>;</w:t>
      </w:r>
    </w:p>
    <w:p w14:paraId="382F78CB" w14:textId="78BE5D2A" w:rsidR="004A3B33" w:rsidRPr="00412A51" w:rsidRDefault="004A3B33">
      <w:pPr>
        <w:numPr>
          <w:ilvl w:val="0"/>
          <w:numId w:val="26"/>
        </w:numPr>
        <w:suppressAutoHyphens w:val="0"/>
        <w:spacing w:after="0" w:line="276" w:lineRule="auto"/>
        <w:ind w:left="1134" w:right="17" w:hanging="567"/>
        <w:jc w:val="both"/>
        <w:rPr>
          <w:rFonts w:ascii="Arial" w:hAnsi="Arial" w:cs="Arial"/>
        </w:rPr>
      </w:pPr>
      <w:r w:rsidRPr="00412A51">
        <w:rPr>
          <w:rFonts w:ascii="Arial" w:hAnsi="Arial" w:cs="Arial"/>
        </w:rPr>
        <w:lastRenderedPageBreak/>
        <w:t>oznaczenie czasu odbioru danych przez platformę stanowi datę oraz dokładny czas (hh:mm:ss) generowany wg. czasu lokalnego serwera synchronizowanego</w:t>
      </w:r>
      <w:r w:rsidR="00C144A0">
        <w:rPr>
          <w:rFonts w:ascii="Arial" w:hAnsi="Arial" w:cs="Arial"/>
        </w:rPr>
        <w:br/>
      </w:r>
      <w:r w:rsidRPr="00412A51">
        <w:rPr>
          <w:rFonts w:ascii="Arial" w:hAnsi="Arial" w:cs="Arial"/>
        </w:rPr>
        <w:t xml:space="preserve"> z zegarem Głównego Urzędu Miar (źródłem czasu jest platforma)</w:t>
      </w:r>
      <w:r w:rsidR="00C144A0">
        <w:rPr>
          <w:rFonts w:ascii="Arial" w:hAnsi="Arial" w:cs="Arial"/>
        </w:rPr>
        <w:t>;</w:t>
      </w:r>
    </w:p>
    <w:p w14:paraId="1039DA5E" w14:textId="3A09022E" w:rsidR="004A3B33" w:rsidRPr="00412A51" w:rsidRDefault="004A3B33">
      <w:pPr>
        <w:numPr>
          <w:ilvl w:val="0"/>
          <w:numId w:val="26"/>
        </w:numPr>
        <w:suppressAutoHyphens w:val="0"/>
        <w:spacing w:after="0" w:line="276" w:lineRule="auto"/>
        <w:ind w:left="1134" w:right="17" w:hanging="567"/>
        <w:jc w:val="both"/>
        <w:rPr>
          <w:rFonts w:ascii="Arial" w:hAnsi="Arial" w:cs="Arial"/>
        </w:rPr>
      </w:pPr>
      <w:r w:rsidRPr="00412A51">
        <w:rPr>
          <w:rFonts w:ascii="Arial" w:hAnsi="Arial" w:cs="Arial"/>
        </w:rPr>
        <w:t xml:space="preserve">w razie używania kwalifikowanego podpisu elektronicznego - podłączony lub </w:t>
      </w:r>
      <w:r w:rsidR="00C144A0">
        <w:rPr>
          <w:rFonts w:ascii="Arial" w:hAnsi="Arial" w:cs="Arial"/>
        </w:rPr>
        <w:br/>
      </w:r>
      <w:r w:rsidRPr="00412A51">
        <w:rPr>
          <w:rFonts w:ascii="Arial" w:hAnsi="Arial" w:cs="Arial"/>
        </w:rPr>
        <w:t>wbudowany do komputera czytnik karty kryptograficznej wydanej przez wystawcę certyfikatu używanego przez Wykonawcę.</w:t>
      </w:r>
    </w:p>
    <w:p w14:paraId="167AFABA" w14:textId="77777777" w:rsidR="004A3B33" w:rsidRPr="00C144A0" w:rsidRDefault="004A3B33">
      <w:pPr>
        <w:pStyle w:val="Akapitzlist"/>
        <w:numPr>
          <w:ilvl w:val="0"/>
          <w:numId w:val="27"/>
        </w:numPr>
        <w:spacing w:after="0" w:line="276" w:lineRule="auto"/>
        <w:ind w:left="567" w:right="17" w:hanging="567"/>
        <w:jc w:val="both"/>
        <w:rPr>
          <w:rFonts w:ascii="Arial" w:hAnsi="Arial" w:cs="Arial"/>
        </w:rPr>
      </w:pPr>
      <w:r w:rsidRPr="00C144A0">
        <w:rPr>
          <w:rFonts w:ascii="Arial" w:hAnsi="Arial" w:cs="Arial"/>
        </w:rPr>
        <w:t>Wykonawca, przystępując do niniejszego postępowania o udzielenie zamówienia publicznego:</w:t>
      </w:r>
    </w:p>
    <w:p w14:paraId="06F17C5A" w14:textId="02575883" w:rsidR="004A3B33" w:rsidRPr="00412A51" w:rsidRDefault="004A3B33">
      <w:pPr>
        <w:numPr>
          <w:ilvl w:val="0"/>
          <w:numId w:val="28"/>
        </w:numPr>
        <w:suppressAutoHyphens w:val="0"/>
        <w:spacing w:after="0" w:line="276" w:lineRule="auto"/>
        <w:ind w:left="1134" w:right="17" w:hanging="567"/>
        <w:jc w:val="both"/>
        <w:rPr>
          <w:rFonts w:ascii="Arial" w:hAnsi="Arial" w:cs="Arial"/>
        </w:rPr>
      </w:pPr>
      <w:r w:rsidRPr="00412A51">
        <w:rPr>
          <w:rFonts w:ascii="Arial" w:hAnsi="Arial" w:cs="Arial"/>
        </w:rPr>
        <w:t xml:space="preserve">zapoznał się, akceptuje i stosuje warunki korzystania z platformy, określone </w:t>
      </w:r>
      <w:r w:rsidR="00C144A0">
        <w:rPr>
          <w:rFonts w:ascii="Arial" w:hAnsi="Arial" w:cs="Arial"/>
        </w:rPr>
        <w:br/>
      </w:r>
      <w:r w:rsidRPr="00412A51">
        <w:rPr>
          <w:rFonts w:ascii="Arial" w:hAnsi="Arial" w:cs="Arial"/>
        </w:rPr>
        <w:t>w regulaminie zamieszczonym na platformie w zakładce „Regulamin" oraz uznaje go za wiążący.</w:t>
      </w:r>
    </w:p>
    <w:p w14:paraId="793C46CF" w14:textId="6BEB5142" w:rsidR="004A3B33" w:rsidRPr="00412A51" w:rsidRDefault="004A3B33">
      <w:pPr>
        <w:numPr>
          <w:ilvl w:val="0"/>
          <w:numId w:val="28"/>
        </w:numPr>
        <w:suppressAutoHyphens w:val="0"/>
        <w:spacing w:after="0" w:line="276" w:lineRule="auto"/>
        <w:ind w:left="1134" w:right="17" w:hanging="567"/>
        <w:jc w:val="both"/>
        <w:rPr>
          <w:rFonts w:ascii="Arial" w:hAnsi="Arial" w:cs="Arial"/>
        </w:rPr>
      </w:pPr>
      <w:r w:rsidRPr="00412A51">
        <w:rPr>
          <w:rFonts w:ascii="Arial" w:hAnsi="Arial" w:cs="Arial"/>
        </w:rPr>
        <w:t xml:space="preserve">zapoznał się, akceptuje i stosuje warunki korzystania z platformy, określone </w:t>
      </w:r>
      <w:r w:rsidR="00C144A0">
        <w:rPr>
          <w:rFonts w:ascii="Arial" w:hAnsi="Arial" w:cs="Arial"/>
        </w:rPr>
        <w:br/>
      </w:r>
      <w:r w:rsidRPr="00412A51">
        <w:rPr>
          <w:rFonts w:ascii="Arial" w:hAnsi="Arial" w:cs="Arial"/>
        </w:rPr>
        <w:t>w instrukcjach zamieszczonych na platformie w zakładce „Instrukcje" oraz uznaje je za wiążące.</w:t>
      </w:r>
    </w:p>
    <w:p w14:paraId="1875634B" w14:textId="77777777" w:rsidR="004A3B33" w:rsidRPr="00412A51" w:rsidRDefault="004A3B33" w:rsidP="00C144A0">
      <w:pPr>
        <w:spacing w:after="202" w:line="276" w:lineRule="auto"/>
        <w:ind w:left="1134" w:right="17"/>
        <w:jc w:val="both"/>
        <w:rPr>
          <w:rFonts w:ascii="Arial" w:hAnsi="Arial" w:cs="Arial"/>
        </w:rPr>
      </w:pPr>
      <w:r w:rsidRPr="00412A51">
        <w:rPr>
          <w:rFonts w:ascii="Arial" w:hAnsi="Arial" w:cs="Arial"/>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6A6F03E5" w14:textId="77777777" w:rsidR="004A3B33" w:rsidRPr="00412A51" w:rsidRDefault="00000000" w:rsidP="00C144A0">
      <w:pPr>
        <w:spacing w:after="202" w:line="276" w:lineRule="auto"/>
        <w:ind w:left="1134" w:right="17"/>
        <w:rPr>
          <w:rFonts w:ascii="Arial" w:hAnsi="Arial" w:cs="Arial"/>
        </w:rPr>
      </w:pPr>
      <w:hyperlink r:id="rId19" w:history="1">
        <w:r w:rsidR="004A3B33" w:rsidRPr="00412A51">
          <w:rPr>
            <w:rStyle w:val="Hipercze"/>
            <w:rFonts w:ascii="Arial" w:hAnsi="Arial" w:cs="Arial"/>
          </w:rPr>
          <w:t>https://platformazakupowa.pl/strona/45-instrukcje</w:t>
        </w:r>
      </w:hyperlink>
      <w:r w:rsidR="004A3B33" w:rsidRPr="00412A51">
        <w:rPr>
          <w:rFonts w:ascii="Arial" w:hAnsi="Arial" w:cs="Arial"/>
        </w:rPr>
        <w:t xml:space="preserve"> </w:t>
      </w:r>
    </w:p>
    <w:p w14:paraId="3FF54541" w14:textId="525F9CE3" w:rsidR="004A3B33" w:rsidRPr="00412A51" w:rsidRDefault="004A3B33">
      <w:pPr>
        <w:numPr>
          <w:ilvl w:val="1"/>
          <w:numId w:val="29"/>
        </w:numPr>
        <w:suppressAutoHyphens w:val="0"/>
        <w:spacing w:after="0" w:line="276" w:lineRule="auto"/>
        <w:ind w:right="17"/>
        <w:jc w:val="both"/>
        <w:rPr>
          <w:rFonts w:ascii="Arial" w:hAnsi="Arial" w:cs="Arial"/>
          <w:bCs/>
        </w:rPr>
      </w:pPr>
      <w:r w:rsidRPr="00412A51">
        <w:rPr>
          <w:rFonts w:ascii="Arial" w:hAnsi="Arial" w:cs="Arial"/>
          <w:bCs/>
        </w:rPr>
        <w:t xml:space="preserve">Zamawiający nie ponosi odpowiedzialności za złożenie oferty w sposób niezgodny </w:t>
      </w:r>
      <w:r w:rsidR="00C144A0">
        <w:rPr>
          <w:rFonts w:ascii="Arial" w:hAnsi="Arial" w:cs="Arial"/>
          <w:bCs/>
        </w:rPr>
        <w:br/>
      </w:r>
      <w:r w:rsidRPr="00412A51">
        <w:rPr>
          <w:rFonts w:ascii="Arial" w:hAnsi="Arial" w:cs="Arial"/>
          <w:bCs/>
        </w:rPr>
        <w:t>z instrukcją korzystania z platformy,</w:t>
      </w:r>
      <w:r w:rsidRPr="00412A51">
        <w:rPr>
          <w:rFonts w:ascii="Arial" w:hAnsi="Arial" w:cs="Arial"/>
        </w:rPr>
        <w:t xml:space="preserve"> w szczególności za sytuację gdy Zamawiający zapozna się z treścią oferty przed upływem terminu składania ofert (np. złożenie oferty </w:t>
      </w:r>
      <w:r w:rsidR="00C144A0">
        <w:rPr>
          <w:rFonts w:ascii="Arial" w:hAnsi="Arial" w:cs="Arial"/>
        </w:rPr>
        <w:br/>
      </w:r>
      <w:r w:rsidRPr="00412A51">
        <w:rPr>
          <w:rFonts w:ascii="Arial" w:hAnsi="Arial" w:cs="Arial"/>
        </w:rPr>
        <w:t xml:space="preserve">w zakładce „wyślij wiadomość do Zamawiającego”). Taka oferta zostanie przez </w:t>
      </w:r>
      <w:r w:rsidR="00C144A0">
        <w:rPr>
          <w:rFonts w:ascii="Arial" w:hAnsi="Arial" w:cs="Arial"/>
        </w:rPr>
        <w:br/>
      </w:r>
      <w:r w:rsidRPr="00412A51">
        <w:rPr>
          <w:rFonts w:ascii="Arial" w:hAnsi="Arial" w:cs="Arial"/>
        </w:rPr>
        <w:t>Zamawiającego odrzucona na podstawie art. 226 ust. 1 pkt 5 ustawy Pzp.</w:t>
      </w:r>
    </w:p>
    <w:p w14:paraId="3F6E9904" w14:textId="391292FF" w:rsidR="004A3B33" w:rsidRPr="00412A51" w:rsidRDefault="004A3B33">
      <w:pPr>
        <w:numPr>
          <w:ilvl w:val="1"/>
          <w:numId w:val="29"/>
        </w:numPr>
        <w:suppressAutoHyphens w:val="0"/>
        <w:spacing w:after="0" w:line="276" w:lineRule="auto"/>
        <w:ind w:right="17"/>
        <w:jc w:val="both"/>
        <w:rPr>
          <w:rFonts w:ascii="Arial" w:hAnsi="Arial" w:cs="Arial"/>
          <w:bCs/>
        </w:rPr>
      </w:pPr>
      <w:r w:rsidRPr="00412A51">
        <w:rPr>
          <w:rFonts w:ascii="Arial" w:hAnsi="Arial" w:cs="Arial"/>
        </w:rPr>
        <w:t xml:space="preserve">Wykonawca ma obowiązek zapoznać się z bieżącym regulaminem oraz bieżącymi </w:t>
      </w:r>
      <w:r w:rsidR="00C144A0">
        <w:rPr>
          <w:rFonts w:ascii="Arial" w:hAnsi="Arial" w:cs="Arial"/>
        </w:rPr>
        <w:br/>
      </w:r>
      <w:r w:rsidRPr="00412A51">
        <w:rPr>
          <w:rFonts w:ascii="Arial" w:hAnsi="Arial" w:cs="Arial"/>
        </w:rPr>
        <w:t>instrukcjami platformy zakupowej.</w:t>
      </w:r>
    </w:p>
    <w:p w14:paraId="10F11675" w14:textId="77777777" w:rsidR="004A3B33" w:rsidRPr="00412A51" w:rsidRDefault="004A3B33">
      <w:pPr>
        <w:numPr>
          <w:ilvl w:val="1"/>
          <w:numId w:val="29"/>
        </w:numPr>
        <w:suppressAutoHyphens w:val="0"/>
        <w:spacing w:after="0" w:line="276" w:lineRule="auto"/>
        <w:ind w:right="17"/>
        <w:jc w:val="both"/>
        <w:rPr>
          <w:rFonts w:ascii="Arial" w:hAnsi="Arial" w:cs="Arial"/>
          <w:bCs/>
        </w:rPr>
      </w:pPr>
      <w:r w:rsidRPr="00412A51">
        <w:rPr>
          <w:rFonts w:ascii="Arial" w:hAnsi="Arial" w:cs="Arial"/>
        </w:rPr>
        <w:t xml:space="preserve">Wykonawca po upływie terminu do składania ofert nie może skutecznie dokonać zmiany ani wycofać złożonej oferty. </w:t>
      </w:r>
    </w:p>
    <w:p w14:paraId="0BF73E7B" w14:textId="02269857" w:rsidR="004A3B33" w:rsidRPr="00412A51" w:rsidRDefault="004A3B33">
      <w:pPr>
        <w:numPr>
          <w:ilvl w:val="1"/>
          <w:numId w:val="29"/>
        </w:numPr>
        <w:suppressAutoHyphens w:val="0"/>
        <w:spacing w:after="202" w:line="276" w:lineRule="auto"/>
        <w:ind w:right="17"/>
        <w:jc w:val="both"/>
        <w:rPr>
          <w:rFonts w:ascii="Arial" w:hAnsi="Arial" w:cs="Arial"/>
          <w:bCs/>
        </w:rPr>
      </w:pPr>
      <w:r w:rsidRPr="00412A51">
        <w:rPr>
          <w:rFonts w:ascii="Arial" w:hAnsi="Arial" w:cs="Arial"/>
        </w:rPr>
        <w:t xml:space="preserve">Dla czynności dla których ustawa Pzp nie przewiduje formy specjalnej, wystarczająca jest forma dokumentowa czynności prawnej. Dla zachowania dokumentowej formy czynności prawnej wymagane jest złożenie oświadczenia woli w postaci dokumentu, w sposób </w:t>
      </w:r>
      <w:r w:rsidR="00C144A0">
        <w:rPr>
          <w:rFonts w:ascii="Arial" w:hAnsi="Arial" w:cs="Arial"/>
        </w:rPr>
        <w:br/>
      </w:r>
      <w:r w:rsidRPr="00412A51">
        <w:rPr>
          <w:rFonts w:ascii="Arial" w:hAnsi="Arial" w:cs="Arial"/>
        </w:rPr>
        <w:t>umożliwiający ustalenie osoby składającej oświadczenie – zgodnie z zasadą pisemności.</w:t>
      </w:r>
    </w:p>
    <w:tbl>
      <w:tblPr>
        <w:tblStyle w:val="TableGrid"/>
        <w:tblW w:w="9166" w:type="dxa"/>
        <w:tblInd w:w="-29" w:type="dxa"/>
        <w:tblCellMar>
          <w:top w:w="61" w:type="dxa"/>
          <w:left w:w="29" w:type="dxa"/>
        </w:tblCellMar>
        <w:tblLook w:val="04A0" w:firstRow="1" w:lastRow="0" w:firstColumn="1" w:lastColumn="0" w:noHBand="0" w:noVBand="1"/>
      </w:tblPr>
      <w:tblGrid>
        <w:gridCol w:w="9166"/>
      </w:tblGrid>
      <w:tr w:rsidR="004A3B33" w:rsidRPr="00412A51" w14:paraId="0B1141AC" w14:textId="77777777" w:rsidTr="00C144A0">
        <w:trPr>
          <w:trHeight w:val="753"/>
        </w:trPr>
        <w:tc>
          <w:tcPr>
            <w:tcW w:w="9166" w:type="dxa"/>
            <w:tcBorders>
              <w:top w:val="nil"/>
              <w:left w:val="nil"/>
              <w:bottom w:val="double" w:sz="4" w:space="0" w:color="000000"/>
              <w:right w:val="nil"/>
            </w:tcBorders>
            <w:shd w:val="clear" w:color="auto" w:fill="DAEEF3"/>
          </w:tcPr>
          <w:p w14:paraId="27249C19" w14:textId="77777777" w:rsidR="004A3B33" w:rsidRPr="00C144A0" w:rsidRDefault="004A3B33" w:rsidP="00C144A0">
            <w:pPr>
              <w:spacing w:after="0" w:line="276" w:lineRule="auto"/>
              <w:rPr>
                <w:rFonts w:ascii="Arial" w:hAnsi="Arial" w:cs="Arial"/>
                <w:b/>
                <w:bCs/>
              </w:rPr>
            </w:pPr>
            <w:r w:rsidRPr="00C144A0">
              <w:rPr>
                <w:rFonts w:ascii="Arial" w:hAnsi="Arial" w:cs="Arial"/>
                <w:b/>
                <w:bCs/>
              </w:rPr>
              <w:t xml:space="preserve">XIV.  OPIS SPOSOBU PRZYGOTOWANIA OFERT ORAZ WYMAGANIA FORMALNE </w:t>
            </w:r>
          </w:p>
          <w:p w14:paraId="42853363" w14:textId="77777777" w:rsidR="004A3B33" w:rsidRPr="00412A51" w:rsidRDefault="004A3B33" w:rsidP="00C144A0">
            <w:pPr>
              <w:spacing w:after="0" w:line="276" w:lineRule="auto"/>
              <w:ind w:left="569"/>
              <w:rPr>
                <w:rFonts w:ascii="Arial" w:hAnsi="Arial" w:cs="Arial"/>
              </w:rPr>
            </w:pPr>
            <w:r w:rsidRPr="00C144A0">
              <w:rPr>
                <w:rFonts w:ascii="Arial" w:hAnsi="Arial" w:cs="Arial"/>
                <w:b/>
                <w:bCs/>
              </w:rPr>
              <w:t>DOTYCZĄCE SKŁADANYCH OŚWIADCZEŃ I DOKUMENTÓW</w:t>
            </w:r>
            <w:r w:rsidRPr="00412A51">
              <w:rPr>
                <w:rFonts w:ascii="Arial" w:hAnsi="Arial" w:cs="Arial"/>
              </w:rPr>
              <w:t xml:space="preserve"> </w:t>
            </w:r>
          </w:p>
        </w:tc>
      </w:tr>
    </w:tbl>
    <w:p w14:paraId="2AA40FDF" w14:textId="77777777" w:rsidR="005462C9" w:rsidRDefault="005462C9" w:rsidP="005462C9">
      <w:pPr>
        <w:suppressAutoHyphens w:val="0"/>
        <w:spacing w:after="0" w:line="276" w:lineRule="auto"/>
        <w:ind w:left="427" w:right="8"/>
        <w:jc w:val="both"/>
        <w:rPr>
          <w:rFonts w:ascii="Arial" w:hAnsi="Arial" w:cs="Arial"/>
        </w:rPr>
      </w:pPr>
    </w:p>
    <w:p w14:paraId="3EADA177" w14:textId="79C08498" w:rsidR="00A931C4" w:rsidRPr="00412A51" w:rsidRDefault="004A3B33">
      <w:pPr>
        <w:numPr>
          <w:ilvl w:val="0"/>
          <w:numId w:val="1"/>
        </w:numPr>
        <w:suppressAutoHyphens w:val="0"/>
        <w:spacing w:after="0" w:line="276" w:lineRule="auto"/>
        <w:ind w:left="567" w:right="17" w:hanging="569"/>
        <w:jc w:val="both"/>
        <w:rPr>
          <w:rFonts w:ascii="Arial" w:hAnsi="Arial" w:cs="Arial"/>
        </w:rPr>
      </w:pPr>
      <w:r w:rsidRPr="00412A51">
        <w:rPr>
          <w:rFonts w:ascii="Arial" w:hAnsi="Arial" w:cs="Arial"/>
        </w:rPr>
        <w:t xml:space="preserve">Wykonawca na jedną część może złożyć tylko jedną ofertę. </w:t>
      </w:r>
      <w:r w:rsidR="00A931C4">
        <w:rPr>
          <w:rFonts w:ascii="Arial" w:hAnsi="Arial" w:cs="Arial"/>
        </w:rPr>
        <w:t xml:space="preserve">Wykonawca może złożyć ofertę </w:t>
      </w:r>
      <w:r w:rsidR="00A931C4" w:rsidRPr="00412A51">
        <w:rPr>
          <w:rFonts w:ascii="Arial" w:hAnsi="Arial" w:cs="Arial"/>
        </w:rPr>
        <w:t xml:space="preserve">na jedną lub wszystkie części zamówienia.  </w:t>
      </w:r>
    </w:p>
    <w:p w14:paraId="30111BC2" w14:textId="261826D4" w:rsidR="004A3B33" w:rsidRPr="00412A51" w:rsidRDefault="004A3B33">
      <w:pPr>
        <w:numPr>
          <w:ilvl w:val="0"/>
          <w:numId w:val="7"/>
        </w:numPr>
        <w:suppressAutoHyphens w:val="0"/>
        <w:spacing w:after="0" w:line="276" w:lineRule="auto"/>
        <w:ind w:right="8" w:hanging="427"/>
        <w:jc w:val="both"/>
        <w:rPr>
          <w:rFonts w:ascii="Arial" w:hAnsi="Arial" w:cs="Arial"/>
        </w:rPr>
      </w:pPr>
      <w:r w:rsidRPr="00412A51">
        <w:rPr>
          <w:rFonts w:ascii="Arial" w:hAnsi="Arial" w:cs="Arial"/>
        </w:rPr>
        <w:t xml:space="preserve">Treść oferty musi odpowiadać treści SWZ. </w:t>
      </w:r>
    </w:p>
    <w:p w14:paraId="1B62A4C4" w14:textId="77777777" w:rsidR="004A3B33" w:rsidRPr="00412A51" w:rsidRDefault="004A3B33">
      <w:pPr>
        <w:numPr>
          <w:ilvl w:val="0"/>
          <w:numId w:val="7"/>
        </w:numPr>
        <w:suppressAutoHyphens w:val="0"/>
        <w:spacing w:after="3" w:line="276" w:lineRule="auto"/>
        <w:ind w:right="8" w:hanging="427"/>
        <w:jc w:val="both"/>
        <w:rPr>
          <w:rFonts w:ascii="Arial" w:hAnsi="Arial" w:cs="Arial"/>
        </w:rPr>
      </w:pPr>
      <w:r w:rsidRPr="00412A51">
        <w:rPr>
          <w:rFonts w:ascii="Arial" w:hAnsi="Arial" w:cs="Arial"/>
        </w:rPr>
        <w:t xml:space="preserve">Ofertę składa się na Formularzu Ofertowym - zgodnie z </w:t>
      </w:r>
      <w:r w:rsidRPr="005E0A8B">
        <w:rPr>
          <w:rFonts w:ascii="Arial" w:hAnsi="Arial" w:cs="Arial"/>
          <w:b/>
          <w:bCs/>
        </w:rPr>
        <w:t>Załącznikiem nr 1 do SWZ</w:t>
      </w:r>
      <w:r w:rsidRPr="00412A51">
        <w:rPr>
          <w:rFonts w:ascii="Arial" w:hAnsi="Arial" w:cs="Arial"/>
        </w:rPr>
        <w:t xml:space="preserve">. </w:t>
      </w:r>
      <w:r w:rsidRPr="00412A51">
        <w:rPr>
          <w:rFonts w:ascii="Arial" w:hAnsi="Arial" w:cs="Arial"/>
          <w:u w:val="single" w:color="000000"/>
        </w:rPr>
        <w:t>Wraz z ofertą</w:t>
      </w:r>
      <w:r w:rsidRPr="00412A51">
        <w:rPr>
          <w:rFonts w:ascii="Arial" w:hAnsi="Arial" w:cs="Arial"/>
        </w:rPr>
        <w:t xml:space="preserve"> </w:t>
      </w:r>
      <w:r w:rsidRPr="00412A51">
        <w:rPr>
          <w:rFonts w:ascii="Arial" w:hAnsi="Arial" w:cs="Arial"/>
          <w:u w:val="single" w:color="000000"/>
        </w:rPr>
        <w:t>Wykonawca jest zobowiązany złożyć</w:t>
      </w:r>
      <w:r w:rsidRPr="00412A51">
        <w:rPr>
          <w:rFonts w:ascii="Arial" w:hAnsi="Arial" w:cs="Arial"/>
        </w:rPr>
        <w:t xml:space="preserve">: </w:t>
      </w:r>
    </w:p>
    <w:p w14:paraId="3257AB07" w14:textId="3E0AFF56" w:rsidR="004A3B33" w:rsidRPr="00412A51" w:rsidRDefault="004A3B33">
      <w:pPr>
        <w:numPr>
          <w:ilvl w:val="1"/>
          <w:numId w:val="7"/>
        </w:numPr>
        <w:suppressAutoHyphens w:val="0"/>
        <w:spacing w:after="0" w:line="276" w:lineRule="auto"/>
        <w:ind w:right="17" w:hanging="425"/>
        <w:jc w:val="both"/>
        <w:rPr>
          <w:rFonts w:ascii="Arial" w:hAnsi="Arial" w:cs="Arial"/>
        </w:rPr>
      </w:pPr>
      <w:r w:rsidRPr="00412A51">
        <w:rPr>
          <w:rFonts w:ascii="Arial" w:hAnsi="Arial" w:cs="Arial"/>
        </w:rPr>
        <w:t>oświadczeni</w:t>
      </w:r>
      <w:r w:rsidR="0067390C" w:rsidRPr="00412A51">
        <w:rPr>
          <w:rFonts w:ascii="Arial" w:hAnsi="Arial" w:cs="Arial"/>
        </w:rPr>
        <w:t>e</w:t>
      </w:r>
      <w:r w:rsidRPr="00412A51">
        <w:rPr>
          <w:rFonts w:ascii="Arial" w:hAnsi="Arial" w:cs="Arial"/>
        </w:rPr>
        <w:t>, o który</w:t>
      </w:r>
      <w:r w:rsidR="0067390C" w:rsidRPr="00412A51">
        <w:rPr>
          <w:rFonts w:ascii="Arial" w:hAnsi="Arial" w:cs="Arial"/>
        </w:rPr>
        <w:t>m</w:t>
      </w:r>
      <w:r w:rsidRPr="00412A51">
        <w:rPr>
          <w:rFonts w:ascii="Arial" w:hAnsi="Arial" w:cs="Arial"/>
        </w:rPr>
        <w:t xml:space="preserve"> mowa w Rozdziale X pkt 1 SWZ; </w:t>
      </w:r>
    </w:p>
    <w:p w14:paraId="507ADF26" w14:textId="77777777" w:rsidR="004A3B33" w:rsidRPr="00412A51" w:rsidRDefault="004A3B33">
      <w:pPr>
        <w:numPr>
          <w:ilvl w:val="1"/>
          <w:numId w:val="7"/>
        </w:numPr>
        <w:suppressAutoHyphens w:val="0"/>
        <w:spacing w:after="0" w:line="276" w:lineRule="auto"/>
        <w:ind w:right="17" w:hanging="425"/>
        <w:jc w:val="both"/>
        <w:rPr>
          <w:rFonts w:ascii="Arial" w:hAnsi="Arial" w:cs="Arial"/>
        </w:rPr>
      </w:pPr>
      <w:r w:rsidRPr="00412A51">
        <w:rPr>
          <w:rFonts w:ascii="Arial" w:hAnsi="Arial" w:cs="Arial"/>
        </w:rPr>
        <w:t xml:space="preserve">oświadczenie, o którym mowa w Rozdziale XII (jeżeli dotyczy); </w:t>
      </w:r>
    </w:p>
    <w:p w14:paraId="4D35A7B4" w14:textId="77777777" w:rsidR="008A1FDF" w:rsidRDefault="004A3B33">
      <w:pPr>
        <w:numPr>
          <w:ilvl w:val="1"/>
          <w:numId w:val="7"/>
        </w:numPr>
        <w:suppressAutoHyphens w:val="0"/>
        <w:spacing w:after="0" w:line="276" w:lineRule="auto"/>
        <w:ind w:right="17" w:hanging="425"/>
        <w:jc w:val="both"/>
        <w:rPr>
          <w:rFonts w:ascii="Arial" w:hAnsi="Arial" w:cs="Arial"/>
        </w:rPr>
      </w:pPr>
      <w:r w:rsidRPr="00412A51">
        <w:rPr>
          <w:rFonts w:ascii="Arial" w:hAnsi="Arial" w:cs="Arial"/>
        </w:rPr>
        <w:lastRenderedPageBreak/>
        <w:t>dokumenty, z których wynika prawo do podpisania oferty; odpowiednie pełnomocnictwa (jeżeli dotyczy).</w:t>
      </w:r>
    </w:p>
    <w:p w14:paraId="14CF98C3" w14:textId="4C599C7E" w:rsidR="004A3B33" w:rsidRPr="00423F40" w:rsidRDefault="00423F40">
      <w:pPr>
        <w:numPr>
          <w:ilvl w:val="1"/>
          <w:numId w:val="7"/>
        </w:numPr>
        <w:suppressAutoHyphens w:val="0"/>
        <w:spacing w:after="0" w:line="276" w:lineRule="auto"/>
        <w:ind w:right="17" w:hanging="425"/>
        <w:jc w:val="both"/>
        <w:rPr>
          <w:rFonts w:ascii="Arial" w:hAnsi="Arial" w:cs="Arial"/>
          <w:color w:val="C00000"/>
        </w:rPr>
      </w:pPr>
      <w:r w:rsidRPr="009D365C">
        <w:rPr>
          <w:rFonts w:ascii="Arial" w:hAnsi="Arial" w:cs="Arial"/>
        </w:rPr>
        <w:t>dokumenty (o których mowa w art. 104-107 ustawy PZP) w przypadku zaoferowania rozwiązań równoważnych, względem opisanych w Opisie Przedmiotu Zamówienia.</w:t>
      </w:r>
      <w:r w:rsidR="004A3B33" w:rsidRPr="009D365C">
        <w:rPr>
          <w:rFonts w:ascii="Arial" w:hAnsi="Arial" w:cs="Arial"/>
        </w:rPr>
        <w:t xml:space="preserve">  </w:t>
      </w:r>
    </w:p>
    <w:p w14:paraId="48E82380" w14:textId="77777777" w:rsidR="005462C9" w:rsidRDefault="004A3B33">
      <w:pPr>
        <w:pStyle w:val="Akapitzlist"/>
        <w:numPr>
          <w:ilvl w:val="0"/>
          <w:numId w:val="30"/>
        </w:numPr>
        <w:suppressAutoHyphens w:val="0"/>
        <w:spacing w:after="3" w:line="276" w:lineRule="auto"/>
        <w:ind w:left="567" w:right="17" w:hanging="567"/>
        <w:jc w:val="both"/>
        <w:rPr>
          <w:rFonts w:ascii="Arial" w:hAnsi="Arial" w:cs="Arial"/>
        </w:rPr>
      </w:pPr>
      <w:r w:rsidRPr="005462C9">
        <w:rPr>
          <w:rFonts w:ascii="Arial" w:hAnsi="Arial" w:cs="Arial"/>
        </w:rPr>
        <w:t xml:space="preserve">Oferta powinna być podpisana przez osobę upoważnioną do reprezentowania </w:t>
      </w:r>
      <w:r w:rsidR="005462C9">
        <w:rPr>
          <w:rFonts w:ascii="Arial" w:hAnsi="Arial" w:cs="Arial"/>
        </w:rPr>
        <w:br/>
      </w:r>
      <w:r w:rsidRPr="005462C9">
        <w:rPr>
          <w:rFonts w:ascii="Arial" w:hAnsi="Arial" w:cs="Arial"/>
        </w:rPr>
        <w:t xml:space="preserve">Wykonawcy, zgodnie  z formą reprezentacji Wykonawcy określoną w rejestrze lub innym dokumencie, właściwym dla danej formy organizacyjnej Wykonawcy albo przez </w:t>
      </w:r>
      <w:r w:rsidR="005462C9">
        <w:rPr>
          <w:rFonts w:ascii="Arial" w:hAnsi="Arial" w:cs="Arial"/>
        </w:rPr>
        <w:br/>
      </w:r>
      <w:r w:rsidRPr="005462C9">
        <w:rPr>
          <w:rFonts w:ascii="Arial" w:hAnsi="Arial" w:cs="Arial"/>
        </w:rPr>
        <w:t xml:space="preserve">upełnomocnionego przedstawiciela Wykonawcy.  </w:t>
      </w:r>
    </w:p>
    <w:p w14:paraId="5031F731" w14:textId="77777777" w:rsidR="00767B9B" w:rsidRDefault="004A3B33">
      <w:pPr>
        <w:pStyle w:val="Akapitzlist"/>
        <w:numPr>
          <w:ilvl w:val="0"/>
          <w:numId w:val="30"/>
        </w:numPr>
        <w:suppressAutoHyphens w:val="0"/>
        <w:spacing w:after="3" w:line="276" w:lineRule="auto"/>
        <w:ind w:left="567" w:right="17" w:hanging="567"/>
        <w:jc w:val="both"/>
        <w:rPr>
          <w:rFonts w:ascii="Arial" w:hAnsi="Arial" w:cs="Arial"/>
        </w:rPr>
      </w:pPr>
      <w:r w:rsidRPr="005462C9">
        <w:rPr>
          <w:rFonts w:ascii="Arial" w:hAnsi="Arial" w:cs="Arial"/>
        </w:rPr>
        <w:t xml:space="preserve">Oferta oraz pozostałe oświadczenia i dokumenty, dla których Zamawiający określił wzory w formie formularzy zamieszczonych w załącznikach do SWZ, powinny być </w:t>
      </w:r>
      <w:r w:rsidR="00767B9B">
        <w:rPr>
          <w:rFonts w:ascii="Arial" w:hAnsi="Arial" w:cs="Arial"/>
        </w:rPr>
        <w:br/>
      </w:r>
      <w:r w:rsidRPr="005462C9">
        <w:rPr>
          <w:rFonts w:ascii="Arial" w:hAnsi="Arial" w:cs="Arial"/>
        </w:rPr>
        <w:t xml:space="preserve">sporządzone zgodnie z tymi wzorami, co do treści oraz opisu kolumn i wierszy. </w:t>
      </w:r>
    </w:p>
    <w:p w14:paraId="1291E607" w14:textId="77777777" w:rsidR="00767B9B" w:rsidRDefault="004A3B33">
      <w:pPr>
        <w:pStyle w:val="Akapitzlist"/>
        <w:numPr>
          <w:ilvl w:val="0"/>
          <w:numId w:val="30"/>
        </w:numPr>
        <w:suppressAutoHyphens w:val="0"/>
        <w:spacing w:after="3" w:line="276" w:lineRule="auto"/>
        <w:ind w:left="567" w:right="17" w:hanging="567"/>
        <w:jc w:val="both"/>
        <w:rPr>
          <w:rFonts w:ascii="Arial" w:hAnsi="Arial" w:cs="Arial"/>
        </w:rPr>
      </w:pPr>
      <w:r w:rsidRPr="00767B9B">
        <w:rPr>
          <w:rFonts w:ascii="Arial" w:hAnsi="Arial" w:cs="Arial"/>
        </w:rPr>
        <w:t xml:space="preserve">Ofertę składa się pod rygorem nieważności w formie elektronicznej opatrzonej </w:t>
      </w:r>
      <w:r w:rsidR="00767B9B">
        <w:rPr>
          <w:rFonts w:ascii="Arial" w:hAnsi="Arial" w:cs="Arial"/>
        </w:rPr>
        <w:br/>
      </w:r>
      <w:r w:rsidRPr="00767B9B">
        <w:rPr>
          <w:rFonts w:ascii="Arial" w:hAnsi="Arial" w:cs="Arial"/>
        </w:rPr>
        <w:t xml:space="preserve">kwalifikowanym podpisem elektronicznym lub w postaci elektronicznej opatrzonej </w:t>
      </w:r>
      <w:r w:rsidR="00767B9B">
        <w:rPr>
          <w:rFonts w:ascii="Arial" w:hAnsi="Arial" w:cs="Arial"/>
        </w:rPr>
        <w:br/>
      </w:r>
      <w:r w:rsidRPr="00767B9B">
        <w:rPr>
          <w:rFonts w:ascii="Arial" w:hAnsi="Arial" w:cs="Arial"/>
        </w:rPr>
        <w:t xml:space="preserve">podpisem zaufanym lub podpisem osobistym. </w:t>
      </w:r>
    </w:p>
    <w:p w14:paraId="2B65EFD9" w14:textId="77777777" w:rsidR="00767B9B" w:rsidRDefault="004A3B33">
      <w:pPr>
        <w:pStyle w:val="Akapitzlist"/>
        <w:numPr>
          <w:ilvl w:val="0"/>
          <w:numId w:val="30"/>
        </w:numPr>
        <w:suppressAutoHyphens w:val="0"/>
        <w:spacing w:after="3" w:line="276" w:lineRule="auto"/>
        <w:ind w:left="567" w:right="17" w:hanging="567"/>
        <w:jc w:val="both"/>
        <w:rPr>
          <w:rFonts w:ascii="Arial" w:hAnsi="Arial" w:cs="Arial"/>
        </w:rPr>
      </w:pPr>
      <w:r w:rsidRPr="00767B9B">
        <w:rPr>
          <w:rFonts w:ascii="Arial" w:hAnsi="Arial" w:cs="Arial"/>
        </w:rPr>
        <w:t xml:space="preserve">Oferta powinna być sporządzona w języku polskim. Każdy dokument składający się na ofertę powinien być czytelny. </w:t>
      </w:r>
    </w:p>
    <w:p w14:paraId="114FA435" w14:textId="77777777" w:rsidR="00767B9B" w:rsidRDefault="004A3B33">
      <w:pPr>
        <w:pStyle w:val="Akapitzlist"/>
        <w:numPr>
          <w:ilvl w:val="0"/>
          <w:numId w:val="30"/>
        </w:numPr>
        <w:suppressAutoHyphens w:val="0"/>
        <w:spacing w:after="3" w:line="276" w:lineRule="auto"/>
        <w:ind w:left="567" w:right="17" w:hanging="567"/>
        <w:jc w:val="both"/>
        <w:rPr>
          <w:rFonts w:ascii="Arial" w:hAnsi="Arial" w:cs="Arial"/>
        </w:rPr>
      </w:pPr>
      <w:r w:rsidRPr="00767B9B">
        <w:rPr>
          <w:rFonts w:ascii="Arial" w:hAnsi="Arial" w:cs="Arial"/>
          <w:u w:val="single" w:color="000000"/>
        </w:rPr>
        <w:t>Jeśli oferta zawiera informacje stanowiące tajemnicę przedsiębiorstwa w rozumieniu ustawy z dnia</w:t>
      </w:r>
      <w:r w:rsidRPr="00767B9B">
        <w:rPr>
          <w:rFonts w:ascii="Arial" w:hAnsi="Arial" w:cs="Arial"/>
        </w:rPr>
        <w:t xml:space="preserve"> </w:t>
      </w:r>
      <w:r w:rsidRPr="00767B9B">
        <w:rPr>
          <w:rFonts w:ascii="Arial" w:hAnsi="Arial" w:cs="Arial"/>
          <w:u w:val="single" w:color="000000"/>
        </w:rPr>
        <w:t>16.04.1993 r. o zwalczaniu nieuczciwej konkurencji (Dz. U. z 2022 r. poz. 1233), Wykonawca</w:t>
      </w:r>
      <w:r w:rsidRPr="00767B9B">
        <w:rPr>
          <w:rFonts w:ascii="Arial" w:hAnsi="Arial" w:cs="Arial"/>
        </w:rPr>
        <w:t xml:space="preserve"> </w:t>
      </w:r>
      <w:r w:rsidRPr="00767B9B">
        <w:rPr>
          <w:rFonts w:ascii="Arial" w:hAnsi="Arial" w:cs="Arial"/>
          <w:u w:val="single" w:color="000000"/>
        </w:rPr>
        <w:t>powinien nie później niż w terminie składania ofert, zastrzec, że nie mogą one być udostępnione oraz</w:t>
      </w:r>
      <w:r w:rsidRPr="00767B9B">
        <w:rPr>
          <w:rFonts w:ascii="Arial" w:hAnsi="Arial" w:cs="Arial"/>
        </w:rPr>
        <w:t xml:space="preserve"> </w:t>
      </w:r>
      <w:r w:rsidRPr="00767B9B">
        <w:rPr>
          <w:rFonts w:ascii="Arial" w:hAnsi="Arial" w:cs="Arial"/>
          <w:u w:val="single" w:color="000000"/>
        </w:rPr>
        <w:t>wykazać, iż zastrzeżone informacje stanowią tajemnicę przedsiębiorstwa.</w:t>
      </w:r>
      <w:r w:rsidRPr="00767B9B">
        <w:rPr>
          <w:rFonts w:ascii="Arial" w:hAnsi="Arial" w:cs="Arial"/>
        </w:rPr>
        <w:t xml:space="preserve"> Wszelkie informacje, które wykonawca zastrzega, jako tajemnicę przedsiębiorstwa powinny być przekazane przez Platformę  w osobnym pliku </w:t>
      </w:r>
      <w:r w:rsidR="00767B9B">
        <w:rPr>
          <w:rFonts w:ascii="Arial" w:hAnsi="Arial" w:cs="Arial"/>
        </w:rPr>
        <w:br/>
      </w:r>
      <w:r w:rsidRPr="00767B9B">
        <w:rPr>
          <w:rFonts w:ascii="Arial" w:hAnsi="Arial" w:cs="Arial"/>
        </w:rPr>
        <w:t xml:space="preserve">z wyraźnym opisem „Tajemnica przedsiębiorstwa”.  </w:t>
      </w:r>
    </w:p>
    <w:p w14:paraId="57AE1AF3" w14:textId="375B4698" w:rsidR="004A3B33" w:rsidRPr="00767B9B" w:rsidRDefault="004A3B33">
      <w:pPr>
        <w:pStyle w:val="Akapitzlist"/>
        <w:numPr>
          <w:ilvl w:val="0"/>
          <w:numId w:val="30"/>
        </w:numPr>
        <w:suppressAutoHyphens w:val="0"/>
        <w:spacing w:after="3" w:line="276" w:lineRule="auto"/>
        <w:ind w:left="567" w:right="17" w:hanging="567"/>
        <w:jc w:val="both"/>
        <w:rPr>
          <w:rFonts w:ascii="Arial" w:hAnsi="Arial" w:cs="Arial"/>
        </w:rPr>
      </w:pPr>
      <w:r w:rsidRPr="00767B9B">
        <w:rPr>
          <w:rFonts w:ascii="Arial" w:hAnsi="Arial" w:cs="Arial"/>
        </w:rPr>
        <w:t xml:space="preserve">W celu złożenia oferty należy zarejestrować (zalogować) się na Platformie i postępować zgodnie  z instrukcjami dostępnymi u dostawcy rozwiązania informatycznego pod </w:t>
      </w:r>
      <w:r w:rsidR="00767B9B">
        <w:rPr>
          <w:rFonts w:ascii="Arial" w:hAnsi="Arial" w:cs="Arial"/>
        </w:rPr>
        <w:br/>
      </w:r>
      <w:r w:rsidRPr="00767B9B">
        <w:rPr>
          <w:rFonts w:ascii="Arial" w:hAnsi="Arial" w:cs="Arial"/>
        </w:rPr>
        <w:t xml:space="preserve">adresem:  </w:t>
      </w:r>
    </w:p>
    <w:p w14:paraId="4D4CD057" w14:textId="77777777" w:rsidR="004A3B33" w:rsidRPr="00412A51" w:rsidRDefault="00000000" w:rsidP="00767B9B">
      <w:pPr>
        <w:spacing w:after="107" w:line="276" w:lineRule="auto"/>
        <w:ind w:left="567"/>
        <w:rPr>
          <w:rFonts w:ascii="Arial" w:hAnsi="Arial" w:cs="Arial"/>
        </w:rPr>
      </w:pPr>
      <w:hyperlink r:id="rId20" w:history="1">
        <w:r w:rsidR="004A3B33" w:rsidRPr="00412A51">
          <w:rPr>
            <w:rStyle w:val="Hipercze"/>
            <w:rFonts w:ascii="Arial" w:hAnsi="Arial" w:cs="Arial"/>
          </w:rPr>
          <w:t>https://platformazakupowa.pl/strona/45-instrukcje</w:t>
        </w:r>
      </w:hyperlink>
      <w:r w:rsidR="004A3B33" w:rsidRPr="00412A51">
        <w:rPr>
          <w:rFonts w:ascii="Arial" w:hAnsi="Arial" w:cs="Arial"/>
        </w:rPr>
        <w:t xml:space="preserve">   </w:t>
      </w:r>
    </w:p>
    <w:p w14:paraId="16E1814F" w14:textId="6AD9AF1B" w:rsidR="004A3B33" w:rsidRPr="00412A51" w:rsidRDefault="004A3B33">
      <w:pPr>
        <w:numPr>
          <w:ilvl w:val="0"/>
          <w:numId w:val="8"/>
        </w:numPr>
        <w:suppressAutoHyphens w:val="0"/>
        <w:spacing w:after="3" w:line="276" w:lineRule="auto"/>
        <w:ind w:left="567" w:right="17" w:hanging="567"/>
        <w:jc w:val="both"/>
        <w:rPr>
          <w:rFonts w:ascii="Arial" w:hAnsi="Arial" w:cs="Arial"/>
        </w:rPr>
      </w:pPr>
      <w:r w:rsidRPr="00412A51">
        <w:rPr>
          <w:rFonts w:ascii="Arial" w:hAnsi="Arial" w:cs="Arial"/>
        </w:rPr>
        <w:t xml:space="preserve">Przed upływem terminu składania ofert, Wykonawca może wprowadzić zmiany do </w:t>
      </w:r>
      <w:r w:rsidR="00767B9B">
        <w:rPr>
          <w:rFonts w:ascii="Arial" w:hAnsi="Arial" w:cs="Arial"/>
        </w:rPr>
        <w:br/>
      </w:r>
      <w:r w:rsidRPr="00412A51">
        <w:rPr>
          <w:rFonts w:ascii="Arial" w:hAnsi="Arial" w:cs="Arial"/>
        </w:rPr>
        <w:t xml:space="preserve">złożonej oferty lub wycofać ofertę. Zmiana oferty następuje poprzez wycofanie oferty oraz jej ponowne złożenie. </w:t>
      </w:r>
    </w:p>
    <w:p w14:paraId="642A7629" w14:textId="3C1F8396" w:rsidR="004A3B33" w:rsidRPr="00412A51" w:rsidRDefault="004A3B33">
      <w:pPr>
        <w:numPr>
          <w:ilvl w:val="0"/>
          <w:numId w:val="8"/>
        </w:numPr>
        <w:suppressAutoHyphens w:val="0"/>
        <w:spacing w:after="3" w:line="276" w:lineRule="auto"/>
        <w:ind w:left="567" w:right="17" w:hanging="567"/>
        <w:jc w:val="both"/>
        <w:rPr>
          <w:rFonts w:ascii="Arial" w:hAnsi="Arial" w:cs="Arial"/>
        </w:rPr>
      </w:pPr>
      <w:r w:rsidRPr="00412A51">
        <w:rPr>
          <w:rFonts w:ascii="Arial" w:hAnsi="Arial" w:cs="Arial"/>
        </w:rPr>
        <w:t xml:space="preserve">Podmiotowe środki dowodowe lub inne dokumenty, w tym dokumenty potwierdzające umocowanie do reprezentowania, sporządzone w języku obcym przekazuje się wraz </w:t>
      </w:r>
      <w:r w:rsidR="00767B9B">
        <w:rPr>
          <w:rFonts w:ascii="Arial" w:hAnsi="Arial" w:cs="Arial"/>
        </w:rPr>
        <w:br/>
      </w:r>
      <w:r w:rsidRPr="00412A51">
        <w:rPr>
          <w:rFonts w:ascii="Arial" w:hAnsi="Arial" w:cs="Arial"/>
        </w:rPr>
        <w:t xml:space="preserve">z tłumaczeniem na język polski. </w:t>
      </w:r>
    </w:p>
    <w:p w14:paraId="1C26C639" w14:textId="6CA2191D" w:rsidR="00356A10" w:rsidRPr="00412A51" w:rsidRDefault="004A3B33">
      <w:pPr>
        <w:numPr>
          <w:ilvl w:val="0"/>
          <w:numId w:val="8"/>
        </w:numPr>
        <w:suppressAutoHyphens w:val="0"/>
        <w:spacing w:after="364" w:line="276" w:lineRule="auto"/>
        <w:ind w:left="567" w:right="17" w:hanging="567"/>
        <w:jc w:val="both"/>
        <w:rPr>
          <w:rFonts w:ascii="Arial" w:hAnsi="Arial" w:cs="Arial"/>
        </w:rPr>
      </w:pPr>
      <w:r w:rsidRPr="00412A51">
        <w:rPr>
          <w:rFonts w:ascii="Arial" w:hAnsi="Arial" w:cs="Arial"/>
        </w:rPr>
        <w:t xml:space="preserve">Wszystkie koszty związane z uczestnictwem w postępowaniu, w szczególności </w:t>
      </w:r>
      <w:r w:rsidR="00767B9B">
        <w:rPr>
          <w:rFonts w:ascii="Arial" w:hAnsi="Arial" w:cs="Arial"/>
        </w:rPr>
        <w:br/>
      </w:r>
      <w:r w:rsidRPr="00412A51">
        <w:rPr>
          <w:rFonts w:ascii="Arial" w:hAnsi="Arial" w:cs="Arial"/>
        </w:rPr>
        <w:t xml:space="preserve">z przygotowaniem  i złożeniem oferty ponosi Wykonawca składający ofertę. </w:t>
      </w:r>
      <w:r w:rsidR="00767B9B">
        <w:rPr>
          <w:rFonts w:ascii="Arial" w:hAnsi="Arial" w:cs="Arial"/>
        </w:rPr>
        <w:br/>
      </w:r>
      <w:r w:rsidRPr="00412A51">
        <w:rPr>
          <w:rFonts w:ascii="Arial" w:hAnsi="Arial" w:cs="Arial"/>
        </w:rPr>
        <w:t xml:space="preserve">Zamawiający nie przewiduje zwrotu kosztów udziału w postępowaniu. </w:t>
      </w:r>
    </w:p>
    <w:tbl>
      <w:tblPr>
        <w:tblStyle w:val="TableGrid"/>
        <w:tblW w:w="9147" w:type="dxa"/>
        <w:tblInd w:w="-29" w:type="dxa"/>
        <w:tblCellMar>
          <w:top w:w="61" w:type="dxa"/>
          <w:left w:w="29" w:type="dxa"/>
        </w:tblCellMar>
        <w:tblLook w:val="04A0" w:firstRow="1" w:lastRow="0" w:firstColumn="1" w:lastColumn="0" w:noHBand="0" w:noVBand="1"/>
      </w:tblPr>
      <w:tblGrid>
        <w:gridCol w:w="9147"/>
      </w:tblGrid>
      <w:tr w:rsidR="00356A10" w:rsidRPr="00412A51" w14:paraId="290D0C9B" w14:textId="77777777" w:rsidTr="00767B9B">
        <w:trPr>
          <w:trHeight w:val="469"/>
        </w:trPr>
        <w:tc>
          <w:tcPr>
            <w:tcW w:w="9147" w:type="dxa"/>
            <w:tcBorders>
              <w:top w:val="nil"/>
              <w:left w:val="nil"/>
              <w:bottom w:val="double" w:sz="4" w:space="0" w:color="000000"/>
              <w:right w:val="nil"/>
            </w:tcBorders>
            <w:shd w:val="clear" w:color="auto" w:fill="DAEEF3"/>
          </w:tcPr>
          <w:p w14:paraId="12282480" w14:textId="02203D7B" w:rsidR="00356A10" w:rsidRPr="00767B9B" w:rsidRDefault="00356A10" w:rsidP="00767B9B">
            <w:pPr>
              <w:pStyle w:val="Nagwek1"/>
              <w:spacing w:line="276" w:lineRule="auto"/>
              <w:ind w:left="-5" w:firstLine="147"/>
              <w:rPr>
                <w:sz w:val="22"/>
                <w:szCs w:val="22"/>
              </w:rPr>
            </w:pPr>
            <w:bookmarkStart w:id="3" w:name="_Hlk155962090"/>
            <w:r w:rsidRPr="00767B9B">
              <w:rPr>
                <w:sz w:val="22"/>
                <w:szCs w:val="22"/>
              </w:rPr>
              <w:t xml:space="preserve">XV.  SPOSÓB OBLICZENIA CENY OFERTY </w:t>
            </w:r>
          </w:p>
        </w:tc>
      </w:tr>
      <w:bookmarkEnd w:id="3"/>
    </w:tbl>
    <w:p w14:paraId="3F589DFC" w14:textId="77777777" w:rsidR="00B71699" w:rsidRDefault="00B71699" w:rsidP="00B71699">
      <w:pPr>
        <w:pStyle w:val="Nagwek1"/>
        <w:spacing w:line="276" w:lineRule="auto"/>
        <w:ind w:left="427" w:firstLine="0"/>
        <w:jc w:val="both"/>
        <w:rPr>
          <w:b w:val="0"/>
          <w:bCs w:val="0"/>
          <w:sz w:val="22"/>
          <w:szCs w:val="22"/>
        </w:rPr>
      </w:pPr>
    </w:p>
    <w:p w14:paraId="1AC51A54" w14:textId="0398EBCA" w:rsidR="00A931C4" w:rsidRPr="009D365C" w:rsidRDefault="004A3B33">
      <w:pPr>
        <w:pStyle w:val="Nagwek1"/>
        <w:numPr>
          <w:ilvl w:val="0"/>
          <w:numId w:val="9"/>
        </w:numPr>
        <w:spacing w:line="276" w:lineRule="auto"/>
        <w:ind w:left="567" w:hanging="567"/>
        <w:jc w:val="both"/>
        <w:rPr>
          <w:b w:val="0"/>
          <w:bCs w:val="0"/>
          <w:sz w:val="22"/>
          <w:szCs w:val="22"/>
        </w:rPr>
      </w:pPr>
      <w:r w:rsidRPr="00767B9B">
        <w:rPr>
          <w:b w:val="0"/>
          <w:bCs w:val="0"/>
          <w:sz w:val="22"/>
          <w:szCs w:val="22"/>
        </w:rPr>
        <w:t xml:space="preserve">Wykonawca podaje cenę za realizację przedmiotu zamówienia w formie ceny całkowitej </w:t>
      </w:r>
      <w:r w:rsidR="0067390C" w:rsidRPr="00767B9B">
        <w:rPr>
          <w:b w:val="0"/>
          <w:bCs w:val="0"/>
          <w:sz w:val="22"/>
          <w:szCs w:val="22"/>
        </w:rPr>
        <w:t xml:space="preserve">brutto </w:t>
      </w:r>
      <w:r w:rsidRPr="00767B9B">
        <w:rPr>
          <w:b w:val="0"/>
          <w:bCs w:val="0"/>
          <w:sz w:val="22"/>
          <w:szCs w:val="22"/>
        </w:rPr>
        <w:t xml:space="preserve">zgodnie ze wzorem Formularza Ofertowego, stanowiącego Załącznik nr 1 do SWZ.  Cena całkowita oznacza, że cena ofertowa musi zawierać wszystkie koszty niezbędne do realizacji zamówienia wynikające wprost z dokumentacji zamówienia, jak również inne koszty w nich nie ujęte, a bez których nie można wykonać zamówienia. </w:t>
      </w:r>
      <w:r w:rsidR="00A931C4" w:rsidRPr="00A931C4">
        <w:rPr>
          <w:b w:val="0"/>
          <w:bCs w:val="0"/>
          <w:sz w:val="22"/>
          <w:szCs w:val="22"/>
        </w:rPr>
        <w:t>W</w:t>
      </w:r>
      <w:r w:rsidR="00A931C4" w:rsidRPr="00A931C4">
        <w:rPr>
          <w:b w:val="0"/>
          <w:bCs w:val="0"/>
        </w:rPr>
        <w:t xml:space="preserve"> </w:t>
      </w:r>
      <w:r w:rsidR="00A931C4" w:rsidRPr="009D365C">
        <w:rPr>
          <w:b w:val="0"/>
          <w:bCs w:val="0"/>
          <w:sz w:val="22"/>
          <w:szCs w:val="22"/>
        </w:rPr>
        <w:lastRenderedPageBreak/>
        <w:t xml:space="preserve">przypadku zaoferowania przedmiotów wymagających użycia baterii, zasilaczy, kabli USB itp., Wykonawca winien je wliczyć do ceny oferty. </w:t>
      </w:r>
    </w:p>
    <w:p w14:paraId="7725CD5C" w14:textId="77777777" w:rsidR="00767B9B" w:rsidRPr="00767B9B" w:rsidRDefault="004A3B33">
      <w:pPr>
        <w:pStyle w:val="Nagwek1"/>
        <w:numPr>
          <w:ilvl w:val="0"/>
          <w:numId w:val="9"/>
        </w:numPr>
        <w:spacing w:line="276" w:lineRule="auto"/>
        <w:ind w:left="567" w:hanging="567"/>
        <w:jc w:val="both"/>
        <w:rPr>
          <w:b w:val="0"/>
          <w:bCs w:val="0"/>
          <w:sz w:val="22"/>
          <w:szCs w:val="22"/>
        </w:rPr>
      </w:pPr>
      <w:r w:rsidRPr="00767B9B">
        <w:rPr>
          <w:b w:val="0"/>
          <w:bCs w:val="0"/>
          <w:sz w:val="22"/>
          <w:szCs w:val="22"/>
        </w:rPr>
        <w:t xml:space="preserve">Podana cena musi uwzględniać wszystkie wymagania Zamawiającego określone </w:t>
      </w:r>
      <w:r w:rsidR="00767B9B">
        <w:rPr>
          <w:b w:val="0"/>
          <w:bCs w:val="0"/>
          <w:sz w:val="22"/>
          <w:szCs w:val="22"/>
        </w:rPr>
        <w:br/>
      </w:r>
      <w:r w:rsidRPr="00767B9B">
        <w:rPr>
          <w:b w:val="0"/>
          <w:bCs w:val="0"/>
          <w:sz w:val="22"/>
          <w:szCs w:val="22"/>
        </w:rPr>
        <w:t xml:space="preserve">w niniejszej SWZ oraz obejmować wszelkie koszty, w tym podatek VAT, jakie poniesie Wykonawca z tytułu należytej oraz zgodnej z obowiązującymi przepisami realizacji przedmiotu zamówienia. </w:t>
      </w:r>
    </w:p>
    <w:p w14:paraId="5E33FF48" w14:textId="77777777" w:rsidR="00767B9B" w:rsidRPr="00F2751D" w:rsidRDefault="004A3B33">
      <w:pPr>
        <w:pStyle w:val="Nagwek1"/>
        <w:numPr>
          <w:ilvl w:val="0"/>
          <w:numId w:val="9"/>
        </w:numPr>
        <w:spacing w:line="276" w:lineRule="auto"/>
        <w:ind w:left="567" w:hanging="567"/>
        <w:jc w:val="both"/>
        <w:rPr>
          <w:b w:val="0"/>
          <w:bCs w:val="0"/>
          <w:sz w:val="22"/>
          <w:szCs w:val="22"/>
        </w:rPr>
      </w:pPr>
      <w:r w:rsidRPr="00F2751D">
        <w:rPr>
          <w:b w:val="0"/>
          <w:bCs w:val="0"/>
          <w:sz w:val="22"/>
          <w:szCs w:val="22"/>
        </w:rPr>
        <w:t xml:space="preserve">Cena oferty powinna być wyrażona w złotych polskich (PLN) z dokładnością do dwóch miejsc po przecinku. </w:t>
      </w:r>
    </w:p>
    <w:p w14:paraId="2DD75FA5" w14:textId="77777777" w:rsidR="00767B9B" w:rsidRPr="00F2751D" w:rsidRDefault="004A3B33">
      <w:pPr>
        <w:pStyle w:val="Nagwek1"/>
        <w:numPr>
          <w:ilvl w:val="0"/>
          <w:numId w:val="9"/>
        </w:numPr>
        <w:spacing w:line="276" w:lineRule="auto"/>
        <w:ind w:left="567" w:hanging="567"/>
        <w:jc w:val="both"/>
        <w:rPr>
          <w:b w:val="0"/>
          <w:bCs w:val="0"/>
          <w:sz w:val="22"/>
          <w:szCs w:val="22"/>
        </w:rPr>
      </w:pPr>
      <w:r w:rsidRPr="00F2751D">
        <w:rPr>
          <w:b w:val="0"/>
          <w:bCs w:val="0"/>
          <w:sz w:val="22"/>
          <w:szCs w:val="22"/>
        </w:rPr>
        <w:t xml:space="preserve">Zamawiający nie przewiduje rozliczeń w walucie obcej. </w:t>
      </w:r>
    </w:p>
    <w:p w14:paraId="78515F8C" w14:textId="27EA9BD5" w:rsidR="00767B9B" w:rsidRPr="00F2751D" w:rsidRDefault="004A3B33">
      <w:pPr>
        <w:pStyle w:val="Nagwek1"/>
        <w:numPr>
          <w:ilvl w:val="0"/>
          <w:numId w:val="9"/>
        </w:numPr>
        <w:spacing w:line="276" w:lineRule="auto"/>
        <w:ind w:left="567" w:hanging="567"/>
        <w:jc w:val="both"/>
        <w:rPr>
          <w:b w:val="0"/>
          <w:bCs w:val="0"/>
          <w:sz w:val="22"/>
          <w:szCs w:val="22"/>
        </w:rPr>
      </w:pPr>
      <w:r w:rsidRPr="00F2751D">
        <w:rPr>
          <w:b w:val="0"/>
          <w:bCs w:val="0"/>
          <w:sz w:val="22"/>
          <w:szCs w:val="22"/>
        </w:rPr>
        <w:t xml:space="preserve">Wyliczona cena oferty będzie służyć do porównania złożonych ofert i do rozliczenia </w:t>
      </w:r>
      <w:r w:rsidR="00F2751D">
        <w:rPr>
          <w:b w:val="0"/>
          <w:bCs w:val="0"/>
          <w:sz w:val="22"/>
          <w:szCs w:val="22"/>
        </w:rPr>
        <w:br/>
      </w:r>
      <w:r w:rsidRPr="00F2751D">
        <w:rPr>
          <w:b w:val="0"/>
          <w:bCs w:val="0"/>
          <w:sz w:val="22"/>
          <w:szCs w:val="22"/>
        </w:rPr>
        <w:t>w trakcie realizacji zamówienia.</w:t>
      </w:r>
      <w:r w:rsidRPr="00F2751D">
        <w:rPr>
          <w:b w:val="0"/>
          <w:bCs w:val="0"/>
          <w:sz w:val="22"/>
          <w:szCs w:val="22"/>
          <w:u w:val="single" w:color="000000"/>
        </w:rPr>
        <w:t xml:space="preserve"> Prawidłowe ustalenie stawki podatku VAT leży po stronie Wykonawcy</w:t>
      </w:r>
      <w:r w:rsidRPr="00F2751D">
        <w:rPr>
          <w:b w:val="0"/>
          <w:bCs w:val="0"/>
          <w:sz w:val="22"/>
          <w:szCs w:val="22"/>
        </w:rPr>
        <w:t xml:space="preserve">. </w:t>
      </w:r>
    </w:p>
    <w:p w14:paraId="5377BE83" w14:textId="77777777" w:rsidR="00767B9B" w:rsidRPr="00F2751D" w:rsidRDefault="004A3B33">
      <w:pPr>
        <w:pStyle w:val="Nagwek1"/>
        <w:numPr>
          <w:ilvl w:val="0"/>
          <w:numId w:val="9"/>
        </w:numPr>
        <w:spacing w:line="276" w:lineRule="auto"/>
        <w:ind w:left="567" w:hanging="567"/>
        <w:jc w:val="both"/>
        <w:rPr>
          <w:b w:val="0"/>
          <w:bCs w:val="0"/>
          <w:sz w:val="22"/>
          <w:szCs w:val="22"/>
        </w:rPr>
      </w:pPr>
      <w:r w:rsidRPr="00F2751D">
        <w:rPr>
          <w:b w:val="0"/>
          <w:bCs w:val="0"/>
          <w:sz w:val="22"/>
          <w:szCs w:val="22"/>
        </w:rPr>
        <w:t xml:space="preserve">Zamawiający uzna, że podana w ofercie cena całkowita jest prawidłowa bez względu na sposób jej wyliczenia. </w:t>
      </w:r>
    </w:p>
    <w:p w14:paraId="1D7C2CBC" w14:textId="0483E869" w:rsidR="004A3B33" w:rsidRPr="00F2751D" w:rsidRDefault="004A3B33">
      <w:pPr>
        <w:pStyle w:val="Nagwek1"/>
        <w:numPr>
          <w:ilvl w:val="0"/>
          <w:numId w:val="9"/>
        </w:numPr>
        <w:spacing w:line="276" w:lineRule="auto"/>
        <w:ind w:left="567" w:hanging="567"/>
        <w:jc w:val="both"/>
        <w:rPr>
          <w:b w:val="0"/>
          <w:bCs w:val="0"/>
          <w:sz w:val="22"/>
          <w:szCs w:val="22"/>
        </w:rPr>
      </w:pPr>
      <w:r w:rsidRPr="00F2751D">
        <w:rPr>
          <w:b w:val="0"/>
          <w:bCs w:val="0"/>
          <w:sz w:val="22"/>
          <w:szCs w:val="22"/>
        </w:rPr>
        <w:t xml:space="preserve">Jeżeli została złożona oferta, której wybór prowadziłby do powstania u zamawiającego obowiązku podatkowego zgodnie z </w:t>
      </w:r>
      <w:bookmarkStart w:id="4" w:name="_Hlk125397493"/>
      <w:r w:rsidRPr="00F2751D">
        <w:rPr>
          <w:b w:val="0"/>
          <w:bCs w:val="0"/>
          <w:sz w:val="22"/>
          <w:szCs w:val="22"/>
        </w:rPr>
        <w:t xml:space="preserve">ustawą z dnia 11 marca 2004 r. o podatku od towarów i usług </w:t>
      </w:r>
      <w:bookmarkEnd w:id="4"/>
      <w:r w:rsidRPr="00F2751D">
        <w:rPr>
          <w:b w:val="0"/>
          <w:bCs w:val="0"/>
          <w:sz w:val="22"/>
          <w:szCs w:val="22"/>
        </w:rPr>
        <w:t xml:space="preserve">(Dz. U. z 2022 r. poz. 931), dla celów zastosowania kryterium ceny lub kosztu zamawiający dolicza do przedstawionej  w tej ofercie ceny kwotę podatku od towarów i usług, którą miałby obowiązek rozliczyć. W ofercie,  o której mowa w ust. 1, wykonawca ma obowiązek: </w:t>
      </w:r>
    </w:p>
    <w:p w14:paraId="3FCCDC86" w14:textId="515B51B1" w:rsidR="004A3B33" w:rsidRPr="00412A51" w:rsidRDefault="004A3B33">
      <w:pPr>
        <w:numPr>
          <w:ilvl w:val="1"/>
          <w:numId w:val="9"/>
        </w:numPr>
        <w:suppressAutoHyphens w:val="0"/>
        <w:spacing w:after="3" w:line="276" w:lineRule="auto"/>
        <w:ind w:left="1134" w:right="17" w:hanging="567"/>
        <w:jc w:val="both"/>
        <w:rPr>
          <w:rFonts w:ascii="Arial" w:hAnsi="Arial" w:cs="Arial"/>
        </w:rPr>
      </w:pPr>
      <w:r w:rsidRPr="00412A51">
        <w:rPr>
          <w:rFonts w:ascii="Arial" w:hAnsi="Arial" w:cs="Arial"/>
        </w:rPr>
        <w:t xml:space="preserve">poinformowania zamawiającego, że wybór jego oferty będzie prowadził </w:t>
      </w:r>
      <w:r w:rsidR="00767B9B">
        <w:rPr>
          <w:rFonts w:ascii="Arial" w:hAnsi="Arial" w:cs="Arial"/>
        </w:rPr>
        <w:br/>
      </w:r>
      <w:r w:rsidRPr="00412A51">
        <w:rPr>
          <w:rFonts w:ascii="Arial" w:hAnsi="Arial" w:cs="Arial"/>
        </w:rPr>
        <w:t xml:space="preserve">do powstania  u zamawiającego obowiązku podatkowego; </w:t>
      </w:r>
    </w:p>
    <w:p w14:paraId="3134CB4F" w14:textId="77777777" w:rsidR="004A3B33" w:rsidRPr="00412A51" w:rsidRDefault="004A3B33">
      <w:pPr>
        <w:numPr>
          <w:ilvl w:val="1"/>
          <w:numId w:val="9"/>
        </w:numPr>
        <w:suppressAutoHyphens w:val="0"/>
        <w:spacing w:after="3" w:line="276" w:lineRule="auto"/>
        <w:ind w:left="1134" w:right="17" w:hanging="567"/>
        <w:jc w:val="both"/>
        <w:rPr>
          <w:rFonts w:ascii="Arial" w:hAnsi="Arial" w:cs="Arial"/>
        </w:rPr>
      </w:pPr>
      <w:r w:rsidRPr="00412A51">
        <w:rPr>
          <w:rFonts w:ascii="Arial" w:hAnsi="Arial" w:cs="Arial"/>
        </w:rPr>
        <w:t xml:space="preserve">wskazania nazwy (rodzaju) towaru lub usługi, których dostawa lub świadczenie będą prowadziły do powstania obowiązku podatkowego; </w:t>
      </w:r>
    </w:p>
    <w:p w14:paraId="51686C3E" w14:textId="77777777" w:rsidR="004A3B33" w:rsidRPr="00412A51" w:rsidRDefault="004A3B33">
      <w:pPr>
        <w:numPr>
          <w:ilvl w:val="1"/>
          <w:numId w:val="9"/>
        </w:numPr>
        <w:suppressAutoHyphens w:val="0"/>
        <w:spacing w:after="3" w:line="276" w:lineRule="auto"/>
        <w:ind w:left="1134" w:right="17" w:hanging="567"/>
        <w:jc w:val="both"/>
        <w:rPr>
          <w:rFonts w:ascii="Arial" w:hAnsi="Arial" w:cs="Arial"/>
        </w:rPr>
      </w:pPr>
      <w:r w:rsidRPr="00412A51">
        <w:rPr>
          <w:rFonts w:ascii="Arial" w:hAnsi="Arial" w:cs="Arial"/>
        </w:rPr>
        <w:t xml:space="preserve">wskazania wartości towaru lub usługi objętego obowiązkiem podatkowym zamawiającego, bez kwoty podatku; </w:t>
      </w:r>
    </w:p>
    <w:p w14:paraId="2E0D587F" w14:textId="77777777" w:rsidR="004A3B33" w:rsidRDefault="004A3B33">
      <w:pPr>
        <w:numPr>
          <w:ilvl w:val="1"/>
          <w:numId w:val="9"/>
        </w:numPr>
        <w:suppressAutoHyphens w:val="0"/>
        <w:spacing w:after="364" w:line="276" w:lineRule="auto"/>
        <w:ind w:left="1134" w:right="17" w:hanging="567"/>
        <w:jc w:val="both"/>
        <w:rPr>
          <w:rFonts w:ascii="Arial" w:hAnsi="Arial" w:cs="Arial"/>
        </w:rPr>
      </w:pPr>
      <w:r w:rsidRPr="00412A51">
        <w:rPr>
          <w:rFonts w:ascii="Arial" w:hAnsi="Arial" w:cs="Arial"/>
        </w:rPr>
        <w:t>wskazania stawki podatku od towarów i usług, która zgodnie z wiedzą wykonawcy, będzie miała zastosowanie.</w:t>
      </w:r>
    </w:p>
    <w:tbl>
      <w:tblPr>
        <w:tblStyle w:val="TableGrid"/>
        <w:tblW w:w="9147" w:type="dxa"/>
        <w:tblInd w:w="-29" w:type="dxa"/>
        <w:tblCellMar>
          <w:top w:w="61" w:type="dxa"/>
          <w:left w:w="29" w:type="dxa"/>
        </w:tblCellMar>
        <w:tblLook w:val="04A0" w:firstRow="1" w:lastRow="0" w:firstColumn="1" w:lastColumn="0" w:noHBand="0" w:noVBand="1"/>
      </w:tblPr>
      <w:tblGrid>
        <w:gridCol w:w="9147"/>
      </w:tblGrid>
      <w:tr w:rsidR="00767B9B" w:rsidRPr="00767B9B" w14:paraId="357E1022" w14:textId="77777777" w:rsidTr="00C56361">
        <w:trPr>
          <w:trHeight w:val="469"/>
        </w:trPr>
        <w:tc>
          <w:tcPr>
            <w:tcW w:w="9147" w:type="dxa"/>
            <w:tcBorders>
              <w:top w:val="nil"/>
              <w:left w:val="nil"/>
              <w:bottom w:val="double" w:sz="4" w:space="0" w:color="000000"/>
              <w:right w:val="nil"/>
            </w:tcBorders>
            <w:shd w:val="clear" w:color="auto" w:fill="DAEEF3"/>
          </w:tcPr>
          <w:p w14:paraId="2C723C3F" w14:textId="511A947F" w:rsidR="00767B9B" w:rsidRPr="00767B9B" w:rsidRDefault="00767B9B" w:rsidP="00C56361">
            <w:pPr>
              <w:pStyle w:val="Nagwek1"/>
              <w:spacing w:line="276" w:lineRule="auto"/>
              <w:ind w:left="-5" w:firstLine="147"/>
              <w:rPr>
                <w:sz w:val="22"/>
                <w:szCs w:val="22"/>
              </w:rPr>
            </w:pPr>
            <w:bookmarkStart w:id="5" w:name="_Hlk155962297"/>
            <w:r w:rsidRPr="00767B9B">
              <w:rPr>
                <w:sz w:val="22"/>
                <w:szCs w:val="22"/>
              </w:rPr>
              <w:t>XV</w:t>
            </w:r>
            <w:r>
              <w:rPr>
                <w:sz w:val="22"/>
                <w:szCs w:val="22"/>
              </w:rPr>
              <w:t>I</w:t>
            </w:r>
            <w:bookmarkStart w:id="6" w:name="_Hlk155962251"/>
            <w:r w:rsidRPr="00767B9B">
              <w:rPr>
                <w:sz w:val="22"/>
                <w:szCs w:val="22"/>
              </w:rPr>
              <w:t xml:space="preserve">.  </w:t>
            </w:r>
            <w:r>
              <w:rPr>
                <w:sz w:val="22"/>
                <w:szCs w:val="22"/>
              </w:rPr>
              <w:t>WYMAGANIA DOTYCZĄCE WADIUM</w:t>
            </w:r>
            <w:r w:rsidRPr="00767B9B">
              <w:rPr>
                <w:sz w:val="22"/>
                <w:szCs w:val="22"/>
              </w:rPr>
              <w:t xml:space="preserve"> </w:t>
            </w:r>
            <w:bookmarkEnd w:id="6"/>
          </w:p>
        </w:tc>
      </w:tr>
    </w:tbl>
    <w:p w14:paraId="5AB20AE6" w14:textId="77777777" w:rsidR="00767B9B" w:rsidRDefault="00767B9B" w:rsidP="00767B9B">
      <w:pPr>
        <w:tabs>
          <w:tab w:val="center" w:pos="4126"/>
        </w:tabs>
        <w:spacing w:after="0" w:line="276" w:lineRule="auto"/>
        <w:ind w:left="-15"/>
        <w:rPr>
          <w:rFonts w:ascii="Arial" w:hAnsi="Arial" w:cs="Arial"/>
        </w:rPr>
      </w:pPr>
    </w:p>
    <w:bookmarkEnd w:id="5"/>
    <w:p w14:paraId="59FB705F" w14:textId="0AD9DF7E" w:rsidR="004A3B33" w:rsidRDefault="004A3B33" w:rsidP="00412A51">
      <w:pPr>
        <w:tabs>
          <w:tab w:val="center" w:pos="4126"/>
        </w:tabs>
        <w:spacing w:after="480" w:line="276" w:lineRule="auto"/>
        <w:ind w:left="-15"/>
        <w:rPr>
          <w:rFonts w:ascii="Arial" w:hAnsi="Arial" w:cs="Arial"/>
        </w:rPr>
      </w:pPr>
      <w:r w:rsidRPr="00412A51">
        <w:rPr>
          <w:rFonts w:ascii="Arial" w:hAnsi="Arial" w:cs="Arial"/>
          <w:u w:val="single" w:color="000000"/>
        </w:rPr>
        <w:t>W niniejszym postępowaniu Zamawiający nie wymaga wniesienia wadium.</w:t>
      </w:r>
      <w:r w:rsidRPr="00412A51">
        <w:rPr>
          <w:rFonts w:ascii="Arial" w:hAnsi="Arial" w:cs="Arial"/>
        </w:rPr>
        <w:t xml:space="preserve"> </w:t>
      </w:r>
    </w:p>
    <w:tbl>
      <w:tblPr>
        <w:tblStyle w:val="TableGrid"/>
        <w:tblW w:w="9147" w:type="dxa"/>
        <w:tblInd w:w="-29" w:type="dxa"/>
        <w:tblCellMar>
          <w:top w:w="61" w:type="dxa"/>
          <w:left w:w="29" w:type="dxa"/>
        </w:tblCellMar>
        <w:tblLook w:val="04A0" w:firstRow="1" w:lastRow="0" w:firstColumn="1" w:lastColumn="0" w:noHBand="0" w:noVBand="1"/>
      </w:tblPr>
      <w:tblGrid>
        <w:gridCol w:w="9147"/>
      </w:tblGrid>
      <w:tr w:rsidR="00767B9B" w:rsidRPr="00767B9B" w14:paraId="4E0B639F" w14:textId="77777777" w:rsidTr="00C56361">
        <w:trPr>
          <w:trHeight w:val="469"/>
        </w:trPr>
        <w:tc>
          <w:tcPr>
            <w:tcW w:w="9147" w:type="dxa"/>
            <w:tcBorders>
              <w:top w:val="nil"/>
              <w:left w:val="nil"/>
              <w:bottom w:val="double" w:sz="4" w:space="0" w:color="000000"/>
              <w:right w:val="nil"/>
            </w:tcBorders>
            <w:shd w:val="clear" w:color="auto" w:fill="DAEEF3"/>
          </w:tcPr>
          <w:p w14:paraId="37CCFCCF" w14:textId="7EABF792" w:rsidR="00767B9B" w:rsidRPr="00767B9B" w:rsidRDefault="00767B9B" w:rsidP="00C56361">
            <w:pPr>
              <w:pStyle w:val="Nagwek1"/>
              <w:spacing w:line="276" w:lineRule="auto"/>
              <w:ind w:left="-5" w:firstLine="147"/>
              <w:rPr>
                <w:sz w:val="22"/>
                <w:szCs w:val="22"/>
              </w:rPr>
            </w:pPr>
            <w:bookmarkStart w:id="7" w:name="_Hlk155962507"/>
            <w:r w:rsidRPr="00767B9B">
              <w:rPr>
                <w:sz w:val="22"/>
                <w:szCs w:val="22"/>
              </w:rPr>
              <w:t>XV</w:t>
            </w:r>
            <w:r>
              <w:rPr>
                <w:sz w:val="22"/>
                <w:szCs w:val="22"/>
              </w:rPr>
              <w:t>II</w:t>
            </w:r>
            <w:r w:rsidRPr="00767B9B">
              <w:rPr>
                <w:sz w:val="22"/>
                <w:szCs w:val="22"/>
              </w:rPr>
              <w:t xml:space="preserve">.  </w:t>
            </w:r>
            <w:r w:rsidR="00B71699">
              <w:rPr>
                <w:sz w:val="22"/>
                <w:szCs w:val="22"/>
              </w:rPr>
              <w:t>TERMIN ZWIĄZANIA OFERTĄ</w:t>
            </w:r>
          </w:p>
        </w:tc>
      </w:tr>
    </w:tbl>
    <w:p w14:paraId="25F99D1C" w14:textId="77777777" w:rsidR="00767B9B" w:rsidRDefault="00767B9B" w:rsidP="00767B9B">
      <w:pPr>
        <w:tabs>
          <w:tab w:val="center" w:pos="4126"/>
        </w:tabs>
        <w:spacing w:after="0" w:line="276" w:lineRule="auto"/>
        <w:ind w:left="-15"/>
        <w:rPr>
          <w:rFonts w:ascii="Arial" w:hAnsi="Arial" w:cs="Arial"/>
        </w:rPr>
      </w:pPr>
    </w:p>
    <w:bookmarkEnd w:id="7"/>
    <w:p w14:paraId="552D0FE1" w14:textId="10FAD700" w:rsidR="004A3B33" w:rsidRPr="00412A51" w:rsidRDefault="00A931C4">
      <w:pPr>
        <w:numPr>
          <w:ilvl w:val="0"/>
          <w:numId w:val="10"/>
        </w:numPr>
        <w:suppressAutoHyphens w:val="0"/>
        <w:spacing w:after="3" w:line="276" w:lineRule="auto"/>
        <w:ind w:right="8" w:hanging="427"/>
        <w:jc w:val="both"/>
        <w:rPr>
          <w:rFonts w:ascii="Arial" w:hAnsi="Arial" w:cs="Arial"/>
        </w:rPr>
      </w:pPr>
      <w:r>
        <w:rPr>
          <w:rFonts w:ascii="Arial" w:hAnsi="Arial" w:cs="Arial"/>
        </w:rPr>
        <w:t>W</w:t>
      </w:r>
      <w:r w:rsidR="004A3B33" w:rsidRPr="00412A51">
        <w:rPr>
          <w:rFonts w:ascii="Arial" w:hAnsi="Arial" w:cs="Arial"/>
        </w:rPr>
        <w:t xml:space="preserve">ykonawca będzie związany ofertą przez okres 30 dni, tj. do dnia </w:t>
      </w:r>
      <w:r w:rsidR="00F57B67">
        <w:rPr>
          <w:rFonts w:ascii="Arial" w:hAnsi="Arial" w:cs="Arial"/>
          <w:b/>
          <w:bCs/>
        </w:rPr>
        <w:t>02</w:t>
      </w:r>
      <w:r w:rsidR="004A3B33" w:rsidRPr="00412A51">
        <w:rPr>
          <w:rFonts w:ascii="Arial" w:hAnsi="Arial" w:cs="Arial"/>
          <w:b/>
          <w:bCs/>
        </w:rPr>
        <w:t>.0</w:t>
      </w:r>
      <w:r w:rsidR="00F57B67">
        <w:rPr>
          <w:rFonts w:ascii="Arial" w:hAnsi="Arial" w:cs="Arial"/>
          <w:b/>
          <w:bCs/>
        </w:rPr>
        <w:t>3</w:t>
      </w:r>
      <w:r w:rsidR="004A3B33" w:rsidRPr="00412A51">
        <w:rPr>
          <w:rFonts w:ascii="Arial" w:hAnsi="Arial" w:cs="Arial"/>
          <w:b/>
          <w:bCs/>
        </w:rPr>
        <w:t>.202</w:t>
      </w:r>
      <w:r w:rsidR="0067390C" w:rsidRPr="00412A51">
        <w:rPr>
          <w:rFonts w:ascii="Arial" w:hAnsi="Arial" w:cs="Arial"/>
          <w:b/>
          <w:bCs/>
        </w:rPr>
        <w:t>4</w:t>
      </w:r>
      <w:r w:rsidR="004A3B33" w:rsidRPr="00412A51">
        <w:rPr>
          <w:rFonts w:ascii="Arial" w:hAnsi="Arial" w:cs="Arial"/>
          <w:b/>
          <w:bCs/>
        </w:rPr>
        <w:t xml:space="preserve"> r.</w:t>
      </w:r>
      <w:r w:rsidR="004A3B33" w:rsidRPr="00412A51">
        <w:rPr>
          <w:rFonts w:ascii="Arial" w:hAnsi="Arial" w:cs="Arial"/>
        </w:rPr>
        <w:t xml:space="preserve"> </w:t>
      </w:r>
      <w:r w:rsidR="004A3B33" w:rsidRPr="00412A51">
        <w:rPr>
          <w:rFonts w:ascii="Arial" w:hAnsi="Arial" w:cs="Arial"/>
          <w:u w:val="single" w:color="000000"/>
        </w:rPr>
        <w:t>Bieg terminu związania</w:t>
      </w:r>
      <w:r w:rsidR="004A3B33" w:rsidRPr="00412A51">
        <w:rPr>
          <w:rFonts w:ascii="Arial" w:hAnsi="Arial" w:cs="Arial"/>
        </w:rPr>
        <w:t xml:space="preserve"> </w:t>
      </w:r>
      <w:r w:rsidR="004A3B33" w:rsidRPr="00412A51">
        <w:rPr>
          <w:rFonts w:ascii="Arial" w:hAnsi="Arial" w:cs="Arial"/>
          <w:u w:val="single" w:color="000000"/>
        </w:rPr>
        <w:t>ofertą rozpoczyna się wraz z upływem terminu składania ofert.</w:t>
      </w:r>
      <w:r w:rsidR="004A3B33" w:rsidRPr="00412A51">
        <w:rPr>
          <w:rFonts w:ascii="Arial" w:hAnsi="Arial" w:cs="Arial"/>
        </w:rPr>
        <w:t xml:space="preserve"> </w:t>
      </w:r>
    </w:p>
    <w:p w14:paraId="3CC705ED" w14:textId="5DED1ABB" w:rsidR="004A3B33" w:rsidRDefault="004A3B33">
      <w:pPr>
        <w:numPr>
          <w:ilvl w:val="0"/>
          <w:numId w:val="10"/>
        </w:numPr>
        <w:suppressAutoHyphens w:val="0"/>
        <w:spacing w:after="364" w:line="276" w:lineRule="auto"/>
        <w:ind w:right="8" w:hanging="427"/>
        <w:jc w:val="both"/>
        <w:rPr>
          <w:rFonts w:ascii="Arial" w:hAnsi="Arial" w:cs="Arial"/>
        </w:rPr>
      </w:pPr>
      <w:r w:rsidRPr="00412A51">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sidRPr="00412A51">
        <w:rPr>
          <w:rFonts w:ascii="Arial" w:hAnsi="Arial" w:cs="Arial"/>
        </w:rPr>
        <w:lastRenderedPageBreak/>
        <w:t xml:space="preserve">związania ofertą wymaga złożenia przez wykonawcę pisemnego oświadczenia </w:t>
      </w:r>
      <w:r w:rsidR="00B71699">
        <w:rPr>
          <w:rFonts w:ascii="Arial" w:hAnsi="Arial" w:cs="Arial"/>
        </w:rPr>
        <w:br/>
      </w:r>
      <w:r w:rsidRPr="00412A51">
        <w:rPr>
          <w:rFonts w:ascii="Arial" w:hAnsi="Arial" w:cs="Arial"/>
        </w:rPr>
        <w:t xml:space="preserve">o wyrażeniu zgody na przedłużenie terminu związania ofertą. </w:t>
      </w:r>
    </w:p>
    <w:tbl>
      <w:tblPr>
        <w:tblStyle w:val="TableGrid"/>
        <w:tblW w:w="9147" w:type="dxa"/>
        <w:tblInd w:w="-29" w:type="dxa"/>
        <w:tblCellMar>
          <w:top w:w="61" w:type="dxa"/>
          <w:left w:w="29" w:type="dxa"/>
        </w:tblCellMar>
        <w:tblLook w:val="04A0" w:firstRow="1" w:lastRow="0" w:firstColumn="1" w:lastColumn="0" w:noHBand="0" w:noVBand="1"/>
      </w:tblPr>
      <w:tblGrid>
        <w:gridCol w:w="9147"/>
      </w:tblGrid>
      <w:tr w:rsidR="00B71699" w:rsidRPr="00767B9B" w14:paraId="2A293187" w14:textId="77777777" w:rsidTr="00C56361">
        <w:trPr>
          <w:trHeight w:val="469"/>
        </w:trPr>
        <w:tc>
          <w:tcPr>
            <w:tcW w:w="9147" w:type="dxa"/>
            <w:tcBorders>
              <w:top w:val="nil"/>
              <w:left w:val="nil"/>
              <w:bottom w:val="double" w:sz="4" w:space="0" w:color="000000"/>
              <w:right w:val="nil"/>
            </w:tcBorders>
            <w:shd w:val="clear" w:color="auto" w:fill="DAEEF3"/>
          </w:tcPr>
          <w:p w14:paraId="0168BD0C" w14:textId="19772FE3" w:rsidR="00B71699" w:rsidRPr="00767B9B" w:rsidRDefault="00B71699" w:rsidP="00C56361">
            <w:pPr>
              <w:pStyle w:val="Nagwek1"/>
              <w:spacing w:line="276" w:lineRule="auto"/>
              <w:ind w:left="-5" w:firstLine="147"/>
              <w:rPr>
                <w:sz w:val="22"/>
                <w:szCs w:val="22"/>
              </w:rPr>
            </w:pPr>
            <w:r w:rsidRPr="00767B9B">
              <w:rPr>
                <w:sz w:val="22"/>
                <w:szCs w:val="22"/>
              </w:rPr>
              <w:t>XV</w:t>
            </w:r>
            <w:r>
              <w:rPr>
                <w:sz w:val="22"/>
                <w:szCs w:val="22"/>
              </w:rPr>
              <w:t>III</w:t>
            </w:r>
            <w:r w:rsidRPr="00767B9B">
              <w:rPr>
                <w:sz w:val="22"/>
                <w:szCs w:val="22"/>
              </w:rPr>
              <w:t xml:space="preserve">.  </w:t>
            </w:r>
            <w:r>
              <w:rPr>
                <w:sz w:val="22"/>
                <w:szCs w:val="22"/>
              </w:rPr>
              <w:t>SPOSÓB I TERMIN SKŁADANIA I OTWARCIA OFERT</w:t>
            </w:r>
          </w:p>
        </w:tc>
      </w:tr>
    </w:tbl>
    <w:p w14:paraId="095DDC6B" w14:textId="77777777" w:rsidR="00B71699" w:rsidRDefault="00B71699" w:rsidP="00B71699">
      <w:pPr>
        <w:tabs>
          <w:tab w:val="center" w:pos="4126"/>
        </w:tabs>
        <w:spacing w:after="0" w:line="276" w:lineRule="auto"/>
        <w:ind w:left="-15"/>
        <w:rPr>
          <w:rFonts w:ascii="Arial" w:hAnsi="Arial" w:cs="Arial"/>
        </w:rPr>
      </w:pPr>
    </w:p>
    <w:p w14:paraId="0BD7DB1D" w14:textId="77777777" w:rsidR="004A3B33" w:rsidRPr="00B71699" w:rsidRDefault="004A3B33">
      <w:pPr>
        <w:pStyle w:val="Akapitzlist"/>
        <w:numPr>
          <w:ilvl w:val="0"/>
          <w:numId w:val="31"/>
        </w:numPr>
        <w:suppressAutoHyphens w:val="0"/>
        <w:spacing w:after="0" w:line="276" w:lineRule="auto"/>
        <w:ind w:left="567" w:hanging="567"/>
        <w:jc w:val="both"/>
        <w:rPr>
          <w:rFonts w:ascii="Arial" w:hAnsi="Arial" w:cs="Arial"/>
          <w:bCs/>
        </w:rPr>
      </w:pPr>
      <w:r w:rsidRPr="00B71699">
        <w:rPr>
          <w:rFonts w:ascii="Arial" w:hAnsi="Arial" w:cs="Arial"/>
          <w:bCs/>
        </w:rPr>
        <w:t>Wykonawca składa ofertę za pośrednictwem platformy poprzez:</w:t>
      </w:r>
    </w:p>
    <w:p w14:paraId="72FD9623" w14:textId="7FA59939" w:rsidR="004A3B33" w:rsidRPr="00B71699" w:rsidRDefault="004A3B33">
      <w:pPr>
        <w:pStyle w:val="Akapitzlist"/>
        <w:numPr>
          <w:ilvl w:val="1"/>
          <w:numId w:val="32"/>
        </w:numPr>
        <w:spacing w:after="0" w:line="276" w:lineRule="auto"/>
        <w:ind w:left="1134" w:hanging="567"/>
        <w:jc w:val="both"/>
        <w:rPr>
          <w:rFonts w:ascii="Arial" w:hAnsi="Arial" w:cs="Arial"/>
          <w:bCs/>
        </w:rPr>
      </w:pPr>
      <w:r w:rsidRPr="00B71699">
        <w:rPr>
          <w:rFonts w:ascii="Arial" w:hAnsi="Arial" w:cs="Arial"/>
          <w:bCs/>
        </w:rPr>
        <w:t xml:space="preserve">wypełnienie druku oferta oraz pozostałych załączników do SWZ oraz ich podpisanie, zgodnie z rozdziałem </w:t>
      </w:r>
      <w:r w:rsidRPr="00B71699">
        <w:rPr>
          <w:rFonts w:ascii="Arial" w:hAnsi="Arial" w:cs="Arial"/>
          <w:b/>
        </w:rPr>
        <w:t>XIV</w:t>
      </w:r>
      <w:r w:rsidRPr="00B71699">
        <w:rPr>
          <w:rFonts w:ascii="Arial" w:hAnsi="Arial" w:cs="Arial"/>
          <w:bCs/>
          <w:color w:val="FF0000"/>
        </w:rPr>
        <w:t xml:space="preserve"> </w:t>
      </w:r>
      <w:r w:rsidRPr="00B71699">
        <w:rPr>
          <w:rFonts w:ascii="Arial" w:hAnsi="Arial" w:cs="Arial"/>
          <w:b/>
        </w:rPr>
        <w:t>SWZ</w:t>
      </w:r>
      <w:r w:rsidR="00B71699">
        <w:rPr>
          <w:rFonts w:ascii="Arial" w:hAnsi="Arial" w:cs="Arial"/>
          <w:b/>
        </w:rPr>
        <w:t>;</w:t>
      </w:r>
    </w:p>
    <w:p w14:paraId="0575BC2C" w14:textId="483F2AF5" w:rsidR="004A3B33" w:rsidRPr="00B71699" w:rsidRDefault="004A3B33">
      <w:pPr>
        <w:pStyle w:val="Akapitzlist"/>
        <w:numPr>
          <w:ilvl w:val="1"/>
          <w:numId w:val="32"/>
        </w:numPr>
        <w:spacing w:after="0" w:line="276" w:lineRule="auto"/>
        <w:ind w:left="1134" w:hanging="567"/>
        <w:jc w:val="both"/>
        <w:rPr>
          <w:rFonts w:ascii="Arial" w:hAnsi="Arial" w:cs="Arial"/>
          <w:bCs/>
        </w:rPr>
      </w:pPr>
      <w:r w:rsidRPr="00B71699">
        <w:rPr>
          <w:rFonts w:ascii="Arial" w:hAnsi="Arial" w:cs="Arial"/>
          <w:bCs/>
        </w:rPr>
        <w:t xml:space="preserve">załączenie kompletu plików określonych w pkt. </w:t>
      </w:r>
      <w:r w:rsidR="00B71699" w:rsidRPr="00B71699">
        <w:rPr>
          <w:rFonts w:ascii="Arial" w:hAnsi="Arial" w:cs="Arial"/>
          <w:bCs/>
        </w:rPr>
        <w:t>1</w:t>
      </w:r>
      <w:r w:rsidRPr="00B71699">
        <w:rPr>
          <w:rFonts w:ascii="Arial" w:hAnsi="Arial" w:cs="Arial"/>
          <w:bCs/>
        </w:rPr>
        <w:t>) poprzez wybranie polecenia dołącz plik, a następnie wybranie docelowego pliku / plików który ma zostać załączony</w:t>
      </w:r>
      <w:r w:rsidR="00B71699">
        <w:rPr>
          <w:rFonts w:ascii="Arial" w:hAnsi="Arial" w:cs="Arial"/>
          <w:bCs/>
        </w:rPr>
        <w:t>;</w:t>
      </w:r>
    </w:p>
    <w:p w14:paraId="10C0966A" w14:textId="0A4ACD15" w:rsidR="004A3B33" w:rsidRPr="00B71699" w:rsidRDefault="004A3B33">
      <w:pPr>
        <w:pStyle w:val="Akapitzlist"/>
        <w:numPr>
          <w:ilvl w:val="1"/>
          <w:numId w:val="32"/>
        </w:numPr>
        <w:spacing w:after="0" w:line="276" w:lineRule="auto"/>
        <w:ind w:left="1134" w:hanging="567"/>
        <w:jc w:val="both"/>
        <w:rPr>
          <w:rFonts w:ascii="Arial" w:hAnsi="Arial" w:cs="Arial"/>
        </w:rPr>
      </w:pPr>
      <w:r w:rsidRPr="00B71699">
        <w:rPr>
          <w:rFonts w:ascii="Arial" w:hAnsi="Arial" w:cs="Arial"/>
        </w:rPr>
        <w:t>Wykonawca wpisuje w pomarańczowym polu dane umożliwiające jego identyfikację (w tym adres e-mail)</w:t>
      </w:r>
      <w:r w:rsidR="00B71699">
        <w:rPr>
          <w:rFonts w:ascii="Arial" w:hAnsi="Arial" w:cs="Arial"/>
        </w:rPr>
        <w:t>;</w:t>
      </w:r>
    </w:p>
    <w:p w14:paraId="47571D59" w14:textId="0BE8BE4D" w:rsidR="004A3B33" w:rsidRPr="00B71699" w:rsidRDefault="004A3B33">
      <w:pPr>
        <w:pStyle w:val="Akapitzlist"/>
        <w:numPr>
          <w:ilvl w:val="1"/>
          <w:numId w:val="32"/>
        </w:numPr>
        <w:spacing w:after="0" w:line="276" w:lineRule="auto"/>
        <w:ind w:left="1134" w:hanging="567"/>
        <w:jc w:val="both"/>
        <w:rPr>
          <w:rFonts w:ascii="Arial" w:hAnsi="Arial" w:cs="Arial"/>
        </w:rPr>
      </w:pPr>
      <w:r w:rsidRPr="00B71699">
        <w:rPr>
          <w:rFonts w:ascii="Arial" w:hAnsi="Arial" w:cs="Arial"/>
        </w:rPr>
        <w:t>należy kliknąć przycisk „przejdź do podsumowania”</w:t>
      </w:r>
      <w:r w:rsidR="00B71699">
        <w:rPr>
          <w:rFonts w:ascii="Arial" w:hAnsi="Arial" w:cs="Arial"/>
        </w:rPr>
        <w:t>;</w:t>
      </w:r>
    </w:p>
    <w:p w14:paraId="740DCC0D" w14:textId="7E140C64" w:rsidR="004A3B33" w:rsidRPr="00B71699" w:rsidRDefault="004A3B33">
      <w:pPr>
        <w:pStyle w:val="Akapitzlist"/>
        <w:numPr>
          <w:ilvl w:val="1"/>
          <w:numId w:val="32"/>
        </w:numPr>
        <w:spacing w:after="0" w:line="276" w:lineRule="auto"/>
        <w:ind w:left="1134" w:hanging="567"/>
        <w:jc w:val="both"/>
        <w:rPr>
          <w:rFonts w:ascii="Arial" w:hAnsi="Arial" w:cs="Arial"/>
        </w:rPr>
      </w:pPr>
      <w:r w:rsidRPr="00B71699">
        <w:rPr>
          <w:rFonts w:ascii="Arial" w:hAnsi="Arial" w:cs="Arial"/>
        </w:rPr>
        <w:t xml:space="preserve">złożenie oferty następuje poprzez polecenie złóż ofertę. Od tego momentu oferta jest zaszyfrowana i Wykonawca nie </w:t>
      </w:r>
      <w:r w:rsidR="00B71699" w:rsidRPr="00B71699">
        <w:rPr>
          <w:rFonts w:ascii="Arial" w:hAnsi="Arial" w:cs="Arial"/>
        </w:rPr>
        <w:t>m</w:t>
      </w:r>
      <w:r w:rsidRPr="00B71699">
        <w:rPr>
          <w:rFonts w:ascii="Arial" w:hAnsi="Arial" w:cs="Arial"/>
        </w:rPr>
        <w:t>a dostępu do niej (nie ma podglądu przesłanych plików)</w:t>
      </w:r>
      <w:r w:rsidR="00B71699">
        <w:rPr>
          <w:rFonts w:ascii="Arial" w:hAnsi="Arial" w:cs="Arial"/>
        </w:rPr>
        <w:t>;</w:t>
      </w:r>
    </w:p>
    <w:p w14:paraId="5059FE11" w14:textId="5A58AAA2" w:rsidR="004A3B33" w:rsidRPr="00B71699" w:rsidRDefault="004A3B33">
      <w:pPr>
        <w:pStyle w:val="Akapitzlist"/>
        <w:numPr>
          <w:ilvl w:val="1"/>
          <w:numId w:val="32"/>
        </w:numPr>
        <w:spacing w:after="0" w:line="276" w:lineRule="auto"/>
        <w:ind w:left="1134" w:hanging="567"/>
        <w:jc w:val="both"/>
        <w:rPr>
          <w:rFonts w:ascii="Arial" w:hAnsi="Arial" w:cs="Arial"/>
        </w:rPr>
      </w:pPr>
      <w:r w:rsidRPr="00B71699">
        <w:rPr>
          <w:rFonts w:ascii="Arial" w:hAnsi="Arial" w:cs="Arial"/>
        </w:rPr>
        <w:t>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r w:rsidR="00B71699">
        <w:rPr>
          <w:rFonts w:ascii="Arial" w:hAnsi="Arial" w:cs="Arial"/>
        </w:rPr>
        <w:t>;</w:t>
      </w:r>
    </w:p>
    <w:p w14:paraId="2774A905" w14:textId="39C4E0F5" w:rsidR="004A3B33" w:rsidRPr="00B71699" w:rsidRDefault="004A3B33">
      <w:pPr>
        <w:pStyle w:val="Akapitzlist"/>
        <w:numPr>
          <w:ilvl w:val="1"/>
          <w:numId w:val="32"/>
        </w:numPr>
        <w:spacing w:after="0" w:line="276" w:lineRule="auto"/>
        <w:ind w:left="1134" w:hanging="567"/>
        <w:jc w:val="both"/>
        <w:rPr>
          <w:rFonts w:ascii="Arial" w:hAnsi="Arial" w:cs="Arial"/>
        </w:rPr>
      </w:pPr>
      <w:r w:rsidRPr="00B71699">
        <w:rPr>
          <w:rFonts w:ascii="Arial" w:hAnsi="Arial" w:cs="Arial"/>
        </w:rPr>
        <w:t>platforma szyfruje złożone oferty – nie są one widoczne dla Zamawiającego do momentu ich odszyfrowania</w:t>
      </w:r>
      <w:r w:rsidR="00B71699">
        <w:rPr>
          <w:rFonts w:ascii="Arial" w:hAnsi="Arial" w:cs="Arial"/>
        </w:rPr>
        <w:t>;</w:t>
      </w:r>
    </w:p>
    <w:p w14:paraId="4184EC4C" w14:textId="0E87C6BC" w:rsidR="004A3B33" w:rsidRPr="00B71699" w:rsidRDefault="004A3B33">
      <w:pPr>
        <w:pStyle w:val="Akapitzlist"/>
        <w:numPr>
          <w:ilvl w:val="1"/>
          <w:numId w:val="32"/>
        </w:numPr>
        <w:spacing w:after="0" w:line="276" w:lineRule="auto"/>
        <w:ind w:left="1134" w:hanging="567"/>
        <w:jc w:val="both"/>
        <w:rPr>
          <w:rFonts w:ascii="Arial" w:hAnsi="Arial" w:cs="Arial"/>
          <w:bCs/>
        </w:rPr>
      </w:pPr>
      <w:r w:rsidRPr="00B71699">
        <w:rPr>
          <w:rFonts w:ascii="Arial" w:hAnsi="Arial" w:cs="Arial"/>
        </w:rPr>
        <w:t xml:space="preserve">Wykonawca posiadający konto na platformie po odszyfrowaniu ofert przez Zamawiającego ma wgląd i dostęp do plików, które złożył w ramach ofertowania (ma podgląd do historii ofertowania). </w:t>
      </w:r>
    </w:p>
    <w:p w14:paraId="236A0464" w14:textId="4C508DE3" w:rsidR="004A3B33" w:rsidRPr="00412A51" w:rsidRDefault="004A3B33">
      <w:pPr>
        <w:numPr>
          <w:ilvl w:val="1"/>
          <w:numId w:val="15"/>
        </w:numPr>
        <w:suppressAutoHyphens w:val="0"/>
        <w:spacing w:after="0" w:line="276" w:lineRule="auto"/>
        <w:jc w:val="both"/>
        <w:rPr>
          <w:rFonts w:ascii="Arial" w:hAnsi="Arial" w:cs="Arial"/>
          <w:bCs/>
        </w:rPr>
      </w:pPr>
      <w:r w:rsidRPr="00412A51">
        <w:rPr>
          <w:rFonts w:ascii="Arial" w:hAnsi="Arial" w:cs="Arial"/>
          <w:bCs/>
        </w:rPr>
        <w:t xml:space="preserve">Termin składania ofert: </w:t>
      </w:r>
      <w:r w:rsidRPr="00412A51">
        <w:rPr>
          <w:rFonts w:ascii="Arial" w:hAnsi="Arial" w:cs="Arial"/>
          <w:b/>
          <w:bCs/>
        </w:rPr>
        <w:t xml:space="preserve">do dnia </w:t>
      </w:r>
      <w:r w:rsidR="00A931C4">
        <w:rPr>
          <w:rFonts w:ascii="Arial" w:hAnsi="Arial" w:cs="Arial"/>
          <w:b/>
          <w:bCs/>
        </w:rPr>
        <w:t>02</w:t>
      </w:r>
      <w:r w:rsidRPr="00412A51">
        <w:rPr>
          <w:rFonts w:ascii="Arial" w:hAnsi="Arial" w:cs="Arial"/>
          <w:b/>
          <w:bCs/>
        </w:rPr>
        <w:t>.0</w:t>
      </w:r>
      <w:r w:rsidR="00A931C4">
        <w:rPr>
          <w:rFonts w:ascii="Arial" w:hAnsi="Arial" w:cs="Arial"/>
          <w:b/>
          <w:bCs/>
        </w:rPr>
        <w:t>2</w:t>
      </w:r>
      <w:r w:rsidRPr="00412A51">
        <w:rPr>
          <w:rFonts w:ascii="Arial" w:hAnsi="Arial" w:cs="Arial"/>
          <w:b/>
          <w:bCs/>
        </w:rPr>
        <w:t>.202</w:t>
      </w:r>
      <w:r w:rsidR="00A463DD" w:rsidRPr="00412A51">
        <w:rPr>
          <w:rFonts w:ascii="Arial" w:hAnsi="Arial" w:cs="Arial"/>
          <w:b/>
          <w:bCs/>
        </w:rPr>
        <w:t>4</w:t>
      </w:r>
      <w:r w:rsidRPr="00412A51">
        <w:rPr>
          <w:rFonts w:ascii="Arial" w:hAnsi="Arial" w:cs="Arial"/>
          <w:b/>
          <w:bCs/>
        </w:rPr>
        <w:t xml:space="preserve"> r. do godz. 09:00.</w:t>
      </w:r>
    </w:p>
    <w:p w14:paraId="35372F92" w14:textId="25241F38" w:rsidR="004A3B33" w:rsidRPr="00412A51" w:rsidRDefault="004A3B33">
      <w:pPr>
        <w:numPr>
          <w:ilvl w:val="1"/>
          <w:numId w:val="15"/>
        </w:numPr>
        <w:suppressAutoHyphens w:val="0"/>
        <w:spacing w:after="0" w:line="276" w:lineRule="auto"/>
        <w:jc w:val="both"/>
        <w:rPr>
          <w:rFonts w:ascii="Arial" w:hAnsi="Arial" w:cs="Arial"/>
          <w:bCs/>
        </w:rPr>
      </w:pPr>
      <w:r w:rsidRPr="00412A51">
        <w:rPr>
          <w:rFonts w:ascii="Arial" w:hAnsi="Arial" w:cs="Arial"/>
          <w:bCs/>
        </w:rPr>
        <w:t>Termin otwarcia ofert:</w:t>
      </w:r>
      <w:r w:rsidRPr="00412A51">
        <w:rPr>
          <w:rFonts w:ascii="Arial" w:hAnsi="Arial" w:cs="Arial"/>
          <w:b/>
        </w:rPr>
        <w:t xml:space="preserve"> </w:t>
      </w:r>
      <w:r w:rsidR="00A931C4">
        <w:rPr>
          <w:rFonts w:ascii="Arial" w:hAnsi="Arial" w:cs="Arial"/>
          <w:b/>
        </w:rPr>
        <w:t>02</w:t>
      </w:r>
      <w:r w:rsidRPr="00412A51">
        <w:rPr>
          <w:rFonts w:ascii="Arial" w:hAnsi="Arial" w:cs="Arial"/>
          <w:b/>
        </w:rPr>
        <w:t>.0</w:t>
      </w:r>
      <w:r w:rsidR="00A931C4">
        <w:rPr>
          <w:rFonts w:ascii="Arial" w:hAnsi="Arial" w:cs="Arial"/>
          <w:b/>
        </w:rPr>
        <w:t>2</w:t>
      </w:r>
      <w:r w:rsidRPr="00412A51">
        <w:rPr>
          <w:rFonts w:ascii="Arial" w:hAnsi="Arial" w:cs="Arial"/>
          <w:b/>
        </w:rPr>
        <w:t>.</w:t>
      </w:r>
      <w:r w:rsidRPr="00412A51">
        <w:rPr>
          <w:rFonts w:ascii="Arial" w:hAnsi="Arial" w:cs="Arial"/>
          <w:b/>
          <w:bCs/>
        </w:rPr>
        <w:t>202</w:t>
      </w:r>
      <w:r w:rsidR="00A463DD" w:rsidRPr="00412A51">
        <w:rPr>
          <w:rFonts w:ascii="Arial" w:hAnsi="Arial" w:cs="Arial"/>
          <w:b/>
          <w:bCs/>
        </w:rPr>
        <w:t>4</w:t>
      </w:r>
      <w:r w:rsidRPr="00412A51">
        <w:rPr>
          <w:rFonts w:ascii="Arial" w:hAnsi="Arial" w:cs="Arial"/>
          <w:b/>
          <w:bCs/>
        </w:rPr>
        <w:t xml:space="preserve"> r. o godz. 09:05, </w:t>
      </w:r>
      <w:r w:rsidRPr="00412A51">
        <w:rPr>
          <w:rFonts w:ascii="Arial" w:hAnsi="Arial" w:cs="Arial"/>
        </w:rPr>
        <w:t>z zastrzeżeniem art. 222 ustawy Pzp.</w:t>
      </w:r>
    </w:p>
    <w:p w14:paraId="2128B335" w14:textId="0A608099" w:rsidR="004A3B33" w:rsidRPr="00412A51" w:rsidRDefault="004A3B33">
      <w:pPr>
        <w:numPr>
          <w:ilvl w:val="1"/>
          <w:numId w:val="15"/>
        </w:numPr>
        <w:suppressAutoHyphens w:val="0"/>
        <w:spacing w:after="0" w:line="276" w:lineRule="auto"/>
        <w:jc w:val="both"/>
        <w:rPr>
          <w:rFonts w:ascii="Arial" w:hAnsi="Arial" w:cs="Arial"/>
          <w:bCs/>
        </w:rPr>
      </w:pPr>
      <w:r w:rsidRPr="00412A51">
        <w:rPr>
          <w:rFonts w:ascii="Arial" w:hAnsi="Arial" w:cs="Arial"/>
        </w:rPr>
        <w:t>Otwarcie ofert zostanie dokonane na komputerze Zamawiającego po pobraniu odszyfrowanych ofert, złożonych za pomocą platformy</w:t>
      </w:r>
      <w:r w:rsidR="00A463DD" w:rsidRPr="00412A51">
        <w:rPr>
          <w:rFonts w:ascii="Arial" w:hAnsi="Arial" w:cs="Arial"/>
        </w:rPr>
        <w:t>.</w:t>
      </w:r>
    </w:p>
    <w:p w14:paraId="316FB074" w14:textId="77777777" w:rsidR="004A3B33" w:rsidRPr="00412A51" w:rsidRDefault="004A3B33">
      <w:pPr>
        <w:numPr>
          <w:ilvl w:val="1"/>
          <w:numId w:val="15"/>
        </w:numPr>
        <w:suppressAutoHyphens w:val="0"/>
        <w:spacing w:after="0" w:line="276" w:lineRule="auto"/>
        <w:jc w:val="both"/>
        <w:rPr>
          <w:rFonts w:ascii="Arial" w:hAnsi="Arial" w:cs="Arial"/>
          <w:bCs/>
        </w:rPr>
      </w:pPr>
      <w:r w:rsidRPr="00412A51">
        <w:rPr>
          <w:rFonts w:ascii="Arial" w:hAnsi="Arial" w:cs="Arial"/>
          <w:bCs/>
        </w:rPr>
        <w:t>Zamawiający niezwłocznie po otwarciu ofert zamieści na platformie Informację z otwarcia ofert.</w:t>
      </w:r>
    </w:p>
    <w:p w14:paraId="24D10E76" w14:textId="77777777" w:rsidR="004A3B33" w:rsidRPr="00412A51" w:rsidRDefault="004A3B33">
      <w:pPr>
        <w:numPr>
          <w:ilvl w:val="1"/>
          <w:numId w:val="15"/>
        </w:numPr>
        <w:suppressAutoHyphens w:val="0"/>
        <w:spacing w:after="0" w:line="276" w:lineRule="auto"/>
        <w:jc w:val="both"/>
        <w:rPr>
          <w:rFonts w:ascii="Arial" w:hAnsi="Arial" w:cs="Arial"/>
          <w:bCs/>
        </w:rPr>
      </w:pPr>
      <w:r w:rsidRPr="00412A51">
        <w:rPr>
          <w:rFonts w:ascii="Arial" w:hAnsi="Arial" w:cs="Arial"/>
        </w:rPr>
        <w:t>Zamawiający odrzuca ofertę, jeżeli została złożona po terminie składania ofert, o którym mowa w rozdziale XVIII pkt 2 SWZ.</w:t>
      </w:r>
    </w:p>
    <w:p w14:paraId="032480D0" w14:textId="0F92F172" w:rsidR="004A3B33" w:rsidRPr="00412A51" w:rsidRDefault="004A3B33">
      <w:pPr>
        <w:numPr>
          <w:ilvl w:val="1"/>
          <w:numId w:val="15"/>
        </w:numPr>
        <w:suppressAutoHyphens w:val="0"/>
        <w:spacing w:after="0" w:line="276" w:lineRule="auto"/>
        <w:jc w:val="both"/>
        <w:rPr>
          <w:rFonts w:ascii="Arial" w:hAnsi="Arial" w:cs="Arial"/>
          <w:bCs/>
        </w:rPr>
      </w:pPr>
      <w:r w:rsidRPr="00412A51">
        <w:rPr>
          <w:rFonts w:ascii="Arial" w:hAnsi="Arial" w:cs="Arial"/>
        </w:rPr>
        <w:t xml:space="preserve">Za datę złożenia oferty przyjmuje się datę jej przekazania w systemie (platformie) w drugim kroku składania oferty poprzez kliknięcie przycisku „złóż ofertę” i wyświetlenie się </w:t>
      </w:r>
      <w:r w:rsidR="00B71699">
        <w:rPr>
          <w:rFonts w:ascii="Arial" w:hAnsi="Arial" w:cs="Arial"/>
        </w:rPr>
        <w:br/>
      </w:r>
      <w:r w:rsidRPr="00412A51">
        <w:rPr>
          <w:rFonts w:ascii="Arial" w:hAnsi="Arial" w:cs="Arial"/>
        </w:rPr>
        <w:t>komunikatu, że oferta została zaszyfrowana i złożona.</w:t>
      </w:r>
    </w:p>
    <w:p w14:paraId="2A6E6B07" w14:textId="77777777" w:rsidR="004A3B33" w:rsidRPr="00412A51" w:rsidRDefault="004A3B33" w:rsidP="00412A51">
      <w:pPr>
        <w:spacing w:after="0" w:line="276" w:lineRule="auto"/>
        <w:ind w:left="427"/>
        <w:rPr>
          <w:rFonts w:ascii="Arial" w:hAnsi="Arial" w:cs="Arial"/>
        </w:rPr>
      </w:pPr>
    </w:p>
    <w:tbl>
      <w:tblPr>
        <w:tblStyle w:val="TableGrid"/>
        <w:tblW w:w="9137" w:type="dxa"/>
        <w:tblInd w:w="-29" w:type="dxa"/>
        <w:tblCellMar>
          <w:top w:w="61" w:type="dxa"/>
          <w:left w:w="29" w:type="dxa"/>
        </w:tblCellMar>
        <w:tblLook w:val="04A0" w:firstRow="1" w:lastRow="0" w:firstColumn="1" w:lastColumn="0" w:noHBand="0" w:noVBand="1"/>
      </w:tblPr>
      <w:tblGrid>
        <w:gridCol w:w="9137"/>
      </w:tblGrid>
      <w:tr w:rsidR="004A3B33" w:rsidRPr="00412A51" w14:paraId="44F77F89" w14:textId="77777777" w:rsidTr="00B71699">
        <w:trPr>
          <w:trHeight w:val="584"/>
        </w:trPr>
        <w:tc>
          <w:tcPr>
            <w:tcW w:w="9137" w:type="dxa"/>
            <w:tcBorders>
              <w:top w:val="nil"/>
              <w:left w:val="nil"/>
              <w:bottom w:val="double" w:sz="4" w:space="0" w:color="000000"/>
              <w:right w:val="nil"/>
            </w:tcBorders>
            <w:shd w:val="clear" w:color="auto" w:fill="DAEEF3"/>
          </w:tcPr>
          <w:p w14:paraId="690CBF9D" w14:textId="77777777" w:rsidR="004A3B33" w:rsidRPr="00B71699" w:rsidRDefault="004A3B33" w:rsidP="00B71699">
            <w:pPr>
              <w:spacing w:after="0" w:line="276" w:lineRule="auto"/>
              <w:rPr>
                <w:rFonts w:ascii="Arial" w:hAnsi="Arial" w:cs="Arial"/>
                <w:b/>
                <w:bCs/>
              </w:rPr>
            </w:pPr>
            <w:r w:rsidRPr="00B71699">
              <w:rPr>
                <w:rFonts w:ascii="Arial" w:hAnsi="Arial" w:cs="Arial"/>
                <w:b/>
                <w:bCs/>
              </w:rPr>
              <w:t xml:space="preserve">XIX. OPIS KRYTERIÓW OCENY OFERT, WRAZ Z PODANIEM WAG TYCH KRYTERIÓW  </w:t>
            </w:r>
          </w:p>
          <w:p w14:paraId="291FD33C" w14:textId="77777777" w:rsidR="004A3B33" w:rsidRPr="00412A51" w:rsidRDefault="004A3B33" w:rsidP="00412A51">
            <w:pPr>
              <w:spacing w:after="0" w:line="276" w:lineRule="auto"/>
              <w:ind w:left="569"/>
              <w:rPr>
                <w:rFonts w:ascii="Arial" w:hAnsi="Arial" w:cs="Arial"/>
              </w:rPr>
            </w:pPr>
            <w:r w:rsidRPr="00B71699">
              <w:rPr>
                <w:rFonts w:ascii="Arial" w:hAnsi="Arial" w:cs="Arial"/>
                <w:b/>
                <w:bCs/>
              </w:rPr>
              <w:t>I SPOSOBU OCENY OFERT</w:t>
            </w:r>
            <w:r w:rsidRPr="00412A51">
              <w:rPr>
                <w:rFonts w:ascii="Arial" w:hAnsi="Arial" w:cs="Arial"/>
              </w:rPr>
              <w:t xml:space="preserve"> </w:t>
            </w:r>
          </w:p>
        </w:tc>
      </w:tr>
    </w:tbl>
    <w:p w14:paraId="0B892869" w14:textId="77777777" w:rsidR="00B71699" w:rsidRPr="00B71699" w:rsidRDefault="00B71699" w:rsidP="00B71699">
      <w:pPr>
        <w:suppressAutoHyphens w:val="0"/>
        <w:spacing w:after="3" w:line="276" w:lineRule="auto"/>
        <w:ind w:left="427"/>
        <w:jc w:val="both"/>
        <w:rPr>
          <w:rFonts w:ascii="Arial" w:hAnsi="Arial" w:cs="Arial"/>
          <w:b/>
          <w:bCs/>
          <w:u w:val="single"/>
        </w:rPr>
      </w:pPr>
    </w:p>
    <w:p w14:paraId="65E48355" w14:textId="0BC123DA" w:rsidR="004A3B33" w:rsidRPr="00D64E9E" w:rsidRDefault="004A3B33">
      <w:pPr>
        <w:pStyle w:val="Akapitzlist"/>
        <w:numPr>
          <w:ilvl w:val="0"/>
          <w:numId w:val="11"/>
        </w:numPr>
        <w:suppressAutoHyphens w:val="0"/>
        <w:spacing w:after="3" w:line="276" w:lineRule="auto"/>
        <w:ind w:left="567" w:hanging="567"/>
        <w:jc w:val="both"/>
        <w:rPr>
          <w:rFonts w:ascii="Arial" w:hAnsi="Arial" w:cs="Arial"/>
          <w:b/>
          <w:bCs/>
          <w:u w:val="single"/>
        </w:rPr>
      </w:pPr>
      <w:r w:rsidRPr="00412A51">
        <w:rPr>
          <w:rFonts w:ascii="Arial" w:hAnsi="Arial" w:cs="Arial"/>
          <w:b/>
          <w:bCs/>
          <w:u w:val="single"/>
        </w:rPr>
        <w:t xml:space="preserve">Kryteria oceny ofert dla Zadania od Nr 1 do Nr </w:t>
      </w:r>
      <w:r w:rsidR="00A463DD" w:rsidRPr="00412A51">
        <w:rPr>
          <w:rFonts w:ascii="Arial" w:hAnsi="Arial" w:cs="Arial"/>
          <w:b/>
          <w:bCs/>
          <w:u w:val="single"/>
        </w:rPr>
        <w:t>2</w:t>
      </w:r>
      <w:r w:rsidRPr="00412A51">
        <w:rPr>
          <w:rFonts w:ascii="Arial" w:hAnsi="Arial" w:cs="Arial"/>
          <w:b/>
          <w:bCs/>
          <w:u w:val="single"/>
        </w:rPr>
        <w:t xml:space="preserve">: </w:t>
      </w:r>
      <w:r w:rsidRPr="00412A51">
        <w:rPr>
          <w:rFonts w:ascii="Arial" w:hAnsi="Arial" w:cs="Arial"/>
          <w:u w:val="single"/>
        </w:rPr>
        <w:t>p</w:t>
      </w:r>
      <w:r w:rsidRPr="00412A51">
        <w:rPr>
          <w:rFonts w:ascii="Arial" w:hAnsi="Arial" w:cs="Arial"/>
        </w:rPr>
        <w:t>rzy wyborze najkorzystniejszej oferty Zamawiający będzie się kierował następującym kryteri</w:t>
      </w:r>
      <w:r w:rsidR="00A463DD" w:rsidRPr="00412A51">
        <w:rPr>
          <w:rFonts w:ascii="Arial" w:hAnsi="Arial" w:cs="Arial"/>
        </w:rPr>
        <w:t>um</w:t>
      </w:r>
      <w:r w:rsidRPr="00412A51">
        <w:rPr>
          <w:rFonts w:ascii="Arial" w:hAnsi="Arial" w:cs="Arial"/>
        </w:rPr>
        <w:t xml:space="preserve"> oceny ofert: </w:t>
      </w:r>
    </w:p>
    <w:p w14:paraId="25CD789A" w14:textId="77777777" w:rsidR="00D64E9E" w:rsidRPr="00412A51" w:rsidRDefault="00D64E9E" w:rsidP="00D64E9E">
      <w:pPr>
        <w:pStyle w:val="Akapitzlist"/>
        <w:suppressAutoHyphens w:val="0"/>
        <w:spacing w:after="3" w:line="276" w:lineRule="auto"/>
        <w:ind w:left="567"/>
        <w:jc w:val="both"/>
        <w:rPr>
          <w:rFonts w:ascii="Arial" w:hAnsi="Arial" w:cs="Arial"/>
          <w:b/>
          <w:bCs/>
          <w:u w:val="single"/>
        </w:rPr>
      </w:pPr>
    </w:p>
    <w:p w14:paraId="4EFB5393" w14:textId="4BA8CDAE" w:rsidR="00A463DD" w:rsidRPr="00D64E9E" w:rsidRDefault="00A463DD">
      <w:pPr>
        <w:pStyle w:val="Akapitzlist"/>
        <w:numPr>
          <w:ilvl w:val="0"/>
          <w:numId w:val="33"/>
        </w:numPr>
        <w:suppressAutoHyphens w:val="0"/>
        <w:spacing w:after="0" w:line="276" w:lineRule="auto"/>
        <w:ind w:left="1134" w:hanging="567"/>
        <w:jc w:val="both"/>
        <w:rPr>
          <w:rFonts w:ascii="Arial" w:hAnsi="Arial" w:cs="Arial"/>
        </w:rPr>
      </w:pPr>
      <w:r w:rsidRPr="00B71699">
        <w:rPr>
          <w:rFonts w:ascii="Arial" w:hAnsi="Arial" w:cs="Arial"/>
        </w:rPr>
        <w:t xml:space="preserve">cena brutto za realizację całego zamówienia objętego danym Zadaniem - waga </w:t>
      </w:r>
      <w:r w:rsidR="00B71699">
        <w:rPr>
          <w:rFonts w:ascii="Arial" w:hAnsi="Arial" w:cs="Arial"/>
        </w:rPr>
        <w:br/>
      </w:r>
      <w:r w:rsidRPr="00B71699">
        <w:rPr>
          <w:rFonts w:ascii="Arial" w:hAnsi="Arial" w:cs="Arial"/>
        </w:rPr>
        <w:t>kryterium 100 %.</w:t>
      </w:r>
    </w:p>
    <w:p w14:paraId="325A3853" w14:textId="27CC8CCB" w:rsidR="00D64E9E" w:rsidRPr="00D64E9E" w:rsidRDefault="00A463DD" w:rsidP="00F2751D">
      <w:pPr>
        <w:spacing w:after="0" w:line="276" w:lineRule="auto"/>
        <w:ind w:left="1134"/>
        <w:jc w:val="both"/>
        <w:rPr>
          <w:rFonts w:ascii="Arial" w:hAnsi="Arial" w:cs="Arial"/>
        </w:rPr>
      </w:pPr>
      <w:r w:rsidRPr="00412A51">
        <w:rPr>
          <w:rFonts w:ascii="Arial" w:hAnsi="Arial" w:cs="Arial"/>
        </w:rPr>
        <w:t>Przyjmuje się, że 1% = 1 pkt, co zostanie wykorzystane do przeliczenia liczby punktów w ww. kryterium. Maksymalnie wykonawca może otrzymać 100 punktów.</w:t>
      </w:r>
    </w:p>
    <w:p w14:paraId="723CF694" w14:textId="77777777" w:rsidR="00D64E9E" w:rsidRDefault="00A463DD">
      <w:pPr>
        <w:pStyle w:val="Akapitzlist"/>
        <w:widowControl w:val="0"/>
        <w:numPr>
          <w:ilvl w:val="0"/>
          <w:numId w:val="33"/>
        </w:numPr>
        <w:suppressAutoHyphens w:val="0"/>
        <w:autoSpaceDE w:val="0"/>
        <w:autoSpaceDN w:val="0"/>
        <w:adjustRightInd w:val="0"/>
        <w:spacing w:after="240" w:line="276" w:lineRule="auto"/>
        <w:ind w:left="1134" w:hanging="567"/>
        <w:jc w:val="both"/>
        <w:rPr>
          <w:rFonts w:ascii="Arial" w:hAnsi="Arial" w:cs="Arial"/>
        </w:rPr>
      </w:pPr>
      <w:r w:rsidRPr="00D64E9E">
        <w:rPr>
          <w:rFonts w:ascii="Arial" w:hAnsi="Arial" w:cs="Arial"/>
        </w:rPr>
        <w:t>Wybór najkorzystniejszej oferty będzie dokonany spośród ofert, które nie zostały odrzucone.</w:t>
      </w:r>
    </w:p>
    <w:p w14:paraId="0FD2D7AA" w14:textId="03E0A13E" w:rsidR="00A463DD" w:rsidRPr="00D64E9E" w:rsidRDefault="00A463DD">
      <w:pPr>
        <w:pStyle w:val="Akapitzlist"/>
        <w:widowControl w:val="0"/>
        <w:numPr>
          <w:ilvl w:val="0"/>
          <w:numId w:val="33"/>
        </w:numPr>
        <w:suppressAutoHyphens w:val="0"/>
        <w:autoSpaceDE w:val="0"/>
        <w:autoSpaceDN w:val="0"/>
        <w:adjustRightInd w:val="0"/>
        <w:spacing w:after="240" w:line="276" w:lineRule="auto"/>
        <w:ind w:left="1134" w:hanging="567"/>
        <w:jc w:val="both"/>
        <w:rPr>
          <w:rFonts w:ascii="Arial" w:hAnsi="Arial" w:cs="Arial"/>
        </w:rPr>
      </w:pPr>
      <w:r w:rsidRPr="00D64E9E">
        <w:rPr>
          <w:rFonts w:ascii="Arial" w:hAnsi="Arial" w:cs="Arial"/>
        </w:rPr>
        <w:t xml:space="preserve">Za najkorzystniejszą uznana zostanie oferta, która uzyska największą liczbę </w:t>
      </w:r>
      <w:r w:rsidR="00F2751D">
        <w:rPr>
          <w:rFonts w:ascii="Arial" w:hAnsi="Arial" w:cs="Arial"/>
        </w:rPr>
        <w:br/>
      </w:r>
      <w:r w:rsidRPr="00D64E9E">
        <w:rPr>
          <w:rFonts w:ascii="Arial" w:hAnsi="Arial" w:cs="Arial"/>
        </w:rPr>
        <w:t xml:space="preserve">punktów </w:t>
      </w:r>
      <w:r w:rsidRPr="00D64E9E">
        <w:rPr>
          <w:rFonts w:ascii="Arial" w:hAnsi="Arial" w:cs="Arial"/>
          <w:bCs/>
        </w:rPr>
        <w:t>w kryterium obliczonym w poniższy sposób:</w:t>
      </w:r>
    </w:p>
    <w:p w14:paraId="15BA0C80" w14:textId="09989B8D" w:rsidR="00A463DD" w:rsidRPr="00412A51" w:rsidRDefault="00A463DD" w:rsidP="00D64E9E">
      <w:pPr>
        <w:spacing w:line="276" w:lineRule="auto"/>
        <w:ind w:left="1134"/>
        <w:jc w:val="both"/>
        <w:rPr>
          <w:rFonts w:ascii="Arial" w:hAnsi="Arial" w:cs="Arial"/>
        </w:rPr>
      </w:pPr>
      <w:r w:rsidRPr="00412A51">
        <w:rPr>
          <w:rFonts w:ascii="Arial" w:hAnsi="Arial" w:cs="Arial"/>
        </w:rPr>
        <w:t xml:space="preserve">Wykonawca, który zaoferuje najniższą cenę brutto za wykonanie zamówienia, otrzyma 100 punktów.  Wykonawca, który zaoferuje cenę brutto wyższą od najniższej zaoferowanej ceny brutto, otrzyma liczbę punktów zaokrągloną do dwóch miejsc po przecinku, wyznaczoną na podstawie poniższego wzoru:          </w:t>
      </w:r>
    </w:p>
    <w:p w14:paraId="11D41233" w14:textId="720A5BF0" w:rsidR="00A463DD" w:rsidRPr="00412A51" w:rsidRDefault="00A463DD" w:rsidP="00D64E9E">
      <w:pPr>
        <w:spacing w:line="276" w:lineRule="auto"/>
        <w:ind w:left="1134"/>
        <w:jc w:val="both"/>
        <w:rPr>
          <w:rFonts w:ascii="Arial" w:hAnsi="Arial" w:cs="Arial"/>
        </w:rPr>
      </w:pPr>
      <w:r w:rsidRPr="00412A51">
        <w:rPr>
          <w:rFonts w:ascii="Arial" w:hAnsi="Arial" w:cs="Arial"/>
          <w:bCs/>
        </w:rPr>
        <w:t>C</w:t>
      </w:r>
      <w:r w:rsidRPr="00412A51">
        <w:rPr>
          <w:rFonts w:ascii="Arial" w:hAnsi="Arial" w:cs="Arial"/>
          <w:b/>
        </w:rPr>
        <w:t xml:space="preserve"> </w:t>
      </w:r>
      <w:r w:rsidRPr="00412A51">
        <w:rPr>
          <w:rFonts w:ascii="Arial" w:hAnsi="Arial" w:cs="Arial"/>
        </w:rPr>
        <w:t xml:space="preserve">= </w:t>
      </w:r>
      <w:r w:rsidR="00356A10" w:rsidRPr="00412A51">
        <w:rPr>
          <w:rFonts w:ascii="Arial" w:hAnsi="Arial" w:cs="Arial"/>
        </w:rPr>
        <w:t xml:space="preserve">(najniższa zaoferowana cena brutto: cena brutto oferty badanej)  </w:t>
      </w:r>
      <w:r w:rsidRPr="00412A51">
        <w:rPr>
          <w:rFonts w:ascii="Arial" w:hAnsi="Arial" w:cs="Arial"/>
        </w:rPr>
        <w:t xml:space="preserve">x 100           </w:t>
      </w:r>
    </w:p>
    <w:p w14:paraId="0FCAE1B5" w14:textId="77777777" w:rsidR="00A463DD" w:rsidRPr="00412A51" w:rsidRDefault="00A463DD" w:rsidP="00D64E9E">
      <w:pPr>
        <w:autoSpaceDE w:val="0"/>
        <w:autoSpaceDN w:val="0"/>
        <w:adjustRightInd w:val="0"/>
        <w:spacing w:after="240" w:line="276" w:lineRule="auto"/>
        <w:ind w:left="1134"/>
        <w:jc w:val="both"/>
        <w:rPr>
          <w:rFonts w:ascii="Arial" w:hAnsi="Arial" w:cs="Arial"/>
          <w:iCs/>
        </w:rPr>
      </w:pPr>
      <w:r w:rsidRPr="00412A51">
        <w:rPr>
          <w:rFonts w:ascii="Arial" w:hAnsi="Arial" w:cs="Arial"/>
          <w:iCs/>
        </w:rPr>
        <w:t xml:space="preserve">Maksymalna liczba punktów, jaką wykonawca może uzyskać w kryterium cena, wynosi 100. </w:t>
      </w:r>
    </w:p>
    <w:p w14:paraId="1C301869" w14:textId="752896BE" w:rsidR="004A3B33" w:rsidRDefault="000551B9" w:rsidP="00D64E9E">
      <w:pPr>
        <w:spacing w:after="0" w:line="276" w:lineRule="auto"/>
        <w:ind w:left="1134"/>
        <w:jc w:val="both"/>
        <w:rPr>
          <w:rFonts w:ascii="Arial" w:hAnsi="Arial" w:cs="Arial"/>
          <w:bCs/>
        </w:rPr>
      </w:pPr>
      <w:r w:rsidRPr="00412A51">
        <w:rPr>
          <w:rFonts w:ascii="Arial" w:hAnsi="Arial" w:cs="Arial"/>
        </w:rPr>
        <w:t>Uzasadnieniem ustalenia najniższej ceny jako jedynego kryterium wyboru oferty jest fakt, że przedmiot zamó</w:t>
      </w:r>
      <w:r w:rsidRPr="00412A51">
        <w:rPr>
          <w:rFonts w:ascii="Arial" w:hAnsi="Arial" w:cs="Arial"/>
        </w:rPr>
        <w:softHyphen/>
        <w:t>wienia jest powszechnie dostępny. Wynika on ze specyfiki przedmiotowego zamówienia jakim charakteryzują się dostawy tego typu. Przedmiot zamówienia oferowany jest przez wiele podmiotów. Ponadto przedmiot zamówienia ma ustalone standardy jakościowe, które są uregulowane stosownymi aktami ustawowymi oraz wykonawczymi. Dostawa będąca przedmiotem zamówienia jest dostawą standardową, świad</w:t>
      </w:r>
      <w:r w:rsidRPr="00412A51">
        <w:rPr>
          <w:rFonts w:ascii="Arial" w:hAnsi="Arial" w:cs="Arial"/>
        </w:rPr>
        <w:softHyphen/>
        <w:t xml:space="preserve">czoną w ten sam sposób i na takim samym poziomie z zachowaniem konkurencyjności rynku, w związku z ich standaryzacją i unormowaniami branżowymi (niezależnie od tego jaki podmiot wykona dostawę, zrobi to w ten sam sposób). </w:t>
      </w:r>
      <w:r w:rsidRPr="00412A51">
        <w:rPr>
          <w:rFonts w:ascii="Arial" w:hAnsi="Arial" w:cs="Arial"/>
          <w:bCs/>
        </w:rPr>
        <w:t>Koszty dla Zamawiającego wynikają jedynie z ceny oferty. Przedmiot zamówienia nie należy do zadań o charakterze innowacyjnym czy też nadmiernie trudnym, lecz typowym o standardowym stopniu złożoności. Stosownie do art. 44 ust. 3 pkt. 1 ustawy o finansach publicznych, wydatki publiczne powinny być dokonywane w sposób celowy i oszczędny. Jednostka sektora finansów publicznych powinna dążyć do osiągnięcia maksymalnego efektu przy jak najniższych kosztach. Oszczędność wydatku w tym znaczeniu uzyskuje się również przez odpowiednie przygotowanie kryteriów oceny ofert (odpowiadającymi specyfice przedmiotu zamówienia), a nie tylko poza cenowymi kryteriami, które są jedynie formalną próbą wykonania obowiązku ustawowego.</w:t>
      </w:r>
    </w:p>
    <w:p w14:paraId="432C4B44" w14:textId="77777777" w:rsidR="00F57B67" w:rsidRPr="00412A51" w:rsidRDefault="00F57B67" w:rsidP="00D64E9E">
      <w:pPr>
        <w:spacing w:after="0" w:line="276" w:lineRule="auto"/>
        <w:ind w:left="1134"/>
        <w:jc w:val="both"/>
        <w:rPr>
          <w:rFonts w:ascii="Arial" w:hAnsi="Arial" w:cs="Arial"/>
          <w:strike/>
          <w:color w:val="FF0000"/>
        </w:rPr>
      </w:pPr>
    </w:p>
    <w:tbl>
      <w:tblPr>
        <w:tblStyle w:val="TableGrid"/>
        <w:tblW w:w="9238" w:type="dxa"/>
        <w:tblInd w:w="-29" w:type="dxa"/>
        <w:tblCellMar>
          <w:top w:w="61" w:type="dxa"/>
          <w:left w:w="29" w:type="dxa"/>
        </w:tblCellMar>
        <w:tblLook w:val="04A0" w:firstRow="1" w:lastRow="0" w:firstColumn="1" w:lastColumn="0" w:noHBand="0" w:noVBand="1"/>
      </w:tblPr>
      <w:tblGrid>
        <w:gridCol w:w="9238"/>
      </w:tblGrid>
      <w:tr w:rsidR="004A3B33" w:rsidRPr="00412A51" w14:paraId="39D4654A" w14:textId="77777777" w:rsidTr="00D64E9E">
        <w:trPr>
          <w:trHeight w:val="913"/>
        </w:trPr>
        <w:tc>
          <w:tcPr>
            <w:tcW w:w="9238" w:type="dxa"/>
            <w:tcBorders>
              <w:top w:val="nil"/>
              <w:left w:val="nil"/>
              <w:bottom w:val="double" w:sz="4" w:space="0" w:color="000000"/>
              <w:right w:val="nil"/>
            </w:tcBorders>
            <w:shd w:val="clear" w:color="auto" w:fill="DAEEF3"/>
          </w:tcPr>
          <w:p w14:paraId="3CFFBBCC" w14:textId="0A920CF0" w:rsidR="004A3B33" w:rsidRPr="00D64E9E" w:rsidRDefault="004A3B33" w:rsidP="00D64E9E">
            <w:pPr>
              <w:spacing w:after="0" w:line="276" w:lineRule="auto"/>
              <w:ind w:left="569" w:hanging="569"/>
              <w:jc w:val="both"/>
              <w:rPr>
                <w:rFonts w:ascii="Arial" w:hAnsi="Arial" w:cs="Arial"/>
                <w:b/>
                <w:bCs/>
              </w:rPr>
            </w:pPr>
            <w:r w:rsidRPr="00D64E9E">
              <w:rPr>
                <w:rFonts w:ascii="Arial" w:hAnsi="Arial" w:cs="Arial"/>
                <w:b/>
                <w:bCs/>
              </w:rPr>
              <w:lastRenderedPageBreak/>
              <w:t xml:space="preserve"> XX. INFORMACJE O FORMALNOŚCIACH, JAKIE POWINNY BYĆ DOPEŁNIONE PO </w:t>
            </w:r>
            <w:r w:rsidR="00D64E9E">
              <w:rPr>
                <w:rFonts w:ascii="Arial" w:hAnsi="Arial" w:cs="Arial"/>
                <w:b/>
                <w:bCs/>
              </w:rPr>
              <w:br/>
            </w:r>
            <w:r w:rsidRPr="00D64E9E">
              <w:rPr>
                <w:rFonts w:ascii="Arial" w:hAnsi="Arial" w:cs="Arial"/>
                <w:b/>
                <w:bCs/>
              </w:rPr>
              <w:t xml:space="preserve">WYBORZE OFERTY W CELU ZAWARCIA UMOWY W SPRAWIE ZAMÓWIENIA </w:t>
            </w:r>
            <w:r w:rsidR="00D64E9E">
              <w:rPr>
                <w:rFonts w:ascii="Arial" w:hAnsi="Arial" w:cs="Arial"/>
                <w:b/>
                <w:bCs/>
              </w:rPr>
              <w:br/>
            </w:r>
            <w:r w:rsidRPr="00D64E9E">
              <w:rPr>
                <w:rFonts w:ascii="Arial" w:hAnsi="Arial" w:cs="Arial"/>
                <w:b/>
                <w:bCs/>
              </w:rPr>
              <w:t>PUBLICZNEGO</w:t>
            </w:r>
            <w:r w:rsidRPr="00412A51">
              <w:rPr>
                <w:rFonts w:ascii="Arial" w:hAnsi="Arial" w:cs="Arial"/>
              </w:rPr>
              <w:t xml:space="preserve"> </w:t>
            </w:r>
          </w:p>
        </w:tc>
      </w:tr>
    </w:tbl>
    <w:p w14:paraId="71952787" w14:textId="77777777" w:rsidR="00D64E9E" w:rsidRPr="00D64E9E" w:rsidRDefault="00D64E9E" w:rsidP="00D64E9E">
      <w:pPr>
        <w:suppressAutoHyphens w:val="0"/>
        <w:spacing w:after="3" w:line="276" w:lineRule="auto"/>
        <w:ind w:left="430" w:right="8"/>
        <w:jc w:val="both"/>
        <w:rPr>
          <w:rFonts w:ascii="Arial" w:hAnsi="Arial" w:cs="Arial"/>
        </w:rPr>
      </w:pPr>
    </w:p>
    <w:p w14:paraId="243E9C1B" w14:textId="1E7E627D" w:rsidR="004A3B33" w:rsidRPr="00412A51" w:rsidRDefault="004A3B33">
      <w:pPr>
        <w:numPr>
          <w:ilvl w:val="0"/>
          <w:numId w:val="12"/>
        </w:numPr>
        <w:suppressAutoHyphens w:val="0"/>
        <w:spacing w:after="3" w:line="276" w:lineRule="auto"/>
        <w:ind w:left="567" w:right="8" w:hanging="567"/>
        <w:jc w:val="both"/>
        <w:rPr>
          <w:rFonts w:ascii="Arial" w:hAnsi="Arial" w:cs="Arial"/>
        </w:rPr>
      </w:pPr>
      <w:r w:rsidRPr="00412A51">
        <w:rPr>
          <w:rFonts w:ascii="Arial" w:hAnsi="Arial" w:cs="Arial"/>
          <w:u w:val="single" w:color="000000"/>
        </w:rPr>
        <w:t xml:space="preserve">Zamawiający zawiera umowę w sprawie zamówienia publicznego w terminie nie </w:t>
      </w:r>
      <w:r w:rsidR="00D64E9E">
        <w:rPr>
          <w:rFonts w:ascii="Arial" w:hAnsi="Arial" w:cs="Arial"/>
          <w:u w:val="single" w:color="000000"/>
        </w:rPr>
        <w:br/>
      </w:r>
      <w:r w:rsidRPr="00412A51">
        <w:rPr>
          <w:rFonts w:ascii="Arial" w:hAnsi="Arial" w:cs="Arial"/>
          <w:u w:val="single" w:color="000000"/>
        </w:rPr>
        <w:t>krótszym niż 5 dni od</w:t>
      </w:r>
      <w:r w:rsidRPr="00412A51">
        <w:rPr>
          <w:rFonts w:ascii="Arial" w:hAnsi="Arial" w:cs="Arial"/>
        </w:rPr>
        <w:t xml:space="preserve"> </w:t>
      </w:r>
      <w:r w:rsidRPr="00412A51">
        <w:rPr>
          <w:rFonts w:ascii="Arial" w:hAnsi="Arial" w:cs="Arial"/>
          <w:u w:val="single" w:color="000000"/>
        </w:rPr>
        <w:t>dnia przesłania zawiadomienia o wyborze najkorzystniejszej oferty</w:t>
      </w:r>
      <w:r w:rsidRPr="00412A51">
        <w:rPr>
          <w:rFonts w:ascii="Arial" w:hAnsi="Arial" w:cs="Arial"/>
        </w:rPr>
        <w:t xml:space="preserve">. </w:t>
      </w:r>
    </w:p>
    <w:p w14:paraId="10F77195" w14:textId="20070B29" w:rsidR="004A3B33" w:rsidRPr="00412A51" w:rsidRDefault="004A3B33">
      <w:pPr>
        <w:numPr>
          <w:ilvl w:val="0"/>
          <w:numId w:val="12"/>
        </w:numPr>
        <w:suppressAutoHyphens w:val="0"/>
        <w:spacing w:after="3" w:line="276" w:lineRule="auto"/>
        <w:ind w:left="567" w:right="8" w:hanging="567"/>
        <w:jc w:val="both"/>
        <w:rPr>
          <w:rFonts w:ascii="Arial" w:hAnsi="Arial" w:cs="Arial"/>
        </w:rPr>
      </w:pPr>
      <w:r w:rsidRPr="00412A51">
        <w:rPr>
          <w:rFonts w:ascii="Arial" w:hAnsi="Arial" w:cs="Arial"/>
        </w:rPr>
        <w:t xml:space="preserve">Zamawiający może zawrzeć umowę w sprawie zamówienia publicznego przed upływem terminu,  o którym mowa w ust. 1, jeżeli  w postępowaniu o udzielenie zamówienia </w:t>
      </w:r>
      <w:r w:rsidR="00D64E9E">
        <w:rPr>
          <w:rFonts w:ascii="Arial" w:hAnsi="Arial" w:cs="Arial"/>
        </w:rPr>
        <w:br/>
      </w:r>
      <w:r w:rsidRPr="00412A51">
        <w:rPr>
          <w:rFonts w:ascii="Arial" w:hAnsi="Arial" w:cs="Arial"/>
        </w:rPr>
        <w:t xml:space="preserve">prowadzonym w trybie  podstawowym złożono tylko jedną ofertę. </w:t>
      </w:r>
    </w:p>
    <w:p w14:paraId="7FCD1653" w14:textId="4E9B1BCA" w:rsidR="004A3B33" w:rsidRPr="00412A51" w:rsidRDefault="004A3B33">
      <w:pPr>
        <w:numPr>
          <w:ilvl w:val="0"/>
          <w:numId w:val="12"/>
        </w:numPr>
        <w:suppressAutoHyphens w:val="0"/>
        <w:spacing w:after="0" w:line="276" w:lineRule="auto"/>
        <w:ind w:left="567" w:right="8" w:hanging="567"/>
        <w:jc w:val="both"/>
        <w:rPr>
          <w:rFonts w:ascii="Arial" w:hAnsi="Arial" w:cs="Arial"/>
        </w:rPr>
      </w:pPr>
      <w:r w:rsidRPr="00412A51">
        <w:rPr>
          <w:rFonts w:ascii="Arial" w:hAnsi="Arial" w:cs="Arial"/>
        </w:rPr>
        <w:t xml:space="preserve">W przypadku wyboru oferty złożonej przez Wykonawców wspólnie ubiegających się </w:t>
      </w:r>
      <w:r w:rsidR="00D64E9E">
        <w:rPr>
          <w:rFonts w:ascii="Arial" w:hAnsi="Arial" w:cs="Arial"/>
        </w:rPr>
        <w:br/>
      </w:r>
      <w:r w:rsidRPr="00412A51">
        <w:rPr>
          <w:rFonts w:ascii="Arial" w:hAnsi="Arial" w:cs="Arial"/>
        </w:rPr>
        <w:t xml:space="preserve">o udzielenie zamówienia, Zamawiający zastrzega sobie prawo żądania przed zawarciem umowy w sprawie zamówienia publicznego, umowy regulującej współpracę tych </w:t>
      </w:r>
      <w:r w:rsidR="00D64E9E">
        <w:rPr>
          <w:rFonts w:ascii="Arial" w:hAnsi="Arial" w:cs="Arial"/>
        </w:rPr>
        <w:br/>
      </w:r>
      <w:r w:rsidRPr="00412A51">
        <w:rPr>
          <w:rFonts w:ascii="Arial" w:hAnsi="Arial" w:cs="Arial"/>
        </w:rPr>
        <w:t xml:space="preserve">Wykonawców. </w:t>
      </w:r>
    </w:p>
    <w:p w14:paraId="53E9B208" w14:textId="77777777" w:rsidR="00C01135" w:rsidRPr="00412A51" w:rsidRDefault="004A3B33">
      <w:pPr>
        <w:numPr>
          <w:ilvl w:val="0"/>
          <w:numId w:val="12"/>
        </w:numPr>
        <w:suppressAutoHyphens w:val="0"/>
        <w:spacing w:after="0" w:line="276" w:lineRule="auto"/>
        <w:ind w:left="567" w:right="8" w:hanging="567"/>
        <w:jc w:val="both"/>
        <w:rPr>
          <w:rFonts w:ascii="Arial" w:hAnsi="Arial" w:cs="Arial"/>
        </w:rPr>
      </w:pPr>
      <w:r w:rsidRPr="00412A51">
        <w:rPr>
          <w:rFonts w:ascii="Arial" w:hAnsi="Arial" w:cs="Arial"/>
          <w:u w:val="single" w:color="000000"/>
        </w:rPr>
        <w:t>Wykonawca będzie zobowiązany do podpisania umowy w miejscu i terminie wskazanym przez</w:t>
      </w:r>
      <w:r w:rsidRPr="00412A51">
        <w:rPr>
          <w:rFonts w:ascii="Arial" w:hAnsi="Arial" w:cs="Arial"/>
        </w:rPr>
        <w:t xml:space="preserve"> </w:t>
      </w:r>
      <w:r w:rsidRPr="00412A51">
        <w:rPr>
          <w:rFonts w:ascii="Arial" w:hAnsi="Arial" w:cs="Arial"/>
          <w:u w:val="single" w:color="000000"/>
        </w:rPr>
        <w:t>Zamawiającego</w:t>
      </w:r>
      <w:r w:rsidRPr="00412A51">
        <w:rPr>
          <w:rFonts w:ascii="Arial" w:hAnsi="Arial" w:cs="Arial"/>
        </w:rPr>
        <w:t>.</w:t>
      </w:r>
    </w:p>
    <w:p w14:paraId="1854C327" w14:textId="66EEA64C" w:rsidR="00C01135" w:rsidRPr="009D365C" w:rsidRDefault="004A3B33">
      <w:pPr>
        <w:numPr>
          <w:ilvl w:val="0"/>
          <w:numId w:val="12"/>
        </w:numPr>
        <w:suppressAutoHyphens w:val="0"/>
        <w:spacing w:after="0" w:line="276" w:lineRule="auto"/>
        <w:ind w:left="567" w:right="8" w:hanging="567"/>
        <w:jc w:val="both"/>
        <w:rPr>
          <w:rFonts w:ascii="Arial" w:hAnsi="Arial" w:cs="Arial"/>
          <w:b/>
          <w:bCs/>
        </w:rPr>
      </w:pPr>
      <w:r w:rsidRPr="00412A51">
        <w:rPr>
          <w:rFonts w:ascii="Arial" w:hAnsi="Arial" w:cs="Arial"/>
        </w:rPr>
        <w:t xml:space="preserve"> </w:t>
      </w:r>
      <w:r w:rsidR="00A463DD" w:rsidRPr="009D365C">
        <w:rPr>
          <w:rFonts w:ascii="Arial" w:hAnsi="Arial" w:cs="Arial"/>
          <w:b/>
          <w:bCs/>
          <w:u w:val="single" w:color="000000"/>
        </w:rPr>
        <w:t xml:space="preserve">W </w:t>
      </w:r>
      <w:r w:rsidR="00C01135" w:rsidRPr="009D365C">
        <w:rPr>
          <w:rFonts w:ascii="Arial" w:hAnsi="Arial" w:cs="Arial"/>
          <w:b/>
          <w:bCs/>
          <w:u w:val="single" w:color="000000"/>
        </w:rPr>
        <w:t xml:space="preserve">dniu podpisania umowy </w:t>
      </w:r>
      <w:r w:rsidR="00706D47" w:rsidRPr="009D365C">
        <w:rPr>
          <w:rFonts w:ascii="Arial" w:hAnsi="Arial" w:cs="Arial"/>
          <w:b/>
          <w:bCs/>
          <w:u w:val="single" w:color="000000"/>
        </w:rPr>
        <w:t xml:space="preserve">Wykonawca dostarczy Zamawiającemu </w:t>
      </w:r>
      <w:r w:rsidR="003F32A1" w:rsidRPr="009D365C">
        <w:rPr>
          <w:rFonts w:ascii="Arial" w:hAnsi="Arial" w:cs="Arial"/>
          <w:b/>
          <w:bCs/>
          <w:u w:val="single" w:color="000000"/>
        </w:rPr>
        <w:br/>
      </w:r>
      <w:r w:rsidR="00F57B67" w:rsidRPr="009D365C">
        <w:rPr>
          <w:rFonts w:ascii="Arial" w:hAnsi="Arial" w:cs="Arial"/>
          <w:b/>
          <w:bCs/>
          <w:u w:val="single"/>
        </w:rPr>
        <w:t>Deklaracje zgodności/c</w:t>
      </w:r>
      <w:r w:rsidR="00C01135" w:rsidRPr="009D365C">
        <w:rPr>
          <w:rFonts w:ascii="Arial" w:hAnsi="Arial" w:cs="Arial"/>
          <w:b/>
          <w:bCs/>
          <w:u w:val="single"/>
        </w:rPr>
        <w:t xml:space="preserve">ertyfikaty/atesty/wyniki badań/świadectwa </w:t>
      </w:r>
      <w:r w:rsidR="00706D47" w:rsidRPr="009D365C">
        <w:rPr>
          <w:rFonts w:ascii="Arial" w:hAnsi="Arial" w:cs="Arial"/>
          <w:b/>
          <w:bCs/>
          <w:u w:val="single"/>
        </w:rPr>
        <w:t xml:space="preserve">oferowanych </w:t>
      </w:r>
      <w:r w:rsidR="00F57B67" w:rsidRPr="009D365C">
        <w:rPr>
          <w:rFonts w:ascii="Arial" w:hAnsi="Arial" w:cs="Arial"/>
          <w:b/>
          <w:bCs/>
          <w:u w:val="single"/>
        </w:rPr>
        <w:t>produktów</w:t>
      </w:r>
      <w:r w:rsidR="00C01135" w:rsidRPr="009D365C">
        <w:rPr>
          <w:rFonts w:ascii="Arial" w:hAnsi="Arial" w:cs="Arial"/>
          <w:b/>
          <w:bCs/>
          <w:u w:val="single"/>
        </w:rPr>
        <w:t xml:space="preserve">. </w:t>
      </w:r>
    </w:p>
    <w:p w14:paraId="26FA9846" w14:textId="77777777" w:rsidR="003F32A1" w:rsidRPr="00412A51" w:rsidRDefault="003F32A1" w:rsidP="003F32A1">
      <w:pPr>
        <w:suppressAutoHyphens w:val="0"/>
        <w:spacing w:after="0" w:line="276" w:lineRule="auto"/>
        <w:ind w:left="567" w:right="8"/>
        <w:jc w:val="both"/>
        <w:rPr>
          <w:rFonts w:ascii="Arial" w:hAnsi="Arial" w:cs="Arial"/>
          <w:b/>
          <w:bCs/>
        </w:rPr>
      </w:pPr>
    </w:p>
    <w:tbl>
      <w:tblPr>
        <w:tblStyle w:val="TableGrid"/>
        <w:tblW w:w="9126" w:type="dxa"/>
        <w:tblInd w:w="-29" w:type="dxa"/>
        <w:tblCellMar>
          <w:top w:w="61" w:type="dxa"/>
        </w:tblCellMar>
        <w:tblLook w:val="04A0" w:firstRow="1" w:lastRow="0" w:firstColumn="1" w:lastColumn="0" w:noHBand="0" w:noVBand="1"/>
      </w:tblPr>
      <w:tblGrid>
        <w:gridCol w:w="2296"/>
        <w:gridCol w:w="1589"/>
        <w:gridCol w:w="2120"/>
        <w:gridCol w:w="1730"/>
        <w:gridCol w:w="1391"/>
      </w:tblGrid>
      <w:tr w:rsidR="004A3B33" w:rsidRPr="00412A51" w14:paraId="3A1E2A51" w14:textId="77777777" w:rsidTr="003F32A1">
        <w:trPr>
          <w:trHeight w:val="586"/>
        </w:trPr>
        <w:tc>
          <w:tcPr>
            <w:tcW w:w="2296" w:type="dxa"/>
            <w:tcBorders>
              <w:top w:val="nil"/>
              <w:left w:val="nil"/>
              <w:bottom w:val="double" w:sz="4" w:space="0" w:color="000000"/>
              <w:right w:val="nil"/>
            </w:tcBorders>
            <w:shd w:val="clear" w:color="auto" w:fill="DAEEF3"/>
          </w:tcPr>
          <w:p w14:paraId="6508AD22" w14:textId="3474553F" w:rsidR="004A3B33" w:rsidRPr="003F32A1" w:rsidRDefault="004A3B33" w:rsidP="003F32A1">
            <w:pPr>
              <w:spacing w:after="0" w:line="276" w:lineRule="auto"/>
              <w:ind w:left="29"/>
              <w:rPr>
                <w:rFonts w:ascii="Arial" w:hAnsi="Arial" w:cs="Arial"/>
                <w:b/>
                <w:bCs/>
              </w:rPr>
            </w:pPr>
            <w:r w:rsidRPr="003F32A1">
              <w:rPr>
                <w:rFonts w:ascii="Arial" w:hAnsi="Arial" w:cs="Arial"/>
                <w:b/>
                <w:bCs/>
              </w:rPr>
              <w:t xml:space="preserve">XXI. </w:t>
            </w:r>
            <w:r w:rsidR="003F32A1">
              <w:rPr>
                <w:rFonts w:ascii="Arial" w:hAnsi="Arial" w:cs="Arial"/>
                <w:b/>
                <w:bCs/>
              </w:rPr>
              <w:t xml:space="preserve"> </w:t>
            </w:r>
            <w:r w:rsidRPr="003F32A1">
              <w:rPr>
                <w:rFonts w:ascii="Arial" w:hAnsi="Arial" w:cs="Arial"/>
                <w:b/>
                <w:bCs/>
              </w:rPr>
              <w:t xml:space="preserve">WYMAGANIA </w:t>
            </w:r>
          </w:p>
          <w:p w14:paraId="18E6CF3D" w14:textId="77777777" w:rsidR="004A3B33" w:rsidRPr="003F32A1" w:rsidRDefault="004A3B33" w:rsidP="003F32A1">
            <w:pPr>
              <w:spacing w:after="0" w:line="276" w:lineRule="auto"/>
              <w:ind w:right="172"/>
              <w:jc w:val="center"/>
              <w:rPr>
                <w:rFonts w:ascii="Arial" w:hAnsi="Arial" w:cs="Arial"/>
                <w:b/>
                <w:bCs/>
              </w:rPr>
            </w:pPr>
            <w:r w:rsidRPr="003F32A1">
              <w:rPr>
                <w:rFonts w:ascii="Arial" w:hAnsi="Arial" w:cs="Arial"/>
                <w:b/>
                <w:bCs/>
              </w:rPr>
              <w:t xml:space="preserve">UMOWY </w:t>
            </w:r>
          </w:p>
        </w:tc>
        <w:tc>
          <w:tcPr>
            <w:tcW w:w="1589" w:type="dxa"/>
            <w:tcBorders>
              <w:top w:val="nil"/>
              <w:left w:val="nil"/>
              <w:bottom w:val="double" w:sz="4" w:space="0" w:color="000000"/>
              <w:right w:val="nil"/>
            </w:tcBorders>
            <w:shd w:val="clear" w:color="auto" w:fill="DAEEF3"/>
          </w:tcPr>
          <w:p w14:paraId="69A9217D" w14:textId="77777777" w:rsidR="004A3B33" w:rsidRPr="003F32A1" w:rsidRDefault="004A3B33" w:rsidP="00412A51">
            <w:pPr>
              <w:spacing w:after="0" w:line="276" w:lineRule="auto"/>
              <w:rPr>
                <w:rFonts w:ascii="Arial" w:hAnsi="Arial" w:cs="Arial"/>
                <w:b/>
                <w:bCs/>
              </w:rPr>
            </w:pPr>
            <w:r w:rsidRPr="003F32A1">
              <w:rPr>
                <w:rFonts w:ascii="Arial" w:hAnsi="Arial" w:cs="Arial"/>
                <w:b/>
                <w:bCs/>
              </w:rPr>
              <w:t xml:space="preserve">DOTYCZĄCE </w:t>
            </w:r>
          </w:p>
        </w:tc>
        <w:tc>
          <w:tcPr>
            <w:tcW w:w="2120" w:type="dxa"/>
            <w:tcBorders>
              <w:top w:val="nil"/>
              <w:left w:val="nil"/>
              <w:bottom w:val="double" w:sz="4" w:space="0" w:color="000000"/>
              <w:right w:val="nil"/>
            </w:tcBorders>
            <w:shd w:val="clear" w:color="auto" w:fill="DAEEF3"/>
          </w:tcPr>
          <w:p w14:paraId="18769972" w14:textId="77777777" w:rsidR="004A3B33" w:rsidRPr="003F32A1" w:rsidRDefault="004A3B33" w:rsidP="00412A51">
            <w:pPr>
              <w:spacing w:after="0" w:line="276" w:lineRule="auto"/>
              <w:rPr>
                <w:rFonts w:ascii="Arial" w:hAnsi="Arial" w:cs="Arial"/>
                <w:b/>
                <w:bCs/>
              </w:rPr>
            </w:pPr>
            <w:r w:rsidRPr="003F32A1">
              <w:rPr>
                <w:rFonts w:ascii="Arial" w:hAnsi="Arial" w:cs="Arial"/>
                <w:b/>
                <w:bCs/>
              </w:rPr>
              <w:t xml:space="preserve">ZABEZPIECZENIA </w:t>
            </w:r>
          </w:p>
        </w:tc>
        <w:tc>
          <w:tcPr>
            <w:tcW w:w="1730" w:type="dxa"/>
            <w:tcBorders>
              <w:top w:val="nil"/>
              <w:left w:val="nil"/>
              <w:bottom w:val="double" w:sz="4" w:space="0" w:color="000000"/>
              <w:right w:val="nil"/>
            </w:tcBorders>
            <w:shd w:val="clear" w:color="auto" w:fill="DAEEF3"/>
          </w:tcPr>
          <w:p w14:paraId="18E96682" w14:textId="77777777" w:rsidR="004A3B33" w:rsidRPr="003F32A1" w:rsidRDefault="004A3B33" w:rsidP="00412A51">
            <w:pPr>
              <w:spacing w:after="0" w:line="276" w:lineRule="auto"/>
              <w:rPr>
                <w:rFonts w:ascii="Arial" w:hAnsi="Arial" w:cs="Arial"/>
                <w:b/>
                <w:bCs/>
              </w:rPr>
            </w:pPr>
            <w:r w:rsidRPr="003F32A1">
              <w:rPr>
                <w:rFonts w:ascii="Arial" w:hAnsi="Arial" w:cs="Arial"/>
                <w:b/>
                <w:bCs/>
              </w:rPr>
              <w:t xml:space="preserve">NALEŻYTEGO </w:t>
            </w:r>
          </w:p>
        </w:tc>
        <w:tc>
          <w:tcPr>
            <w:tcW w:w="1391" w:type="dxa"/>
            <w:tcBorders>
              <w:top w:val="nil"/>
              <w:left w:val="nil"/>
              <w:bottom w:val="double" w:sz="4" w:space="0" w:color="000000"/>
              <w:right w:val="nil"/>
            </w:tcBorders>
            <w:shd w:val="clear" w:color="auto" w:fill="DAEEF3"/>
          </w:tcPr>
          <w:p w14:paraId="4D0E56A1" w14:textId="77777777" w:rsidR="004A3B33" w:rsidRPr="003F32A1" w:rsidRDefault="004A3B33" w:rsidP="00412A51">
            <w:pPr>
              <w:spacing w:after="0" w:line="276" w:lineRule="auto"/>
              <w:rPr>
                <w:rFonts w:ascii="Arial" w:hAnsi="Arial" w:cs="Arial"/>
                <w:b/>
                <w:bCs/>
              </w:rPr>
            </w:pPr>
            <w:r w:rsidRPr="003F32A1">
              <w:rPr>
                <w:rFonts w:ascii="Arial" w:hAnsi="Arial" w:cs="Arial"/>
                <w:b/>
                <w:bCs/>
              </w:rPr>
              <w:t xml:space="preserve">WYKONANIA </w:t>
            </w:r>
          </w:p>
        </w:tc>
      </w:tr>
    </w:tbl>
    <w:p w14:paraId="5B102B7E" w14:textId="77777777" w:rsidR="003F32A1" w:rsidRDefault="003F32A1" w:rsidP="003F32A1">
      <w:pPr>
        <w:spacing w:after="0" w:line="276" w:lineRule="auto"/>
        <w:ind w:left="-15"/>
        <w:rPr>
          <w:rFonts w:ascii="Arial" w:hAnsi="Arial" w:cs="Arial"/>
        </w:rPr>
      </w:pPr>
    </w:p>
    <w:p w14:paraId="324A385F" w14:textId="608E03DD" w:rsidR="004A3B33" w:rsidRPr="00412A51" w:rsidRDefault="004A3B33" w:rsidP="00412A51">
      <w:pPr>
        <w:spacing w:after="199" w:line="276" w:lineRule="auto"/>
        <w:ind w:left="-15"/>
        <w:rPr>
          <w:rFonts w:ascii="Arial" w:hAnsi="Arial" w:cs="Arial"/>
        </w:rPr>
      </w:pPr>
      <w:r w:rsidRPr="00412A51">
        <w:rPr>
          <w:rFonts w:ascii="Arial" w:hAnsi="Arial" w:cs="Arial"/>
          <w:u w:val="single" w:color="000000"/>
        </w:rPr>
        <w:t>Zamawiający nie wymaga wniesienia zabezpieczenia należytego wykonania umowy</w:t>
      </w:r>
      <w:r w:rsidRPr="00412A51">
        <w:rPr>
          <w:rFonts w:ascii="Arial" w:hAnsi="Arial" w:cs="Arial"/>
        </w:rPr>
        <w:t xml:space="preserve">. </w:t>
      </w:r>
    </w:p>
    <w:tbl>
      <w:tblPr>
        <w:tblStyle w:val="TableGrid"/>
        <w:tblW w:w="9201" w:type="dxa"/>
        <w:tblInd w:w="-29" w:type="dxa"/>
        <w:tblCellMar>
          <w:top w:w="61" w:type="dxa"/>
          <w:left w:w="29" w:type="dxa"/>
        </w:tblCellMar>
        <w:tblLook w:val="04A0" w:firstRow="1" w:lastRow="0" w:firstColumn="1" w:lastColumn="0" w:noHBand="0" w:noVBand="1"/>
      </w:tblPr>
      <w:tblGrid>
        <w:gridCol w:w="9201"/>
      </w:tblGrid>
      <w:tr w:rsidR="004A3B33" w:rsidRPr="00412A51" w14:paraId="78ACC545" w14:textId="77777777" w:rsidTr="003F32A1">
        <w:trPr>
          <w:trHeight w:val="406"/>
        </w:trPr>
        <w:tc>
          <w:tcPr>
            <w:tcW w:w="9201" w:type="dxa"/>
            <w:tcBorders>
              <w:top w:val="nil"/>
              <w:left w:val="nil"/>
              <w:bottom w:val="double" w:sz="4" w:space="0" w:color="000000"/>
              <w:right w:val="nil"/>
            </w:tcBorders>
            <w:shd w:val="clear" w:color="auto" w:fill="DAEEF3"/>
          </w:tcPr>
          <w:p w14:paraId="09435F54" w14:textId="7C9A16B2" w:rsidR="004A3B33" w:rsidRPr="003F32A1" w:rsidRDefault="004A3B33" w:rsidP="003F32A1">
            <w:pPr>
              <w:spacing w:after="0" w:line="276" w:lineRule="auto"/>
              <w:jc w:val="both"/>
              <w:rPr>
                <w:rFonts w:ascii="Arial" w:hAnsi="Arial" w:cs="Arial"/>
                <w:b/>
                <w:bCs/>
              </w:rPr>
            </w:pPr>
            <w:r w:rsidRPr="003F32A1">
              <w:rPr>
                <w:rFonts w:ascii="Arial" w:hAnsi="Arial" w:cs="Arial"/>
                <w:b/>
                <w:bCs/>
              </w:rPr>
              <w:t>XXII. INFORMACJE O TREŚCI ZAWIERANEJ UMOWY ORAZ MOŻLIWOŚCI JEJ ZMIANY</w:t>
            </w:r>
            <w:r w:rsidRPr="00412A51">
              <w:rPr>
                <w:rFonts w:ascii="Arial" w:hAnsi="Arial" w:cs="Arial"/>
              </w:rPr>
              <w:t xml:space="preserve"> </w:t>
            </w:r>
          </w:p>
        </w:tc>
      </w:tr>
    </w:tbl>
    <w:p w14:paraId="229E7F49" w14:textId="77777777" w:rsidR="003F32A1" w:rsidRDefault="003F32A1" w:rsidP="003F32A1">
      <w:pPr>
        <w:suppressAutoHyphens w:val="0"/>
        <w:spacing w:after="3" w:line="276" w:lineRule="auto"/>
        <w:ind w:left="427" w:right="17"/>
        <w:jc w:val="both"/>
        <w:rPr>
          <w:rFonts w:ascii="Arial" w:hAnsi="Arial" w:cs="Arial"/>
        </w:rPr>
      </w:pPr>
    </w:p>
    <w:p w14:paraId="1718EB45" w14:textId="6460A98D" w:rsidR="004A3B33" w:rsidRPr="00412A51" w:rsidRDefault="004A3B33">
      <w:pPr>
        <w:numPr>
          <w:ilvl w:val="0"/>
          <w:numId w:val="13"/>
        </w:numPr>
        <w:suppressAutoHyphens w:val="0"/>
        <w:spacing w:after="3" w:line="276" w:lineRule="auto"/>
        <w:ind w:right="17" w:hanging="427"/>
        <w:jc w:val="both"/>
        <w:rPr>
          <w:rFonts w:ascii="Arial" w:hAnsi="Arial" w:cs="Arial"/>
        </w:rPr>
      </w:pPr>
      <w:r w:rsidRPr="00412A51">
        <w:rPr>
          <w:rFonts w:ascii="Arial" w:hAnsi="Arial" w:cs="Arial"/>
        </w:rPr>
        <w:t xml:space="preserve">Wybrany Wykonawca jest zobowiązany do zawarcia umowy w sprawie zamówienia </w:t>
      </w:r>
      <w:r w:rsidR="003F32A1">
        <w:rPr>
          <w:rFonts w:ascii="Arial" w:hAnsi="Arial" w:cs="Arial"/>
        </w:rPr>
        <w:br/>
      </w:r>
      <w:r w:rsidRPr="00412A51">
        <w:rPr>
          <w:rFonts w:ascii="Arial" w:hAnsi="Arial" w:cs="Arial"/>
        </w:rPr>
        <w:t xml:space="preserve">publicznego na warunkach określonych we Wzorze Umowy, stanowiącym Załącznik nr </w:t>
      </w:r>
      <w:r w:rsidR="00B77E82">
        <w:rPr>
          <w:rFonts w:ascii="Arial" w:hAnsi="Arial" w:cs="Arial"/>
        </w:rPr>
        <w:t>3</w:t>
      </w:r>
      <w:r w:rsidRPr="00412A51">
        <w:rPr>
          <w:rFonts w:ascii="Arial" w:hAnsi="Arial" w:cs="Arial"/>
        </w:rPr>
        <w:t xml:space="preserve"> do SWZ. </w:t>
      </w:r>
    </w:p>
    <w:p w14:paraId="32066BA4" w14:textId="77777777" w:rsidR="004A3B33" w:rsidRPr="00412A51" w:rsidRDefault="004A3B33">
      <w:pPr>
        <w:numPr>
          <w:ilvl w:val="0"/>
          <w:numId w:val="13"/>
        </w:numPr>
        <w:suppressAutoHyphens w:val="0"/>
        <w:spacing w:after="3" w:line="276" w:lineRule="auto"/>
        <w:ind w:right="17" w:hanging="427"/>
        <w:jc w:val="both"/>
        <w:rPr>
          <w:rFonts w:ascii="Arial" w:hAnsi="Arial" w:cs="Arial"/>
        </w:rPr>
      </w:pPr>
      <w:r w:rsidRPr="00412A51">
        <w:rPr>
          <w:rFonts w:ascii="Arial" w:hAnsi="Arial" w:cs="Arial"/>
        </w:rPr>
        <w:t xml:space="preserve">Zakres świadczenia Wykonawcy wynikający z umowy jest tożsamy z jego zobowiązaniem zawartym  w ofercie. </w:t>
      </w:r>
    </w:p>
    <w:p w14:paraId="3B5C478C" w14:textId="4891D21C" w:rsidR="004A3B33" w:rsidRPr="00412A51" w:rsidRDefault="004A3B33">
      <w:pPr>
        <w:numPr>
          <w:ilvl w:val="0"/>
          <w:numId w:val="13"/>
        </w:numPr>
        <w:suppressAutoHyphens w:val="0"/>
        <w:spacing w:after="28" w:line="276" w:lineRule="auto"/>
        <w:ind w:right="17" w:hanging="427"/>
        <w:jc w:val="both"/>
        <w:rPr>
          <w:rFonts w:ascii="Arial" w:hAnsi="Arial" w:cs="Arial"/>
        </w:rPr>
      </w:pPr>
      <w:r w:rsidRPr="00412A51">
        <w:rPr>
          <w:rFonts w:ascii="Arial" w:hAnsi="Arial" w:cs="Arial"/>
        </w:rPr>
        <w:t xml:space="preserve">Zamawiający przewiduje możliwość zmiany zawartej umowy w stosunku do treści </w:t>
      </w:r>
      <w:r w:rsidR="003F32A1">
        <w:rPr>
          <w:rFonts w:ascii="Arial" w:hAnsi="Arial" w:cs="Arial"/>
        </w:rPr>
        <w:br/>
      </w:r>
      <w:r w:rsidRPr="00412A51">
        <w:rPr>
          <w:rFonts w:ascii="Arial" w:hAnsi="Arial" w:cs="Arial"/>
        </w:rPr>
        <w:t xml:space="preserve">wybranej oferty  w zakresie uregulowanym w art. 455 Pzp oraz wskazanym we Wzorze Umowy, stanowiącym Załącznik nr </w:t>
      </w:r>
      <w:r w:rsidR="00B77E82">
        <w:rPr>
          <w:rFonts w:ascii="Arial" w:hAnsi="Arial" w:cs="Arial"/>
        </w:rPr>
        <w:t>3</w:t>
      </w:r>
      <w:r w:rsidRPr="00412A51">
        <w:rPr>
          <w:rFonts w:ascii="Arial" w:hAnsi="Arial" w:cs="Arial"/>
        </w:rPr>
        <w:t xml:space="preserve"> do SWZ. </w:t>
      </w:r>
    </w:p>
    <w:p w14:paraId="5E319EF3" w14:textId="77777777" w:rsidR="004A3B33" w:rsidRPr="00412A51" w:rsidRDefault="004A3B33">
      <w:pPr>
        <w:numPr>
          <w:ilvl w:val="0"/>
          <w:numId w:val="13"/>
        </w:numPr>
        <w:suppressAutoHyphens w:val="0"/>
        <w:spacing w:after="202" w:line="276" w:lineRule="auto"/>
        <w:ind w:right="17" w:hanging="427"/>
        <w:jc w:val="both"/>
        <w:rPr>
          <w:rFonts w:ascii="Arial" w:hAnsi="Arial" w:cs="Arial"/>
        </w:rPr>
      </w:pPr>
      <w:r w:rsidRPr="00412A51">
        <w:rPr>
          <w:rFonts w:ascii="Arial" w:hAnsi="Arial" w:cs="Arial"/>
        </w:rPr>
        <w:t xml:space="preserve">Zmiana umowy wymaga dla swej ważności, pod rygorem nieważności, zachowania formy pisemnej. </w:t>
      </w:r>
    </w:p>
    <w:tbl>
      <w:tblPr>
        <w:tblStyle w:val="TableGrid"/>
        <w:tblW w:w="8983" w:type="dxa"/>
        <w:tblInd w:w="-29" w:type="dxa"/>
        <w:tblCellMar>
          <w:top w:w="61" w:type="dxa"/>
        </w:tblCellMar>
        <w:tblLook w:val="04A0" w:firstRow="1" w:lastRow="0" w:firstColumn="1" w:lastColumn="0" w:noHBand="0" w:noVBand="1"/>
      </w:tblPr>
      <w:tblGrid>
        <w:gridCol w:w="2570"/>
        <w:gridCol w:w="1504"/>
        <w:gridCol w:w="1390"/>
        <w:gridCol w:w="1330"/>
        <w:gridCol w:w="2189"/>
      </w:tblGrid>
      <w:tr w:rsidR="004A3B33" w:rsidRPr="00412A51" w14:paraId="7A2DC2DB" w14:textId="77777777" w:rsidTr="003F32A1">
        <w:trPr>
          <w:trHeight w:val="580"/>
        </w:trPr>
        <w:tc>
          <w:tcPr>
            <w:tcW w:w="2570" w:type="dxa"/>
            <w:tcBorders>
              <w:top w:val="nil"/>
              <w:left w:val="nil"/>
              <w:bottom w:val="double" w:sz="4" w:space="0" w:color="000000"/>
              <w:right w:val="nil"/>
            </w:tcBorders>
            <w:shd w:val="clear" w:color="auto" w:fill="DAEEF3"/>
          </w:tcPr>
          <w:p w14:paraId="30ABA8FE" w14:textId="0E21C8E0" w:rsidR="004A3B33" w:rsidRPr="003F32A1" w:rsidRDefault="004A3B33" w:rsidP="003F32A1">
            <w:pPr>
              <w:spacing w:after="0" w:line="276" w:lineRule="auto"/>
              <w:jc w:val="both"/>
              <w:rPr>
                <w:rFonts w:ascii="Arial" w:hAnsi="Arial" w:cs="Arial"/>
                <w:b/>
                <w:bCs/>
              </w:rPr>
            </w:pPr>
            <w:r w:rsidRPr="003F32A1">
              <w:rPr>
                <w:rFonts w:ascii="Arial" w:hAnsi="Arial" w:cs="Arial"/>
                <w:b/>
                <w:bCs/>
              </w:rPr>
              <w:t xml:space="preserve">XXIII. </w:t>
            </w:r>
            <w:r w:rsidR="003F32A1">
              <w:rPr>
                <w:rFonts w:ascii="Arial" w:hAnsi="Arial" w:cs="Arial"/>
                <w:b/>
                <w:bCs/>
              </w:rPr>
              <w:t xml:space="preserve"> </w:t>
            </w:r>
            <w:r w:rsidRPr="003F32A1">
              <w:rPr>
                <w:rFonts w:ascii="Arial" w:hAnsi="Arial" w:cs="Arial"/>
                <w:b/>
                <w:bCs/>
              </w:rPr>
              <w:t xml:space="preserve">POUCZENIE </w:t>
            </w:r>
            <w:r w:rsidRPr="003F32A1">
              <w:rPr>
                <w:rFonts w:ascii="Arial" w:hAnsi="Arial" w:cs="Arial"/>
                <w:b/>
                <w:bCs/>
              </w:rPr>
              <w:tab/>
              <w:t xml:space="preserve">O </w:t>
            </w:r>
          </w:p>
          <w:p w14:paraId="447EF483" w14:textId="3992A0DD" w:rsidR="004A3B33" w:rsidRPr="003F32A1" w:rsidRDefault="003F32A1" w:rsidP="003F32A1">
            <w:pPr>
              <w:spacing w:after="0" w:line="276" w:lineRule="auto"/>
              <w:jc w:val="both"/>
              <w:rPr>
                <w:rFonts w:ascii="Arial" w:hAnsi="Arial" w:cs="Arial"/>
                <w:b/>
                <w:bCs/>
              </w:rPr>
            </w:pPr>
            <w:r>
              <w:rPr>
                <w:rFonts w:ascii="Arial" w:hAnsi="Arial" w:cs="Arial"/>
                <w:b/>
                <w:bCs/>
              </w:rPr>
              <w:t xml:space="preserve">           </w:t>
            </w:r>
            <w:r w:rsidR="004A3B33" w:rsidRPr="003F32A1">
              <w:rPr>
                <w:rFonts w:ascii="Arial" w:hAnsi="Arial" w:cs="Arial"/>
                <w:b/>
                <w:bCs/>
              </w:rPr>
              <w:t xml:space="preserve">WYKONAWCY </w:t>
            </w:r>
          </w:p>
        </w:tc>
        <w:tc>
          <w:tcPr>
            <w:tcW w:w="1504" w:type="dxa"/>
            <w:tcBorders>
              <w:top w:val="nil"/>
              <w:left w:val="nil"/>
              <w:bottom w:val="double" w:sz="4" w:space="0" w:color="000000"/>
              <w:right w:val="nil"/>
            </w:tcBorders>
            <w:shd w:val="clear" w:color="auto" w:fill="DAEEF3"/>
          </w:tcPr>
          <w:p w14:paraId="55771011" w14:textId="77777777" w:rsidR="004A3B33" w:rsidRPr="003F32A1" w:rsidRDefault="004A3B33" w:rsidP="003F32A1">
            <w:pPr>
              <w:spacing w:after="0" w:line="276" w:lineRule="auto"/>
              <w:rPr>
                <w:rFonts w:ascii="Arial" w:hAnsi="Arial" w:cs="Arial"/>
                <w:b/>
                <w:bCs/>
              </w:rPr>
            </w:pPr>
            <w:r w:rsidRPr="003F32A1">
              <w:rPr>
                <w:rFonts w:ascii="Arial" w:hAnsi="Arial" w:cs="Arial"/>
                <w:b/>
                <w:bCs/>
              </w:rPr>
              <w:t xml:space="preserve">ŚRODKACH </w:t>
            </w:r>
          </w:p>
        </w:tc>
        <w:tc>
          <w:tcPr>
            <w:tcW w:w="1390" w:type="dxa"/>
            <w:tcBorders>
              <w:top w:val="nil"/>
              <w:left w:val="nil"/>
              <w:bottom w:val="double" w:sz="4" w:space="0" w:color="000000"/>
              <w:right w:val="nil"/>
            </w:tcBorders>
            <w:shd w:val="clear" w:color="auto" w:fill="DAEEF3"/>
          </w:tcPr>
          <w:p w14:paraId="53B04B25" w14:textId="77777777" w:rsidR="004A3B33" w:rsidRPr="003F32A1" w:rsidRDefault="004A3B33" w:rsidP="003F32A1">
            <w:pPr>
              <w:spacing w:after="0" w:line="276" w:lineRule="auto"/>
              <w:rPr>
                <w:rFonts w:ascii="Arial" w:hAnsi="Arial" w:cs="Arial"/>
                <w:b/>
                <w:bCs/>
              </w:rPr>
            </w:pPr>
            <w:r w:rsidRPr="003F32A1">
              <w:rPr>
                <w:rFonts w:ascii="Arial" w:hAnsi="Arial" w:cs="Arial"/>
                <w:b/>
                <w:bCs/>
              </w:rPr>
              <w:t xml:space="preserve">OCHRONY </w:t>
            </w:r>
          </w:p>
        </w:tc>
        <w:tc>
          <w:tcPr>
            <w:tcW w:w="1330" w:type="dxa"/>
            <w:tcBorders>
              <w:top w:val="nil"/>
              <w:left w:val="nil"/>
              <w:bottom w:val="double" w:sz="4" w:space="0" w:color="000000"/>
              <w:right w:val="nil"/>
            </w:tcBorders>
            <w:shd w:val="clear" w:color="auto" w:fill="DAEEF3"/>
          </w:tcPr>
          <w:p w14:paraId="2D3FA4A8" w14:textId="77777777" w:rsidR="004A3B33" w:rsidRPr="003F32A1" w:rsidRDefault="004A3B33" w:rsidP="003F32A1">
            <w:pPr>
              <w:spacing w:after="0" w:line="276" w:lineRule="auto"/>
              <w:rPr>
                <w:rFonts w:ascii="Arial" w:hAnsi="Arial" w:cs="Arial"/>
                <w:b/>
                <w:bCs/>
              </w:rPr>
            </w:pPr>
            <w:r w:rsidRPr="003F32A1">
              <w:rPr>
                <w:rFonts w:ascii="Arial" w:hAnsi="Arial" w:cs="Arial"/>
                <w:b/>
                <w:bCs/>
              </w:rPr>
              <w:t xml:space="preserve">PRAWNEJ </w:t>
            </w:r>
          </w:p>
        </w:tc>
        <w:tc>
          <w:tcPr>
            <w:tcW w:w="2189" w:type="dxa"/>
            <w:tcBorders>
              <w:top w:val="nil"/>
              <w:left w:val="nil"/>
              <w:bottom w:val="double" w:sz="4" w:space="0" w:color="000000"/>
              <w:right w:val="nil"/>
            </w:tcBorders>
            <w:shd w:val="clear" w:color="auto" w:fill="DAEEF3"/>
          </w:tcPr>
          <w:p w14:paraId="7D9C8F2E" w14:textId="245E2E25" w:rsidR="004A3B33" w:rsidRPr="003F32A1" w:rsidRDefault="004A3B33" w:rsidP="003F32A1">
            <w:pPr>
              <w:spacing w:after="0" w:line="276" w:lineRule="auto"/>
              <w:rPr>
                <w:rFonts w:ascii="Arial" w:hAnsi="Arial" w:cs="Arial"/>
                <w:b/>
                <w:bCs/>
              </w:rPr>
            </w:pPr>
            <w:r w:rsidRPr="003F32A1">
              <w:rPr>
                <w:rFonts w:ascii="Arial" w:hAnsi="Arial" w:cs="Arial"/>
                <w:b/>
                <w:bCs/>
              </w:rPr>
              <w:t xml:space="preserve">PRZYSŁUGUJCYCH </w:t>
            </w:r>
          </w:p>
        </w:tc>
      </w:tr>
    </w:tbl>
    <w:p w14:paraId="238661C5" w14:textId="77777777" w:rsidR="003F32A1" w:rsidRPr="003F32A1" w:rsidRDefault="003F32A1" w:rsidP="003F32A1">
      <w:pPr>
        <w:widowControl w:val="0"/>
        <w:spacing w:after="0" w:line="276" w:lineRule="auto"/>
        <w:ind w:left="720"/>
        <w:jc w:val="both"/>
        <w:outlineLvl w:val="3"/>
        <w:rPr>
          <w:rFonts w:ascii="Arial" w:hAnsi="Arial" w:cs="Arial"/>
        </w:rPr>
      </w:pPr>
    </w:p>
    <w:p w14:paraId="3F8DD529" w14:textId="49322370" w:rsidR="00706D47" w:rsidRPr="00412A51" w:rsidRDefault="00706D47">
      <w:pPr>
        <w:pStyle w:val="Akapitzlist"/>
        <w:widowControl w:val="0"/>
        <w:numPr>
          <w:ilvl w:val="1"/>
          <w:numId w:val="18"/>
        </w:numPr>
        <w:spacing w:after="0" w:line="276" w:lineRule="auto"/>
        <w:ind w:left="567" w:hanging="567"/>
        <w:jc w:val="both"/>
        <w:outlineLvl w:val="3"/>
        <w:rPr>
          <w:rFonts w:ascii="Arial" w:hAnsi="Arial" w:cs="Arial"/>
        </w:rPr>
      </w:pPr>
      <w:r w:rsidRPr="00412A51">
        <w:rPr>
          <w:rFonts w:ascii="Arial" w:hAnsi="Arial" w:cs="Arial"/>
        </w:rPr>
        <w:t>Środki ochrony prawnej przewidziane są w dziale IX ustawy.</w:t>
      </w:r>
    </w:p>
    <w:p w14:paraId="3F376A73" w14:textId="77777777" w:rsidR="00706D47" w:rsidRPr="00412A51" w:rsidRDefault="00706D47">
      <w:pPr>
        <w:pStyle w:val="Akapitzlist"/>
        <w:widowControl w:val="0"/>
        <w:numPr>
          <w:ilvl w:val="1"/>
          <w:numId w:val="18"/>
        </w:numPr>
        <w:spacing w:after="0" w:line="276" w:lineRule="auto"/>
        <w:ind w:left="567" w:hanging="567"/>
        <w:jc w:val="both"/>
        <w:outlineLvl w:val="3"/>
        <w:rPr>
          <w:rFonts w:ascii="Arial" w:hAnsi="Arial" w:cs="Arial"/>
        </w:rPr>
      </w:pPr>
      <w:r w:rsidRPr="00412A51">
        <w:rPr>
          <w:rFonts w:ascii="Arial" w:hAnsi="Arial" w:cs="Arial"/>
        </w:rPr>
        <w:t>Środkami ochrony prawnej są odwołanie i skarga do sądu.</w:t>
      </w:r>
    </w:p>
    <w:p w14:paraId="4BFB8E7A" w14:textId="77777777" w:rsidR="00706D47" w:rsidRPr="00412A51" w:rsidRDefault="00706D47">
      <w:pPr>
        <w:pStyle w:val="Akapitzlist"/>
        <w:widowControl w:val="0"/>
        <w:numPr>
          <w:ilvl w:val="1"/>
          <w:numId w:val="18"/>
        </w:numPr>
        <w:spacing w:after="0" w:line="276" w:lineRule="auto"/>
        <w:ind w:left="567" w:hanging="567"/>
        <w:jc w:val="both"/>
        <w:outlineLvl w:val="3"/>
        <w:rPr>
          <w:rFonts w:ascii="Arial" w:hAnsi="Arial" w:cs="Arial"/>
        </w:rPr>
      </w:pPr>
      <w:r w:rsidRPr="00412A51">
        <w:rPr>
          <w:rFonts w:ascii="Arial" w:hAnsi="Arial" w:cs="Arial"/>
        </w:rPr>
        <w:t xml:space="preserve">Środki ochrony prawnej przysługują Wykonawcy oraz innemu podmiotowi, jeżeli ma lub miał interes w uzyskaniu zamówienia oraz poniósł lub może ponieść szkodę w wyniku </w:t>
      </w:r>
      <w:r w:rsidRPr="00412A51">
        <w:rPr>
          <w:rFonts w:ascii="Arial" w:hAnsi="Arial" w:cs="Arial"/>
        </w:rPr>
        <w:lastRenderedPageBreak/>
        <w:t>naruszenia przez Zamawiającego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C95A9DA" w14:textId="77777777" w:rsidR="00706D47" w:rsidRPr="00412A51" w:rsidRDefault="00706D47">
      <w:pPr>
        <w:pStyle w:val="Akapitzlist"/>
        <w:widowControl w:val="0"/>
        <w:numPr>
          <w:ilvl w:val="1"/>
          <w:numId w:val="18"/>
        </w:numPr>
        <w:spacing w:after="0" w:line="276" w:lineRule="auto"/>
        <w:ind w:left="567" w:hanging="567"/>
        <w:jc w:val="both"/>
        <w:outlineLvl w:val="3"/>
        <w:rPr>
          <w:rFonts w:ascii="Arial" w:hAnsi="Arial" w:cs="Arial"/>
        </w:rPr>
      </w:pPr>
      <w:r w:rsidRPr="00412A51">
        <w:rPr>
          <w:rFonts w:ascii="Arial" w:hAnsi="Arial" w:cs="Arial"/>
        </w:rPr>
        <w:t>Odwołanie przysługuje na:</w:t>
      </w:r>
    </w:p>
    <w:p w14:paraId="64A1C744" w14:textId="4EC517DF" w:rsidR="00706D47" w:rsidRPr="00412A51" w:rsidRDefault="00706D47" w:rsidP="003F32A1">
      <w:pPr>
        <w:pStyle w:val="Akapitzlist"/>
        <w:shd w:val="clear" w:color="auto" w:fill="FFFFFF"/>
        <w:spacing w:line="276" w:lineRule="auto"/>
        <w:ind w:left="1134" w:hanging="567"/>
        <w:jc w:val="both"/>
        <w:rPr>
          <w:rFonts w:ascii="Arial" w:hAnsi="Arial" w:cs="Arial"/>
        </w:rPr>
      </w:pPr>
      <w:r w:rsidRPr="00412A51">
        <w:rPr>
          <w:rFonts w:ascii="Arial" w:hAnsi="Arial" w:cs="Arial"/>
        </w:rPr>
        <w:t>1)</w:t>
      </w:r>
      <w:r w:rsidRPr="00412A51">
        <w:rPr>
          <w:rFonts w:ascii="Arial" w:hAnsi="Arial" w:cs="Arial"/>
        </w:rPr>
        <w:tab/>
        <w:t xml:space="preserve">niezgodną z przepisami ustawy czynność Zamawiającego, podjętą </w:t>
      </w:r>
      <w:r w:rsidR="003F32A1">
        <w:rPr>
          <w:rFonts w:ascii="Arial" w:hAnsi="Arial" w:cs="Arial"/>
        </w:rPr>
        <w:br/>
      </w:r>
      <w:r w:rsidRPr="00412A51">
        <w:rPr>
          <w:rFonts w:ascii="Arial" w:hAnsi="Arial" w:cs="Arial"/>
        </w:rPr>
        <w:t>w</w:t>
      </w:r>
      <w:r w:rsidR="003F32A1">
        <w:rPr>
          <w:rFonts w:ascii="Arial" w:hAnsi="Arial" w:cs="Arial"/>
        </w:rPr>
        <w:t xml:space="preserve"> </w:t>
      </w:r>
      <w:r w:rsidRPr="00412A51">
        <w:rPr>
          <w:rFonts w:ascii="Arial" w:hAnsi="Arial" w:cs="Arial"/>
        </w:rPr>
        <w:t>postępowaniu o udzielenie zamówienia, w tym na projektowane postanowienie umowy;</w:t>
      </w:r>
    </w:p>
    <w:p w14:paraId="2D6668F3" w14:textId="77777777" w:rsidR="00706D47" w:rsidRPr="00412A51" w:rsidRDefault="00706D47" w:rsidP="003F32A1">
      <w:pPr>
        <w:pStyle w:val="Akapitzlist"/>
        <w:shd w:val="clear" w:color="auto" w:fill="FFFFFF"/>
        <w:spacing w:line="276" w:lineRule="auto"/>
        <w:ind w:left="1134" w:hanging="567"/>
        <w:jc w:val="both"/>
        <w:rPr>
          <w:rFonts w:ascii="Arial" w:hAnsi="Arial" w:cs="Arial"/>
        </w:rPr>
      </w:pPr>
      <w:r w:rsidRPr="00412A51">
        <w:rPr>
          <w:rFonts w:ascii="Arial" w:hAnsi="Arial" w:cs="Arial"/>
        </w:rPr>
        <w:t>2)</w:t>
      </w:r>
      <w:r w:rsidRPr="00412A51">
        <w:rPr>
          <w:rFonts w:ascii="Arial" w:hAnsi="Arial" w:cs="Arial"/>
        </w:rPr>
        <w:tab/>
        <w:t>zaniechanie czynności w postępowaniu o udzielenie zamówienia, do której Zamawiający był obowiązany na podstawie ustawy;</w:t>
      </w:r>
    </w:p>
    <w:p w14:paraId="4CD505AC" w14:textId="77777777" w:rsidR="00706D47" w:rsidRPr="00412A51" w:rsidRDefault="00706D47" w:rsidP="003F32A1">
      <w:pPr>
        <w:pStyle w:val="Akapitzlist"/>
        <w:shd w:val="clear" w:color="auto" w:fill="FFFFFF"/>
        <w:spacing w:line="276" w:lineRule="auto"/>
        <w:ind w:left="1134" w:hanging="567"/>
        <w:jc w:val="both"/>
        <w:rPr>
          <w:rFonts w:ascii="Arial" w:hAnsi="Arial" w:cs="Arial"/>
        </w:rPr>
      </w:pPr>
      <w:r w:rsidRPr="00412A51">
        <w:rPr>
          <w:rFonts w:ascii="Arial" w:hAnsi="Arial" w:cs="Arial"/>
        </w:rPr>
        <w:t>3)</w:t>
      </w:r>
      <w:r w:rsidRPr="00412A51">
        <w:rPr>
          <w:rFonts w:ascii="Arial" w:hAnsi="Arial" w:cs="Arial"/>
        </w:rPr>
        <w:tab/>
        <w:t>zaniechanie przeprowadzenia postępowania o udzielenie zamówienia lub zorganizowania konkursu na podstawie ustawy, mimo że Zamawiający był do tego obowiązany.</w:t>
      </w:r>
    </w:p>
    <w:p w14:paraId="234777B2" w14:textId="3014FD01" w:rsidR="00706D47" w:rsidRPr="00412A51" w:rsidRDefault="00706D47">
      <w:pPr>
        <w:pStyle w:val="Akapitzlist"/>
        <w:widowControl w:val="0"/>
        <w:numPr>
          <w:ilvl w:val="1"/>
          <w:numId w:val="18"/>
        </w:numPr>
        <w:spacing w:after="0" w:line="276" w:lineRule="auto"/>
        <w:ind w:left="567" w:hanging="567"/>
        <w:jc w:val="both"/>
        <w:outlineLvl w:val="3"/>
        <w:rPr>
          <w:rFonts w:ascii="Arial" w:hAnsi="Arial" w:cs="Arial"/>
        </w:rPr>
      </w:pPr>
      <w:r w:rsidRPr="00412A51">
        <w:rPr>
          <w:rFonts w:ascii="Arial" w:hAnsi="Arial" w:cs="Arial"/>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w:t>
      </w:r>
      <w:r w:rsidR="003F32A1">
        <w:rPr>
          <w:rFonts w:ascii="Arial" w:hAnsi="Arial" w:cs="Arial"/>
        </w:rPr>
        <w:br/>
      </w:r>
      <w:r w:rsidRPr="00412A51">
        <w:rPr>
          <w:rFonts w:ascii="Arial" w:hAnsi="Arial" w:cs="Arial"/>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C7A3D6" w14:textId="77777777" w:rsidR="00706D47" w:rsidRPr="00412A51" w:rsidRDefault="00706D47">
      <w:pPr>
        <w:pStyle w:val="Akapitzlist"/>
        <w:widowControl w:val="0"/>
        <w:numPr>
          <w:ilvl w:val="1"/>
          <w:numId w:val="18"/>
        </w:numPr>
        <w:spacing w:after="0" w:line="276" w:lineRule="auto"/>
        <w:ind w:left="567" w:hanging="567"/>
        <w:jc w:val="both"/>
        <w:outlineLvl w:val="3"/>
        <w:rPr>
          <w:rFonts w:ascii="Arial" w:hAnsi="Arial" w:cs="Arial"/>
        </w:rPr>
      </w:pPr>
      <w:r w:rsidRPr="00412A51">
        <w:rPr>
          <w:rFonts w:ascii="Arial" w:hAnsi="Arial" w:cs="Arial"/>
        </w:rPr>
        <w:t>Terminy wnoszenia odwołań:</w:t>
      </w:r>
    </w:p>
    <w:p w14:paraId="10E4F6C0" w14:textId="77777777" w:rsidR="00706D47" w:rsidRPr="00412A51" w:rsidRDefault="00706D47" w:rsidP="003F32A1">
      <w:pPr>
        <w:pStyle w:val="Akapitzlist"/>
        <w:shd w:val="clear" w:color="auto" w:fill="FFFFFF"/>
        <w:spacing w:line="276" w:lineRule="auto"/>
        <w:ind w:left="1134" w:hanging="567"/>
        <w:jc w:val="both"/>
        <w:rPr>
          <w:rFonts w:ascii="Arial" w:hAnsi="Arial" w:cs="Arial"/>
        </w:rPr>
      </w:pPr>
      <w:r w:rsidRPr="00412A51">
        <w:rPr>
          <w:rFonts w:ascii="Arial" w:hAnsi="Arial" w:cs="Arial"/>
        </w:rPr>
        <w:t>1)</w:t>
      </w:r>
      <w:r w:rsidRPr="00412A51">
        <w:rPr>
          <w:rFonts w:ascii="Arial" w:hAnsi="Arial" w:cs="Arial"/>
        </w:rPr>
        <w:tab/>
        <w:t>Odwołanie wnosi się w terminie:</w:t>
      </w:r>
    </w:p>
    <w:p w14:paraId="3ADAEB75" w14:textId="68AD6D74" w:rsidR="00706D47" w:rsidRPr="00412A51" w:rsidRDefault="00706D47">
      <w:pPr>
        <w:pStyle w:val="Akapitzlist"/>
        <w:numPr>
          <w:ilvl w:val="1"/>
          <w:numId w:val="34"/>
        </w:numPr>
        <w:shd w:val="clear" w:color="auto" w:fill="FFFFFF"/>
        <w:spacing w:line="276" w:lineRule="auto"/>
        <w:ind w:left="1701" w:hanging="567"/>
        <w:jc w:val="both"/>
        <w:rPr>
          <w:rFonts w:ascii="Arial" w:hAnsi="Arial" w:cs="Arial"/>
        </w:rPr>
      </w:pPr>
      <w:r w:rsidRPr="00412A51">
        <w:rPr>
          <w:rFonts w:ascii="Arial" w:hAnsi="Arial" w:cs="Arial"/>
        </w:rPr>
        <w:t>5 dni od dnia przekazania informacji o czynności Zamawiającego stanowiącej podstawę jego wniesienia, jeżeli informacja została przekazana przy użyciu środków komunikacji elektronicznej,</w:t>
      </w:r>
    </w:p>
    <w:p w14:paraId="7B87BAD2" w14:textId="604CFA71" w:rsidR="00706D47" w:rsidRPr="00412A51" w:rsidRDefault="00706D47">
      <w:pPr>
        <w:pStyle w:val="Akapitzlist"/>
        <w:numPr>
          <w:ilvl w:val="1"/>
          <w:numId w:val="34"/>
        </w:numPr>
        <w:shd w:val="clear" w:color="auto" w:fill="FFFFFF"/>
        <w:spacing w:line="276" w:lineRule="auto"/>
        <w:ind w:left="1701" w:hanging="567"/>
        <w:jc w:val="both"/>
        <w:rPr>
          <w:rFonts w:ascii="Arial" w:hAnsi="Arial" w:cs="Arial"/>
        </w:rPr>
      </w:pPr>
      <w:r w:rsidRPr="00412A51">
        <w:rPr>
          <w:rFonts w:ascii="Arial" w:hAnsi="Arial" w:cs="Arial"/>
        </w:rPr>
        <w:t>10 dni od dnia przekazania informacji o czynności Zamawiającego stanowiącej</w:t>
      </w:r>
      <w:r w:rsidR="003F32A1">
        <w:rPr>
          <w:rFonts w:ascii="Arial" w:hAnsi="Arial" w:cs="Arial"/>
        </w:rPr>
        <w:t xml:space="preserve"> </w:t>
      </w:r>
      <w:r w:rsidRPr="00412A51">
        <w:rPr>
          <w:rFonts w:ascii="Arial" w:hAnsi="Arial" w:cs="Arial"/>
        </w:rPr>
        <w:t>podstawę jego wniesienia, jeżeli informacja została przekazana w sposób inny niż określony w lit. a.</w:t>
      </w:r>
    </w:p>
    <w:p w14:paraId="48188FBD" w14:textId="714F19CD" w:rsidR="003F32A1" w:rsidRDefault="00706D47">
      <w:pPr>
        <w:pStyle w:val="Akapitzlist"/>
        <w:numPr>
          <w:ilvl w:val="0"/>
          <w:numId w:val="35"/>
        </w:numPr>
        <w:shd w:val="clear" w:color="auto" w:fill="FFFFFF"/>
        <w:spacing w:line="276" w:lineRule="auto"/>
        <w:ind w:left="1134" w:hanging="567"/>
        <w:jc w:val="both"/>
        <w:rPr>
          <w:rFonts w:ascii="Arial" w:hAnsi="Arial" w:cs="Arial"/>
        </w:rPr>
      </w:pPr>
      <w:r w:rsidRPr="00412A51">
        <w:rPr>
          <w:rFonts w:ascii="Arial" w:hAnsi="Arial" w:cs="Arial"/>
        </w:rPr>
        <w:t xml:space="preserve">Odwołanie wobec treści ogłoszenia wszczynającego postępowanie o udzielenie zamówienia lub konkurs lub wobec treści dokumentów zamówienia wnosi się </w:t>
      </w:r>
      <w:r w:rsidR="003F32A1">
        <w:rPr>
          <w:rFonts w:ascii="Arial" w:hAnsi="Arial" w:cs="Arial"/>
        </w:rPr>
        <w:br/>
      </w:r>
      <w:r w:rsidRPr="00412A51">
        <w:rPr>
          <w:rFonts w:ascii="Arial" w:hAnsi="Arial" w:cs="Arial"/>
        </w:rPr>
        <w:t>w terminie 5 dni od dnia zamieszczenia ogłoszenia w Biuletynie Zamówień Publicznych lub dokumentów zamówienia na stronie internetowej.</w:t>
      </w:r>
    </w:p>
    <w:p w14:paraId="07207BF9" w14:textId="77777777" w:rsidR="003F32A1" w:rsidRDefault="00706D47">
      <w:pPr>
        <w:pStyle w:val="Akapitzlist"/>
        <w:numPr>
          <w:ilvl w:val="0"/>
          <w:numId w:val="35"/>
        </w:numPr>
        <w:shd w:val="clear" w:color="auto" w:fill="FFFFFF"/>
        <w:spacing w:line="276" w:lineRule="auto"/>
        <w:ind w:left="1134" w:hanging="567"/>
        <w:jc w:val="both"/>
        <w:rPr>
          <w:rFonts w:ascii="Arial" w:hAnsi="Arial" w:cs="Arial"/>
        </w:rPr>
      </w:pPr>
      <w:r w:rsidRPr="003F32A1">
        <w:rPr>
          <w:rFonts w:ascii="Arial" w:hAnsi="Arial" w:cs="Arial"/>
        </w:rPr>
        <w:t xml:space="preserve">Odwołanie w przypadkach innych niż określone w pkt 6.1) i 6.2) wnosi się </w:t>
      </w:r>
      <w:r w:rsidR="003F32A1">
        <w:rPr>
          <w:rFonts w:ascii="Arial" w:hAnsi="Arial" w:cs="Arial"/>
        </w:rPr>
        <w:br/>
      </w:r>
      <w:r w:rsidRPr="003F32A1">
        <w:rPr>
          <w:rFonts w:ascii="Arial" w:hAnsi="Arial" w:cs="Arial"/>
        </w:rPr>
        <w:t>w terminie 5 dni od dnia, w którym powzięto lub przy zachowaniu należytej staranności można było powziąć wiadomość o okolicznościach stanowiących podstawę jego wniesienia.</w:t>
      </w:r>
    </w:p>
    <w:p w14:paraId="2B7C608D" w14:textId="5434C2C2" w:rsidR="00706D47" w:rsidRPr="003F32A1" w:rsidRDefault="00706D47">
      <w:pPr>
        <w:pStyle w:val="Akapitzlist"/>
        <w:numPr>
          <w:ilvl w:val="0"/>
          <w:numId w:val="35"/>
        </w:numPr>
        <w:shd w:val="clear" w:color="auto" w:fill="FFFFFF"/>
        <w:spacing w:line="276" w:lineRule="auto"/>
        <w:ind w:left="1134" w:hanging="567"/>
        <w:jc w:val="both"/>
        <w:rPr>
          <w:rFonts w:ascii="Arial" w:hAnsi="Arial" w:cs="Arial"/>
        </w:rPr>
      </w:pPr>
      <w:r w:rsidRPr="003F32A1">
        <w:rPr>
          <w:rFonts w:ascii="Arial" w:hAnsi="Arial" w:cs="Arial"/>
        </w:rPr>
        <w:t>Jeżeli Zamawiający nie opublikował ogłoszenia o zamiarze zawarcia umowy lub mimo takiego obowiązku nie przesłał Wykonawcy zawiadomienia o wyborze najkorzystniejszej oferty, odwołanie wnosi się nie później niż w terminie:</w:t>
      </w:r>
    </w:p>
    <w:p w14:paraId="5D90C854" w14:textId="36C7733D" w:rsidR="00706D47" w:rsidRPr="00412A51" w:rsidRDefault="00706D47">
      <w:pPr>
        <w:pStyle w:val="Akapitzlist"/>
        <w:numPr>
          <w:ilvl w:val="1"/>
          <w:numId w:val="36"/>
        </w:numPr>
        <w:shd w:val="clear" w:color="auto" w:fill="FFFFFF"/>
        <w:spacing w:line="276" w:lineRule="auto"/>
        <w:ind w:left="1701" w:hanging="567"/>
        <w:jc w:val="both"/>
        <w:rPr>
          <w:rFonts w:ascii="Arial" w:hAnsi="Arial" w:cs="Arial"/>
        </w:rPr>
      </w:pPr>
      <w:r w:rsidRPr="00412A51">
        <w:rPr>
          <w:rFonts w:ascii="Arial" w:hAnsi="Arial" w:cs="Arial"/>
        </w:rPr>
        <w:t>15 dni od dnia zamieszczenia w Biuletynie Zamówień Publicznych ogłoszenia o wyniku postępowania</w:t>
      </w:r>
      <w:r w:rsidR="00A04D5D">
        <w:rPr>
          <w:rFonts w:ascii="Arial" w:hAnsi="Arial" w:cs="Arial"/>
        </w:rPr>
        <w:t>,</w:t>
      </w:r>
    </w:p>
    <w:p w14:paraId="166226D2" w14:textId="2FB1FB4B" w:rsidR="00706D47" w:rsidRPr="00412A51" w:rsidRDefault="00706D47">
      <w:pPr>
        <w:pStyle w:val="Akapitzlist"/>
        <w:numPr>
          <w:ilvl w:val="1"/>
          <w:numId w:val="36"/>
        </w:numPr>
        <w:shd w:val="clear" w:color="auto" w:fill="FFFFFF"/>
        <w:spacing w:line="276" w:lineRule="auto"/>
        <w:ind w:left="1701" w:hanging="567"/>
        <w:jc w:val="both"/>
        <w:rPr>
          <w:rFonts w:ascii="Arial" w:hAnsi="Arial" w:cs="Arial"/>
        </w:rPr>
      </w:pPr>
      <w:r w:rsidRPr="00412A51">
        <w:rPr>
          <w:rFonts w:ascii="Arial" w:hAnsi="Arial" w:cs="Arial"/>
        </w:rPr>
        <w:t>miesiąca od dnia zawarcia umowy, jeżeli Zamawiający:</w:t>
      </w:r>
    </w:p>
    <w:p w14:paraId="4E77F3C5" w14:textId="3B514E0F" w:rsidR="00706D47" w:rsidRPr="00412A51" w:rsidRDefault="00706D47" w:rsidP="00A04D5D">
      <w:pPr>
        <w:pStyle w:val="Akapitzlist"/>
        <w:shd w:val="clear" w:color="auto" w:fill="FFFFFF"/>
        <w:spacing w:line="276" w:lineRule="auto"/>
        <w:ind w:left="1701"/>
        <w:jc w:val="both"/>
        <w:rPr>
          <w:rFonts w:ascii="Arial" w:hAnsi="Arial" w:cs="Arial"/>
        </w:rPr>
      </w:pPr>
      <w:r w:rsidRPr="00412A51">
        <w:rPr>
          <w:rFonts w:ascii="Arial" w:hAnsi="Arial" w:cs="Arial"/>
        </w:rPr>
        <w:t>- nie zamieścił w Biuletynie Zamówień Publicznych ogłoszenia o wyniku postępowania</w:t>
      </w:r>
      <w:r w:rsidR="00A04D5D">
        <w:rPr>
          <w:rFonts w:ascii="Arial" w:hAnsi="Arial" w:cs="Arial"/>
        </w:rPr>
        <w:t>.</w:t>
      </w:r>
      <w:r w:rsidRPr="00412A51">
        <w:rPr>
          <w:rFonts w:ascii="Arial" w:hAnsi="Arial" w:cs="Arial"/>
        </w:rPr>
        <w:t xml:space="preserve"> </w:t>
      </w:r>
    </w:p>
    <w:p w14:paraId="6ACFB038" w14:textId="01D955C4" w:rsidR="00706D47" w:rsidRPr="00412A51" w:rsidRDefault="00706D47">
      <w:pPr>
        <w:pStyle w:val="Akapitzlist"/>
        <w:numPr>
          <w:ilvl w:val="0"/>
          <w:numId w:val="37"/>
        </w:numPr>
        <w:shd w:val="clear" w:color="auto" w:fill="FFFFFF"/>
        <w:spacing w:line="276" w:lineRule="auto"/>
        <w:ind w:left="567" w:hanging="567"/>
        <w:jc w:val="both"/>
        <w:rPr>
          <w:rFonts w:ascii="Arial" w:hAnsi="Arial" w:cs="Arial"/>
        </w:rPr>
      </w:pPr>
      <w:r w:rsidRPr="00412A51">
        <w:rPr>
          <w:rFonts w:ascii="Arial" w:hAnsi="Arial" w:cs="Arial"/>
        </w:rPr>
        <w:lastRenderedPageBreak/>
        <w:t>Odwołanie zawiera:</w:t>
      </w:r>
    </w:p>
    <w:p w14:paraId="3CA84483"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1)</w:t>
      </w:r>
      <w:r w:rsidRPr="00412A51">
        <w:rPr>
          <w:rFonts w:ascii="Arial" w:hAnsi="Arial" w:cs="Arial"/>
        </w:rPr>
        <w:tab/>
        <w:t>imię i nazwisko albo nazwę, miejsce zamieszkania albo siedzibę, numer telefonu oraz adres poczty elektronicznej odwołującego oraz imię i nazwisko przedstawiciela (przedstawicieli);</w:t>
      </w:r>
    </w:p>
    <w:p w14:paraId="1E592C49"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2)</w:t>
      </w:r>
      <w:r w:rsidRPr="00412A51">
        <w:rPr>
          <w:rFonts w:ascii="Arial" w:hAnsi="Arial" w:cs="Arial"/>
        </w:rPr>
        <w:tab/>
        <w:t>nazwę i siedzibę Zamawiającego, numer telefonu oraz adres poczty elektronicznej Zamawiającego;</w:t>
      </w:r>
    </w:p>
    <w:p w14:paraId="5E04A610"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3)</w:t>
      </w:r>
      <w:r w:rsidRPr="00412A51">
        <w:rPr>
          <w:rFonts w:ascii="Arial" w:hAnsi="Arial" w:cs="Arial"/>
        </w:rPr>
        <w:tab/>
        <w:t>numer Powszechnego Elektronicznego Systemu Ewidencji Ludności (PESEL) lub NIP odwołującego będącego osobą fizyczną, jeżeli jest on obowiązany do jego posiadania albo posiada go nie mając takiego obowiązku;</w:t>
      </w:r>
    </w:p>
    <w:p w14:paraId="7363A0D5" w14:textId="7C1DDE33"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4)</w:t>
      </w:r>
      <w:r w:rsidRPr="00412A51">
        <w:rPr>
          <w:rFonts w:ascii="Arial" w:hAnsi="Arial" w:cs="Arial"/>
        </w:rPr>
        <w:tab/>
        <w:t xml:space="preserve">numer w Krajowym Rejestrze Sądowym, a w przypadku jego braku - numer </w:t>
      </w:r>
      <w:r w:rsidR="00A04D5D">
        <w:rPr>
          <w:rFonts w:ascii="Arial" w:hAnsi="Arial" w:cs="Arial"/>
        </w:rPr>
        <w:br/>
      </w:r>
      <w:r w:rsidRPr="00412A51">
        <w:rPr>
          <w:rFonts w:ascii="Arial" w:hAnsi="Arial" w:cs="Arial"/>
        </w:rPr>
        <w:t>w innym właściwym rejestrze, ewidencji lub NIP odwołującego niebędącego osobą fizyczną, który nie ma obowiązku wpisu we właściwym rejestrze lub ewidencji, jeżeli jest on obowiązany do jego posiadania;</w:t>
      </w:r>
    </w:p>
    <w:p w14:paraId="501DF03B"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5)</w:t>
      </w:r>
      <w:r w:rsidRPr="00412A51">
        <w:rPr>
          <w:rFonts w:ascii="Arial" w:hAnsi="Arial" w:cs="Arial"/>
        </w:rPr>
        <w:tab/>
        <w:t>określenie przedmiotu zamówienia;</w:t>
      </w:r>
    </w:p>
    <w:p w14:paraId="2795F428"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6)</w:t>
      </w:r>
      <w:r w:rsidRPr="00412A51">
        <w:rPr>
          <w:rFonts w:ascii="Arial" w:hAnsi="Arial" w:cs="Arial"/>
        </w:rPr>
        <w:tab/>
        <w:t>wskazanie numeru ogłoszenia w przypadku zamieszczenia w Biuletynie Zamówień Publicznych albo publikacji w Dzienniku Urzędowym Unii Europejskiej;</w:t>
      </w:r>
    </w:p>
    <w:p w14:paraId="3EC46B83"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7)  </w:t>
      </w:r>
      <w:r w:rsidRPr="00412A51">
        <w:rPr>
          <w:rFonts w:ascii="Arial" w:hAnsi="Arial" w:cs="Arial"/>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05D5749"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8)</w:t>
      </w:r>
      <w:r w:rsidRPr="00412A51">
        <w:rPr>
          <w:rFonts w:ascii="Arial" w:hAnsi="Arial" w:cs="Arial"/>
        </w:rPr>
        <w:tab/>
        <w:t>zwięzłe przedstawienie zarzutów;</w:t>
      </w:r>
    </w:p>
    <w:p w14:paraId="67EA4510"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9)</w:t>
      </w:r>
      <w:r w:rsidRPr="00412A51">
        <w:rPr>
          <w:rFonts w:ascii="Arial" w:hAnsi="Arial" w:cs="Arial"/>
        </w:rPr>
        <w:tab/>
        <w:t>żądanie co do sposobu rozstrzygnięcia odwołania;</w:t>
      </w:r>
    </w:p>
    <w:p w14:paraId="216863D6"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10)</w:t>
      </w:r>
      <w:r w:rsidRPr="00412A51">
        <w:rPr>
          <w:rFonts w:ascii="Arial" w:hAnsi="Arial" w:cs="Arial"/>
        </w:rPr>
        <w:tab/>
        <w:t>wskazanie okoliczności faktycznych i prawnych uzasadniających wniesienie odwołania oraz dowodów na poparcie przytoczonych okoliczności;</w:t>
      </w:r>
    </w:p>
    <w:p w14:paraId="3CCAC73C" w14:textId="77777777" w:rsidR="00706D47" w:rsidRPr="00412A51" w:rsidRDefault="00706D47" w:rsidP="00A04D5D">
      <w:pPr>
        <w:pStyle w:val="Akapitzlist"/>
        <w:shd w:val="clear" w:color="auto" w:fill="FFFFFF"/>
        <w:spacing w:line="276" w:lineRule="auto"/>
        <w:ind w:left="1134" w:hanging="567"/>
        <w:jc w:val="both"/>
        <w:rPr>
          <w:rFonts w:ascii="Arial" w:hAnsi="Arial" w:cs="Arial"/>
        </w:rPr>
      </w:pPr>
      <w:r w:rsidRPr="00412A51">
        <w:rPr>
          <w:rFonts w:ascii="Arial" w:hAnsi="Arial" w:cs="Arial"/>
        </w:rPr>
        <w:t>11)</w:t>
      </w:r>
      <w:r w:rsidRPr="00412A51">
        <w:rPr>
          <w:rFonts w:ascii="Arial" w:hAnsi="Arial" w:cs="Arial"/>
        </w:rPr>
        <w:tab/>
        <w:t>podpis odwołującego albo jego przedstawiciela lub przedstawicieli;</w:t>
      </w:r>
    </w:p>
    <w:p w14:paraId="4A4A0F01" w14:textId="77777777" w:rsidR="00706D47" w:rsidRPr="00412A51" w:rsidRDefault="00706D47" w:rsidP="00A04D5D">
      <w:pPr>
        <w:pStyle w:val="Akapitzlist"/>
        <w:shd w:val="clear" w:color="auto" w:fill="FFFFFF"/>
        <w:spacing w:after="0" w:line="276" w:lineRule="auto"/>
        <w:ind w:left="1134" w:hanging="567"/>
        <w:jc w:val="both"/>
        <w:rPr>
          <w:rFonts w:ascii="Arial" w:hAnsi="Arial" w:cs="Arial"/>
        </w:rPr>
      </w:pPr>
      <w:r w:rsidRPr="00412A51">
        <w:rPr>
          <w:rFonts w:ascii="Arial" w:hAnsi="Arial" w:cs="Arial"/>
        </w:rPr>
        <w:t>12)</w:t>
      </w:r>
      <w:r w:rsidRPr="00412A51">
        <w:rPr>
          <w:rFonts w:ascii="Arial" w:hAnsi="Arial" w:cs="Arial"/>
        </w:rPr>
        <w:tab/>
        <w:t>wykaz załączników.</w:t>
      </w:r>
    </w:p>
    <w:p w14:paraId="162E7AC6" w14:textId="42FADDF2" w:rsidR="00706D47" w:rsidRPr="00A04D5D" w:rsidRDefault="00706D47">
      <w:pPr>
        <w:pStyle w:val="Akapitzlist"/>
        <w:numPr>
          <w:ilvl w:val="0"/>
          <w:numId w:val="38"/>
        </w:numPr>
        <w:shd w:val="clear" w:color="auto" w:fill="FFFFFF"/>
        <w:spacing w:line="276" w:lineRule="auto"/>
        <w:ind w:left="567" w:hanging="567"/>
        <w:rPr>
          <w:rFonts w:ascii="Arial" w:hAnsi="Arial" w:cs="Arial"/>
        </w:rPr>
      </w:pPr>
      <w:r w:rsidRPr="00A04D5D">
        <w:rPr>
          <w:rFonts w:ascii="Arial" w:hAnsi="Arial" w:cs="Arial"/>
        </w:rPr>
        <w:t>Do odwołania dołącza się:</w:t>
      </w:r>
    </w:p>
    <w:p w14:paraId="58A84BE8" w14:textId="4B74D793" w:rsidR="00A04D5D" w:rsidRPr="00A04D5D" w:rsidRDefault="00706D47">
      <w:pPr>
        <w:pStyle w:val="Akapitzlist"/>
        <w:numPr>
          <w:ilvl w:val="0"/>
          <w:numId w:val="39"/>
        </w:numPr>
        <w:shd w:val="clear" w:color="auto" w:fill="FFFFFF"/>
        <w:spacing w:after="0" w:line="276" w:lineRule="auto"/>
        <w:ind w:left="1134" w:hanging="567"/>
        <w:rPr>
          <w:rFonts w:ascii="Arial" w:hAnsi="Arial" w:cs="Arial"/>
        </w:rPr>
      </w:pPr>
      <w:r w:rsidRPr="00A04D5D">
        <w:rPr>
          <w:rFonts w:ascii="Arial" w:hAnsi="Arial" w:cs="Arial"/>
        </w:rPr>
        <w:t>dowód uiszczenia wpisu od odwołania w wymaganej wysokości;</w:t>
      </w:r>
    </w:p>
    <w:p w14:paraId="04EE2BAA" w14:textId="39E9C7F1" w:rsidR="00706D47" w:rsidRPr="00A04D5D" w:rsidRDefault="00706D47">
      <w:pPr>
        <w:pStyle w:val="Akapitzlist"/>
        <w:numPr>
          <w:ilvl w:val="0"/>
          <w:numId w:val="39"/>
        </w:numPr>
        <w:shd w:val="clear" w:color="auto" w:fill="FFFFFF"/>
        <w:spacing w:after="0" w:line="276" w:lineRule="auto"/>
        <w:ind w:left="1134" w:hanging="567"/>
        <w:rPr>
          <w:rFonts w:ascii="Arial" w:hAnsi="Arial" w:cs="Arial"/>
        </w:rPr>
      </w:pPr>
      <w:r w:rsidRPr="00A04D5D">
        <w:rPr>
          <w:rFonts w:ascii="Arial" w:hAnsi="Arial" w:cs="Arial"/>
        </w:rPr>
        <w:t>dowód przekazania odpowiednio odwołania albo jego kopii Zamawiającemu;</w:t>
      </w:r>
    </w:p>
    <w:p w14:paraId="400DC018" w14:textId="0FA27B58" w:rsidR="00706D47" w:rsidRPr="00A04D5D" w:rsidRDefault="00706D47">
      <w:pPr>
        <w:pStyle w:val="Akapitzlist"/>
        <w:numPr>
          <w:ilvl w:val="0"/>
          <w:numId w:val="39"/>
        </w:numPr>
        <w:shd w:val="clear" w:color="auto" w:fill="FFFFFF"/>
        <w:spacing w:after="0" w:line="276" w:lineRule="auto"/>
        <w:ind w:left="1134" w:hanging="567"/>
        <w:rPr>
          <w:rFonts w:ascii="Arial" w:hAnsi="Arial" w:cs="Arial"/>
        </w:rPr>
      </w:pPr>
      <w:r w:rsidRPr="00A04D5D">
        <w:rPr>
          <w:rFonts w:ascii="Arial" w:hAnsi="Arial" w:cs="Arial"/>
        </w:rPr>
        <w:t>dokument potwierdzający umocowanie do reprezentowania odwołującego.</w:t>
      </w:r>
    </w:p>
    <w:p w14:paraId="6A8F406B" w14:textId="77777777" w:rsidR="00706D47" w:rsidRPr="00412A51" w:rsidRDefault="00706D47">
      <w:pPr>
        <w:pStyle w:val="Akapitzlist"/>
        <w:widowControl w:val="0"/>
        <w:numPr>
          <w:ilvl w:val="1"/>
          <w:numId w:val="19"/>
        </w:numPr>
        <w:shd w:val="clear" w:color="auto" w:fill="FFFFFF"/>
        <w:spacing w:after="0" w:line="276" w:lineRule="auto"/>
        <w:ind w:left="567" w:hanging="567"/>
        <w:jc w:val="both"/>
        <w:outlineLvl w:val="3"/>
        <w:rPr>
          <w:rFonts w:ascii="Arial" w:hAnsi="Arial" w:cs="Arial"/>
        </w:rPr>
      </w:pPr>
      <w:r w:rsidRPr="00412A51">
        <w:rPr>
          <w:rFonts w:ascii="Arial" w:hAnsi="Arial" w:cs="Arial"/>
        </w:rPr>
        <w:t>Na orzeczenie Izby oraz postanowienie Prezesa Izby, o którym mowa w art. 519 ust. 1 ustawy Pzp stronom oraz uczestnikom postępowania odwoławczego przysługuje skarga do sądu. Skargę wnosi się do Sądu Okręgowego w Warszawie - sądu zamówień publicznych.</w:t>
      </w:r>
    </w:p>
    <w:tbl>
      <w:tblPr>
        <w:tblStyle w:val="TableGrid"/>
        <w:tblW w:w="9081" w:type="dxa"/>
        <w:tblInd w:w="-29" w:type="dxa"/>
        <w:tblCellMar>
          <w:top w:w="61" w:type="dxa"/>
          <w:right w:w="115" w:type="dxa"/>
        </w:tblCellMar>
        <w:tblLook w:val="04A0" w:firstRow="1" w:lastRow="0" w:firstColumn="1" w:lastColumn="0" w:noHBand="0" w:noVBand="1"/>
      </w:tblPr>
      <w:tblGrid>
        <w:gridCol w:w="759"/>
        <w:gridCol w:w="8322"/>
      </w:tblGrid>
      <w:tr w:rsidR="004A3B33" w:rsidRPr="00412A51" w14:paraId="5B3001F3" w14:textId="77777777" w:rsidTr="00A04D5D">
        <w:trPr>
          <w:trHeight w:val="332"/>
        </w:trPr>
        <w:tc>
          <w:tcPr>
            <w:tcW w:w="759" w:type="dxa"/>
            <w:tcBorders>
              <w:top w:val="nil"/>
              <w:left w:val="nil"/>
              <w:bottom w:val="double" w:sz="4" w:space="0" w:color="000000"/>
              <w:right w:val="nil"/>
            </w:tcBorders>
            <w:shd w:val="clear" w:color="auto" w:fill="DAEEF3"/>
          </w:tcPr>
          <w:p w14:paraId="09235710" w14:textId="77777777" w:rsidR="004A3B33" w:rsidRPr="00A04D5D" w:rsidRDefault="004A3B33" w:rsidP="00412A51">
            <w:pPr>
              <w:spacing w:after="0" w:line="276" w:lineRule="auto"/>
              <w:ind w:left="29"/>
              <w:rPr>
                <w:rFonts w:ascii="Arial" w:hAnsi="Arial" w:cs="Arial"/>
                <w:b/>
                <w:bCs/>
              </w:rPr>
            </w:pPr>
            <w:r w:rsidRPr="00A04D5D">
              <w:rPr>
                <w:rFonts w:ascii="Arial" w:hAnsi="Arial" w:cs="Arial"/>
                <w:b/>
                <w:bCs/>
              </w:rPr>
              <w:t xml:space="preserve">XXIV. </w:t>
            </w:r>
          </w:p>
        </w:tc>
        <w:tc>
          <w:tcPr>
            <w:tcW w:w="8322" w:type="dxa"/>
            <w:tcBorders>
              <w:top w:val="nil"/>
              <w:left w:val="nil"/>
              <w:bottom w:val="double" w:sz="4" w:space="0" w:color="000000"/>
              <w:right w:val="nil"/>
            </w:tcBorders>
            <w:shd w:val="clear" w:color="auto" w:fill="DAEEF3"/>
          </w:tcPr>
          <w:p w14:paraId="2BCFBA6F" w14:textId="77777777" w:rsidR="004A3B33" w:rsidRPr="00A04D5D" w:rsidRDefault="004A3B33" w:rsidP="00412A51">
            <w:pPr>
              <w:spacing w:after="0" w:line="276" w:lineRule="auto"/>
              <w:rPr>
                <w:rFonts w:ascii="Arial" w:hAnsi="Arial" w:cs="Arial"/>
                <w:b/>
                <w:bCs/>
              </w:rPr>
            </w:pPr>
            <w:r w:rsidRPr="00A04D5D">
              <w:rPr>
                <w:rFonts w:ascii="Arial" w:hAnsi="Arial" w:cs="Arial"/>
                <w:b/>
                <w:bCs/>
              </w:rPr>
              <w:t xml:space="preserve">WYKAZ ZAŁĄCZNIKÓW DO SWZ </w:t>
            </w:r>
          </w:p>
        </w:tc>
      </w:tr>
    </w:tbl>
    <w:p w14:paraId="0E51E4BD" w14:textId="77777777" w:rsidR="00A04D5D" w:rsidRDefault="00A04D5D" w:rsidP="00A04D5D">
      <w:pPr>
        <w:spacing w:after="0" w:line="276" w:lineRule="auto"/>
        <w:ind w:left="-10" w:right="17"/>
        <w:rPr>
          <w:rFonts w:ascii="Arial" w:hAnsi="Arial" w:cs="Arial"/>
        </w:rPr>
      </w:pPr>
    </w:p>
    <w:p w14:paraId="5BC7A802" w14:textId="2B7DA5E4" w:rsidR="004A3B33" w:rsidRPr="00412A51" w:rsidRDefault="004A3B33" w:rsidP="00A04D5D">
      <w:pPr>
        <w:spacing w:after="0" w:line="276" w:lineRule="auto"/>
        <w:ind w:left="-10" w:right="17"/>
        <w:rPr>
          <w:rFonts w:ascii="Arial" w:hAnsi="Arial" w:cs="Arial"/>
        </w:rPr>
      </w:pPr>
      <w:r w:rsidRPr="00412A51">
        <w:rPr>
          <w:rFonts w:ascii="Arial" w:hAnsi="Arial" w:cs="Arial"/>
        </w:rPr>
        <w:t xml:space="preserve">Załącznik nr 1 -  Formularz Ofertowy </w:t>
      </w:r>
    </w:p>
    <w:p w14:paraId="158541AD" w14:textId="034335B4" w:rsidR="004A3B33" w:rsidRPr="00412A51" w:rsidRDefault="004A3B33" w:rsidP="00A04D5D">
      <w:pPr>
        <w:spacing w:after="0" w:line="276" w:lineRule="auto"/>
        <w:ind w:left="-10" w:right="17"/>
        <w:rPr>
          <w:rFonts w:ascii="Arial" w:hAnsi="Arial" w:cs="Arial"/>
        </w:rPr>
      </w:pPr>
      <w:r w:rsidRPr="00412A51">
        <w:rPr>
          <w:rFonts w:ascii="Arial" w:hAnsi="Arial" w:cs="Arial"/>
        </w:rPr>
        <w:t>Załącznik nr 2  -  Oświadczenie o braku podstaw do wykluczenia</w:t>
      </w:r>
      <w:r w:rsidR="007271F7" w:rsidRPr="00412A51">
        <w:rPr>
          <w:rFonts w:ascii="Arial" w:hAnsi="Arial" w:cs="Arial"/>
        </w:rPr>
        <w:t>.</w:t>
      </w:r>
      <w:r w:rsidRPr="00412A51">
        <w:rPr>
          <w:rFonts w:ascii="Arial" w:hAnsi="Arial" w:cs="Arial"/>
        </w:rPr>
        <w:t xml:space="preserve"> </w:t>
      </w:r>
    </w:p>
    <w:p w14:paraId="7A19A3D6" w14:textId="1774FEC2" w:rsidR="004A3B33" w:rsidRPr="00412A51" w:rsidRDefault="004A3B33" w:rsidP="00A04D5D">
      <w:pPr>
        <w:spacing w:after="0" w:line="276" w:lineRule="auto"/>
        <w:ind w:left="-10" w:right="17"/>
        <w:rPr>
          <w:rFonts w:ascii="Arial" w:hAnsi="Arial" w:cs="Arial"/>
        </w:rPr>
      </w:pPr>
      <w:r w:rsidRPr="00412A51">
        <w:rPr>
          <w:rFonts w:ascii="Arial" w:hAnsi="Arial" w:cs="Arial"/>
        </w:rPr>
        <w:t xml:space="preserve">Załącznik nr </w:t>
      </w:r>
      <w:r w:rsidR="007271F7" w:rsidRPr="00412A51">
        <w:rPr>
          <w:rFonts w:ascii="Arial" w:hAnsi="Arial" w:cs="Arial"/>
        </w:rPr>
        <w:t>3</w:t>
      </w:r>
      <w:r w:rsidRPr="00412A51">
        <w:rPr>
          <w:rFonts w:ascii="Arial" w:hAnsi="Arial" w:cs="Arial"/>
        </w:rPr>
        <w:t xml:space="preserve"> -  Wzór umowy </w:t>
      </w:r>
    </w:p>
    <w:p w14:paraId="44AF5023" w14:textId="76C0D004" w:rsidR="004A3B33" w:rsidRPr="00412A51" w:rsidRDefault="004A3B33" w:rsidP="00A04D5D">
      <w:pPr>
        <w:spacing w:after="0" w:line="276" w:lineRule="auto"/>
        <w:ind w:left="-10" w:right="17"/>
        <w:rPr>
          <w:rFonts w:ascii="Arial" w:hAnsi="Arial" w:cs="Arial"/>
        </w:rPr>
      </w:pPr>
      <w:r w:rsidRPr="00412A51">
        <w:rPr>
          <w:rFonts w:ascii="Arial" w:hAnsi="Arial" w:cs="Arial"/>
        </w:rPr>
        <w:t xml:space="preserve">Załącznik nr </w:t>
      </w:r>
      <w:r w:rsidR="007271F7" w:rsidRPr="00412A51">
        <w:rPr>
          <w:rFonts w:ascii="Arial" w:hAnsi="Arial" w:cs="Arial"/>
        </w:rPr>
        <w:t>4</w:t>
      </w:r>
      <w:r w:rsidRPr="00412A51">
        <w:rPr>
          <w:rFonts w:ascii="Arial" w:hAnsi="Arial" w:cs="Arial"/>
        </w:rPr>
        <w:t xml:space="preserve"> -  Opisy Przedmiotu Zamówienia (OPZ) sporządzone oddzielnie dla każdego </w:t>
      </w:r>
      <w:r w:rsidR="00A04D5D">
        <w:rPr>
          <w:rFonts w:ascii="Arial" w:hAnsi="Arial" w:cs="Arial"/>
        </w:rPr>
        <w:br/>
      </w:r>
      <w:r w:rsidRPr="00412A51">
        <w:rPr>
          <w:rFonts w:ascii="Arial" w:hAnsi="Arial" w:cs="Arial"/>
        </w:rPr>
        <w:t>z zadań.</w:t>
      </w:r>
    </w:p>
    <w:p w14:paraId="14A23140" w14:textId="1BD5C70A" w:rsidR="004A3B33" w:rsidRPr="00412A51" w:rsidRDefault="004A3B33" w:rsidP="00A04D5D">
      <w:pPr>
        <w:spacing w:after="0" w:line="276" w:lineRule="auto"/>
        <w:ind w:left="-10" w:right="17"/>
        <w:rPr>
          <w:rFonts w:ascii="Arial" w:hAnsi="Arial" w:cs="Arial"/>
        </w:rPr>
      </w:pPr>
      <w:r w:rsidRPr="00412A51">
        <w:rPr>
          <w:rFonts w:ascii="Arial" w:hAnsi="Arial" w:cs="Arial"/>
        </w:rPr>
        <w:t xml:space="preserve">Załącznik Nr </w:t>
      </w:r>
      <w:r w:rsidR="007271F7" w:rsidRPr="00412A51">
        <w:rPr>
          <w:rFonts w:ascii="Arial" w:hAnsi="Arial" w:cs="Arial"/>
        </w:rPr>
        <w:t>5</w:t>
      </w:r>
      <w:r w:rsidRPr="00412A51">
        <w:rPr>
          <w:rFonts w:ascii="Arial" w:hAnsi="Arial" w:cs="Arial"/>
        </w:rPr>
        <w:t xml:space="preserve"> – Oświadczenie Wykonawców ubiegających się wspólnie o udzielenie zamówienia. </w:t>
      </w:r>
    </w:p>
    <w:p w14:paraId="143412C8" w14:textId="7A9B7637" w:rsidR="00B57533" w:rsidRPr="00F57B67" w:rsidRDefault="009D365C" w:rsidP="00F57B67">
      <w:pPr>
        <w:tabs>
          <w:tab w:val="left" w:pos="6237"/>
        </w:tabs>
        <w:spacing w:line="276" w:lineRule="auto"/>
        <w:rPr>
          <w:rFonts w:ascii="Arial" w:hAnsi="Arial" w:cs="Arial"/>
          <w:bCs/>
        </w:rPr>
      </w:pPr>
      <w:r>
        <w:rPr>
          <w:rFonts w:ascii="Arial" w:hAnsi="Arial" w:cs="Arial"/>
          <w:bCs/>
        </w:rPr>
        <w:t xml:space="preserve">                            </w:t>
      </w:r>
      <w:r w:rsidR="004A3B33" w:rsidRPr="00412A51">
        <w:rPr>
          <w:rFonts w:ascii="Arial" w:hAnsi="Arial" w:cs="Arial"/>
          <w:bCs/>
        </w:rPr>
        <w:t>SWZ z załącznikami zatwierdził</w:t>
      </w:r>
      <w:r w:rsidR="007271F7" w:rsidRPr="00412A51">
        <w:rPr>
          <w:rFonts w:ascii="Arial" w:hAnsi="Arial" w:cs="Arial"/>
          <w:bCs/>
        </w:rPr>
        <w:t>a</w:t>
      </w:r>
      <w:r w:rsidR="004A3B33" w:rsidRPr="00412A51">
        <w:rPr>
          <w:rFonts w:ascii="Arial" w:hAnsi="Arial" w:cs="Arial"/>
          <w:bCs/>
        </w:rPr>
        <w:t xml:space="preserve">: </w:t>
      </w:r>
      <w:r w:rsidR="007271F7" w:rsidRPr="00412A51">
        <w:rPr>
          <w:rFonts w:ascii="Arial" w:hAnsi="Arial" w:cs="Arial"/>
          <w:bCs/>
        </w:rPr>
        <w:t>Dyrektor CUS w Bełżycach</w:t>
      </w:r>
      <w:r w:rsidR="004A3B33" w:rsidRPr="00412A51">
        <w:rPr>
          <w:rFonts w:ascii="Arial" w:hAnsi="Arial" w:cs="Arial"/>
          <w:bCs/>
        </w:rPr>
        <w:t xml:space="preserve">: </w:t>
      </w:r>
      <w:r w:rsidR="007271F7" w:rsidRPr="00412A51">
        <w:rPr>
          <w:rFonts w:ascii="Arial" w:hAnsi="Arial" w:cs="Arial"/>
          <w:bCs/>
        </w:rPr>
        <w:t>Anna Ostasz</w:t>
      </w:r>
    </w:p>
    <w:sectPr w:rsidR="00B57533" w:rsidRPr="00F57B67" w:rsidSect="00EB360F">
      <w:headerReference w:type="default" r:id="rId21"/>
      <w:footerReference w:type="default" r:id="rId22"/>
      <w:pgSz w:w="11906" w:h="16838"/>
      <w:pgMar w:top="1417" w:right="1417" w:bottom="1417" w:left="1417"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7D7A" w14:textId="77777777" w:rsidR="00EB360F" w:rsidRDefault="00EB360F">
      <w:pPr>
        <w:spacing w:after="0" w:line="240" w:lineRule="auto"/>
      </w:pPr>
      <w:r>
        <w:separator/>
      </w:r>
    </w:p>
  </w:endnote>
  <w:endnote w:type="continuationSeparator" w:id="0">
    <w:p w14:paraId="0F1F385C" w14:textId="77777777" w:rsidR="00EB360F" w:rsidRDefault="00EB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90980"/>
      <w:docPartObj>
        <w:docPartGallery w:val="Page Numbers (Bottom of Page)"/>
        <w:docPartUnique/>
      </w:docPartObj>
    </w:sdtPr>
    <w:sdtContent>
      <w:p w14:paraId="6C7FAA4D" w14:textId="77777777" w:rsidR="00B57533" w:rsidRDefault="00000000">
        <w:pPr>
          <w:pStyle w:val="Stopka"/>
          <w:jc w:val="right"/>
        </w:pPr>
        <w:r>
          <w:t xml:space="preserve">Strona | </w:t>
        </w:r>
        <w:r>
          <w:fldChar w:fldCharType="begin"/>
        </w:r>
        <w:r>
          <w:instrText xml:space="preserve"> PAGE </w:instrText>
        </w:r>
        <w:r>
          <w:fldChar w:fldCharType="separate"/>
        </w:r>
        <w:r>
          <w:t>22</w:t>
        </w:r>
        <w:r>
          <w:fldChar w:fldCharType="end"/>
        </w:r>
        <w:r>
          <w:t xml:space="preserve"> </w:t>
        </w:r>
      </w:p>
    </w:sdtContent>
  </w:sdt>
  <w:p w14:paraId="78B53ED6" w14:textId="77777777" w:rsidR="00B57533" w:rsidRDefault="00B575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5FC5" w14:textId="77777777" w:rsidR="00EB360F" w:rsidRDefault="00EB360F">
      <w:pPr>
        <w:spacing w:after="0" w:line="240" w:lineRule="auto"/>
      </w:pPr>
      <w:r>
        <w:separator/>
      </w:r>
    </w:p>
  </w:footnote>
  <w:footnote w:type="continuationSeparator" w:id="0">
    <w:p w14:paraId="34FCB223" w14:textId="77777777" w:rsidR="00EB360F" w:rsidRDefault="00EB3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9B5E" w14:textId="77777777" w:rsidR="00B57533" w:rsidRDefault="00000000">
    <w:pPr>
      <w:pStyle w:val="Nagwek"/>
      <w:jc w:val="center"/>
    </w:pPr>
    <w:r>
      <w:t xml:space="preserve">      </w:t>
    </w:r>
    <w:r>
      <w:rPr>
        <w:noProof/>
      </w:rPr>
      <w:drawing>
        <wp:inline distT="0" distB="0" distL="0" distR="0" wp14:anchorId="5D8B6625" wp14:editId="47DA94D9">
          <wp:extent cx="5247640" cy="927100"/>
          <wp:effectExtent l="0" t="0" r="0" b="0"/>
          <wp:docPr id="133"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az 45"/>
                  <pic:cNvPicPr>
                    <a:picLocks noChangeAspect="1" noChangeArrowheads="1"/>
                  </pic:cNvPicPr>
                </pic:nvPicPr>
                <pic:blipFill>
                  <a:blip r:embed="rId1"/>
                  <a:stretch>
                    <a:fillRect/>
                  </a:stretch>
                </pic:blipFill>
                <pic:spPr bwMode="auto">
                  <a:xfrm>
                    <a:off x="0" y="0"/>
                    <a:ext cx="524764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389"/>
    <w:multiLevelType w:val="multilevel"/>
    <w:tmpl w:val="3D846E04"/>
    <w:lvl w:ilvl="0">
      <w:start w:val="23"/>
      <w:numFmt w:val="decimal"/>
      <w:lvlText w:val="%1"/>
      <w:lvlJc w:val="left"/>
      <w:pPr>
        <w:ind w:left="444" w:hanging="444"/>
      </w:pPr>
    </w:lvl>
    <w:lvl w:ilvl="1">
      <w:start w:val="1"/>
      <w:numFmt w:val="decimal"/>
      <w:lvlText w:val="%2."/>
      <w:lvlJc w:val="left"/>
      <w:pPr>
        <w:ind w:left="1164" w:hanging="444"/>
      </w:pPr>
      <w:rPr>
        <w:rFonts w:ascii="Arial" w:eastAsia="Times New Roman" w:hAnsi="Arial" w:cs="Arial" w:hint="default"/>
        <w:b w:val="0"/>
        <w:bCs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 w15:restartNumberingAfterBreak="0">
    <w:nsid w:val="06C977F9"/>
    <w:multiLevelType w:val="hybridMultilevel"/>
    <w:tmpl w:val="94C01206"/>
    <w:lvl w:ilvl="0" w:tplc="04150011">
      <w:start w:val="1"/>
      <w:numFmt w:val="decimal"/>
      <w:lvlText w:val="%1)"/>
      <w:lvlJc w:val="left"/>
      <w:pPr>
        <w:ind w:left="1440" w:hanging="360"/>
      </w:pPr>
      <w:rPr>
        <w:sz w:val="21"/>
        <w:szCs w:val="2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0CF676FE"/>
    <w:multiLevelType w:val="hybridMultilevel"/>
    <w:tmpl w:val="7A3CD276"/>
    <w:lvl w:ilvl="0" w:tplc="04150011">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3" w15:restartNumberingAfterBreak="0">
    <w:nsid w:val="0FB36F22"/>
    <w:multiLevelType w:val="hybridMultilevel"/>
    <w:tmpl w:val="958A4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91C8C"/>
    <w:multiLevelType w:val="hybridMultilevel"/>
    <w:tmpl w:val="E312D6C8"/>
    <w:lvl w:ilvl="0" w:tplc="FFFFFFFF">
      <w:start w:val="1"/>
      <w:numFmt w:val="decimal"/>
      <w:lvlText w:val="%1)"/>
      <w:lvlJc w:val="left"/>
      <w:pPr>
        <w:ind w:left="1147" w:hanging="360"/>
      </w:pPr>
    </w:lvl>
    <w:lvl w:ilvl="1" w:tplc="04150011">
      <w:start w:val="1"/>
      <w:numFmt w:val="decimal"/>
      <w:lvlText w:val="%2)"/>
      <w:lvlJc w:val="left"/>
      <w:pPr>
        <w:ind w:left="1440" w:hanging="360"/>
      </w:pPr>
    </w:lvl>
    <w:lvl w:ilvl="2" w:tplc="FFFFFFFF" w:tentative="1">
      <w:start w:val="1"/>
      <w:numFmt w:val="lowerRoman"/>
      <w:lvlText w:val="%3."/>
      <w:lvlJc w:val="right"/>
      <w:pPr>
        <w:ind w:left="2587" w:hanging="180"/>
      </w:pPr>
    </w:lvl>
    <w:lvl w:ilvl="3" w:tplc="FFFFFFFF" w:tentative="1">
      <w:start w:val="1"/>
      <w:numFmt w:val="decimal"/>
      <w:lvlText w:val="%4."/>
      <w:lvlJc w:val="left"/>
      <w:pPr>
        <w:ind w:left="3307" w:hanging="360"/>
      </w:pPr>
    </w:lvl>
    <w:lvl w:ilvl="4" w:tplc="FFFFFFFF" w:tentative="1">
      <w:start w:val="1"/>
      <w:numFmt w:val="lowerLetter"/>
      <w:lvlText w:val="%5."/>
      <w:lvlJc w:val="left"/>
      <w:pPr>
        <w:ind w:left="4027" w:hanging="360"/>
      </w:pPr>
    </w:lvl>
    <w:lvl w:ilvl="5" w:tplc="FFFFFFFF" w:tentative="1">
      <w:start w:val="1"/>
      <w:numFmt w:val="lowerRoman"/>
      <w:lvlText w:val="%6."/>
      <w:lvlJc w:val="right"/>
      <w:pPr>
        <w:ind w:left="4747" w:hanging="180"/>
      </w:pPr>
    </w:lvl>
    <w:lvl w:ilvl="6" w:tplc="FFFFFFFF" w:tentative="1">
      <w:start w:val="1"/>
      <w:numFmt w:val="decimal"/>
      <w:lvlText w:val="%7."/>
      <w:lvlJc w:val="left"/>
      <w:pPr>
        <w:ind w:left="5467" w:hanging="360"/>
      </w:pPr>
    </w:lvl>
    <w:lvl w:ilvl="7" w:tplc="FFFFFFFF" w:tentative="1">
      <w:start w:val="1"/>
      <w:numFmt w:val="lowerLetter"/>
      <w:lvlText w:val="%8."/>
      <w:lvlJc w:val="left"/>
      <w:pPr>
        <w:ind w:left="6187" w:hanging="360"/>
      </w:pPr>
    </w:lvl>
    <w:lvl w:ilvl="8" w:tplc="FFFFFFFF" w:tentative="1">
      <w:start w:val="1"/>
      <w:numFmt w:val="lowerRoman"/>
      <w:lvlText w:val="%9."/>
      <w:lvlJc w:val="right"/>
      <w:pPr>
        <w:ind w:left="6907" w:hanging="180"/>
      </w:pPr>
    </w:lvl>
  </w:abstractNum>
  <w:abstractNum w:abstractNumId="5" w15:restartNumberingAfterBreak="0">
    <w:nsid w:val="11FC177C"/>
    <w:multiLevelType w:val="multilevel"/>
    <w:tmpl w:val="C0DC2CE2"/>
    <w:lvl w:ilvl="0">
      <w:start w:val="23"/>
      <w:numFmt w:val="decimal"/>
      <w:lvlText w:val="%1"/>
      <w:lvlJc w:val="left"/>
      <w:pPr>
        <w:ind w:left="444" w:hanging="444"/>
      </w:pPr>
    </w:lvl>
    <w:lvl w:ilvl="1">
      <w:start w:val="9"/>
      <w:numFmt w:val="decimal"/>
      <w:lvlText w:val="%2."/>
      <w:lvlJc w:val="left"/>
      <w:pPr>
        <w:ind w:left="1164" w:hanging="444"/>
      </w:pPr>
      <w:rPr>
        <w:rFonts w:ascii="Arial" w:eastAsia="Times New Roman" w:hAnsi="Arial" w:cs="Arial" w:hint="default"/>
        <w:b w:val="0"/>
        <w:bCs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15AA50C5"/>
    <w:multiLevelType w:val="hybridMultilevel"/>
    <w:tmpl w:val="E4F65F80"/>
    <w:lvl w:ilvl="0" w:tplc="FFFFFFFF">
      <w:start w:val="1"/>
      <w:numFmt w:val="decimal"/>
      <w:lvlText w:val="%1)"/>
      <w:lvlJc w:val="left"/>
      <w:pPr>
        <w:ind w:left="720" w:hanging="360"/>
      </w:pPr>
    </w:lvl>
    <w:lvl w:ilvl="1" w:tplc="04150011">
      <w:start w:val="1"/>
      <w:numFmt w:val="decimal"/>
      <w:lvlText w:val="%2)"/>
      <w:lvlJc w:val="left"/>
      <w:pPr>
        <w:ind w:left="71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8A53FB"/>
    <w:multiLevelType w:val="hybridMultilevel"/>
    <w:tmpl w:val="1170341E"/>
    <w:lvl w:ilvl="0" w:tplc="D3EE0450">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F82E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9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81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AA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6A6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47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07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251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C4533F"/>
    <w:multiLevelType w:val="hybridMultilevel"/>
    <w:tmpl w:val="C57CB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F2FBE"/>
    <w:multiLevelType w:val="hybridMultilevel"/>
    <w:tmpl w:val="84F42E1A"/>
    <w:lvl w:ilvl="0" w:tplc="C5DC40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22EF5"/>
    <w:multiLevelType w:val="hybridMultilevel"/>
    <w:tmpl w:val="1EF63F84"/>
    <w:lvl w:ilvl="0" w:tplc="F5926E9E">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266C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A20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4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23B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A20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23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5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81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8C6CDB"/>
    <w:multiLevelType w:val="multilevel"/>
    <w:tmpl w:val="F6F0130C"/>
    <w:lvl w:ilvl="0">
      <w:start w:val="9"/>
      <w:numFmt w:val="decimal"/>
      <w:lvlText w:val="%1."/>
      <w:lvlJc w:val="left"/>
      <w:pPr>
        <w:ind w:left="720" w:hanging="360"/>
      </w:pPr>
      <w:rPr>
        <w:rFonts w:hint="default"/>
        <w:b w:val="0"/>
        <w:bCs w:val="0"/>
        <w:color w:val="00000A"/>
        <w:sz w:val="22"/>
        <w:szCs w:val="22"/>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26752082"/>
    <w:multiLevelType w:val="multilevel"/>
    <w:tmpl w:val="6A14F8AC"/>
    <w:lvl w:ilvl="0">
      <w:start w:val="1"/>
      <w:numFmt w:val="decimal"/>
      <w:lvlText w:val="%1."/>
      <w:lvlJc w:val="left"/>
      <w:pPr>
        <w:ind w:left="360" w:hanging="360"/>
      </w:pPr>
      <w:rPr>
        <w:rFonts w:cs="Times New Roman" w:hint="default"/>
        <w:b/>
      </w:rPr>
    </w:lvl>
    <w:lvl w:ilvl="1">
      <w:start w:val="2"/>
      <w:numFmt w:val="decimal"/>
      <w:lvlText w:val="%2."/>
      <w:lvlJc w:val="center"/>
      <w:pPr>
        <w:ind w:left="360" w:hanging="360"/>
      </w:pPr>
      <w:rPr>
        <w:rFonts w:hint="default"/>
        <w:color w:val="auto"/>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2DC774B5"/>
    <w:multiLevelType w:val="hybridMultilevel"/>
    <w:tmpl w:val="12E65D88"/>
    <w:lvl w:ilvl="0" w:tplc="0415000F">
      <w:start w:val="1"/>
      <w:numFmt w:val="decimal"/>
      <w:lvlText w:val="%1."/>
      <w:lvlJc w:val="left"/>
      <w:pPr>
        <w:ind w:left="720" w:hanging="360"/>
      </w:pPr>
    </w:lvl>
    <w:lvl w:ilvl="1" w:tplc="06042E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7468A9"/>
    <w:multiLevelType w:val="hybridMultilevel"/>
    <w:tmpl w:val="7700B2D0"/>
    <w:lvl w:ilvl="0" w:tplc="45C86C8C">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6CE7054">
      <w:start w:val="1"/>
      <w:numFmt w:val="decimal"/>
      <w:lvlText w:val="%2)"/>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C799C">
      <w:start w:val="1"/>
      <w:numFmt w:val="lowerLetter"/>
      <w:lvlText w:val="%3)"/>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0C846">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28BB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040EC">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CF2A4">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886FE">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C9232">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3B5428"/>
    <w:multiLevelType w:val="hybridMultilevel"/>
    <w:tmpl w:val="F05C8242"/>
    <w:lvl w:ilvl="0" w:tplc="AFF6106A">
      <w:start w:val="1"/>
      <w:numFmt w:val="decimal"/>
      <w:lvlText w:val="%1."/>
      <w:lvlJc w:val="left"/>
      <w:pPr>
        <w:ind w:left="43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ED8F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83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6AE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4C2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AB5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2E3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2C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AC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807083"/>
    <w:multiLevelType w:val="hybridMultilevel"/>
    <w:tmpl w:val="1FF2EF94"/>
    <w:lvl w:ilvl="0" w:tplc="B614CED4">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B2E790A">
      <w:start w:val="1"/>
      <w:numFmt w:val="decimal"/>
      <w:lvlText w:val="%2)"/>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423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85D44">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AA6BE">
      <w:start w:val="1"/>
      <w:numFmt w:val="bullet"/>
      <w:lvlText w:val="o"/>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04F80">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4BB06">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A005DC">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02BE0">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2E68FB"/>
    <w:multiLevelType w:val="multilevel"/>
    <w:tmpl w:val="FC9C7F9E"/>
    <w:lvl w:ilvl="0">
      <w:start w:val="1"/>
      <w:numFmt w:val="decimal"/>
      <w:lvlText w:val="%1."/>
      <w:lvlJc w:val="left"/>
      <w:pPr>
        <w:ind w:left="360" w:hanging="360"/>
      </w:pPr>
      <w:rPr>
        <w:rFonts w:cs="Times New Roman"/>
        <w:b/>
      </w:rPr>
    </w:lvl>
    <w:lvl w:ilvl="1">
      <w:start w:val="1"/>
      <w:numFmt w:val="decimal"/>
      <w:lvlText w:val="%2."/>
      <w:lvlJc w:val="center"/>
      <w:pPr>
        <w:ind w:left="360" w:hanging="360"/>
      </w:pPr>
      <w:rPr>
        <w:rFonts w:hint="default"/>
        <w:strike w:val="0"/>
        <w:color w:val="auto"/>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18" w15:restartNumberingAfterBreak="0">
    <w:nsid w:val="3EEA4DC0"/>
    <w:multiLevelType w:val="hybridMultilevel"/>
    <w:tmpl w:val="972630E8"/>
    <w:lvl w:ilvl="0" w:tplc="FFFFFFFF">
      <w:start w:val="1"/>
      <w:numFmt w:val="lowerLetter"/>
      <w:lvlText w:val="%1)"/>
      <w:lvlJc w:val="left"/>
      <w:pPr>
        <w:ind w:left="2138" w:hanging="360"/>
      </w:pPr>
    </w:lvl>
    <w:lvl w:ilvl="1" w:tplc="0415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3FE20BE2"/>
    <w:multiLevelType w:val="multilevel"/>
    <w:tmpl w:val="20A4A0CA"/>
    <w:lvl w:ilvl="0">
      <w:start w:val="1"/>
      <w:numFmt w:val="decimal"/>
      <w:lvlText w:val="%1)"/>
      <w:lvlJc w:val="left"/>
      <w:pPr>
        <w:ind w:left="1146" w:hanging="360"/>
      </w:pPr>
      <w:rPr>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0" w15:restartNumberingAfterBreak="0">
    <w:nsid w:val="41AD4EF4"/>
    <w:multiLevelType w:val="hybridMultilevel"/>
    <w:tmpl w:val="1B12D03C"/>
    <w:lvl w:ilvl="0" w:tplc="04150011">
      <w:start w:val="1"/>
      <w:numFmt w:val="decimal"/>
      <w:lvlText w:val="%1)"/>
      <w:lvlJc w:val="left"/>
      <w:pPr>
        <w:ind w:left="1440" w:hanging="360"/>
      </w:pPr>
      <w:rPr>
        <w:sz w:val="21"/>
        <w:szCs w:val="2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45D4081D"/>
    <w:multiLevelType w:val="hybridMultilevel"/>
    <w:tmpl w:val="1E0C0B8E"/>
    <w:lvl w:ilvl="0" w:tplc="C494D2FE">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6083378">
      <w:start w:val="1"/>
      <w:numFmt w:val="decimal"/>
      <w:lvlText w:val="%2)"/>
      <w:lvlJc w:val="left"/>
      <w:pPr>
        <w:ind w:left="85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322AD66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419C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42E5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CB2A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6825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2E34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2213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A207DF"/>
    <w:multiLevelType w:val="hybridMultilevel"/>
    <w:tmpl w:val="DF6028FA"/>
    <w:lvl w:ilvl="0" w:tplc="5AF29256">
      <w:start w:val="4"/>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A4EE9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A1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05C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C25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28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251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4F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0A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BF74E1"/>
    <w:multiLevelType w:val="hybridMultilevel"/>
    <w:tmpl w:val="98CE96BC"/>
    <w:lvl w:ilvl="0" w:tplc="10DAD944">
      <w:start w:val="1"/>
      <w:numFmt w:val="decimal"/>
      <w:lvlText w:val="%1."/>
      <w:lvlJc w:val="left"/>
      <w:pPr>
        <w:ind w:left="43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4A8693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AA3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EB2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00DE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24FB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08BB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CB00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EE8E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E21A5B"/>
    <w:multiLevelType w:val="hybridMultilevel"/>
    <w:tmpl w:val="59CC6D0A"/>
    <w:lvl w:ilvl="0" w:tplc="FFFFFFFF">
      <w:start w:val="1"/>
      <w:numFmt w:val="lowerLetter"/>
      <w:lvlText w:val="%1)"/>
      <w:lvlJc w:val="left"/>
      <w:pPr>
        <w:ind w:left="720" w:hanging="360"/>
      </w:pPr>
    </w:lvl>
    <w:lvl w:ilvl="1" w:tplc="04150017">
      <w:start w:val="1"/>
      <w:numFmt w:val="lowerLetter"/>
      <w:lvlText w:val="%2)"/>
      <w:lvlJc w:val="left"/>
      <w:pPr>
        <w:ind w:left="285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477D6F"/>
    <w:multiLevelType w:val="hybridMultilevel"/>
    <w:tmpl w:val="A9BC1268"/>
    <w:lvl w:ilvl="0" w:tplc="56E87DA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5230E9"/>
    <w:multiLevelType w:val="hybridMultilevel"/>
    <w:tmpl w:val="3D0A371A"/>
    <w:lvl w:ilvl="0" w:tplc="3910759C">
      <w:start w:val="1"/>
      <w:numFmt w:val="decimal"/>
      <w:lvlText w:val="%1."/>
      <w:lvlJc w:val="left"/>
      <w:pPr>
        <w:ind w:left="42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AFC8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68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C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29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679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CE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CAB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57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8BA0DB2"/>
    <w:multiLevelType w:val="hybridMultilevel"/>
    <w:tmpl w:val="D8B2BC9C"/>
    <w:lvl w:ilvl="0" w:tplc="4052046E">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AEA45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497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CD4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EAD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287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65F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00C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81F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8D0E4E"/>
    <w:multiLevelType w:val="hybridMultilevel"/>
    <w:tmpl w:val="F04646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5F021BBF"/>
    <w:multiLevelType w:val="multilevel"/>
    <w:tmpl w:val="17AC869A"/>
    <w:lvl w:ilvl="0">
      <w:start w:val="1"/>
      <w:numFmt w:val="decimal"/>
      <w:lvlText w:val="%1."/>
      <w:lvlJc w:val="left"/>
      <w:pPr>
        <w:ind w:left="720" w:hanging="360"/>
      </w:pPr>
      <w:rPr>
        <w:sz w:val="22"/>
        <w:szCs w:val="22"/>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30" w15:restartNumberingAfterBreak="0">
    <w:nsid w:val="65390D2F"/>
    <w:multiLevelType w:val="hybridMultilevel"/>
    <w:tmpl w:val="49581F3E"/>
    <w:lvl w:ilvl="0" w:tplc="D75A42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A42C1"/>
    <w:multiLevelType w:val="hybridMultilevel"/>
    <w:tmpl w:val="2D3C9E9A"/>
    <w:lvl w:ilvl="0" w:tplc="B19E6FFA">
      <w:start w:val="5"/>
      <w:numFmt w:val="decimal"/>
      <w:lvlText w:val="%1."/>
      <w:lvlJc w:val="left"/>
      <w:pPr>
        <w:ind w:left="1440" w:hanging="36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A57C17"/>
    <w:multiLevelType w:val="multilevel"/>
    <w:tmpl w:val="9FCCF4E8"/>
    <w:lvl w:ilvl="0">
      <w:start w:val="1"/>
      <w:numFmt w:val="decimal"/>
      <w:lvlText w:val="%1)"/>
      <w:lvlJc w:val="left"/>
      <w:pPr>
        <w:ind w:left="1146" w:hanging="360"/>
      </w:pPr>
      <w:rPr>
        <w:color w:val="00000A"/>
        <w:sz w:val="22"/>
        <w:szCs w:val="22"/>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3" w15:restartNumberingAfterBreak="0">
    <w:nsid w:val="6A3D073F"/>
    <w:multiLevelType w:val="hybridMultilevel"/>
    <w:tmpl w:val="F8F46588"/>
    <w:lvl w:ilvl="0" w:tplc="679AF3AC">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3029B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84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CE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4A7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C0B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CB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2CB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69D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615DE7"/>
    <w:multiLevelType w:val="multilevel"/>
    <w:tmpl w:val="1E02A454"/>
    <w:lvl w:ilvl="0">
      <w:start w:val="1"/>
      <w:numFmt w:val="decimal"/>
      <w:lvlText w:val="%1."/>
      <w:lvlJc w:val="left"/>
      <w:pPr>
        <w:ind w:left="360" w:hanging="360"/>
      </w:pPr>
      <w:rPr>
        <w:rFonts w:cs="Times New Roman" w:hint="default"/>
        <w:b/>
      </w:rPr>
    </w:lvl>
    <w:lvl w:ilvl="1">
      <w:start w:val="6"/>
      <w:numFmt w:val="decimal"/>
      <w:lvlText w:val="%2."/>
      <w:lvlJc w:val="center"/>
      <w:pPr>
        <w:ind w:left="360" w:hanging="360"/>
      </w:pPr>
      <w:rPr>
        <w:rFonts w:hint="default"/>
        <w:strike w:val="0"/>
        <w:color w:val="auto"/>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71312894"/>
    <w:multiLevelType w:val="hybridMultilevel"/>
    <w:tmpl w:val="D6AE4DC0"/>
    <w:lvl w:ilvl="0" w:tplc="526690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26404E"/>
    <w:multiLevelType w:val="hybridMultilevel"/>
    <w:tmpl w:val="7CB224CE"/>
    <w:lvl w:ilvl="0" w:tplc="61EAAB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7F7753"/>
    <w:multiLevelType w:val="hybridMultilevel"/>
    <w:tmpl w:val="A8EAA1C6"/>
    <w:lvl w:ilvl="0" w:tplc="28AE178E">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304AE60">
      <w:start w:val="1"/>
      <w:numFmt w:val="decimal"/>
      <w:lvlText w:val="%2)"/>
      <w:lvlJc w:val="left"/>
      <w:pPr>
        <w:ind w:left="85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EC564C5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CBFC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21F7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6881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AD59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A744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8F17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2A5451"/>
    <w:multiLevelType w:val="hybridMultilevel"/>
    <w:tmpl w:val="B8BC75AE"/>
    <w:lvl w:ilvl="0" w:tplc="303481BC">
      <w:start w:val="1"/>
      <w:numFmt w:val="decimal"/>
      <w:lvlText w:val="%1."/>
      <w:lvlJc w:val="left"/>
      <w:pPr>
        <w:ind w:left="4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E8A0C22">
      <w:start w:val="1"/>
      <w:numFmt w:val="decimal"/>
      <w:lvlText w:val="%2)"/>
      <w:lvlJc w:val="left"/>
      <w:pPr>
        <w:ind w:left="853"/>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2" w:tplc="02C6BFB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2748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AC31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0D8B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4664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87630">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EBC8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292431">
    <w:abstractNumId w:val="26"/>
  </w:num>
  <w:num w:numId="2" w16cid:durableId="55201746">
    <w:abstractNumId w:val="7"/>
  </w:num>
  <w:num w:numId="3" w16cid:durableId="1482961336">
    <w:abstractNumId w:val="16"/>
  </w:num>
  <w:num w:numId="4" w16cid:durableId="517475190">
    <w:abstractNumId w:val="14"/>
  </w:num>
  <w:num w:numId="5" w16cid:durableId="1738748405">
    <w:abstractNumId w:val="23"/>
  </w:num>
  <w:num w:numId="6" w16cid:durableId="1389761101">
    <w:abstractNumId w:val="27"/>
  </w:num>
  <w:num w:numId="7" w16cid:durableId="1899583581">
    <w:abstractNumId w:val="21"/>
  </w:num>
  <w:num w:numId="8" w16cid:durableId="834036184">
    <w:abstractNumId w:val="22"/>
  </w:num>
  <w:num w:numId="9" w16cid:durableId="1457869829">
    <w:abstractNumId w:val="37"/>
  </w:num>
  <w:num w:numId="10" w16cid:durableId="45223775">
    <w:abstractNumId w:val="10"/>
  </w:num>
  <w:num w:numId="11" w16cid:durableId="1738477353">
    <w:abstractNumId w:val="38"/>
  </w:num>
  <w:num w:numId="12" w16cid:durableId="1396703784">
    <w:abstractNumId w:val="15"/>
  </w:num>
  <w:num w:numId="13" w16cid:durableId="1797719723">
    <w:abstractNumId w:val="33"/>
  </w:num>
  <w:num w:numId="14" w16cid:durableId="486089423">
    <w:abstractNumId w:val="17"/>
  </w:num>
  <w:num w:numId="15" w16cid:durableId="1668971967">
    <w:abstractNumId w:val="12"/>
  </w:num>
  <w:num w:numId="16" w16cid:durableId="657655952">
    <w:abstractNumId w:val="32"/>
  </w:num>
  <w:num w:numId="17" w16cid:durableId="901017167">
    <w:abstractNumId w:val="11"/>
  </w:num>
  <w:num w:numId="18" w16cid:durableId="235675811">
    <w:abstractNumId w:val="0"/>
  </w:num>
  <w:num w:numId="19" w16cid:durableId="1183545689">
    <w:abstractNumId w:val="5"/>
  </w:num>
  <w:num w:numId="20" w16cid:durableId="2020430058">
    <w:abstractNumId w:val="28"/>
  </w:num>
  <w:num w:numId="21" w16cid:durableId="512576490">
    <w:abstractNumId w:val="29"/>
  </w:num>
  <w:num w:numId="22" w16cid:durableId="114495148">
    <w:abstractNumId w:val="19"/>
  </w:num>
  <w:num w:numId="23" w16cid:durableId="1137062685">
    <w:abstractNumId w:val="2"/>
  </w:num>
  <w:num w:numId="24" w16cid:durableId="1015500280">
    <w:abstractNumId w:val="35"/>
  </w:num>
  <w:num w:numId="25" w16cid:durableId="1615863635">
    <w:abstractNumId w:val="6"/>
  </w:num>
  <w:num w:numId="26" w16cid:durableId="898519602">
    <w:abstractNumId w:val="20"/>
  </w:num>
  <w:num w:numId="27" w16cid:durableId="781614471">
    <w:abstractNumId w:val="31"/>
  </w:num>
  <w:num w:numId="28" w16cid:durableId="1883592581">
    <w:abstractNumId w:val="1"/>
  </w:num>
  <w:num w:numId="29" w16cid:durableId="1376199447">
    <w:abstractNumId w:val="34"/>
  </w:num>
  <w:num w:numId="30" w16cid:durableId="2106262897">
    <w:abstractNumId w:val="30"/>
  </w:num>
  <w:num w:numId="31" w16cid:durableId="382407601">
    <w:abstractNumId w:val="13"/>
  </w:num>
  <w:num w:numId="32" w16cid:durableId="1426608202">
    <w:abstractNumId w:val="4"/>
  </w:num>
  <w:num w:numId="33" w16cid:durableId="888107839">
    <w:abstractNumId w:val="3"/>
  </w:num>
  <w:num w:numId="34" w16cid:durableId="1996646775">
    <w:abstractNumId w:val="18"/>
  </w:num>
  <w:num w:numId="35" w16cid:durableId="166556969">
    <w:abstractNumId w:val="36"/>
  </w:num>
  <w:num w:numId="36" w16cid:durableId="1122764917">
    <w:abstractNumId w:val="24"/>
  </w:num>
  <w:num w:numId="37" w16cid:durableId="1354456140">
    <w:abstractNumId w:val="9"/>
  </w:num>
  <w:num w:numId="38" w16cid:durableId="510418285">
    <w:abstractNumId w:val="25"/>
  </w:num>
  <w:num w:numId="39" w16cid:durableId="1615861695">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33"/>
    <w:rsid w:val="000106E4"/>
    <w:rsid w:val="000213C7"/>
    <w:rsid w:val="000551B9"/>
    <w:rsid w:val="00076A24"/>
    <w:rsid w:val="00082017"/>
    <w:rsid w:val="000873A8"/>
    <w:rsid w:val="00094702"/>
    <w:rsid w:val="000D03C1"/>
    <w:rsid w:val="000D647C"/>
    <w:rsid w:val="000F1386"/>
    <w:rsid w:val="00182DC2"/>
    <w:rsid w:val="001C1962"/>
    <w:rsid w:val="001E0C2A"/>
    <w:rsid w:val="001F348E"/>
    <w:rsid w:val="00213D4F"/>
    <w:rsid w:val="0022637A"/>
    <w:rsid w:val="0027397D"/>
    <w:rsid w:val="002C1D36"/>
    <w:rsid w:val="002E6FBF"/>
    <w:rsid w:val="00356A10"/>
    <w:rsid w:val="0039041A"/>
    <w:rsid w:val="003978FA"/>
    <w:rsid w:val="003F32A1"/>
    <w:rsid w:val="00412A51"/>
    <w:rsid w:val="00423041"/>
    <w:rsid w:val="00423F40"/>
    <w:rsid w:val="00463B1B"/>
    <w:rsid w:val="0046793F"/>
    <w:rsid w:val="0047413D"/>
    <w:rsid w:val="004965C6"/>
    <w:rsid w:val="004A3B33"/>
    <w:rsid w:val="004D13CB"/>
    <w:rsid w:val="005028E5"/>
    <w:rsid w:val="00544D4B"/>
    <w:rsid w:val="005462C9"/>
    <w:rsid w:val="0055717D"/>
    <w:rsid w:val="005876A7"/>
    <w:rsid w:val="005E0A8B"/>
    <w:rsid w:val="005E6CC1"/>
    <w:rsid w:val="00600B70"/>
    <w:rsid w:val="006571B2"/>
    <w:rsid w:val="00672692"/>
    <w:rsid w:val="0067390C"/>
    <w:rsid w:val="00706D47"/>
    <w:rsid w:val="00711387"/>
    <w:rsid w:val="007271F7"/>
    <w:rsid w:val="00761DE3"/>
    <w:rsid w:val="00767B9B"/>
    <w:rsid w:val="00795869"/>
    <w:rsid w:val="00797F00"/>
    <w:rsid w:val="007C1B7D"/>
    <w:rsid w:val="007C7E5D"/>
    <w:rsid w:val="00800BED"/>
    <w:rsid w:val="008838BA"/>
    <w:rsid w:val="008A1FDF"/>
    <w:rsid w:val="008E0598"/>
    <w:rsid w:val="008E735F"/>
    <w:rsid w:val="00906B77"/>
    <w:rsid w:val="00922FBC"/>
    <w:rsid w:val="00930739"/>
    <w:rsid w:val="0093798C"/>
    <w:rsid w:val="009872E3"/>
    <w:rsid w:val="009A43C3"/>
    <w:rsid w:val="009C1579"/>
    <w:rsid w:val="009D365C"/>
    <w:rsid w:val="00A04D5D"/>
    <w:rsid w:val="00A27007"/>
    <w:rsid w:val="00A463DD"/>
    <w:rsid w:val="00A931C4"/>
    <w:rsid w:val="00AC71FA"/>
    <w:rsid w:val="00AD6E97"/>
    <w:rsid w:val="00AE1BF6"/>
    <w:rsid w:val="00AF7C26"/>
    <w:rsid w:val="00B425FD"/>
    <w:rsid w:val="00B57533"/>
    <w:rsid w:val="00B71699"/>
    <w:rsid w:val="00B77E82"/>
    <w:rsid w:val="00BC1153"/>
    <w:rsid w:val="00BF1821"/>
    <w:rsid w:val="00BF36C5"/>
    <w:rsid w:val="00C01135"/>
    <w:rsid w:val="00C144A0"/>
    <w:rsid w:val="00CF169E"/>
    <w:rsid w:val="00D2338A"/>
    <w:rsid w:val="00D33DEA"/>
    <w:rsid w:val="00D430C5"/>
    <w:rsid w:val="00D64E9E"/>
    <w:rsid w:val="00D6638A"/>
    <w:rsid w:val="00DA31BE"/>
    <w:rsid w:val="00DA4800"/>
    <w:rsid w:val="00DC3ED6"/>
    <w:rsid w:val="00E229A4"/>
    <w:rsid w:val="00EA2C55"/>
    <w:rsid w:val="00EB360F"/>
    <w:rsid w:val="00ED6E2F"/>
    <w:rsid w:val="00F2751D"/>
    <w:rsid w:val="00F57B67"/>
    <w:rsid w:val="00F61DA4"/>
    <w:rsid w:val="00F64752"/>
    <w:rsid w:val="00FC7003"/>
    <w:rsid w:val="00FD79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876B"/>
  <w15:docId w15:val="{FB53C504-6A7E-4B84-B4C0-7942D5B6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B9B"/>
    <w:pPr>
      <w:spacing w:after="160" w:line="259" w:lineRule="auto"/>
    </w:pPr>
  </w:style>
  <w:style w:type="paragraph" w:styleId="Nagwek1">
    <w:name w:val="heading 1"/>
    <w:basedOn w:val="Normalny"/>
    <w:link w:val="Nagwek1Znak"/>
    <w:uiPriority w:val="9"/>
    <w:qFormat/>
    <w:rsid w:val="00C8458C"/>
    <w:pPr>
      <w:widowControl w:val="0"/>
      <w:spacing w:after="0" w:line="240" w:lineRule="auto"/>
      <w:ind w:left="744" w:hanging="282"/>
      <w:outlineLvl w:val="0"/>
    </w:pPr>
    <w:rPr>
      <w:rFonts w:ascii="Arial" w:eastAsia="Arial" w:hAnsi="Arial" w:cs="Arial"/>
      <w:b/>
      <w:bCs/>
      <w:kern w:val="0"/>
      <w:sz w:val="20"/>
      <w:szCs w:val="20"/>
      <w14:ligatures w14:val="none"/>
    </w:rPr>
  </w:style>
  <w:style w:type="paragraph" w:styleId="Nagwek3">
    <w:name w:val="heading 3"/>
    <w:basedOn w:val="Normalny"/>
    <w:next w:val="Normalny"/>
    <w:link w:val="Nagwek3Znak"/>
    <w:uiPriority w:val="9"/>
    <w:semiHidden/>
    <w:unhideWhenUsed/>
    <w:qFormat/>
    <w:rsid w:val="00FC70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467CF"/>
  </w:style>
  <w:style w:type="character" w:customStyle="1" w:styleId="StopkaZnak">
    <w:name w:val="Stopka Znak"/>
    <w:basedOn w:val="Domylnaczcionkaakapitu"/>
    <w:link w:val="Stopka"/>
    <w:uiPriority w:val="99"/>
    <w:qFormat/>
    <w:rsid w:val="008467CF"/>
  </w:style>
  <w:style w:type="character" w:styleId="Pogrubienie">
    <w:name w:val="Strong"/>
    <w:basedOn w:val="Domylnaczcionkaakapitu"/>
    <w:uiPriority w:val="22"/>
    <w:qFormat/>
    <w:rsid w:val="008467CF"/>
    <w:rPr>
      <w:b/>
      <w:bCs/>
    </w:rPr>
  </w:style>
  <w:style w:type="character" w:customStyle="1" w:styleId="Nagwek1Znak">
    <w:name w:val="Nagłówek 1 Znak"/>
    <w:basedOn w:val="Domylnaczcionkaakapitu"/>
    <w:link w:val="Nagwek1"/>
    <w:uiPriority w:val="9"/>
    <w:qFormat/>
    <w:rsid w:val="00C8458C"/>
    <w:rPr>
      <w:rFonts w:ascii="Arial" w:eastAsia="Arial" w:hAnsi="Arial" w:cs="Arial"/>
      <w:b/>
      <w:bCs/>
      <w:kern w:val="0"/>
      <w:sz w:val="20"/>
      <w:szCs w:val="20"/>
      <w14:ligatures w14:val="non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04858"/>
  </w:style>
  <w:style w:type="character" w:customStyle="1" w:styleId="czeinternetowe">
    <w:name w:val="Łącze internetowe"/>
    <w:basedOn w:val="Domylnaczcionkaakapitu"/>
    <w:uiPriority w:val="99"/>
    <w:unhideWhenUsed/>
    <w:rsid w:val="006B1924"/>
    <w:rPr>
      <w:color w:val="0000FF"/>
      <w:u w:val="single"/>
    </w:rPr>
  </w:style>
  <w:style w:type="character" w:customStyle="1" w:styleId="Mocnewyrnione">
    <w:name w:val="Mocne wyróżnione"/>
    <w:qFormat/>
    <w:rPr>
      <w:b/>
      <w:bCs/>
    </w:rPr>
  </w:style>
  <w:style w:type="paragraph" w:styleId="Nagwek">
    <w:name w:val="header"/>
    <w:basedOn w:val="Normalny"/>
    <w:next w:val="Tekstpodstawowy"/>
    <w:link w:val="NagwekZnak"/>
    <w:uiPriority w:val="99"/>
    <w:unhideWhenUsed/>
    <w:rsid w:val="008467C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467CF"/>
    <w:pPr>
      <w:tabs>
        <w:tab w:val="center" w:pos="4536"/>
        <w:tab w:val="right" w:pos="9072"/>
      </w:tabs>
      <w:spacing w:after="0" w:line="240" w:lineRule="auto"/>
    </w:p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Odstavec"/>
    <w:basedOn w:val="Normalny"/>
    <w:link w:val="AkapitzlistZnak"/>
    <w:uiPriority w:val="34"/>
    <w:qFormat/>
    <w:rsid w:val="00FE04EF"/>
    <w:pPr>
      <w:ind w:left="720"/>
      <w:contextualSpacing/>
    </w:pPr>
  </w:style>
  <w:style w:type="paragraph" w:styleId="NormalnyWeb">
    <w:name w:val="Normal (Web)"/>
    <w:basedOn w:val="Normalny"/>
    <w:uiPriority w:val="99"/>
    <w:unhideWhenUsed/>
    <w:qFormat/>
    <w:rsid w:val="008718ED"/>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andardowy1">
    <w:name w:val="Standardowy1"/>
    <w:qFormat/>
    <w:rsid w:val="002356C2"/>
    <w:rPr>
      <w:rFonts w:ascii="Times New Roman" w:eastAsia="Times New Roman" w:hAnsi="Times New Roman" w:cs="Mangal"/>
      <w:kern w:val="0"/>
      <w:sz w:val="20"/>
      <w:szCs w:val="20"/>
      <w:lang w:eastAsia="pl-PL" w:bidi="hi-IN"/>
      <w14:ligatures w14:val="none"/>
    </w:rPr>
  </w:style>
  <w:style w:type="table" w:styleId="Tabela-Siatka">
    <w:name w:val="Table Grid"/>
    <w:basedOn w:val="Standardowy"/>
    <w:uiPriority w:val="39"/>
    <w:rsid w:val="00020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E6CC1"/>
    <w:rPr>
      <w:i/>
      <w:iCs/>
    </w:rPr>
  </w:style>
  <w:style w:type="table" w:customStyle="1" w:styleId="TableGrid">
    <w:name w:val="TableGrid"/>
    <w:rsid w:val="004A3B33"/>
    <w:pPr>
      <w:suppressAutoHyphens w:val="0"/>
    </w:pPr>
    <w:rPr>
      <w:rFonts w:eastAsiaTheme="minorEastAsia"/>
      <w:kern w:val="0"/>
      <w:lang w:eastAsia="pl-PL"/>
      <w14:ligatures w14:val="none"/>
    </w:rPr>
    <w:tblPr>
      <w:tblCellMar>
        <w:top w:w="0" w:type="dxa"/>
        <w:left w:w="0" w:type="dxa"/>
        <w:bottom w:w="0" w:type="dxa"/>
        <w:right w:w="0" w:type="dxa"/>
      </w:tblCellMar>
    </w:tblPr>
  </w:style>
  <w:style w:type="paragraph" w:customStyle="1" w:styleId="Standard">
    <w:name w:val="Standard"/>
    <w:qFormat/>
    <w:rsid w:val="004A3B33"/>
    <w:pPr>
      <w:autoSpaceDN w:val="0"/>
      <w:textAlignment w:val="baseline"/>
    </w:pPr>
    <w:rPr>
      <w:rFonts w:ascii="Times New Roman" w:eastAsia="Times New Roman" w:hAnsi="Times New Roman" w:cs="Times New Roman"/>
      <w:kern w:val="3"/>
      <w:sz w:val="24"/>
      <w:szCs w:val="24"/>
      <w:lang w:eastAsia="zh-CN"/>
      <w14:ligatures w14:val="none"/>
    </w:rPr>
  </w:style>
  <w:style w:type="character" w:styleId="Hipercze">
    <w:name w:val="Hyperlink"/>
    <w:basedOn w:val="Domylnaczcionkaakapitu"/>
    <w:uiPriority w:val="99"/>
    <w:unhideWhenUsed/>
    <w:rsid w:val="004A3B33"/>
    <w:rPr>
      <w:color w:val="0563C1" w:themeColor="hyperlink"/>
      <w:u w:val="single"/>
    </w:rPr>
  </w:style>
  <w:style w:type="character" w:customStyle="1" w:styleId="markedcontent">
    <w:name w:val="markedcontent"/>
    <w:basedOn w:val="Domylnaczcionkaakapitu"/>
    <w:rsid w:val="004A3B33"/>
  </w:style>
  <w:style w:type="paragraph" w:customStyle="1" w:styleId="Normalny1">
    <w:name w:val="Normalny1"/>
    <w:rsid w:val="007C1B7D"/>
    <w:pPr>
      <w:pBdr>
        <w:top w:val="single" w:sz="2" w:space="31" w:color="FFFFFF" w:shadow="1"/>
        <w:left w:val="single" w:sz="2" w:space="31" w:color="FFFFFF" w:shadow="1"/>
        <w:bottom w:val="single" w:sz="2" w:space="31" w:color="FFFFFF" w:shadow="1"/>
        <w:right w:val="single" w:sz="2" w:space="31" w:color="FFFFFF" w:shadow="1"/>
      </w:pBdr>
      <w:autoSpaceDN w:val="0"/>
      <w:spacing w:after="200" w:line="276" w:lineRule="auto"/>
    </w:pPr>
    <w:rPr>
      <w:rFonts w:ascii="Times New Roman" w:eastAsia="Times New Roman" w:hAnsi="Times New Roman" w:cs="Times New Roman"/>
      <w:color w:val="000000"/>
      <w:kern w:val="3"/>
      <w:sz w:val="24"/>
      <w:szCs w:val="24"/>
      <w:lang w:eastAsia="pl-PL"/>
      <w14:ligatures w14:val="none"/>
    </w:rPr>
  </w:style>
  <w:style w:type="character" w:styleId="Nierozpoznanawzmianka">
    <w:name w:val="Unresolved Mention"/>
    <w:basedOn w:val="Domylnaczcionkaakapitu"/>
    <w:uiPriority w:val="99"/>
    <w:semiHidden/>
    <w:unhideWhenUsed/>
    <w:rsid w:val="009872E3"/>
    <w:rPr>
      <w:color w:val="605E5C"/>
      <w:shd w:val="clear" w:color="auto" w:fill="E1DFDD"/>
    </w:rPr>
  </w:style>
  <w:style w:type="character" w:styleId="UyteHipercze">
    <w:name w:val="FollowedHyperlink"/>
    <w:basedOn w:val="Domylnaczcionkaakapitu"/>
    <w:uiPriority w:val="99"/>
    <w:semiHidden/>
    <w:unhideWhenUsed/>
    <w:rsid w:val="000F1386"/>
    <w:rPr>
      <w:color w:val="954F72" w:themeColor="followedHyperlink"/>
      <w:u w:val="single"/>
    </w:rPr>
  </w:style>
  <w:style w:type="paragraph" w:customStyle="1" w:styleId="Default">
    <w:name w:val="Default"/>
    <w:rsid w:val="00B425FD"/>
    <w:pPr>
      <w:suppressAutoHyphens w:val="0"/>
      <w:autoSpaceDE w:val="0"/>
      <w:autoSpaceDN w:val="0"/>
      <w:adjustRightInd w:val="0"/>
    </w:pPr>
    <w:rPr>
      <w:rFonts w:ascii="Arial" w:hAnsi="Arial" w:cs="Arial"/>
      <w:color w:val="000000"/>
      <w:kern w:val="0"/>
      <w:sz w:val="24"/>
      <w:szCs w:val="24"/>
      <w14:ligatures w14:val="none"/>
    </w:rPr>
  </w:style>
  <w:style w:type="paragraph" w:customStyle="1" w:styleId="pkt">
    <w:name w:val="pkt"/>
    <w:basedOn w:val="Normalny"/>
    <w:rsid w:val="00706D47"/>
    <w:pPr>
      <w:suppressAutoHyphens w:val="0"/>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character" w:customStyle="1" w:styleId="Nagwek3Znak">
    <w:name w:val="Nagłówek 3 Znak"/>
    <w:basedOn w:val="Domylnaczcionkaakapitu"/>
    <w:link w:val="Nagwek3"/>
    <w:uiPriority w:val="9"/>
    <w:semiHidden/>
    <w:qFormat/>
    <w:rsid w:val="00FC7003"/>
    <w:rPr>
      <w:rFonts w:asciiTheme="majorHAnsi" w:eastAsiaTheme="majorEastAsia" w:hAnsiTheme="majorHAnsi" w:cstheme="majorBidi"/>
      <w:color w:val="1F3763" w:themeColor="accent1" w:themeShade="7F"/>
      <w:sz w:val="24"/>
      <w:szCs w:val="24"/>
    </w:rPr>
  </w:style>
  <w:style w:type="character" w:customStyle="1" w:styleId="hgkelc">
    <w:name w:val="hgkelc"/>
    <w:basedOn w:val="Domylnaczcionkaakapitu"/>
    <w:qFormat/>
    <w:rsid w:val="00FC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2250">
      <w:bodyDiv w:val="1"/>
      <w:marLeft w:val="0"/>
      <w:marRight w:val="0"/>
      <w:marTop w:val="0"/>
      <w:marBottom w:val="0"/>
      <w:divBdr>
        <w:top w:val="none" w:sz="0" w:space="0" w:color="auto"/>
        <w:left w:val="none" w:sz="0" w:space="0" w:color="auto"/>
        <w:bottom w:val="none" w:sz="0" w:space="0" w:color="auto"/>
        <w:right w:val="none" w:sz="0" w:space="0" w:color="auto"/>
      </w:divBdr>
    </w:div>
    <w:div w:id="1784349743">
      <w:bodyDiv w:val="1"/>
      <w:marLeft w:val="0"/>
      <w:marRight w:val="0"/>
      <w:marTop w:val="0"/>
      <w:marBottom w:val="0"/>
      <w:divBdr>
        <w:top w:val="none" w:sz="0" w:space="0" w:color="auto"/>
        <w:left w:val="none" w:sz="0" w:space="0" w:color="auto"/>
        <w:bottom w:val="none" w:sz="0" w:space="0" w:color="auto"/>
        <w:right w:val="none" w:sz="0" w:space="0" w:color="auto"/>
      </w:divBdr>
    </w:div>
    <w:div w:id="1901557309">
      <w:bodyDiv w:val="1"/>
      <w:marLeft w:val="0"/>
      <w:marRight w:val="0"/>
      <w:marTop w:val="0"/>
      <w:marBottom w:val="0"/>
      <w:divBdr>
        <w:top w:val="none" w:sz="0" w:space="0" w:color="auto"/>
        <w:left w:val="none" w:sz="0" w:space="0" w:color="auto"/>
        <w:bottom w:val="none" w:sz="0" w:space="0" w:color="auto"/>
        <w:right w:val="none" w:sz="0" w:space="0" w:color="auto"/>
      </w:divBdr>
    </w:div>
    <w:div w:id="201125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76233" TargetMode="External"/><Relationship Id="rId13" Type="http://schemas.openxmlformats.org/officeDocument/2006/relationships/hyperlink" Target="https://www.portalzp.pl/kody-cpv/szczegoly/drukowane-ksiazki-1287" TargetMode="External"/><Relationship Id="rId18" Type="http://schemas.openxmlformats.org/officeDocument/2006/relationships/hyperlink" Target="https://www.portalzp.pl/kody-cpv/szczegoly/wozki-362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latformazakupowa.pl/transakcja/730404" TargetMode="External"/><Relationship Id="rId12" Type="http://schemas.openxmlformats.org/officeDocument/2006/relationships/hyperlink" Target="https://www.portalzp.pl/kody-cpv/szczegoly/pedzle-artystyczne-4324" TargetMode="External"/><Relationship Id="rId17" Type="http://schemas.openxmlformats.org/officeDocument/2006/relationships/hyperlink" Target="https://www.portalzp.pl/kody-cpv/szczegoly/tablice-1863" TargetMode="External"/><Relationship Id="rId2" Type="http://schemas.openxmlformats.org/officeDocument/2006/relationships/styles" Target="styles.xml"/><Relationship Id="rId16" Type="http://schemas.openxmlformats.org/officeDocument/2006/relationships/hyperlink" Target="https://www.portalzp.pl/kody-cpv/szczegoly/kosze-do-przechowywania-6264"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o@belzyc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ortalzp.pl/kody-cpv/szczegoly/aplikacje-ozdobne-4997" TargetMode="External"/><Relationship Id="rId23" Type="http://schemas.openxmlformats.org/officeDocument/2006/relationships/fontTable" Target="fontTable.xml"/><Relationship Id="rId10" Type="http://schemas.openxmlformats.org/officeDocument/2006/relationships/hyperlink" Target="https://platformazakupowa.pl/transakcja/873539"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transakcja/876233" TargetMode="External"/><Relationship Id="rId14" Type="http://schemas.openxmlformats.org/officeDocument/2006/relationships/hyperlink" Target="https://www.portalzp.pl/kody-cpv/szczegoly/dywany-maty-i-dywaniki-496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17</Pages>
  <Words>6146</Words>
  <Characters>36880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 Bełżyce</dc:creator>
  <dc:description/>
  <cp:lastModifiedBy>Renata Bieńko</cp:lastModifiedBy>
  <cp:revision>11</cp:revision>
  <cp:lastPrinted>2023-12-20T07:44:00Z</cp:lastPrinted>
  <dcterms:created xsi:type="dcterms:W3CDTF">2024-01-18T09:05:00Z</dcterms:created>
  <dcterms:modified xsi:type="dcterms:W3CDTF">2024-01-23T05:48:00Z</dcterms:modified>
  <dc:language>pl-PL</dc:language>
</cp:coreProperties>
</file>