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C381" w14:textId="58B65B60" w:rsidR="00770B68" w:rsidRDefault="00094343" w:rsidP="00094343">
      <w:pPr>
        <w:jc w:val="right"/>
        <w:rPr>
          <w:b/>
        </w:rPr>
      </w:pPr>
      <w:r>
        <w:rPr>
          <w:b/>
        </w:rPr>
        <w:t xml:space="preserve">Załącznik nr </w:t>
      </w:r>
      <w:r w:rsidR="00815781">
        <w:rPr>
          <w:b/>
        </w:rPr>
        <w:t xml:space="preserve">7 </w:t>
      </w:r>
      <w:r>
        <w:rPr>
          <w:b/>
        </w:rPr>
        <w:t>do SWZ</w:t>
      </w:r>
    </w:p>
    <w:p w14:paraId="38ADFF42" w14:textId="77777777" w:rsidR="00770B68" w:rsidRDefault="00770B68" w:rsidP="00101AB6">
      <w:pPr>
        <w:jc w:val="center"/>
        <w:rPr>
          <w:b/>
        </w:rPr>
      </w:pPr>
    </w:p>
    <w:p w14:paraId="06266730" w14:textId="77777777" w:rsidR="00770B68" w:rsidRDefault="00770B68" w:rsidP="00101AB6">
      <w:pPr>
        <w:jc w:val="center"/>
        <w:rPr>
          <w:b/>
        </w:rPr>
      </w:pPr>
    </w:p>
    <w:p w14:paraId="0A51589C" w14:textId="77777777" w:rsidR="00387408" w:rsidRDefault="00387408" w:rsidP="00387408">
      <w:pPr>
        <w:jc w:val="center"/>
        <w:rPr>
          <w:b/>
        </w:rPr>
      </w:pPr>
    </w:p>
    <w:p w14:paraId="6DC106AD" w14:textId="77777777" w:rsidR="00387408" w:rsidRPr="007512D4" w:rsidRDefault="00387408" w:rsidP="00387408">
      <w:pPr>
        <w:jc w:val="center"/>
        <w:rPr>
          <w:b/>
        </w:rPr>
      </w:pPr>
      <w:r w:rsidRPr="007512D4">
        <w:rPr>
          <w:b/>
        </w:rPr>
        <w:t>WY</w:t>
      </w:r>
      <w:r>
        <w:rPr>
          <w:b/>
        </w:rPr>
        <w:t>MAGANIA TECHNICZNE DLA LEKKIEGO</w:t>
      </w:r>
      <w:r w:rsidRPr="007512D4">
        <w:rPr>
          <w:b/>
        </w:rPr>
        <w:t xml:space="preserve"> SAMOCHODU RATOWNICZO-GAŚNICZEGO Z NAPĘDEM 4x4</w:t>
      </w:r>
      <w:r>
        <w:rPr>
          <w:b/>
        </w:rPr>
        <w:t xml:space="preserve"> </w:t>
      </w:r>
      <w:r>
        <w:rPr>
          <w:b/>
        </w:rPr>
        <w:br/>
        <w:t>DLA OCHOTNICZEJ STRAŻY POŻARNEJ W</w:t>
      </w:r>
      <w:r w:rsidR="00D71F53">
        <w:rPr>
          <w:b/>
        </w:rPr>
        <w:t xml:space="preserve"> PODOLSZYNCE ORDYNACKIEJ</w:t>
      </w:r>
    </w:p>
    <w:p w14:paraId="212A08EB" w14:textId="77777777" w:rsidR="00770B68" w:rsidRDefault="00770B68" w:rsidP="00101AB6">
      <w:pPr>
        <w:jc w:val="center"/>
        <w:rPr>
          <w:b/>
        </w:rPr>
      </w:pPr>
    </w:p>
    <w:tbl>
      <w:tblPr>
        <w:tblW w:w="1427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498"/>
        <w:gridCol w:w="3924"/>
      </w:tblGrid>
      <w:tr w:rsidR="00770B68" w14:paraId="4300240D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4F2C4" w14:textId="77777777" w:rsidR="00770B68" w:rsidRDefault="00770B68">
            <w:pPr>
              <w:pStyle w:val="Style49"/>
              <w:widowControl/>
              <w:ind w:left="323"/>
              <w:jc w:val="center"/>
              <w:rPr>
                <w:rStyle w:val="FontStyle73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/>
              </w:rPr>
              <w:t>L.p.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2296A" w14:textId="77777777" w:rsidR="00770B68" w:rsidRDefault="00770B68">
            <w:pPr>
              <w:pStyle w:val="Style49"/>
              <w:widowControl/>
              <w:jc w:val="center"/>
              <w:rPr>
                <w:rStyle w:val="FontStyle73"/>
              </w:rPr>
            </w:pPr>
          </w:p>
          <w:p w14:paraId="18FB83AE" w14:textId="77777777" w:rsidR="00770B68" w:rsidRDefault="00770B68">
            <w:pPr>
              <w:pStyle w:val="Style49"/>
              <w:widowControl/>
              <w:jc w:val="center"/>
              <w:rPr>
                <w:rStyle w:val="FontStyle73"/>
                <w:rFonts w:ascii="Times New Roman" w:hAnsi="Times New Roman" w:cs="Times New Roman"/>
                <w:b w:val="0"/>
              </w:rPr>
            </w:pPr>
            <w:r>
              <w:rPr>
                <w:rStyle w:val="FontStyle73"/>
              </w:rPr>
              <w:t xml:space="preserve">Parametry dla lekkiego samochodu </w:t>
            </w:r>
            <w:r>
              <w:rPr>
                <w:rStyle w:val="FontStyle73"/>
              </w:rPr>
              <w:br/>
              <w:t>ratowniczo – gaśniczego uterenowionego z napędem 4x4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5839" w14:textId="77777777" w:rsidR="00770B68" w:rsidRDefault="00770B68">
            <w:pPr>
              <w:pStyle w:val="Style49"/>
              <w:widowControl/>
              <w:jc w:val="center"/>
              <w:rPr>
                <w:rStyle w:val="FontStyle73"/>
                <w:b w:val="0"/>
                <w:sz w:val="22"/>
                <w:szCs w:val="22"/>
              </w:rPr>
            </w:pPr>
            <w:r>
              <w:rPr>
                <w:rStyle w:val="FontStyle73"/>
              </w:rPr>
              <w:t>Podać oferowane rozwiązania / parametry techniczne gdzie wymagane lub wpisać słowo spełnia/nie spełnia</w:t>
            </w:r>
          </w:p>
        </w:tc>
      </w:tr>
      <w:tr w:rsidR="00770B68" w14:paraId="6AA4BCA4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3DA0A" w14:textId="77777777" w:rsidR="00770B68" w:rsidRPr="00F82285" w:rsidRDefault="00770B68" w:rsidP="00770B68">
            <w:pPr>
              <w:pStyle w:val="Style49"/>
              <w:widowControl/>
              <w:numPr>
                <w:ilvl w:val="0"/>
                <w:numId w:val="8"/>
              </w:numPr>
              <w:suppressAutoHyphens/>
              <w:autoSpaceDN/>
              <w:adjustRightInd/>
              <w:jc w:val="both"/>
              <w:rPr>
                <w:rStyle w:val="FontStyle73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0B13D" w14:textId="77777777" w:rsidR="00770B68" w:rsidRPr="00BA050A" w:rsidRDefault="00770B68">
            <w:pPr>
              <w:pStyle w:val="Style49"/>
              <w:widowControl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3"/>
                <w:rFonts w:asciiTheme="minorHAnsi" w:hAnsiTheme="minorHAnsi"/>
                <w:b w:val="0"/>
                <w:sz w:val="22"/>
                <w:szCs w:val="22"/>
              </w:rPr>
              <w:t>Podwozie z kabiną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3187" w14:textId="77777777" w:rsidR="00770B68" w:rsidRPr="00BA050A" w:rsidRDefault="00770B68">
            <w:pPr>
              <w:pStyle w:val="Style49"/>
              <w:widowControl/>
              <w:jc w:val="both"/>
              <w:rPr>
                <w:rStyle w:val="FontStyle73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770B68" w14:paraId="08F726BC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5CD0C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82DA9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Samochód - fabrycznie nowy, rok produkcji podwozia nie starszy niż 202</w:t>
            </w:r>
            <w:r w:rsidR="00A85D22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3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r, zabudowy 202</w:t>
            </w:r>
            <w:r w:rsidR="004A6EB0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3</w:t>
            </w:r>
          </w:p>
          <w:p w14:paraId="19FC803E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Podać producenta i typ nadwozia.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87D2" w14:textId="77777777" w:rsidR="00770B68" w:rsidRPr="00BA050A" w:rsidRDefault="00A85D22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Podać markę typ i rok produkcji podwozia i nadwozia</w:t>
            </w:r>
          </w:p>
        </w:tc>
      </w:tr>
      <w:tr w:rsidR="00770B68" w14:paraId="793CD7BF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5AA8E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CBC29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Ważne na dzień składania ofert świadectwo dopuszczenia CNBOP wydane w oparciu o  rozporządzenie Ministra Spraw Wewnętrznych i Administracji z dnia 20 czerwca 2007 r. w sprawie wykazu wyrobów służących do zapewnienia bezpieczeństwa publicznego lub ochronie zdrowia i życia lub mienia, a także wydania   dopuszczenia   tych   wyrobów do użytkowania(Dz. U. z dnia 2007 r. Nr 143, poz.1002 z poźn. zm.) – kopie załączyć do oferty w celu potwierdzenia parametrów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6209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0B68" w14:paraId="2DFCF0C0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DAA7B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20056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Dopuszczalna masa całkowita pojazdu nie może przekraczać 7500 kg.</w:t>
            </w:r>
          </w:p>
          <w:p w14:paraId="670399F0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Wymiary zewnętrzne pojazdu kompletnego:</w:t>
            </w:r>
          </w:p>
          <w:p w14:paraId="10357CF5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color w:val="000000" w:themeColor="text1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color w:val="000000" w:themeColor="text1"/>
                <w:sz w:val="22"/>
                <w:szCs w:val="22"/>
              </w:rPr>
              <w:t>- długość maksymalna</w:t>
            </w:r>
            <w:r w:rsidR="00F43811">
              <w:rPr>
                <w:rStyle w:val="FontStyle74"/>
                <w:rFonts w:asciiTheme="minorHAnsi" w:hAnsiTheme="minorHAnsi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color w:val="000000" w:themeColor="text1"/>
                <w:sz w:val="22"/>
                <w:szCs w:val="22"/>
              </w:rPr>
              <w:t>6800 mm</w:t>
            </w:r>
          </w:p>
          <w:p w14:paraId="6F0784A3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wysokość maksymalna 2</w:t>
            </w:r>
            <w:r w:rsidR="003250E2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7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50 mm</w:t>
            </w:r>
          </w:p>
          <w:p w14:paraId="0E7865EB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szerokość maksymalna 2300 mm</w:t>
            </w:r>
          </w:p>
          <w:p w14:paraId="3BEA8FDC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rozstaw osi minimum 3800 mm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BA33" w14:textId="77777777" w:rsidR="00770B68" w:rsidRPr="00BA050A" w:rsidRDefault="00A85D22" w:rsidP="00A85D22">
            <w:pPr>
              <w:pStyle w:val="Style49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Podać oferowane parametry lub potwierdzić świadectwem dopuszczenia:</w:t>
            </w:r>
          </w:p>
        </w:tc>
      </w:tr>
      <w:tr w:rsidR="00770B68" w14:paraId="1B2177BA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CAE65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B3ED2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Instalacja elektryczna zabudowy pożarniczej wyposażona w wyłącznik główny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C7DE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770B68" w14:paraId="14DCF233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AD982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7403E" w14:textId="77777777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Urządzenia sygnalizacyjno-ostrzegawcze świetlne i dźwiękowe pojazdu uprzywilejowanego:</w:t>
            </w:r>
          </w:p>
          <w:p w14:paraId="38E879A5" w14:textId="35D6ABE9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1)</w:t>
            </w:r>
            <w:r w:rsidR="00FA12ED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belka sygnalizacyjno - ostrzegawcza niebieska, wykonana w technologii LED, zamontowana na dachu kabiny kierowcy, minimalna szerokość 1300mm</w:t>
            </w:r>
          </w:p>
          <w:p w14:paraId="498F70BA" w14:textId="0F09CB6C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2)</w:t>
            </w:r>
            <w:r w:rsidR="00FA12ED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dwie dodatkowe lampy sygnalizacyjno - ostrzegawcze niebieskie, wykonane w technologii LED, zamontowane z przodu pojazdu powyżej linii przedniego zderzaka(6 diod LED każda)</w:t>
            </w:r>
          </w:p>
          <w:p w14:paraId="1EE47BD8" w14:textId="3D6B2D29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3)</w:t>
            </w:r>
            <w:r w:rsidR="00FA12ED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w tylnej części zabudowy dwie lampy sygnalizacyjno - ostrzegawcze niebieskie, wykonane w technologii LED </w:t>
            </w:r>
            <w:r w:rsidR="00415A28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minimum 6 diodowe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, zamontowane w narożnikach zabudowy</w:t>
            </w:r>
          </w:p>
          <w:p w14:paraId="3E6FD301" w14:textId="2D20101F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4)</w:t>
            </w:r>
            <w:r w:rsidR="00FA12ED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generator</w:t>
            </w:r>
            <w:r w:rsidR="00415A28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plus wzmacniacz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z pilotem sterującym wykonanym ergonomicznie z przyciskami do sterowania poszczególnymi funkcjami sygnalizacji oraz oświetlenia pola roboczego i dachu pojazdu. Generator musi zapewnić możliwość sterowania sygnalizacją dźwiękową – zmianę tonów poprzez sygnał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lastRenderedPageBreak/>
              <w:t>akustyczny pojazdu – „klakson”. Generator wyposażony w funkcję „radio” z możliwością przesyłania dźwięków z fabrycznego radioodbiornika pojazdu do głośnika rozgłoszeniowego opisanego w ppkt. 5</w:t>
            </w:r>
          </w:p>
          <w:p w14:paraId="62FE966B" w14:textId="0EC1BDFB" w:rsidR="00770B68" w:rsidRPr="00BA050A" w:rsidRDefault="00770B6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5)</w:t>
            </w:r>
            <w:r w:rsidR="00FA12ED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głośnik</w:t>
            </w:r>
            <w:r w:rsidR="004A6EB0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i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akustyczn</w:t>
            </w:r>
            <w:r w:rsidR="004A6EB0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e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zamontowan</w:t>
            </w:r>
            <w:r w:rsidR="004A6EB0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e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pod przednim zderzakiem min 2 x 100W</w:t>
            </w:r>
          </w:p>
          <w:p w14:paraId="5BDD6488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/>
                <w:sz w:val="22"/>
                <w:szCs w:val="22"/>
              </w:rPr>
              <w:t>6) dodatkowe boczne lampy sygnalizacyjne po dwie na stron</w:t>
            </w:r>
            <w:r w:rsidR="00A85D22">
              <w:rPr>
                <w:rStyle w:val="FontStyle74"/>
                <w:rFonts w:asciiTheme="minorHAnsi" w:hAnsiTheme="minorHAnsi"/>
                <w:sz w:val="22"/>
                <w:szCs w:val="22"/>
              </w:rPr>
              <w:t xml:space="preserve"> zamontowane w górnych narożnikach </w:t>
            </w:r>
            <w:r w:rsidRPr="00BA050A">
              <w:rPr>
                <w:rStyle w:val="FontStyle74"/>
                <w:rFonts w:asciiTheme="minorHAnsi" w:hAnsiTheme="minorHAnsi"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wykonane w technologii LED (</w:t>
            </w:r>
            <w:r w:rsidR="00A85D22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minimum 3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diod</w:t>
            </w:r>
            <w:r w:rsidR="00A85D22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y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LED każda)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9131" w14:textId="77777777" w:rsidR="00004B7C" w:rsidRPr="00BA050A" w:rsidRDefault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04B7C" w14:paraId="4EBB61A3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4497E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4651B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Podwozie pojazdu  z silnikiem wysokoprężnym  z turbo-doładowaniem. Silnik o mocy maksymalnej, minimum 125 kW  i maksymalnym momencie obrotowym, minimum 430 Nm, spełniający normę emisji spalin  EURO 6, pojemność skokowa minimum 2900 cm3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79E0" w14:textId="77777777" w:rsidR="00004B7C" w:rsidRDefault="00004B7C" w:rsidP="00004B7C"/>
        </w:tc>
      </w:tr>
      <w:tr w:rsidR="00004B7C" w14:paraId="17756326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D8D33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E8EFC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Napęd 4x4. Skrzynia redukcyjna umożliwiająca jazdę w trybie „szosowym” i „terenowy,”(LOW).Tylna oś wyposażoną w koła bliźniacze i w samoblokujący się mechanizm różnicowy lub  mechanizm różnicowy o zwiększonym tarciu.</w:t>
            </w:r>
            <w:r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Opony całoroczne o pogłębionej rzeźbie bieżnika z maksymalną dopuszczalną szerokością przez producenta podwozia</w:t>
            </w:r>
            <w:r w:rsidR="00FA178B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, oznaczenie M+S, rozmiar 215/75R17,5</w:t>
            </w:r>
          </w:p>
          <w:p w14:paraId="63000886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Pojazd spełniający wymogi samochodu uterenowionego wg PN-EN 1846-1</w:t>
            </w:r>
            <w:r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F89D" w14:textId="77777777" w:rsidR="00004B7C" w:rsidRDefault="00004B7C" w:rsidP="00004B7C"/>
        </w:tc>
      </w:tr>
      <w:tr w:rsidR="00004B7C" w14:paraId="14AA2491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9608E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9E075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Zawieszenie tylnej osi resor wielopiórowy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BD2B" w14:textId="77777777" w:rsidR="00004B7C" w:rsidRDefault="00004B7C" w:rsidP="00004B7C"/>
        </w:tc>
      </w:tr>
      <w:tr w:rsidR="00004B7C" w14:paraId="5CD8C821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99196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30933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Układ hamulcowy wyposażony w ABS, układ elektroniczny stabilizujący tor jazdy ESP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DF9" w14:textId="77777777" w:rsidR="00004B7C" w:rsidRDefault="00004B7C" w:rsidP="00004B7C"/>
        </w:tc>
      </w:tr>
      <w:tr w:rsidR="00004B7C" w14:paraId="20BFD539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28F8E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9EDD6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Samochód przystosowany do przewozu min. 6 osób, wyposażony w 4 drzwi:</w:t>
            </w:r>
          </w:p>
          <w:p w14:paraId="57B60DDF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drzwi  przedziału  załogi  umieszczone  po obu stronach pojazdu</w:t>
            </w:r>
          </w:p>
          <w:p w14:paraId="7E3F09C3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podłoga przedziału załogi i ładunkowego wyłożona wykładziną   przeciwpoślizgową, trwałą, łatwo zmywalną.</w:t>
            </w:r>
          </w:p>
          <w:p w14:paraId="5366714E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-oświetlenie przedziału pasażerskiego włączane z kabiny kierowcy i niezależnie z przedziału pasażerskiego</w:t>
            </w:r>
          </w:p>
          <w:p w14:paraId="1C1593BB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dodatkowe gniazdo zapaliczki w kabinie kierowcy</w:t>
            </w:r>
          </w:p>
          <w:p w14:paraId="02D130F9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wskaźnik temperatury zewnętrznej</w:t>
            </w:r>
          </w:p>
          <w:p w14:paraId="2E50713D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światła przeciwmgielne</w:t>
            </w:r>
          </w:p>
          <w:p w14:paraId="5F14EE27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- radio samochodowe </w:t>
            </w:r>
          </w:p>
          <w:p w14:paraId="41013977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poduszka powietrzna dla kierowcy i pasażera.</w:t>
            </w:r>
          </w:p>
          <w:p w14:paraId="67066843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elektrycznie regulowane szyby przednie w kabinie kierowcy</w:t>
            </w:r>
          </w:p>
          <w:p w14:paraId="7BDAD0F7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układ kierowniczy ze wspomaganiem</w:t>
            </w:r>
          </w:p>
          <w:p w14:paraId="148F92E3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miejsce dowódcy wyposażone w półkę ułatwiającą czytanie mapy i lampkę oświetlającą</w:t>
            </w:r>
          </w:p>
          <w:p w14:paraId="6302CB61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kabina wyposażona w ogrzewanie fabryczne i w klimatyzację manualną</w:t>
            </w:r>
          </w:p>
          <w:p w14:paraId="7D413BED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wszystkie drzwi kabiny wyposażone w centralny zamek sterowany z przycisku w kluczyku.</w:t>
            </w:r>
          </w:p>
          <w:p w14:paraId="4AA4DE52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- reflektor pogorzeliskowy</w:t>
            </w:r>
          </w:p>
          <w:p w14:paraId="31F1C6EF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w kabinie przygotowana instalacja elektryczna i półka z miejscem przewidzianym dla latarek i radiostacji</w:t>
            </w:r>
            <w:r w:rsidRPr="00BA050A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7BD1" w14:textId="77777777" w:rsidR="00004B7C" w:rsidRDefault="00004B7C" w:rsidP="00004B7C"/>
        </w:tc>
      </w:tr>
      <w:tr w:rsidR="00770B68" w14:paraId="3DFF6347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3AC71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B68DB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W kabinie zainstalowany radiotelefon o parametrach: </w:t>
            </w: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częstotliwość VHF 136-174 MHz, moc 1÷25 W, odstęp międzykanałowy 12,5 kHz dostosowany do użytkowania w sieci MSWiA,min 125 kanałów, wyświetlacz alfanumeryczny min 4 wierszowy kolorowy, analogowo-cyfrowy, wyposażony w moduł GPS – </w:t>
            </w: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lastRenderedPageBreak/>
              <w:t>antena zamontowana w okolicach podszybia. Radiotelefon wyposażony w antenę zamontowaną na dachu pojazdu w odległości min 50cm od urządzeń sygnalizacyjnych. Wykonawca dokona pomiaru instalacji antenowej po zamontowaniu anteny oraz wykona niezbędną regulację w celu uzyskania wartości SWR poniżej 1.4. Wykres z urządzenia pomiarowego musi zostać przekazany Zamawiającemu w dniu odbioru pojazdu.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727F" w14:textId="77777777" w:rsidR="00004B7C" w:rsidRPr="00BA050A" w:rsidRDefault="00415A28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lastRenderedPageBreak/>
              <w:t>Podać markę i model oferowanego radiotelefonu:</w:t>
            </w:r>
          </w:p>
        </w:tc>
      </w:tr>
      <w:tr w:rsidR="00004B7C" w14:paraId="6EF88F8E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07F47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F6A2A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Elektryczne urządzenia radiowe oraz akustyczno-sygnalizacyjne wykonane w sposób nie powodujący zakłóceń podczas ich jednoczesnej pracy.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768B" w14:textId="77777777" w:rsidR="00004B7C" w:rsidRDefault="00004B7C" w:rsidP="00004B7C"/>
        </w:tc>
      </w:tr>
      <w:tr w:rsidR="00004B7C" w14:paraId="38A5402D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82B5A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403C5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Kolorystyka</w:t>
            </w:r>
          </w:p>
          <w:p w14:paraId="6F6181DE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błotniki i zderzaki - białe;</w:t>
            </w:r>
          </w:p>
          <w:p w14:paraId="0AC011AB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kabina, zabudowa - Czerwony</w:t>
            </w:r>
          </w:p>
          <w:p w14:paraId="057295E1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Pojazd  oznakowany  numerami  operacyjnymi w kolorze białym wg wymagań zamawiającego.</w:t>
            </w:r>
          </w:p>
          <w:p w14:paraId="17EC9A87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Dodatkowo oznakowanie folią odblaskową lub fluorescencyjną wzdłuż całego pojazdu według ustaleń z Zamawiającym.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F2F3" w14:textId="77777777" w:rsidR="00004B7C" w:rsidRDefault="00004B7C" w:rsidP="00004B7C"/>
        </w:tc>
      </w:tr>
      <w:tr w:rsidR="00004B7C" w14:paraId="34E7C71E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BC767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D9815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Pojazd wyposażony w hak typu kulowego z tyłu pojazdu   do holowania przyczepy o dopuszczalnej masie całkowitej do 3.5 t. oraz znormalizowane 7-biegunowe gniazdo elektryczne do przyczepy.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130F" w14:textId="77777777" w:rsidR="00004B7C" w:rsidRDefault="00004B7C" w:rsidP="00004B7C"/>
        </w:tc>
      </w:tr>
      <w:tr w:rsidR="00004B7C" w14:paraId="45296700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EAB3C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BE568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Zbiornik paliwa minimum 100 litrów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AA3" w14:textId="77777777" w:rsidR="00004B7C" w:rsidRDefault="00004B7C" w:rsidP="00004B7C"/>
        </w:tc>
      </w:tr>
      <w:tr w:rsidR="00004B7C" w14:paraId="06B6AF7D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15626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2D6E9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Nadwozie sprzętowe:</w:t>
            </w:r>
          </w:p>
          <w:p w14:paraId="666B59B8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skrytki i mocowania sprzętu dostosowane do dostarczonego wyposażenia. </w:t>
            </w:r>
          </w:p>
          <w:p w14:paraId="3F5DE713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Zabudowa  kratownicowa  wykonana  z materiałów odpornych na korozję - stali nierdzewnej i/lub aluminium. Poszycia wykonane z gładkiej blachy aluminiowej.</w:t>
            </w:r>
          </w:p>
          <w:p w14:paraId="107687B7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Wymiary zewnętrzne zabudowy:</w:t>
            </w:r>
          </w:p>
          <w:p w14:paraId="2E4139B8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wysokość  równa wysokości kabiny pasażerskiej</w:t>
            </w:r>
          </w:p>
          <w:p w14:paraId="17501134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- długość nie mniejsza niż 3000mm.</w:t>
            </w:r>
          </w:p>
          <w:p w14:paraId="75B0A4B2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Żaluzje po bokach po 2 szt. o szerokości min 13</w:t>
            </w:r>
            <w:r w:rsidR="00415A28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8</w:t>
            </w:r>
            <w:r w:rsidRPr="00BA050A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0 mm każda. Tylna żaluzja 1 szt. o szerokości minimum 830 mm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3255" w14:textId="77777777" w:rsidR="00004B7C" w:rsidRDefault="00004B7C" w:rsidP="00004B7C"/>
        </w:tc>
      </w:tr>
      <w:tr w:rsidR="00004B7C" w14:paraId="61902E0C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70243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E927D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Dach zabudowy w formie podestu roboczego w wykonaniu antypoślizgowym z mocowaniami  na sprzęt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B08F" w14:textId="77777777" w:rsidR="00004B7C" w:rsidRDefault="00004B7C" w:rsidP="00004B7C"/>
        </w:tc>
      </w:tr>
      <w:tr w:rsidR="00004B7C" w14:paraId="4537C0FC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362DD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4B6B0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>Na dachu pojazdu zamontowane:</w:t>
            </w:r>
          </w:p>
          <w:p w14:paraId="30516843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>- skrzynia na drobny sprzęt typu: szpadle, łopaty. Wymiary skrzyni min 1800x300x</w:t>
            </w:r>
            <w:r w:rsidR="001845DD">
              <w:rPr>
                <w:rFonts w:asciiTheme="minorHAnsi" w:hAnsiTheme="minorHAnsi" w:cs="Times New Roman"/>
                <w:bCs/>
                <w:sz w:val="22"/>
                <w:szCs w:val="22"/>
              </w:rPr>
              <w:t>4</w:t>
            </w: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>00 mm</w:t>
            </w:r>
          </w:p>
          <w:p w14:paraId="3E19A297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- uchwyty mocujące drabinę </w:t>
            </w:r>
            <w:r w:rsidR="00415A28">
              <w:rPr>
                <w:rFonts w:asciiTheme="minorHAnsi" w:hAnsiTheme="minorHAnsi" w:cs="Times New Roman"/>
                <w:bCs/>
                <w:sz w:val="22"/>
                <w:szCs w:val="22"/>
              </w:rPr>
              <w:t>minimum dwa przęsła</w:t>
            </w:r>
            <w:r w:rsidRPr="00BA050A">
              <w:rPr>
                <w:rStyle w:val="Pogrubienie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42EF" w14:textId="77777777" w:rsidR="00004B7C" w:rsidRDefault="00004B7C" w:rsidP="00004B7C"/>
        </w:tc>
      </w:tr>
      <w:tr w:rsidR="00004B7C" w14:paraId="2D0C752C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36EA0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792E4" w14:textId="77777777" w:rsidR="00004B7C" w:rsidRPr="00BA050A" w:rsidRDefault="00004B7C" w:rsidP="00004B7C">
            <w:pPr>
              <w:pStyle w:val="Style49"/>
              <w:widowControl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Na tylnej ścianie nadwozia </w:t>
            </w:r>
            <w:r w:rsidR="009E6AE7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zamontowana stała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drabinka umożliwiająca wejście na dach pojazdu z powierzchniami stopni w wykonaniu antypoślizgowym</w:t>
            </w:r>
            <w:r w:rsidR="009E6AE7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975" w14:textId="77777777" w:rsidR="00004B7C" w:rsidRDefault="00004B7C" w:rsidP="00004B7C"/>
        </w:tc>
      </w:tr>
      <w:tr w:rsidR="00004B7C" w14:paraId="7BC57D2F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7E064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83A24" w14:textId="77777777" w:rsidR="00004B7C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Nadwozie sprzętowe wyposażone</w:t>
            </w:r>
            <w:r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w</w:t>
            </w:r>
            <w:r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>cztery skrytki poniżej linii podłogi, zamykane klapami</w:t>
            </w:r>
            <w:r w:rsidR="00415A28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sz w:val="22"/>
                <w:szCs w:val="22"/>
              </w:rPr>
              <w:t xml:space="preserve"> otwieranymi w dół, tworzącymi po otwarciu podest roboczy o wytrzymałości do 120 kg. 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, </w:t>
            </w:r>
            <w:r w:rsidR="00A85D22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kasety zamka wykonane z stali nierdzewnej zamykana na kluczyk</w:t>
            </w:r>
          </w:p>
          <w:p w14:paraId="128B3A71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BFD8" w14:textId="77777777" w:rsidR="00004B7C" w:rsidRDefault="00004B7C" w:rsidP="00004B7C"/>
        </w:tc>
      </w:tr>
      <w:tr w:rsidR="00004B7C" w14:paraId="6BAA172E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06B5C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39FEF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Skrytki na sprzęt muszą być wyposażone w oświetlenie LED włączane automatycznie po otwarciu żaluzji skrytki.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62CD" w14:textId="77777777" w:rsidR="00004B7C" w:rsidRDefault="00004B7C" w:rsidP="00004B7C"/>
        </w:tc>
      </w:tr>
      <w:tr w:rsidR="00004B7C" w14:paraId="62EC4DD3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82F34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7C285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Zewnętrzne oświetlenie robocze pola pracy wykonane w technologii LED min. 2 lampy (min 25 DIOD LED każda lampa) na każdym boku oraz 2 lampy (7 DIOD LED każda) z tyłu.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4010" w14:textId="77777777" w:rsidR="00004B7C" w:rsidRDefault="00004B7C" w:rsidP="00004B7C"/>
        </w:tc>
      </w:tr>
      <w:tr w:rsidR="00004B7C" w14:paraId="38EAF9D5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27158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300B5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Minimum dwie szuflady wysuwane poziomo i </w:t>
            </w:r>
            <w:r w:rsidR="00A85D22">
              <w:rPr>
                <w:rFonts w:asciiTheme="minorHAnsi" w:hAnsiTheme="minorHAnsi" w:cs="Times New Roman"/>
                <w:bCs/>
                <w:sz w:val="22"/>
                <w:szCs w:val="22"/>
              </w:rPr>
              <w:t>jedna</w:t>
            </w: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pionowo.</w:t>
            </w:r>
          </w:p>
          <w:p w14:paraId="01EEDB07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>Minimum 4 szt. Półek poziomych regulowanych na wysokość. Półki z przeznaczeniem na montaż wyposażenia. Wykonawca dostarczy uchwyty montujące wyposażenie dostarczone przez Zamawiającego (piły, pilarki, sprzęt ratowniczy, kanistry itp.).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2A8" w14:textId="77777777" w:rsidR="00004B7C" w:rsidRDefault="00004B7C" w:rsidP="00004B7C"/>
        </w:tc>
      </w:tr>
      <w:tr w:rsidR="00004B7C" w14:paraId="1E5ED753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F1FD8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5758B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Szuflady  i  tace  wystające  w  pozycji otwartej powyżej  250  mm  poza  obrys  pojazdu muszą posiadać oznakowanie ostrzegawcze.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154" w14:textId="77777777" w:rsidR="00004B7C" w:rsidRDefault="00004B7C" w:rsidP="00004B7C"/>
        </w:tc>
      </w:tr>
      <w:tr w:rsidR="00004B7C" w14:paraId="62C97724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73C88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9FBC7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Uchwyty, klamki wszystkich urządzeń samochodu,</w:t>
            </w:r>
            <w:r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drzwi żaluzjowych, szuflad, podestów, tac, muszą być  tak skonstruowane, aby umożliwiały ich obsługę w rękawicach.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0159" w14:textId="77777777" w:rsidR="00004B7C" w:rsidRDefault="00004B7C" w:rsidP="00004B7C"/>
        </w:tc>
      </w:tr>
      <w:tr w:rsidR="00004B7C" w14:paraId="1D75ED23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C88AD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44491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Konstrukcja skrytek zapewniająca odprowadzenie wody z ich wnętrza i skuteczną wentylację, szczególnie tych w których przewidziane będą urządzenia z napędem silnikowym i paliwem.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41D8" w14:textId="77777777" w:rsidR="00004B7C" w:rsidRDefault="00004B7C" w:rsidP="00004B7C"/>
        </w:tc>
      </w:tr>
      <w:tr w:rsidR="00004B7C" w14:paraId="0B85C48A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7203F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CE422" w14:textId="77777777" w:rsidR="00004B7C" w:rsidRPr="00BA050A" w:rsidRDefault="00004B7C" w:rsidP="009E6AE7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Powierzchnie platform, podestu roboczego i podłogi kabiny w wykonaniu antypoślizgowym.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BEA0" w14:textId="77777777" w:rsidR="00004B7C" w:rsidRDefault="00004B7C" w:rsidP="00004B7C"/>
        </w:tc>
      </w:tr>
      <w:tr w:rsidR="00770B68" w14:paraId="4FC3B811" w14:textId="77777777" w:rsidTr="00A85D22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8F64" w14:textId="77777777" w:rsidR="00770B68" w:rsidRPr="00F82285" w:rsidRDefault="00770B68" w:rsidP="00F82285">
            <w:pPr>
              <w:pStyle w:val="Style22"/>
              <w:widowControl/>
              <w:numPr>
                <w:ilvl w:val="0"/>
                <w:numId w:val="8"/>
              </w:numPr>
              <w:tabs>
                <w:tab w:val="clear" w:pos="720"/>
                <w:tab w:val="num" w:pos="913"/>
              </w:tabs>
              <w:suppressAutoHyphens/>
              <w:autoSpaceDN/>
              <w:adjustRightInd/>
              <w:spacing w:line="240" w:lineRule="auto"/>
              <w:ind w:left="528"/>
              <w:jc w:val="center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6BE13" w14:textId="77777777" w:rsidR="00F82285" w:rsidRPr="00F82285" w:rsidRDefault="00F82285" w:rsidP="00F82285">
            <w:pPr>
              <w:rPr>
                <w:rFonts w:ascii="Calibri" w:hAnsi="Calibri" w:cs="Calibri"/>
                <w:sz w:val="22"/>
                <w:szCs w:val="22"/>
              </w:rPr>
            </w:pPr>
            <w:r w:rsidRPr="00F82285">
              <w:rPr>
                <w:rFonts w:ascii="Calibri" w:hAnsi="Calibri" w:cs="Calibri"/>
                <w:sz w:val="22"/>
                <w:szCs w:val="22"/>
              </w:rPr>
              <w:t>Pojazd wyposażony w układ wodny składający się z :</w:t>
            </w:r>
          </w:p>
          <w:p w14:paraId="2D66DB6F" w14:textId="77777777" w:rsidR="00F82285" w:rsidRPr="00F82285" w:rsidRDefault="00712CAD" w:rsidP="00F82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F82285" w:rsidRPr="00F82285">
              <w:rPr>
                <w:rFonts w:ascii="Calibri" w:hAnsi="Calibri" w:cs="Calibri"/>
                <w:sz w:val="22"/>
                <w:szCs w:val="22"/>
              </w:rPr>
              <w:t>zbiornika środków gaśniczych,</w:t>
            </w:r>
          </w:p>
          <w:p w14:paraId="5DFD06F7" w14:textId="77777777" w:rsidR="00F82285" w:rsidRDefault="00712CAD" w:rsidP="00F82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415A28">
              <w:rPr>
                <w:rFonts w:ascii="Calibri" w:hAnsi="Calibri" w:cs="Calibri"/>
                <w:sz w:val="22"/>
                <w:szCs w:val="22"/>
              </w:rPr>
              <w:t>agregatu wysokociśnieniowego wodno-pianowego</w:t>
            </w:r>
            <w:r w:rsidR="00F82285" w:rsidRPr="00F8228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F01232C" w14:textId="77777777" w:rsidR="00A46058" w:rsidRPr="002941F9" w:rsidRDefault="00712CAD" w:rsidP="00415A28"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F82285" w:rsidRPr="00F82285">
              <w:rPr>
                <w:rFonts w:ascii="Calibri" w:hAnsi="Calibri" w:cs="Calibri"/>
                <w:sz w:val="22"/>
                <w:szCs w:val="22"/>
              </w:rPr>
              <w:t xml:space="preserve">zwijadła </w:t>
            </w:r>
            <w:r w:rsidR="00415A28">
              <w:rPr>
                <w:rFonts w:ascii="Calibri" w:hAnsi="Calibri" w:cs="Calibri"/>
                <w:sz w:val="22"/>
                <w:szCs w:val="22"/>
              </w:rPr>
              <w:t>s</w:t>
            </w:r>
            <w:r w:rsidR="00F82285" w:rsidRPr="00F82285">
              <w:rPr>
                <w:rFonts w:ascii="Calibri" w:hAnsi="Calibri" w:cs="Calibri"/>
                <w:sz w:val="22"/>
                <w:szCs w:val="22"/>
              </w:rPr>
              <w:t>zybkiego natarcia zakończonego prądownicą</w:t>
            </w:r>
            <w:r w:rsidR="00A85D22">
              <w:rPr>
                <w:rFonts w:ascii="Calibri" w:hAnsi="Calibri" w:cs="Calibri"/>
                <w:sz w:val="22"/>
                <w:szCs w:val="22"/>
              </w:rPr>
              <w:t xml:space="preserve"> wodnopianową</w:t>
            </w:r>
            <w:r w:rsidR="00F82285" w:rsidRPr="00F8228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28F8" w14:textId="77777777" w:rsidR="00004B7C" w:rsidRPr="00BA050A" w:rsidRDefault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712CAD" w14:paraId="3AEB24A8" w14:textId="77777777" w:rsidTr="00A85D22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93553" w14:textId="77777777" w:rsidR="00712CAD" w:rsidRPr="00F82285" w:rsidRDefault="00712CAD" w:rsidP="00F82285">
            <w:pPr>
              <w:pStyle w:val="Style22"/>
              <w:widowControl/>
              <w:numPr>
                <w:ilvl w:val="0"/>
                <w:numId w:val="8"/>
              </w:numPr>
              <w:tabs>
                <w:tab w:val="clear" w:pos="720"/>
                <w:tab w:val="num" w:pos="913"/>
              </w:tabs>
              <w:suppressAutoHyphens/>
              <w:autoSpaceDN/>
              <w:adjustRightInd/>
              <w:spacing w:line="240" w:lineRule="auto"/>
              <w:ind w:left="528"/>
              <w:jc w:val="center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F8021" w14:textId="77777777" w:rsidR="00712CAD" w:rsidRPr="00712CAD" w:rsidRDefault="00712CAD" w:rsidP="00712CAD">
            <w:pPr>
              <w:rPr>
                <w:rFonts w:ascii="Calibri" w:hAnsi="Calibri" w:cs="Calibri"/>
                <w:sz w:val="22"/>
                <w:szCs w:val="22"/>
              </w:rPr>
            </w:pPr>
            <w:r w:rsidRPr="00712CAD">
              <w:rPr>
                <w:rFonts w:ascii="Calibri" w:hAnsi="Calibri" w:cs="Calibri"/>
                <w:sz w:val="22"/>
                <w:szCs w:val="22"/>
              </w:rPr>
              <w:t>Zbiornik wody</w:t>
            </w:r>
            <w:r w:rsidR="009548C2">
              <w:rPr>
                <w:rFonts w:ascii="Calibri" w:hAnsi="Calibri" w:cs="Calibri"/>
                <w:sz w:val="22"/>
                <w:szCs w:val="22"/>
              </w:rPr>
              <w:t xml:space="preserve"> i zbiornik na środek pianotwórczy</w:t>
            </w:r>
            <w:r w:rsidRPr="00712CAD">
              <w:rPr>
                <w:rFonts w:ascii="Calibri" w:hAnsi="Calibri" w:cs="Calibri"/>
                <w:sz w:val="22"/>
                <w:szCs w:val="22"/>
              </w:rPr>
              <w:t xml:space="preserve"> wykonany z materiału kompozytowego, usytuowany wzdłuż zabudowy, wyposażony w    oprzyrządowanie umożliwiające jego bezpieczną eksploatację, z układem zabezpieczającym przed wypływem wody w czasie jazdy. </w:t>
            </w:r>
          </w:p>
          <w:p w14:paraId="4AE336B2" w14:textId="77777777" w:rsidR="00712CAD" w:rsidRDefault="00712CAD" w:rsidP="00712CAD">
            <w:pPr>
              <w:rPr>
                <w:rFonts w:ascii="Calibri" w:hAnsi="Calibri" w:cs="Calibri"/>
                <w:sz w:val="22"/>
                <w:szCs w:val="22"/>
              </w:rPr>
            </w:pPr>
            <w:r w:rsidRPr="00712CAD">
              <w:rPr>
                <w:rFonts w:ascii="Calibri" w:hAnsi="Calibri" w:cs="Calibri"/>
                <w:sz w:val="22"/>
                <w:szCs w:val="22"/>
              </w:rPr>
              <w:t xml:space="preserve">Zbiornik wody: posiadać właz rewizyjny, pojemność zbiornika wody minimum 1300 litrów, </w:t>
            </w:r>
            <w:r w:rsidR="009548C2" w:rsidRPr="009548C2">
              <w:rPr>
                <w:rFonts w:ascii="Calibri" w:hAnsi="Calibri" w:cs="Calibri"/>
                <w:sz w:val="22"/>
                <w:szCs w:val="22"/>
              </w:rPr>
              <w:t>zbiornik wody wyposażony</w:t>
            </w:r>
            <w:r w:rsidR="009548C2">
              <w:rPr>
                <w:rFonts w:ascii="Calibri" w:hAnsi="Calibri" w:cs="Calibri"/>
                <w:sz w:val="22"/>
                <w:szCs w:val="22"/>
              </w:rPr>
              <w:t xml:space="preserve"> dodatkowo</w:t>
            </w:r>
            <w:r w:rsidR="009548C2" w:rsidRPr="009548C2">
              <w:rPr>
                <w:rFonts w:ascii="Calibri" w:hAnsi="Calibri" w:cs="Calibri"/>
                <w:sz w:val="22"/>
                <w:szCs w:val="22"/>
              </w:rPr>
              <w:t xml:space="preserve"> w nasadę Ø75 lub Ø52</w:t>
            </w:r>
          </w:p>
          <w:p w14:paraId="09B63A29" w14:textId="77777777" w:rsidR="00712CAD" w:rsidRDefault="009548C2" w:rsidP="00712C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9548C2">
              <w:rPr>
                <w:rFonts w:ascii="Calibri" w:hAnsi="Calibri" w:cs="Calibri"/>
                <w:sz w:val="22"/>
                <w:szCs w:val="22"/>
              </w:rPr>
              <w:t>biornik na środek pianotwórczy o pojemności 10 % pojemności zbiornika wody umożliwiający pobór środka poprzez linie szybkiego natarcia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548C2">
              <w:rPr>
                <w:rFonts w:ascii="Calibri" w:hAnsi="Calibri" w:cs="Calibri"/>
                <w:sz w:val="22"/>
                <w:szCs w:val="22"/>
              </w:rPr>
              <w:t>nasada Ø52 do uzupełnienia środka pianotwórczego wyprowadzona na dach zabudowy pojazdu</w:t>
            </w:r>
          </w:p>
          <w:p w14:paraId="2EE1F529" w14:textId="77777777" w:rsidR="009548C2" w:rsidRDefault="009548C2" w:rsidP="00712C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9548C2">
              <w:rPr>
                <w:rFonts w:ascii="Calibri" w:hAnsi="Calibri" w:cs="Calibri"/>
                <w:sz w:val="22"/>
                <w:szCs w:val="22"/>
              </w:rPr>
              <w:t>biornik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9548C2">
              <w:rPr>
                <w:rFonts w:ascii="Calibri" w:hAnsi="Calibri" w:cs="Calibri"/>
                <w:sz w:val="22"/>
                <w:szCs w:val="22"/>
              </w:rPr>
              <w:t xml:space="preserve"> wyposażon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9548C2">
              <w:rPr>
                <w:rFonts w:ascii="Calibri" w:hAnsi="Calibri" w:cs="Calibri"/>
                <w:sz w:val="22"/>
                <w:szCs w:val="22"/>
              </w:rPr>
              <w:t xml:space="preserve"> w urządzenie przelewowe zabezpieczające przed uszkodzeniem podczas napełniania.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86FD90" w14:textId="77777777" w:rsidR="00712CAD" w:rsidRPr="00F82285" w:rsidRDefault="009548C2" w:rsidP="009548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Dopuszcza się zintegrowanie zbiornika wody ze zbiornikiem na środek pianotwórczy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44B8" w14:textId="77777777" w:rsidR="00712CAD" w:rsidRPr="00BA050A" w:rsidRDefault="00712CAD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9548C2" w14:paraId="17C79C0D" w14:textId="77777777" w:rsidTr="00A85D22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A0464" w14:textId="77777777" w:rsidR="009548C2" w:rsidRPr="00F82285" w:rsidRDefault="009548C2" w:rsidP="00F82285">
            <w:pPr>
              <w:pStyle w:val="Style22"/>
              <w:widowControl/>
              <w:numPr>
                <w:ilvl w:val="0"/>
                <w:numId w:val="8"/>
              </w:numPr>
              <w:tabs>
                <w:tab w:val="clear" w:pos="720"/>
                <w:tab w:val="num" w:pos="913"/>
              </w:tabs>
              <w:suppressAutoHyphens/>
              <w:autoSpaceDN/>
              <w:adjustRightInd/>
              <w:spacing w:line="240" w:lineRule="auto"/>
              <w:ind w:left="528"/>
              <w:jc w:val="center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7557B" w14:textId="77777777" w:rsidR="00415A28" w:rsidRDefault="00415A28" w:rsidP="00712C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Agregat wysokociśnieniowy wodno-pianowy o parametrach:</w:t>
            </w:r>
          </w:p>
          <w:p w14:paraId="015731C5" w14:textId="77777777" w:rsidR="00415A28" w:rsidRDefault="00415A28" w:rsidP="00712C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wydajność minimum 80 l/min</w:t>
            </w:r>
          </w:p>
          <w:p w14:paraId="091CFD21" w14:textId="77777777" w:rsidR="00415A28" w:rsidRDefault="00415A28" w:rsidP="00712C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rozruch elektryczny i awaryjny r</w:t>
            </w:r>
            <w:r w:rsidR="006E5C50">
              <w:rPr>
                <w:rFonts w:ascii="Calibri" w:hAnsi="Calibri" w:cs="Calibri"/>
                <w:sz w:val="22"/>
                <w:szCs w:val="22"/>
              </w:rPr>
              <w:t>ę</w:t>
            </w:r>
            <w:r>
              <w:rPr>
                <w:rFonts w:ascii="Calibri" w:hAnsi="Calibri" w:cs="Calibri"/>
                <w:sz w:val="22"/>
                <w:szCs w:val="22"/>
              </w:rPr>
              <w:t>czny</w:t>
            </w:r>
          </w:p>
          <w:p w14:paraId="3827950F" w14:textId="77777777" w:rsidR="00415A28" w:rsidRDefault="00415A28" w:rsidP="00712C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-ciśnienie maksymalne 40 bar</w:t>
            </w:r>
          </w:p>
          <w:p w14:paraId="618E3D05" w14:textId="77777777" w:rsidR="0016201B" w:rsidRPr="00712CAD" w:rsidRDefault="00415A28" w:rsidP="00415A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Agregat</w:t>
            </w:r>
            <w:r w:rsidR="009548C2" w:rsidRPr="009548C2">
              <w:rPr>
                <w:rFonts w:ascii="Calibri" w:hAnsi="Calibri" w:cs="Calibri"/>
                <w:sz w:val="22"/>
                <w:szCs w:val="22"/>
              </w:rPr>
              <w:t xml:space="preserve"> wyposażony w linię szybkiego natarcia ze zwijadłem ręcznym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aluminiowym kątowym </w:t>
            </w:r>
            <w:r w:rsidR="009548C2" w:rsidRPr="009548C2">
              <w:rPr>
                <w:rFonts w:ascii="Calibri" w:hAnsi="Calibri" w:cs="Calibri"/>
                <w:sz w:val="22"/>
                <w:szCs w:val="22"/>
              </w:rPr>
              <w:t xml:space="preserve"> o długości węża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wysokociśnieniowego</w:t>
            </w:r>
            <w:r w:rsidR="009548C2" w:rsidRPr="009548C2">
              <w:rPr>
                <w:rFonts w:ascii="Calibri" w:hAnsi="Calibri" w:cs="Calibri"/>
                <w:sz w:val="22"/>
                <w:szCs w:val="22"/>
              </w:rPr>
              <w:t xml:space="preserve"> minimum 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="009548C2" w:rsidRPr="009548C2">
              <w:rPr>
                <w:rFonts w:ascii="Calibri" w:hAnsi="Calibri" w:cs="Calibri"/>
                <w:sz w:val="22"/>
                <w:szCs w:val="22"/>
              </w:rPr>
              <w:t xml:space="preserve"> m, zakończoną prądownicą wodno-pianową o regulowanej wydajności z prądem zwartym i rozproszonym.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E5CC" w14:textId="77777777" w:rsidR="009548C2" w:rsidRPr="00BA050A" w:rsidRDefault="009548C2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9548C2" w14:paraId="6AC71DA8" w14:textId="77777777" w:rsidTr="00A85D22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A6980" w14:textId="77777777" w:rsidR="009548C2" w:rsidRPr="00F82285" w:rsidRDefault="009548C2" w:rsidP="00F82285">
            <w:pPr>
              <w:pStyle w:val="Style22"/>
              <w:widowControl/>
              <w:numPr>
                <w:ilvl w:val="0"/>
                <w:numId w:val="8"/>
              </w:numPr>
              <w:tabs>
                <w:tab w:val="clear" w:pos="720"/>
                <w:tab w:val="num" w:pos="913"/>
              </w:tabs>
              <w:suppressAutoHyphens/>
              <w:autoSpaceDN/>
              <w:adjustRightInd/>
              <w:spacing w:line="240" w:lineRule="auto"/>
              <w:ind w:left="528"/>
              <w:jc w:val="center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E37FB" w14:textId="77777777" w:rsidR="009548C2" w:rsidRDefault="009548C2" w:rsidP="00712CAD">
            <w:pPr>
              <w:rPr>
                <w:rFonts w:ascii="Calibri" w:hAnsi="Calibri" w:cs="Calibri"/>
                <w:sz w:val="22"/>
                <w:szCs w:val="22"/>
              </w:rPr>
            </w:pPr>
            <w:r w:rsidRPr="009548C2">
              <w:rPr>
                <w:rFonts w:ascii="Calibri" w:hAnsi="Calibri" w:cs="Calibri"/>
                <w:sz w:val="22"/>
                <w:szCs w:val="22"/>
              </w:rPr>
              <w:t>Wszystkie elementy układu wodno-pianowego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61E9" w14:textId="77777777" w:rsidR="009548C2" w:rsidRPr="00BA050A" w:rsidRDefault="009548C2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004B7C" w14:paraId="04B16F55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99317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CCA46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Podwozie pojazdu wyposażone we wzmocniony fabryczny  alternator i minimum dwa fabryczne zamontowane akumulatory o pojemności min 95 ah każdy. Pojazd    wyposażony    w    system ładowania akumulatorów min 7A z gniazdem umieszczonym na zewnątrz pojazdu. Kontrolka sygnalizującą ładowanie na desce rozdzielczej i blokada rozruchu silnika w trakcje ładowania akumulatora.</w:t>
            </w:r>
            <w:r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System ładowania wyposażony w prostownik ładowania akumulatora z wtyczką kompatybilną z gniazdem w pojeździe.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AF14" w14:textId="77777777" w:rsidR="00004B7C" w:rsidRDefault="00004B7C" w:rsidP="00004B7C"/>
        </w:tc>
      </w:tr>
      <w:tr w:rsidR="00004B7C" w14:paraId="0D909A9C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8B3EC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B265F" w14:textId="77777777" w:rsidR="00004B7C" w:rsidRPr="00BA050A" w:rsidRDefault="00004B7C" w:rsidP="00004B7C">
            <w:pPr>
              <w:pStyle w:val="Style49"/>
              <w:jc w:val="both"/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Nadwozie sprzętowe wyposażone w niezależny od pracy silnika układ ogrzewania przestrzeni agregatu i zbiornika.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E8D8" w14:textId="77777777" w:rsidR="00004B7C" w:rsidRDefault="00004B7C" w:rsidP="00004B7C"/>
        </w:tc>
      </w:tr>
      <w:tr w:rsidR="00004B7C" w14:paraId="0D7282DD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81B20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Style w:val="FontStyle74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58D44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050A">
              <w:rPr>
                <w:rStyle w:val="FontStyle74"/>
                <w:rFonts w:asciiTheme="minorHAnsi" w:hAnsiTheme="minorHAnsi" w:cs="Times New Roman"/>
                <w:bCs/>
                <w:sz w:val="22"/>
                <w:szCs w:val="22"/>
              </w:rPr>
              <w:t>Instalacja elektryczna dodatkowego osprzętu wyposażona w wyłącznik głównego zasilania.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403F" w14:textId="77777777" w:rsidR="00004B7C" w:rsidRDefault="00004B7C" w:rsidP="00004B7C"/>
        </w:tc>
      </w:tr>
      <w:tr w:rsidR="00004B7C" w14:paraId="1CF010CF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300D1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35C64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Nad agregatem półka z mocowaniem na deskę ortopedyczną i szyny </w:t>
            </w:r>
            <w:r w:rsidR="00F30C53"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>Kramera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5BF1" w14:textId="77777777" w:rsidR="00004B7C" w:rsidRDefault="00004B7C" w:rsidP="00004B7C"/>
        </w:tc>
      </w:tr>
      <w:tr w:rsidR="00004B7C" w14:paraId="4AB0B2A1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18A06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8E431" w14:textId="77777777" w:rsidR="00004B7C" w:rsidRPr="00BA050A" w:rsidRDefault="00004B7C" w:rsidP="009462DE">
            <w:pPr>
              <w:pStyle w:val="Style49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Maszt pneumatyczno-elektryczny LED o mocy min 350W i 30000 lumenów, zasilany w pełni z instalacji elektrycznej pojazdu, sterowany z poziomu podłoża przy użyciu </w:t>
            </w:r>
            <w:r w:rsidRPr="00BA050A">
              <w:rPr>
                <w:rFonts w:asciiTheme="minorHAnsi" w:hAnsiTheme="minorHAnsi" w:cs="Times New Roman"/>
                <w:b/>
                <w:sz w:val="22"/>
                <w:szCs w:val="22"/>
              </w:rPr>
              <w:t>pilota zdalnego - bezprzewodowego</w:t>
            </w: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o zasięgu min 3m od pojazdu. Pilot powinien mieć możliwości pracy awaryjnej - przewodowej w przypadku braku połączenia bezprzewodowego. Poprzez połączenie przewodowe powinno odbywać się ładowanie akumulatorów pilota sterującego. Wysokość masztu po rozłożeniu do reflektora minimum 4 m, stopień ochrony reflektorów minimum IP 65. Maszt musi wracać do swojej pozycji spoczynkowej po 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zwolnieni</w:t>
            </w:r>
            <w:r w:rsidR="009462DE">
              <w:rPr>
                <w:rFonts w:asciiTheme="minorHAnsi" w:hAnsiTheme="minorHAnsi" w:cs="Times New Roman"/>
                <w:bCs/>
                <w:sz w:val="22"/>
                <w:szCs w:val="22"/>
              </w:rPr>
              <w:t>u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hamulca awaryjnego</w:t>
            </w: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>, powrót do pozycji spoczynkowej – musi odbywać się automatycznie bez ingerencji operatora. Podniesienie masztu musi być sygnalizowane w kabinie kierowcy. Wyłączenie najaśnic musi odbywać się automatycznie po całkowitym opuszczeniu masztu.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07BD" w14:textId="77777777" w:rsidR="00004B7C" w:rsidRPr="009462DE" w:rsidRDefault="009462DE" w:rsidP="00004B7C">
            <w:pPr>
              <w:rPr>
                <w:rFonts w:ascii="Calibri" w:hAnsi="Calibri" w:cs="Calibri"/>
                <w:sz w:val="22"/>
                <w:szCs w:val="22"/>
              </w:rPr>
            </w:pPr>
            <w:r w:rsidRPr="009462DE">
              <w:rPr>
                <w:rFonts w:ascii="Calibri" w:hAnsi="Calibri" w:cs="Calibri"/>
                <w:sz w:val="22"/>
                <w:szCs w:val="22"/>
              </w:rPr>
              <w:t>Parametry potwierdzić dołączonym świ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9462DE">
              <w:rPr>
                <w:rFonts w:ascii="Calibri" w:hAnsi="Calibri" w:cs="Calibri"/>
                <w:sz w:val="22"/>
                <w:szCs w:val="22"/>
              </w:rPr>
              <w:t>dectwem CNBOP.</w:t>
            </w:r>
          </w:p>
        </w:tc>
      </w:tr>
      <w:tr w:rsidR="00004B7C" w14:paraId="3597EF37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A393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D3D7B" w14:textId="77777777" w:rsidR="00004B7C" w:rsidRPr="00BA050A" w:rsidRDefault="00004B7C" w:rsidP="009462DE">
            <w:pPr>
              <w:pStyle w:val="Style49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sz w:val="22"/>
                <w:szCs w:val="22"/>
              </w:rPr>
              <w:t>Wyciągarka elektryczna o sile uciągu minimum 5000 kg i mocy silnika minimum 4,5 KM zamontowana z przodu pojazdu. Na przedniej część kabiny zamontowany pałąk z rur nierdzewnych polerowanych..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73EC" w14:textId="77777777" w:rsidR="00004B7C" w:rsidRDefault="00004B7C" w:rsidP="00004B7C"/>
        </w:tc>
      </w:tr>
      <w:tr w:rsidR="00004B7C" w14:paraId="1DEBD311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0D997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829B5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Pojazd musi być wyposażony w kamerę monitorującą strefę z tyłu pojazdu. Kamera przystosowana do pracy w każdych warunkach atmosferycznych. Monitor przekazujący obraz, kolorowy o przekątnej min 7 cali, zamontowany w kabinie w zasięgu wzroku kierowcy. Minimum 2 punktowe  załączanie: automatycznie  po włączeniu biegu wstecznego lub załączeniu ręcznym na stałą obserwację. Z tyłu pojazdu powinno znajdować się dodatkowe oświetlenie załączane w trakcie cofania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D2E8" w14:textId="77777777" w:rsidR="00004B7C" w:rsidRDefault="00004B7C" w:rsidP="00004B7C"/>
        </w:tc>
      </w:tr>
      <w:tr w:rsidR="00004B7C" w14:paraId="2D24E252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D0345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374F0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Nad przednią szybą dedykowana osłona przeciwsłoneczna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F33A" w14:textId="77777777" w:rsidR="00004B7C" w:rsidRDefault="00004B7C" w:rsidP="00004B7C"/>
        </w:tc>
      </w:tr>
      <w:tr w:rsidR="00004B7C" w14:paraId="0110AACF" w14:textId="77777777" w:rsidTr="00004B7C">
        <w:trPr>
          <w:trHeight w:val="4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B2CFE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9F7DE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Pomiędzy kabiną załogi a nadwoziem sprzętowym owiewki zmniejszające opór powietrza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98F" w14:textId="77777777" w:rsidR="00004B7C" w:rsidRDefault="00004B7C" w:rsidP="00004B7C"/>
        </w:tc>
      </w:tr>
      <w:tr w:rsidR="00004B7C" w14:paraId="74275914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58217" w14:textId="77777777" w:rsidR="00004B7C" w:rsidRPr="00F82285" w:rsidRDefault="00004B7C" w:rsidP="00004B7C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CA3B7" w14:textId="77777777" w:rsidR="00004B7C" w:rsidRPr="00BA050A" w:rsidRDefault="00004B7C" w:rsidP="00004B7C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Belka świetlna i lampy tylne pojazdu zabezpieczone przed uszkodzeniami mechanicznymi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967E" w14:textId="77777777" w:rsidR="00004B7C" w:rsidRDefault="00004B7C" w:rsidP="00004B7C"/>
        </w:tc>
      </w:tr>
      <w:tr w:rsidR="00770B68" w14:paraId="01945893" w14:textId="77777777" w:rsidTr="002941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15764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26C5E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Dodatkowe wymagania</w:t>
            </w:r>
          </w:p>
        </w:tc>
      </w:tr>
      <w:tr w:rsidR="00770B68" w14:paraId="2E45705B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6ADC9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5BC36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Gwarancja mechaniczna na pojazd i zabudowę minimum 24 miesiące.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778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770B68" w14:paraId="3D015021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4287A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1ACDC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Gwarancja na powłokę lakierniczą i zabezpi</w:t>
            </w:r>
            <w:r w:rsidR="007A596E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eczenie antykorozyjne minimum 36</w:t>
            </w: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 miesięcy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33E9" w14:textId="77777777" w:rsidR="00770B68" w:rsidRPr="00BA050A" w:rsidRDefault="00770B68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770B68" w14:paraId="0C5084E5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BDDB3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50275" w14:textId="77777777" w:rsidR="00F82285" w:rsidRDefault="00770B68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Autoryzowany punkt serwisowy </w:t>
            </w:r>
            <w:r w:rsidRPr="00BA050A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podwozia pojazdu</w:t>
            </w: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 w odległości nie większej niż </w:t>
            </w:r>
            <w:r w:rsidR="00843C66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2</w:t>
            </w: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00 km od siedziby Zamawiającego zapewniający czas reakcji 72 godziny od zgłoszenia usterki. </w:t>
            </w:r>
          </w:p>
          <w:p w14:paraId="5DDC01AB" w14:textId="77777777" w:rsidR="00F82285" w:rsidRPr="00BA050A" w:rsidRDefault="00F82285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DBAE" w14:textId="77777777" w:rsidR="00461EAA" w:rsidRPr="00BA050A" w:rsidRDefault="00461EAA" w:rsidP="00F82285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770B68" w14:paraId="4ECB47BE" w14:textId="77777777" w:rsidTr="00004B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70123" w14:textId="77777777" w:rsidR="00770B68" w:rsidRPr="00F82285" w:rsidRDefault="00770B68" w:rsidP="00770B68">
            <w:pPr>
              <w:pStyle w:val="Style22"/>
              <w:widowControl/>
              <w:numPr>
                <w:ilvl w:val="0"/>
                <w:numId w:val="8"/>
              </w:numPr>
              <w:suppressAutoHyphens/>
              <w:autoSpaceDN/>
              <w:adjustRightInd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DC7C8" w14:textId="155FE3ED" w:rsidR="00F30C53" w:rsidRDefault="00770B68" w:rsidP="00F82285">
            <w:pPr>
              <w:pStyle w:val="Style49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Autoryzowany punkt serwisowy </w:t>
            </w:r>
            <w:r w:rsidRPr="00BA050A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nadwozia sprzętowego i całości zabudowy</w:t>
            </w:r>
            <w:r w:rsidR="007A596E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 w odległości nie większej niż 2</w:t>
            </w:r>
            <w:r w:rsidRPr="00BA050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00 km od siedziby Zamawiającego zapewniający czas reakcji 72 godziny od zgłoszenia usterki</w:t>
            </w:r>
          </w:p>
          <w:p w14:paraId="5E3615DA" w14:textId="77777777" w:rsidR="00F82285" w:rsidRPr="00BA050A" w:rsidRDefault="00F82285" w:rsidP="00F82285">
            <w:pPr>
              <w:pStyle w:val="Style49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3000" w14:textId="77777777" w:rsidR="00461EAA" w:rsidRPr="00BA050A" w:rsidRDefault="00461EAA" w:rsidP="00F82285">
            <w:pPr>
              <w:pStyle w:val="Style49"/>
              <w:jc w:val="both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14:paraId="678C1265" w14:textId="77777777" w:rsidR="003B7B1D" w:rsidRDefault="003B7B1D" w:rsidP="00770B68">
      <w:pPr>
        <w:spacing w:line="276" w:lineRule="auto"/>
        <w:ind w:left="426" w:right="112"/>
        <w:jc w:val="both"/>
        <w:rPr>
          <w:rFonts w:ascii="Verdana" w:hAnsi="Verdana"/>
          <w:i/>
          <w:sz w:val="16"/>
          <w:szCs w:val="16"/>
        </w:rPr>
      </w:pPr>
    </w:p>
    <w:p w14:paraId="03AAACBF" w14:textId="77777777" w:rsidR="00770B68" w:rsidRDefault="00770B68" w:rsidP="00770B68">
      <w:pPr>
        <w:spacing w:line="276" w:lineRule="auto"/>
        <w:ind w:left="426" w:right="11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Sprzęt wymieniony w powyższej specyfikacji oraz sprzęt będący na wyposażeniu jednostki będą wożone w pojeździe zamiennie według</w:t>
      </w:r>
      <w:r w:rsidR="00387408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zapotrzebowania.</w:t>
      </w:r>
    </w:p>
    <w:p w14:paraId="45B1DF1F" w14:textId="77777777" w:rsidR="00770B68" w:rsidRDefault="00770B68" w:rsidP="00770B68">
      <w:pPr>
        <w:spacing w:line="276" w:lineRule="auto"/>
        <w:ind w:left="426" w:right="11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Prawą stronę tabeli wypełnia oferent podając rzeczywiste parametry / rozwiązania / dokumenty potwierdzające spełnienie wymagań lub wpisując SPEŁNIA / NIE SPEŁNIA</w:t>
      </w:r>
    </w:p>
    <w:p w14:paraId="53C989E4" w14:textId="77777777" w:rsidR="00770B68" w:rsidRDefault="00770B68" w:rsidP="00770B68">
      <w:pPr>
        <w:jc w:val="both"/>
        <w:rPr>
          <w:rFonts w:ascii="Verdana" w:hAnsi="Verdana"/>
          <w:i/>
          <w:sz w:val="16"/>
          <w:szCs w:val="16"/>
        </w:rPr>
      </w:pPr>
    </w:p>
    <w:p w14:paraId="75BBE3AA" w14:textId="77777777" w:rsidR="00770B68" w:rsidRDefault="00770B68" w:rsidP="00101AB6">
      <w:pPr>
        <w:jc w:val="center"/>
        <w:rPr>
          <w:b/>
        </w:rPr>
      </w:pPr>
    </w:p>
    <w:p w14:paraId="4419E9EB" w14:textId="77777777" w:rsidR="00770B68" w:rsidRDefault="00770B68" w:rsidP="00101AB6">
      <w:pPr>
        <w:jc w:val="center"/>
        <w:rPr>
          <w:b/>
        </w:rPr>
      </w:pPr>
    </w:p>
    <w:p w14:paraId="312FAB46" w14:textId="77777777" w:rsidR="00770B68" w:rsidRDefault="00770B68" w:rsidP="00101AB6">
      <w:pPr>
        <w:jc w:val="center"/>
        <w:rPr>
          <w:b/>
        </w:rPr>
      </w:pPr>
    </w:p>
    <w:sectPr w:rsidR="00770B68" w:rsidSect="00005186"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2B43" w14:textId="77777777" w:rsidR="007819E3" w:rsidRDefault="007819E3" w:rsidP="009E0FBE">
      <w:r>
        <w:separator/>
      </w:r>
    </w:p>
  </w:endnote>
  <w:endnote w:type="continuationSeparator" w:id="0">
    <w:p w14:paraId="6BE5451B" w14:textId="77777777" w:rsidR="007819E3" w:rsidRDefault="007819E3" w:rsidP="009E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﷽﷽﷽﷽﷽﷽﷽﷽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44421018"/>
      <w:docPartObj>
        <w:docPartGallery w:val="Page Numbers (Bottom of Page)"/>
        <w:docPartUnique/>
      </w:docPartObj>
    </w:sdtPr>
    <w:sdtEndPr>
      <w:rPr>
        <w:rFonts w:ascii="Arial" w:hAnsi="Arial"/>
        <w:i/>
        <w:sz w:val="20"/>
      </w:rPr>
    </w:sdtEndPr>
    <w:sdtContent>
      <w:p w14:paraId="1611BFA3" w14:textId="77777777" w:rsidR="00770B68" w:rsidRPr="009E0FBE" w:rsidRDefault="00770B68">
        <w:pPr>
          <w:pStyle w:val="Stopka"/>
          <w:rPr>
            <w:rFonts w:ascii="Arial" w:hAnsi="Arial"/>
            <w:i/>
          </w:rPr>
        </w:pPr>
        <w:r w:rsidRPr="009E0FBE">
          <w:rPr>
            <w:rFonts w:ascii="Arial" w:eastAsiaTheme="majorEastAsia" w:hAnsi="Arial" w:cstheme="majorBidi"/>
            <w:i/>
            <w:szCs w:val="28"/>
          </w:rPr>
          <w:t xml:space="preserve">str. </w:t>
        </w:r>
        <w:r w:rsidRPr="009E0FBE">
          <w:rPr>
            <w:rFonts w:ascii="Arial" w:eastAsiaTheme="minorEastAsia" w:hAnsi="Arial"/>
            <w:i/>
            <w:szCs w:val="22"/>
          </w:rPr>
          <w:fldChar w:fldCharType="begin"/>
        </w:r>
        <w:r w:rsidRPr="009E0FBE">
          <w:rPr>
            <w:rFonts w:ascii="Arial" w:hAnsi="Arial"/>
            <w:i/>
          </w:rPr>
          <w:instrText>PAGE    \* MERGEFORMAT</w:instrText>
        </w:r>
        <w:r w:rsidRPr="009E0FBE">
          <w:rPr>
            <w:rFonts w:ascii="Arial" w:eastAsiaTheme="minorEastAsia" w:hAnsi="Arial"/>
            <w:i/>
            <w:szCs w:val="22"/>
          </w:rPr>
          <w:fldChar w:fldCharType="separate"/>
        </w:r>
        <w:r w:rsidR="00094343" w:rsidRPr="00094343">
          <w:rPr>
            <w:rFonts w:ascii="Arial" w:eastAsiaTheme="majorEastAsia" w:hAnsi="Arial" w:cstheme="majorBidi"/>
            <w:i/>
            <w:noProof/>
            <w:szCs w:val="28"/>
          </w:rPr>
          <w:t>6</w:t>
        </w:r>
        <w:r w:rsidRPr="009E0FBE">
          <w:rPr>
            <w:rFonts w:ascii="Arial" w:eastAsiaTheme="majorEastAsia" w:hAnsi="Arial" w:cstheme="majorBidi"/>
            <w:i/>
            <w:szCs w:val="28"/>
          </w:rPr>
          <w:fldChar w:fldCharType="end"/>
        </w:r>
      </w:p>
    </w:sdtContent>
  </w:sdt>
  <w:p w14:paraId="41F18617" w14:textId="77777777" w:rsidR="00770B68" w:rsidRDefault="00770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62E4" w14:textId="77777777" w:rsidR="007819E3" w:rsidRDefault="007819E3" w:rsidP="009E0FBE">
      <w:r>
        <w:separator/>
      </w:r>
    </w:p>
  </w:footnote>
  <w:footnote w:type="continuationSeparator" w:id="0">
    <w:p w14:paraId="0585977B" w14:textId="77777777" w:rsidR="007819E3" w:rsidRDefault="007819E3" w:rsidP="009E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</w:abstractNum>
  <w:abstractNum w:abstractNumId="2" w15:restartNumberingAfterBreak="0">
    <w:nsid w:val="054D7BA8"/>
    <w:multiLevelType w:val="hybridMultilevel"/>
    <w:tmpl w:val="4E1E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4359"/>
    <w:multiLevelType w:val="hybridMultilevel"/>
    <w:tmpl w:val="43FC6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DA46D9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2F4B"/>
    <w:multiLevelType w:val="hybridMultilevel"/>
    <w:tmpl w:val="0768975E"/>
    <w:lvl w:ilvl="0" w:tplc="589CEF96">
      <w:start w:val="1"/>
      <w:numFmt w:val="bullet"/>
      <w:lvlText w:val="*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403536">
      <w:start w:val="1"/>
      <w:numFmt w:val="bullet"/>
      <w:lvlText w:val="*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4A9A46">
      <w:start w:val="1"/>
      <w:numFmt w:val="bullet"/>
      <w:lvlText w:val="*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3E1604">
      <w:start w:val="1"/>
      <w:numFmt w:val="bullet"/>
      <w:lvlText w:val="*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1AA156">
      <w:start w:val="1"/>
      <w:numFmt w:val="bullet"/>
      <w:lvlText w:val="*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461432">
      <w:start w:val="1"/>
      <w:numFmt w:val="bullet"/>
      <w:lvlText w:val="*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F0953A">
      <w:start w:val="1"/>
      <w:numFmt w:val="bullet"/>
      <w:lvlText w:val="*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F8209C">
      <w:start w:val="1"/>
      <w:numFmt w:val="bullet"/>
      <w:lvlText w:val="*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C8779E">
      <w:start w:val="1"/>
      <w:numFmt w:val="bullet"/>
      <w:lvlText w:val="*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3B505FF"/>
    <w:multiLevelType w:val="hybridMultilevel"/>
    <w:tmpl w:val="5B3471D0"/>
    <w:lvl w:ilvl="0" w:tplc="C38AF600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E8F6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48AED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249B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4AC0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4A9DE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0E026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4B47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90DC6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5E41F8"/>
    <w:multiLevelType w:val="hybridMultilevel"/>
    <w:tmpl w:val="5DF2811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6EF21080"/>
    <w:multiLevelType w:val="hybridMultilevel"/>
    <w:tmpl w:val="84A2A19E"/>
    <w:lvl w:ilvl="0" w:tplc="C2C4600A">
      <w:start w:val="1"/>
      <w:numFmt w:val="bullet"/>
      <w:lvlText w:val="-"/>
      <w:lvlJc w:val="left"/>
      <w:pPr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E675D6">
      <w:start w:val="1"/>
      <w:numFmt w:val="bullet"/>
      <w:lvlText w:val="o"/>
      <w:lvlJc w:val="left"/>
      <w:pPr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446170">
      <w:start w:val="1"/>
      <w:numFmt w:val="bullet"/>
      <w:lvlText w:val="▪"/>
      <w:lvlJc w:val="left"/>
      <w:pPr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AA502A">
      <w:start w:val="1"/>
      <w:numFmt w:val="bullet"/>
      <w:lvlText w:val="·"/>
      <w:lvlJc w:val="left"/>
      <w:pPr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BA237C">
      <w:start w:val="1"/>
      <w:numFmt w:val="bullet"/>
      <w:lvlText w:val="o"/>
      <w:lvlJc w:val="left"/>
      <w:pPr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2E5686">
      <w:start w:val="1"/>
      <w:numFmt w:val="bullet"/>
      <w:lvlText w:val="▪"/>
      <w:lvlJc w:val="left"/>
      <w:pPr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946E42">
      <w:start w:val="1"/>
      <w:numFmt w:val="bullet"/>
      <w:lvlText w:val="·"/>
      <w:lvlJc w:val="left"/>
      <w:pPr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78ECF2">
      <w:start w:val="1"/>
      <w:numFmt w:val="bullet"/>
      <w:lvlText w:val="o"/>
      <w:lvlJc w:val="left"/>
      <w:pPr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CAAC9E">
      <w:start w:val="1"/>
      <w:numFmt w:val="bullet"/>
      <w:lvlText w:val="▪"/>
      <w:lvlJc w:val="left"/>
      <w:pPr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BF2B6B"/>
    <w:multiLevelType w:val="hybridMultilevel"/>
    <w:tmpl w:val="34C61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804745">
    <w:abstractNumId w:val="4"/>
  </w:num>
  <w:num w:numId="2" w16cid:durableId="1998068109">
    <w:abstractNumId w:val="3"/>
  </w:num>
  <w:num w:numId="3" w16cid:durableId="287511935">
    <w:abstractNumId w:val="1"/>
  </w:num>
  <w:num w:numId="4" w16cid:durableId="384525501">
    <w:abstractNumId w:val="0"/>
  </w:num>
  <w:num w:numId="5" w16cid:durableId="2087414705">
    <w:abstractNumId w:val="6"/>
  </w:num>
  <w:num w:numId="6" w16cid:durableId="2093695159">
    <w:abstractNumId w:val="5"/>
  </w:num>
  <w:num w:numId="7" w16cid:durableId="1587153158">
    <w:abstractNumId w:val="8"/>
  </w:num>
  <w:num w:numId="8" w16cid:durableId="393312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0877332">
    <w:abstractNumId w:val="7"/>
  </w:num>
  <w:num w:numId="10" w16cid:durableId="2131706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03"/>
    <w:rsid w:val="0000185F"/>
    <w:rsid w:val="00004B7C"/>
    <w:rsid w:val="00005186"/>
    <w:rsid w:val="00014655"/>
    <w:rsid w:val="000260E7"/>
    <w:rsid w:val="00043933"/>
    <w:rsid w:val="000511F6"/>
    <w:rsid w:val="00056ACF"/>
    <w:rsid w:val="00077B8A"/>
    <w:rsid w:val="00081D41"/>
    <w:rsid w:val="000826C8"/>
    <w:rsid w:val="000866B0"/>
    <w:rsid w:val="000922B0"/>
    <w:rsid w:val="00094343"/>
    <w:rsid w:val="000A5F61"/>
    <w:rsid w:val="000A6222"/>
    <w:rsid w:val="000B04B5"/>
    <w:rsid w:val="000B6090"/>
    <w:rsid w:val="000C5BCE"/>
    <w:rsid w:val="000D2B1C"/>
    <w:rsid w:val="000D4D53"/>
    <w:rsid w:val="000F2041"/>
    <w:rsid w:val="000F2F11"/>
    <w:rsid w:val="000F5702"/>
    <w:rsid w:val="00101AB6"/>
    <w:rsid w:val="001344E3"/>
    <w:rsid w:val="0013730A"/>
    <w:rsid w:val="001548F2"/>
    <w:rsid w:val="00155385"/>
    <w:rsid w:val="0016201B"/>
    <w:rsid w:val="001644EA"/>
    <w:rsid w:val="00174B81"/>
    <w:rsid w:val="001845DD"/>
    <w:rsid w:val="0019003C"/>
    <w:rsid w:val="00196B75"/>
    <w:rsid w:val="001A43C5"/>
    <w:rsid w:val="001B054B"/>
    <w:rsid w:val="001E29EA"/>
    <w:rsid w:val="001E6F3C"/>
    <w:rsid w:val="001F0E2B"/>
    <w:rsid w:val="001F1838"/>
    <w:rsid w:val="001F3406"/>
    <w:rsid w:val="001F3B90"/>
    <w:rsid w:val="00204EEF"/>
    <w:rsid w:val="00210C56"/>
    <w:rsid w:val="00222054"/>
    <w:rsid w:val="00227874"/>
    <w:rsid w:val="00234D9B"/>
    <w:rsid w:val="00254BF8"/>
    <w:rsid w:val="0025638F"/>
    <w:rsid w:val="002653DE"/>
    <w:rsid w:val="0027032A"/>
    <w:rsid w:val="00277A21"/>
    <w:rsid w:val="00280B03"/>
    <w:rsid w:val="002907EC"/>
    <w:rsid w:val="002941F9"/>
    <w:rsid w:val="002A1064"/>
    <w:rsid w:val="002A2A51"/>
    <w:rsid w:val="002B604E"/>
    <w:rsid w:val="002B633B"/>
    <w:rsid w:val="002C7F76"/>
    <w:rsid w:val="002D0E97"/>
    <w:rsid w:val="002F45C9"/>
    <w:rsid w:val="00311CB6"/>
    <w:rsid w:val="003160A1"/>
    <w:rsid w:val="003250E2"/>
    <w:rsid w:val="00325906"/>
    <w:rsid w:val="00327B2D"/>
    <w:rsid w:val="00346A8F"/>
    <w:rsid w:val="00352B12"/>
    <w:rsid w:val="00370298"/>
    <w:rsid w:val="00374431"/>
    <w:rsid w:val="00383D41"/>
    <w:rsid w:val="00387408"/>
    <w:rsid w:val="003950C8"/>
    <w:rsid w:val="003B78E2"/>
    <w:rsid w:val="003B7B1D"/>
    <w:rsid w:val="003C503F"/>
    <w:rsid w:val="003E338A"/>
    <w:rsid w:val="003E3F29"/>
    <w:rsid w:val="003F50D2"/>
    <w:rsid w:val="00410210"/>
    <w:rsid w:val="00413A74"/>
    <w:rsid w:val="00415A28"/>
    <w:rsid w:val="00444728"/>
    <w:rsid w:val="00446566"/>
    <w:rsid w:val="004563B6"/>
    <w:rsid w:val="00461EAA"/>
    <w:rsid w:val="00464B67"/>
    <w:rsid w:val="00466A23"/>
    <w:rsid w:val="00472024"/>
    <w:rsid w:val="004A6EB0"/>
    <w:rsid w:val="004C5BF8"/>
    <w:rsid w:val="004D11F8"/>
    <w:rsid w:val="004D6C13"/>
    <w:rsid w:val="005127FD"/>
    <w:rsid w:val="00551791"/>
    <w:rsid w:val="0055452F"/>
    <w:rsid w:val="00563922"/>
    <w:rsid w:val="00571B0C"/>
    <w:rsid w:val="005761B1"/>
    <w:rsid w:val="00581975"/>
    <w:rsid w:val="00597BEF"/>
    <w:rsid w:val="005A4006"/>
    <w:rsid w:val="005B221B"/>
    <w:rsid w:val="005C0C26"/>
    <w:rsid w:val="005C1F21"/>
    <w:rsid w:val="005F11B5"/>
    <w:rsid w:val="00600F2B"/>
    <w:rsid w:val="00623737"/>
    <w:rsid w:val="00624FB0"/>
    <w:rsid w:val="006250A7"/>
    <w:rsid w:val="00626E51"/>
    <w:rsid w:val="00630524"/>
    <w:rsid w:val="006439EA"/>
    <w:rsid w:val="006716D4"/>
    <w:rsid w:val="00674189"/>
    <w:rsid w:val="00675943"/>
    <w:rsid w:val="006A3F28"/>
    <w:rsid w:val="006A5937"/>
    <w:rsid w:val="006B334A"/>
    <w:rsid w:val="006B5917"/>
    <w:rsid w:val="006D1A73"/>
    <w:rsid w:val="006D7FF6"/>
    <w:rsid w:val="006E15D1"/>
    <w:rsid w:val="006E5C50"/>
    <w:rsid w:val="006F46C2"/>
    <w:rsid w:val="00712CAD"/>
    <w:rsid w:val="00726628"/>
    <w:rsid w:val="00736754"/>
    <w:rsid w:val="00737C66"/>
    <w:rsid w:val="00750948"/>
    <w:rsid w:val="007512D4"/>
    <w:rsid w:val="00757E12"/>
    <w:rsid w:val="00770B68"/>
    <w:rsid w:val="007819E3"/>
    <w:rsid w:val="00783B3F"/>
    <w:rsid w:val="007A2313"/>
    <w:rsid w:val="007A596E"/>
    <w:rsid w:val="007B08DC"/>
    <w:rsid w:val="007C0128"/>
    <w:rsid w:val="007D2084"/>
    <w:rsid w:val="007D772E"/>
    <w:rsid w:val="007E024C"/>
    <w:rsid w:val="007F0134"/>
    <w:rsid w:val="00815781"/>
    <w:rsid w:val="00817780"/>
    <w:rsid w:val="008217D3"/>
    <w:rsid w:val="00821E6D"/>
    <w:rsid w:val="008253BF"/>
    <w:rsid w:val="00843C66"/>
    <w:rsid w:val="0084765C"/>
    <w:rsid w:val="00850D53"/>
    <w:rsid w:val="00853DCC"/>
    <w:rsid w:val="00855095"/>
    <w:rsid w:val="00862E44"/>
    <w:rsid w:val="00866F3E"/>
    <w:rsid w:val="0086739D"/>
    <w:rsid w:val="00873392"/>
    <w:rsid w:val="008A360E"/>
    <w:rsid w:val="008B24C6"/>
    <w:rsid w:val="008B3D80"/>
    <w:rsid w:val="008B6DDF"/>
    <w:rsid w:val="008C0014"/>
    <w:rsid w:val="008D298F"/>
    <w:rsid w:val="008D4DCD"/>
    <w:rsid w:val="008F4D70"/>
    <w:rsid w:val="0090656E"/>
    <w:rsid w:val="00911142"/>
    <w:rsid w:val="00920242"/>
    <w:rsid w:val="00922C42"/>
    <w:rsid w:val="009240F4"/>
    <w:rsid w:val="009462DE"/>
    <w:rsid w:val="009544BD"/>
    <w:rsid w:val="009548C2"/>
    <w:rsid w:val="00970B72"/>
    <w:rsid w:val="009A09F8"/>
    <w:rsid w:val="009B6292"/>
    <w:rsid w:val="009E0FBE"/>
    <w:rsid w:val="009E6AE7"/>
    <w:rsid w:val="009F2B5B"/>
    <w:rsid w:val="00A376DA"/>
    <w:rsid w:val="00A41C07"/>
    <w:rsid w:val="00A46058"/>
    <w:rsid w:val="00A50D5A"/>
    <w:rsid w:val="00A56532"/>
    <w:rsid w:val="00A62080"/>
    <w:rsid w:val="00A71536"/>
    <w:rsid w:val="00A832EA"/>
    <w:rsid w:val="00A85D22"/>
    <w:rsid w:val="00A86289"/>
    <w:rsid w:val="00A97F67"/>
    <w:rsid w:val="00AA273F"/>
    <w:rsid w:val="00AB3C8F"/>
    <w:rsid w:val="00AB47CA"/>
    <w:rsid w:val="00AB781D"/>
    <w:rsid w:val="00AE6F94"/>
    <w:rsid w:val="00B007C1"/>
    <w:rsid w:val="00B05F3B"/>
    <w:rsid w:val="00B20ACF"/>
    <w:rsid w:val="00B36671"/>
    <w:rsid w:val="00B57403"/>
    <w:rsid w:val="00B577BB"/>
    <w:rsid w:val="00B57958"/>
    <w:rsid w:val="00B61FC6"/>
    <w:rsid w:val="00B66567"/>
    <w:rsid w:val="00B8508F"/>
    <w:rsid w:val="00B87FE8"/>
    <w:rsid w:val="00B97D08"/>
    <w:rsid w:val="00BA050A"/>
    <w:rsid w:val="00BC4E22"/>
    <w:rsid w:val="00BD1DAC"/>
    <w:rsid w:val="00BD31B7"/>
    <w:rsid w:val="00C03BD9"/>
    <w:rsid w:val="00C06E07"/>
    <w:rsid w:val="00C07A05"/>
    <w:rsid w:val="00C12629"/>
    <w:rsid w:val="00C16DF5"/>
    <w:rsid w:val="00C17DD6"/>
    <w:rsid w:val="00C22417"/>
    <w:rsid w:val="00C23354"/>
    <w:rsid w:val="00C475AB"/>
    <w:rsid w:val="00C51FCE"/>
    <w:rsid w:val="00C611F3"/>
    <w:rsid w:val="00C66FC8"/>
    <w:rsid w:val="00C675FC"/>
    <w:rsid w:val="00C8075F"/>
    <w:rsid w:val="00C826D2"/>
    <w:rsid w:val="00C8731D"/>
    <w:rsid w:val="00C87824"/>
    <w:rsid w:val="00C94176"/>
    <w:rsid w:val="00C9565A"/>
    <w:rsid w:val="00C97471"/>
    <w:rsid w:val="00CA1811"/>
    <w:rsid w:val="00CA394F"/>
    <w:rsid w:val="00CB165C"/>
    <w:rsid w:val="00CF1DA9"/>
    <w:rsid w:val="00D1056B"/>
    <w:rsid w:val="00D139E5"/>
    <w:rsid w:val="00D16124"/>
    <w:rsid w:val="00D16D5E"/>
    <w:rsid w:val="00D250DD"/>
    <w:rsid w:val="00D4760E"/>
    <w:rsid w:val="00D53B3C"/>
    <w:rsid w:val="00D71F53"/>
    <w:rsid w:val="00D773D3"/>
    <w:rsid w:val="00D82DA9"/>
    <w:rsid w:val="00D93FE9"/>
    <w:rsid w:val="00DA56B0"/>
    <w:rsid w:val="00DB16AF"/>
    <w:rsid w:val="00DD2325"/>
    <w:rsid w:val="00DE3D0B"/>
    <w:rsid w:val="00E22521"/>
    <w:rsid w:val="00E22F79"/>
    <w:rsid w:val="00E44769"/>
    <w:rsid w:val="00E54BB7"/>
    <w:rsid w:val="00E550DE"/>
    <w:rsid w:val="00E62C85"/>
    <w:rsid w:val="00E63EFD"/>
    <w:rsid w:val="00E72BE9"/>
    <w:rsid w:val="00E85B76"/>
    <w:rsid w:val="00E95A47"/>
    <w:rsid w:val="00EA7323"/>
    <w:rsid w:val="00EA78F6"/>
    <w:rsid w:val="00EB0BB5"/>
    <w:rsid w:val="00EC14BA"/>
    <w:rsid w:val="00EC6F5C"/>
    <w:rsid w:val="00EE74ED"/>
    <w:rsid w:val="00F051D0"/>
    <w:rsid w:val="00F20EA1"/>
    <w:rsid w:val="00F30BBA"/>
    <w:rsid w:val="00F30C53"/>
    <w:rsid w:val="00F3784C"/>
    <w:rsid w:val="00F43811"/>
    <w:rsid w:val="00F55229"/>
    <w:rsid w:val="00F619EA"/>
    <w:rsid w:val="00F73371"/>
    <w:rsid w:val="00F73937"/>
    <w:rsid w:val="00F81F58"/>
    <w:rsid w:val="00F82285"/>
    <w:rsid w:val="00FA12ED"/>
    <w:rsid w:val="00FA178B"/>
    <w:rsid w:val="00FA229E"/>
    <w:rsid w:val="00FB2F82"/>
    <w:rsid w:val="00FD544A"/>
    <w:rsid w:val="00FE5BDE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F502"/>
  <w15:docId w15:val="{C8B12FFB-4F52-41E2-B58E-32D9EACE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B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F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EB0BB5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0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1F6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1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906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9065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29EA"/>
    <w:rPr>
      <w:b/>
      <w:bCs/>
    </w:rPr>
  </w:style>
  <w:style w:type="character" w:customStyle="1" w:styleId="FontStyle47">
    <w:name w:val="Font Style47"/>
    <w:rsid w:val="001E29EA"/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qFormat/>
    <w:rsid w:val="00A62080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">
    <w:name w:val="Tekst treści"/>
    <w:rsid w:val="000866B0"/>
    <w:rPr>
      <w:rFonts w:ascii="Garamond" w:eastAsia="Garamond" w:hAnsi="Garamond" w:cs="Garamond"/>
      <w:b w:val="0"/>
      <w:bCs w:val="0"/>
      <w:i w:val="0"/>
      <w:iCs w:val="0"/>
      <w:smallCaps w:val="0"/>
      <w:color w:val="000000"/>
      <w:spacing w:val="3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Default">
    <w:name w:val="Default"/>
    <w:rsid w:val="00623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352B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paragraph" w:styleId="Bezodstpw">
    <w:name w:val="No Spacing"/>
    <w:rsid w:val="00346A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customStyle="1" w:styleId="TableNormal">
    <w:name w:val="Table Normal"/>
    <w:rsid w:val="009202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3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E0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F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0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F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1F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yle22">
    <w:name w:val="Style22"/>
    <w:basedOn w:val="Normalny"/>
    <w:rsid w:val="00770B68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49">
    <w:name w:val="Style49"/>
    <w:basedOn w:val="Normalny"/>
    <w:rsid w:val="00770B6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73">
    <w:name w:val="Font Style73"/>
    <w:rsid w:val="00770B68"/>
    <w:rPr>
      <w:rFonts w:ascii="Verdana" w:hAnsi="Verdana" w:cs="Verdana" w:hint="default"/>
      <w:b/>
      <w:bCs/>
      <w:color w:val="000000"/>
      <w:sz w:val="18"/>
      <w:szCs w:val="18"/>
    </w:rPr>
  </w:style>
  <w:style w:type="character" w:customStyle="1" w:styleId="FontStyle74">
    <w:name w:val="Font Style74"/>
    <w:uiPriority w:val="99"/>
    <w:rsid w:val="00770B68"/>
    <w:rPr>
      <w:rFonts w:ascii="Verdana" w:hAnsi="Verdana" w:cs="Verdana" w:hint="default"/>
      <w:color w:val="000000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2A1064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F118-6DBC-46DE-B305-CAB55405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1883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</vt:lpstr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</dc:title>
  <dc:subject/>
  <dc:creator>madziawieczerzak51@gmail.com</dc:creator>
  <cp:keywords/>
  <dc:description/>
  <cp:lastModifiedBy>Tom Li</cp:lastModifiedBy>
  <cp:revision>10</cp:revision>
  <cp:lastPrinted>2020-05-25T10:33:00Z</cp:lastPrinted>
  <dcterms:created xsi:type="dcterms:W3CDTF">2023-04-19T15:04:00Z</dcterms:created>
  <dcterms:modified xsi:type="dcterms:W3CDTF">2023-05-09T20:21:00Z</dcterms:modified>
</cp:coreProperties>
</file>