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3F7D8" w14:textId="033BB220" w:rsidR="00564BA2" w:rsidRPr="00FD152B" w:rsidRDefault="00515E04" w:rsidP="00FD152B">
      <w:pPr>
        <w:spacing w:line="360" w:lineRule="auto"/>
        <w:rPr>
          <w:rFonts w:asciiTheme="minorHAnsi" w:hAnsiTheme="minorHAnsi"/>
          <w:spacing w:val="20"/>
        </w:rPr>
      </w:pPr>
      <w:bookmarkStart w:id="0" w:name="_Hlk112759630"/>
      <w:r w:rsidRPr="00FD152B">
        <w:rPr>
          <w:rFonts w:asciiTheme="minorHAnsi" w:hAnsiTheme="minorHAnsi"/>
          <w:spacing w:val="20"/>
        </w:rPr>
        <w:t>RZP.271.1.23.2022.WSL</w:t>
      </w:r>
      <w:r w:rsidR="00564BA2" w:rsidRPr="00FD152B">
        <w:rPr>
          <w:rFonts w:asciiTheme="minorHAnsi" w:hAnsiTheme="minorHAnsi"/>
          <w:spacing w:val="20"/>
        </w:rPr>
        <w:tab/>
      </w:r>
      <w:r w:rsidR="00564BA2" w:rsidRPr="00FD152B">
        <w:rPr>
          <w:rFonts w:asciiTheme="minorHAnsi" w:hAnsiTheme="minorHAnsi"/>
          <w:spacing w:val="20"/>
        </w:rPr>
        <w:tab/>
      </w:r>
      <w:r w:rsidR="00564BA2" w:rsidRPr="00FD152B">
        <w:rPr>
          <w:rFonts w:asciiTheme="minorHAnsi" w:hAnsiTheme="minorHAnsi"/>
          <w:spacing w:val="20"/>
        </w:rPr>
        <w:tab/>
      </w:r>
      <w:r w:rsidR="00564BA2" w:rsidRPr="00FD152B">
        <w:rPr>
          <w:rFonts w:asciiTheme="minorHAnsi" w:hAnsiTheme="minorHAnsi"/>
          <w:spacing w:val="20"/>
        </w:rPr>
        <w:tab/>
      </w:r>
      <w:r w:rsidR="00564BA2" w:rsidRPr="00FD152B">
        <w:rPr>
          <w:rFonts w:asciiTheme="minorHAnsi" w:hAnsiTheme="minorHAnsi"/>
          <w:spacing w:val="20"/>
        </w:rPr>
        <w:tab/>
      </w:r>
      <w:r w:rsidR="00564BA2" w:rsidRPr="00FD152B">
        <w:rPr>
          <w:rFonts w:asciiTheme="minorHAnsi" w:hAnsiTheme="minorHAnsi"/>
          <w:spacing w:val="20"/>
        </w:rPr>
        <w:tab/>
      </w:r>
      <w:r w:rsidR="00FD152B">
        <w:rPr>
          <w:rFonts w:asciiTheme="minorHAnsi" w:hAnsiTheme="minorHAnsi"/>
          <w:spacing w:val="20"/>
        </w:rPr>
        <w:br/>
      </w:r>
      <w:r w:rsidR="00564BA2" w:rsidRPr="00FD152B">
        <w:rPr>
          <w:rFonts w:asciiTheme="minorHAnsi" w:hAnsiTheme="minorHAnsi"/>
          <w:spacing w:val="20"/>
        </w:rPr>
        <w:t xml:space="preserve">Sandomierz, </w:t>
      </w:r>
      <w:r w:rsidR="0039054C" w:rsidRPr="00FD152B">
        <w:rPr>
          <w:rFonts w:asciiTheme="minorHAnsi" w:hAnsiTheme="minorHAnsi"/>
          <w:spacing w:val="20"/>
        </w:rPr>
        <w:t>2022.11</w:t>
      </w:r>
      <w:r w:rsidR="00AE2116" w:rsidRPr="00FD152B">
        <w:rPr>
          <w:rFonts w:asciiTheme="minorHAnsi" w:hAnsiTheme="minorHAnsi"/>
          <w:spacing w:val="20"/>
        </w:rPr>
        <w:t>.21</w:t>
      </w:r>
    </w:p>
    <w:p w14:paraId="544A0248" w14:textId="77777777" w:rsidR="003D6018" w:rsidRPr="00FD152B" w:rsidRDefault="003D6018" w:rsidP="00FD152B">
      <w:pPr>
        <w:spacing w:line="360" w:lineRule="auto"/>
        <w:rPr>
          <w:rFonts w:asciiTheme="minorHAnsi" w:hAnsiTheme="minorHAnsi"/>
          <w:spacing w:val="20"/>
        </w:rPr>
      </w:pPr>
    </w:p>
    <w:p w14:paraId="61A638E3" w14:textId="23E1C8CE" w:rsidR="00564BA2" w:rsidRPr="00FD152B" w:rsidRDefault="00A95472" w:rsidP="00FD152B">
      <w:pPr>
        <w:spacing w:line="360" w:lineRule="auto"/>
        <w:rPr>
          <w:rFonts w:asciiTheme="minorHAnsi" w:hAnsiTheme="minorHAnsi"/>
          <w:b/>
          <w:spacing w:val="20"/>
        </w:rPr>
      </w:pPr>
      <w:r w:rsidRPr="00FD152B">
        <w:rPr>
          <w:rFonts w:asciiTheme="minorHAnsi" w:hAnsiTheme="minorHAnsi"/>
          <w:b/>
          <w:spacing w:val="20"/>
        </w:rPr>
        <w:t xml:space="preserve">INFORMACJA O </w:t>
      </w:r>
      <w:r w:rsidR="0079319F" w:rsidRPr="00FD152B">
        <w:rPr>
          <w:rFonts w:asciiTheme="minorHAnsi" w:hAnsiTheme="minorHAnsi"/>
          <w:b/>
          <w:spacing w:val="20"/>
        </w:rPr>
        <w:t>UNIEWAŻNIENIU POSTĘPOWANIA</w:t>
      </w:r>
    </w:p>
    <w:p w14:paraId="7AD7519F" w14:textId="4F21F9E4" w:rsidR="005B55CB" w:rsidRPr="00FD152B" w:rsidRDefault="00FD152B" w:rsidP="00FD152B">
      <w:pPr>
        <w:spacing w:line="360" w:lineRule="auto"/>
        <w:contextualSpacing/>
        <w:rPr>
          <w:rFonts w:asciiTheme="minorHAnsi" w:hAnsiTheme="minorHAnsi"/>
          <w:iCs/>
          <w:color w:val="000000"/>
          <w:spacing w:val="20"/>
        </w:rPr>
      </w:pPr>
      <w:r>
        <w:rPr>
          <w:rFonts w:asciiTheme="minorHAnsi" w:hAnsiTheme="minorHAnsi"/>
          <w:spacing w:val="20"/>
        </w:rPr>
        <w:br/>
      </w:r>
      <w:r w:rsidR="005B55CB" w:rsidRPr="00FD152B">
        <w:rPr>
          <w:rFonts w:asciiTheme="minorHAnsi" w:hAnsiTheme="minorHAnsi"/>
          <w:iCs/>
          <w:color w:val="000000"/>
          <w:spacing w:val="20"/>
        </w:rPr>
        <w:t>Dot. postępowania prowadzonego w trybie</w:t>
      </w:r>
      <w:r w:rsidR="005B55CB" w:rsidRPr="00FD152B">
        <w:rPr>
          <w:rFonts w:asciiTheme="minorHAnsi" w:hAnsiTheme="minorHAnsi"/>
          <w:color w:val="000000"/>
          <w:spacing w:val="20"/>
        </w:rPr>
        <w:t xml:space="preserve"> podstawow</w:t>
      </w:r>
      <w:r>
        <w:rPr>
          <w:rFonts w:asciiTheme="minorHAnsi" w:hAnsiTheme="minorHAnsi"/>
          <w:color w:val="000000"/>
          <w:spacing w:val="20"/>
        </w:rPr>
        <w:t xml:space="preserve">ym bez negocjacji </w:t>
      </w:r>
      <w:r>
        <w:rPr>
          <w:rFonts w:asciiTheme="minorHAnsi" w:hAnsiTheme="minorHAnsi"/>
          <w:color w:val="000000"/>
          <w:spacing w:val="20"/>
        </w:rPr>
        <w:br/>
        <w:t xml:space="preserve">na podstawie </w:t>
      </w:r>
      <w:r w:rsidR="005B55CB" w:rsidRPr="00FD152B">
        <w:rPr>
          <w:rFonts w:asciiTheme="minorHAnsi" w:hAnsiTheme="minorHAnsi"/>
          <w:color w:val="000000"/>
          <w:spacing w:val="20"/>
        </w:rPr>
        <w:t xml:space="preserve">art. 275 pkt. 1 ustawy z dnia 11 września 2019 r. Prawo zamówień publicznych </w:t>
      </w:r>
      <w:r w:rsidR="00EF2375" w:rsidRPr="00FD152B">
        <w:rPr>
          <w:rFonts w:asciiTheme="minorHAnsi" w:eastAsia="Calibri" w:hAnsiTheme="minorHAnsi"/>
          <w:color w:val="000000"/>
          <w:spacing w:val="20"/>
        </w:rPr>
        <w:t>(</w:t>
      </w:r>
      <w:proofErr w:type="spellStart"/>
      <w:r w:rsidR="00EF2375" w:rsidRPr="00FD152B">
        <w:rPr>
          <w:rFonts w:asciiTheme="minorHAnsi" w:eastAsia="Calibri" w:hAnsiTheme="minorHAnsi"/>
          <w:color w:val="000000"/>
          <w:spacing w:val="20"/>
        </w:rPr>
        <w:t>t.j</w:t>
      </w:r>
      <w:proofErr w:type="spellEnd"/>
      <w:r w:rsidR="00EF2375" w:rsidRPr="00FD152B">
        <w:rPr>
          <w:rFonts w:asciiTheme="minorHAnsi" w:eastAsia="Calibri" w:hAnsiTheme="minorHAnsi"/>
          <w:color w:val="000000"/>
          <w:spacing w:val="20"/>
        </w:rPr>
        <w:t>. Dz. U. 2022 r. poz.</w:t>
      </w:r>
      <w:r w:rsidR="005B55CB" w:rsidRPr="00FD152B">
        <w:rPr>
          <w:rFonts w:asciiTheme="minorHAnsi" w:eastAsia="Calibri" w:hAnsiTheme="minorHAnsi"/>
          <w:color w:val="000000"/>
          <w:spacing w:val="20"/>
        </w:rPr>
        <w:t>1710</w:t>
      </w:r>
      <w:r w:rsidR="005B55CB" w:rsidRPr="00FD152B">
        <w:rPr>
          <w:rFonts w:asciiTheme="minorHAnsi" w:hAnsiTheme="minorHAnsi"/>
          <w:color w:val="000000"/>
          <w:spacing w:val="20"/>
        </w:rPr>
        <w:t>)</w:t>
      </w:r>
      <w:r w:rsidR="00EF2375" w:rsidRPr="00FD152B">
        <w:rPr>
          <w:rFonts w:asciiTheme="minorHAnsi" w:hAnsiTheme="minorHAnsi"/>
          <w:color w:val="000000"/>
          <w:spacing w:val="20"/>
        </w:rPr>
        <w:t xml:space="preserve">, </w:t>
      </w:r>
      <w:r w:rsidR="00F8225E" w:rsidRPr="00FD152B">
        <w:rPr>
          <w:rFonts w:asciiTheme="minorHAnsi" w:hAnsiTheme="minorHAnsi"/>
          <w:color w:val="000000"/>
          <w:spacing w:val="20"/>
        </w:rPr>
        <w:t xml:space="preserve">zwanej dalej </w:t>
      </w:r>
      <w:proofErr w:type="spellStart"/>
      <w:r w:rsidR="00F8225E" w:rsidRPr="00FD152B">
        <w:rPr>
          <w:rFonts w:asciiTheme="minorHAnsi" w:hAnsiTheme="minorHAnsi"/>
          <w:color w:val="000000"/>
          <w:spacing w:val="20"/>
        </w:rPr>
        <w:t>upzp</w:t>
      </w:r>
      <w:proofErr w:type="spellEnd"/>
      <w:r w:rsidR="005B55CB" w:rsidRPr="00FD152B">
        <w:rPr>
          <w:rFonts w:asciiTheme="minorHAnsi" w:hAnsiTheme="minorHAnsi"/>
          <w:color w:val="000000"/>
          <w:spacing w:val="20"/>
        </w:rPr>
        <w:t xml:space="preserve"> </w:t>
      </w:r>
      <w:r>
        <w:rPr>
          <w:rFonts w:asciiTheme="minorHAnsi" w:hAnsiTheme="minorHAnsi"/>
          <w:color w:val="000000"/>
          <w:spacing w:val="20"/>
        </w:rPr>
        <w:br/>
      </w:r>
      <w:r w:rsidR="00800472" w:rsidRPr="00FD152B">
        <w:rPr>
          <w:rFonts w:asciiTheme="minorHAnsi" w:hAnsiTheme="minorHAnsi"/>
          <w:color w:val="000000"/>
          <w:spacing w:val="20"/>
        </w:rPr>
        <w:t xml:space="preserve">na zadanie </w:t>
      </w:r>
      <w:r w:rsidR="005B55CB" w:rsidRPr="00FD152B">
        <w:rPr>
          <w:rFonts w:asciiTheme="minorHAnsi" w:hAnsiTheme="minorHAnsi"/>
          <w:color w:val="000000"/>
          <w:spacing w:val="20"/>
        </w:rPr>
        <w:t xml:space="preserve">pn. Realizacja robót budowlanych pn. </w:t>
      </w:r>
      <w:r w:rsidR="005B55CB" w:rsidRPr="00FD152B">
        <w:rPr>
          <w:rFonts w:asciiTheme="minorHAnsi" w:hAnsiTheme="minorHAnsi"/>
          <w:iCs/>
          <w:color w:val="000000"/>
          <w:spacing w:val="20"/>
        </w:rPr>
        <w:t>„</w:t>
      </w:r>
      <w:r w:rsidR="005B55CB" w:rsidRPr="00FD152B">
        <w:rPr>
          <w:rFonts w:asciiTheme="minorHAnsi" w:hAnsiTheme="minorHAnsi"/>
          <w:bCs/>
          <w:iCs/>
          <w:spacing w:val="20"/>
        </w:rPr>
        <w:t>Wymiana poszycia dachowego na hali targowicy miejskiej w Sandomierzu</w:t>
      </w:r>
      <w:r w:rsidR="005B55CB" w:rsidRPr="00FD152B">
        <w:rPr>
          <w:rFonts w:asciiTheme="minorHAnsi" w:hAnsiTheme="minorHAnsi"/>
          <w:iCs/>
          <w:color w:val="000000"/>
          <w:spacing w:val="20"/>
        </w:rPr>
        <w:t xml:space="preserve">”. </w:t>
      </w:r>
    </w:p>
    <w:p w14:paraId="23299C41" w14:textId="77777777" w:rsidR="00F8225E" w:rsidRPr="00FD152B" w:rsidRDefault="00F8225E" w:rsidP="00FD152B">
      <w:pPr>
        <w:spacing w:line="360" w:lineRule="auto"/>
        <w:rPr>
          <w:rFonts w:asciiTheme="minorHAnsi" w:eastAsiaTheme="minorEastAsia" w:hAnsiTheme="minorHAnsi"/>
          <w:iCs/>
          <w:color w:val="000000" w:themeColor="text1"/>
          <w:spacing w:val="20"/>
        </w:rPr>
      </w:pPr>
    </w:p>
    <w:p w14:paraId="77DC38BD" w14:textId="72B36E08" w:rsidR="005B55CB" w:rsidRPr="00FD152B" w:rsidRDefault="005B55CB" w:rsidP="00FD152B">
      <w:pPr>
        <w:spacing w:line="360" w:lineRule="auto"/>
        <w:rPr>
          <w:rFonts w:asciiTheme="minorHAnsi" w:eastAsia="Calibri" w:hAnsiTheme="minorHAnsi"/>
          <w:spacing w:val="20"/>
          <w:lang w:eastAsia="en-US"/>
        </w:rPr>
      </w:pPr>
      <w:r w:rsidRPr="00FD152B">
        <w:rPr>
          <w:rFonts w:asciiTheme="minorHAnsi" w:eastAsiaTheme="minorEastAsia" w:hAnsiTheme="minorHAnsi"/>
          <w:iCs/>
          <w:color w:val="000000" w:themeColor="text1"/>
          <w:spacing w:val="20"/>
        </w:rPr>
        <w:t xml:space="preserve">Zamawiający Gmina Sandomierz działając na podstawie art. 260 ust. 2 </w:t>
      </w:r>
      <w:proofErr w:type="spellStart"/>
      <w:r w:rsidRPr="00FD152B">
        <w:rPr>
          <w:rFonts w:asciiTheme="minorHAnsi" w:eastAsiaTheme="minorEastAsia" w:hAnsiTheme="minorHAnsi"/>
          <w:iCs/>
          <w:color w:val="000000" w:themeColor="text1"/>
          <w:spacing w:val="20"/>
        </w:rPr>
        <w:t>upzp</w:t>
      </w:r>
      <w:proofErr w:type="spellEnd"/>
      <w:r w:rsidRPr="00FD152B">
        <w:rPr>
          <w:rFonts w:asciiTheme="minorHAnsi" w:eastAsiaTheme="minorEastAsia" w:hAnsiTheme="minorHAnsi"/>
          <w:iCs/>
          <w:color w:val="000000" w:themeColor="text1"/>
          <w:spacing w:val="20"/>
        </w:rPr>
        <w:t xml:space="preserve"> </w:t>
      </w:r>
      <w:r w:rsidR="00E62A1A" w:rsidRPr="00FD152B">
        <w:rPr>
          <w:rFonts w:asciiTheme="minorHAnsi" w:eastAsiaTheme="minorEastAsia" w:hAnsiTheme="minorHAnsi"/>
          <w:iCs/>
          <w:color w:val="000000" w:themeColor="text1"/>
          <w:spacing w:val="20"/>
        </w:rPr>
        <w:t xml:space="preserve">informuje, iż </w:t>
      </w:r>
      <w:r w:rsidR="00F8225E" w:rsidRPr="00FD152B">
        <w:rPr>
          <w:rFonts w:asciiTheme="minorHAnsi" w:eastAsiaTheme="minorEastAsia" w:hAnsiTheme="minorHAnsi"/>
          <w:iCs/>
          <w:color w:val="000000" w:themeColor="text1"/>
          <w:spacing w:val="20"/>
        </w:rPr>
        <w:t>unieważnia</w:t>
      </w:r>
      <w:r w:rsidR="00E62A1A" w:rsidRPr="00FD152B">
        <w:rPr>
          <w:rFonts w:asciiTheme="minorHAnsi" w:eastAsiaTheme="minorEastAsia" w:hAnsiTheme="minorHAnsi"/>
          <w:iCs/>
          <w:color w:val="000000" w:themeColor="text1"/>
          <w:spacing w:val="20"/>
        </w:rPr>
        <w:t xml:space="preserve"> przedmiotowe postępowanie</w:t>
      </w:r>
      <w:r w:rsidRPr="00FD152B">
        <w:rPr>
          <w:rFonts w:asciiTheme="minorHAnsi" w:eastAsiaTheme="minorEastAsia" w:hAnsiTheme="minorHAnsi"/>
          <w:iCs/>
          <w:color w:val="000000" w:themeColor="text1"/>
          <w:spacing w:val="20"/>
        </w:rPr>
        <w:t xml:space="preserve"> </w:t>
      </w:r>
      <w:r w:rsidRPr="00FD152B">
        <w:rPr>
          <w:rFonts w:asciiTheme="minorHAnsi" w:eastAsia="Calibri" w:hAnsiTheme="minorHAnsi"/>
          <w:spacing w:val="20"/>
        </w:rPr>
        <w:t xml:space="preserve">o udzielenie zamówienia </w:t>
      </w:r>
      <w:r w:rsidR="00E62A1A" w:rsidRPr="00FD152B">
        <w:rPr>
          <w:rFonts w:asciiTheme="minorHAnsi" w:eastAsia="Calibri" w:hAnsiTheme="minorHAnsi"/>
          <w:spacing w:val="20"/>
        </w:rPr>
        <w:t xml:space="preserve">publicznego na podstawie </w:t>
      </w:r>
      <w:r w:rsidR="00E62A1A" w:rsidRPr="00FD152B">
        <w:rPr>
          <w:rFonts w:asciiTheme="minorHAnsi" w:eastAsiaTheme="minorEastAsia" w:hAnsiTheme="minorHAnsi"/>
          <w:iCs/>
          <w:color w:val="000000" w:themeColor="text1"/>
          <w:spacing w:val="20"/>
        </w:rPr>
        <w:t xml:space="preserve">art. 255 pkt 7 </w:t>
      </w:r>
      <w:proofErr w:type="spellStart"/>
      <w:r w:rsidR="00E62A1A" w:rsidRPr="00FD152B">
        <w:rPr>
          <w:rFonts w:asciiTheme="minorHAnsi" w:eastAsiaTheme="minorEastAsia" w:hAnsiTheme="minorHAnsi"/>
          <w:iCs/>
          <w:color w:val="000000" w:themeColor="text1"/>
          <w:spacing w:val="20"/>
        </w:rPr>
        <w:t>upzp</w:t>
      </w:r>
      <w:proofErr w:type="spellEnd"/>
      <w:r w:rsidR="00E62A1A" w:rsidRPr="00FD152B">
        <w:rPr>
          <w:rFonts w:asciiTheme="minorHAnsi" w:eastAsiaTheme="minorEastAsia" w:hAnsiTheme="minorHAnsi"/>
          <w:iCs/>
          <w:color w:val="000000" w:themeColor="text1"/>
          <w:spacing w:val="20"/>
        </w:rPr>
        <w:t>.</w:t>
      </w:r>
    </w:p>
    <w:p w14:paraId="56799A87" w14:textId="77777777" w:rsidR="005B55CB" w:rsidRPr="00FD152B" w:rsidRDefault="005B55CB" w:rsidP="00FD152B">
      <w:pPr>
        <w:spacing w:line="360" w:lineRule="auto"/>
        <w:rPr>
          <w:rFonts w:asciiTheme="minorHAnsi" w:eastAsia="Tahoma" w:hAnsiTheme="minorHAnsi"/>
          <w:color w:val="000000"/>
          <w:spacing w:val="20"/>
          <w:lang w:eastAsia="ar-SA"/>
        </w:rPr>
      </w:pPr>
    </w:p>
    <w:p w14:paraId="3193A865" w14:textId="77777777" w:rsidR="00E62A1A" w:rsidRPr="00FD152B" w:rsidRDefault="00E62A1A" w:rsidP="00FD152B">
      <w:pPr>
        <w:spacing w:line="360" w:lineRule="auto"/>
        <w:contextualSpacing/>
        <w:rPr>
          <w:rFonts w:asciiTheme="minorHAnsi" w:eastAsia="Andale Sans UI" w:hAnsiTheme="minorHAnsi"/>
          <w:spacing w:val="20"/>
          <w:kern w:val="1"/>
          <w:lang w:eastAsia="zh-CN"/>
        </w:rPr>
      </w:pPr>
      <w:r w:rsidRPr="00FD152B">
        <w:rPr>
          <w:rFonts w:asciiTheme="minorHAnsi" w:eastAsia="Andale Sans UI" w:hAnsiTheme="minorHAnsi"/>
          <w:spacing w:val="20"/>
          <w:kern w:val="1"/>
          <w:lang w:eastAsia="zh-CN"/>
        </w:rPr>
        <w:t xml:space="preserve">Uzasadnienie prawne: </w:t>
      </w:r>
    </w:p>
    <w:p w14:paraId="20F64759" w14:textId="68912942" w:rsidR="00F8225E" w:rsidRPr="00FD152B" w:rsidRDefault="00E62A1A" w:rsidP="00FD152B">
      <w:pPr>
        <w:spacing w:line="360" w:lineRule="auto"/>
        <w:rPr>
          <w:rFonts w:asciiTheme="minorHAnsi" w:eastAsia="Andale Sans UI" w:hAnsiTheme="minorHAnsi"/>
          <w:spacing w:val="20"/>
          <w:kern w:val="2"/>
          <w:lang w:eastAsia="zh-CN"/>
        </w:rPr>
      </w:pPr>
      <w:bookmarkStart w:id="1" w:name="_Hlk107569931"/>
      <w:r w:rsidRPr="00FD152B">
        <w:rPr>
          <w:rFonts w:asciiTheme="minorHAnsi" w:eastAsia="Andale Sans UI" w:hAnsiTheme="minorHAnsi"/>
          <w:spacing w:val="20"/>
          <w:kern w:val="1"/>
          <w:lang w:eastAsia="zh-CN"/>
        </w:rPr>
        <w:t xml:space="preserve">Zgodnie z dyspozycją art. 255 pkt 7 </w:t>
      </w:r>
      <w:proofErr w:type="spellStart"/>
      <w:r w:rsidRPr="00FD152B">
        <w:rPr>
          <w:rFonts w:asciiTheme="minorHAnsi" w:eastAsia="Andale Sans UI" w:hAnsiTheme="minorHAnsi"/>
          <w:spacing w:val="20"/>
          <w:kern w:val="1"/>
          <w:lang w:eastAsia="zh-CN"/>
        </w:rPr>
        <w:t>upzp</w:t>
      </w:r>
      <w:proofErr w:type="spellEnd"/>
      <w:r w:rsidRPr="00FD152B">
        <w:rPr>
          <w:rFonts w:asciiTheme="minorHAnsi" w:eastAsia="Andale Sans UI" w:hAnsiTheme="minorHAnsi"/>
          <w:spacing w:val="20"/>
          <w:kern w:val="1"/>
          <w:lang w:eastAsia="zh-CN"/>
        </w:rPr>
        <w:t xml:space="preserve"> – </w:t>
      </w:r>
      <w:r w:rsidR="00F8225E" w:rsidRPr="00FD152B">
        <w:rPr>
          <w:rFonts w:asciiTheme="minorHAnsi" w:eastAsia="Andale Sans UI" w:hAnsiTheme="minorHAnsi"/>
          <w:spacing w:val="20"/>
          <w:kern w:val="2"/>
          <w:lang w:eastAsia="zh-CN"/>
        </w:rPr>
        <w:t>„Zamawiający unieważnia postępowanie o udzielenie</w:t>
      </w:r>
      <w:r w:rsidR="00BE4214" w:rsidRPr="00FD152B">
        <w:rPr>
          <w:rFonts w:asciiTheme="minorHAnsi" w:eastAsia="Andale Sans UI" w:hAnsiTheme="minorHAnsi"/>
          <w:spacing w:val="20"/>
          <w:kern w:val="2"/>
          <w:lang w:eastAsia="zh-CN"/>
        </w:rPr>
        <w:t xml:space="preserve"> zamówienia jeżeli</w:t>
      </w:r>
      <w:r w:rsidR="00F8225E" w:rsidRPr="00FD152B">
        <w:rPr>
          <w:rFonts w:asciiTheme="minorHAnsi" w:eastAsia="Andale Sans UI" w:hAnsiTheme="minorHAnsi"/>
          <w:spacing w:val="20"/>
          <w:kern w:val="2"/>
          <w:lang w:eastAsia="zh-CN"/>
        </w:rPr>
        <w:t>:</w:t>
      </w:r>
      <w:r w:rsidR="00BE4214" w:rsidRPr="00FD152B">
        <w:rPr>
          <w:rFonts w:asciiTheme="minorHAnsi" w:eastAsia="Andale Sans UI" w:hAnsiTheme="minorHAnsi"/>
          <w:spacing w:val="20"/>
          <w:kern w:val="2"/>
          <w:lang w:eastAsia="zh-CN"/>
        </w:rPr>
        <w:t xml:space="preserve"> </w:t>
      </w:r>
      <w:r w:rsidR="00F8225E" w:rsidRPr="00FD152B">
        <w:rPr>
          <w:rFonts w:asciiTheme="minorHAnsi" w:eastAsia="Andale Sans UI" w:hAnsiTheme="minorHAnsi"/>
          <w:spacing w:val="20"/>
          <w:kern w:val="2"/>
          <w:lang w:eastAsia="zh-CN"/>
        </w:rPr>
        <w:t xml:space="preserve">7) wykonawca nie wniósł wymaganego zabezpieczenia należytego wykonania umowy lub uchylił </w:t>
      </w:r>
      <w:r w:rsidR="00FD152B">
        <w:rPr>
          <w:rFonts w:asciiTheme="minorHAnsi" w:eastAsia="Andale Sans UI" w:hAnsiTheme="minorHAnsi"/>
          <w:spacing w:val="20"/>
          <w:kern w:val="2"/>
          <w:lang w:eastAsia="zh-CN"/>
        </w:rPr>
        <w:br/>
      </w:r>
      <w:r w:rsidR="00F8225E" w:rsidRPr="00FD152B">
        <w:rPr>
          <w:rFonts w:asciiTheme="minorHAnsi" w:eastAsia="Andale Sans UI" w:hAnsiTheme="minorHAnsi"/>
          <w:spacing w:val="20"/>
          <w:kern w:val="2"/>
          <w:lang w:eastAsia="zh-CN"/>
        </w:rPr>
        <w:t xml:space="preserve">się od zawarcia umowy w sprawie zamówienia publicznego, z uwzględnieniem </w:t>
      </w:r>
      <w:r w:rsidR="00F8225E" w:rsidRPr="00FD152B">
        <w:rPr>
          <w:rFonts w:asciiTheme="minorHAnsi" w:eastAsia="Andale Sans UI" w:hAnsiTheme="minorHAnsi"/>
          <w:spacing w:val="20"/>
          <w:kern w:val="2"/>
          <w:lang w:eastAsia="zh-CN"/>
        </w:rPr>
        <w:br/>
        <w:t>art. 263.”</w:t>
      </w:r>
    </w:p>
    <w:p w14:paraId="08AFF82C" w14:textId="010FE0CE" w:rsidR="00E62A1A" w:rsidRPr="00FD152B" w:rsidRDefault="00E62A1A" w:rsidP="00FD152B">
      <w:pPr>
        <w:spacing w:line="360" w:lineRule="auto"/>
        <w:contextualSpacing/>
        <w:rPr>
          <w:rFonts w:asciiTheme="minorHAnsi" w:eastAsia="Andale Sans UI" w:hAnsiTheme="minorHAnsi"/>
          <w:spacing w:val="20"/>
          <w:kern w:val="1"/>
          <w:lang w:eastAsia="zh-CN"/>
        </w:rPr>
      </w:pPr>
    </w:p>
    <w:bookmarkEnd w:id="1"/>
    <w:p w14:paraId="14A750B4" w14:textId="77777777" w:rsidR="00FD152B" w:rsidRDefault="00FD152B" w:rsidP="00FD152B">
      <w:pPr>
        <w:spacing w:line="360" w:lineRule="auto"/>
        <w:contextualSpacing/>
        <w:rPr>
          <w:rFonts w:asciiTheme="minorHAnsi" w:eastAsia="Andale Sans UI" w:hAnsiTheme="minorHAnsi"/>
          <w:spacing w:val="20"/>
          <w:kern w:val="1"/>
          <w:lang w:eastAsia="zh-CN"/>
        </w:rPr>
      </w:pPr>
    </w:p>
    <w:p w14:paraId="71CFD298" w14:textId="77777777" w:rsidR="00FD152B" w:rsidRDefault="00FD152B" w:rsidP="00FD152B">
      <w:pPr>
        <w:spacing w:line="360" w:lineRule="auto"/>
        <w:contextualSpacing/>
        <w:rPr>
          <w:rFonts w:asciiTheme="minorHAnsi" w:eastAsia="Andale Sans UI" w:hAnsiTheme="minorHAnsi"/>
          <w:spacing w:val="20"/>
          <w:kern w:val="1"/>
          <w:lang w:eastAsia="zh-CN"/>
        </w:rPr>
      </w:pPr>
    </w:p>
    <w:p w14:paraId="4CCEFCD1" w14:textId="77777777" w:rsidR="00FD152B" w:rsidRDefault="00FD152B" w:rsidP="00FD152B">
      <w:pPr>
        <w:spacing w:line="360" w:lineRule="auto"/>
        <w:contextualSpacing/>
        <w:rPr>
          <w:rFonts w:asciiTheme="minorHAnsi" w:eastAsia="Andale Sans UI" w:hAnsiTheme="minorHAnsi"/>
          <w:spacing w:val="20"/>
          <w:kern w:val="1"/>
          <w:lang w:eastAsia="zh-CN"/>
        </w:rPr>
      </w:pPr>
    </w:p>
    <w:p w14:paraId="3BC5B179" w14:textId="77777777" w:rsidR="00FD152B" w:rsidRDefault="00FD152B" w:rsidP="00FD152B">
      <w:pPr>
        <w:spacing w:line="360" w:lineRule="auto"/>
        <w:contextualSpacing/>
        <w:rPr>
          <w:rFonts w:asciiTheme="minorHAnsi" w:eastAsia="Andale Sans UI" w:hAnsiTheme="minorHAnsi"/>
          <w:spacing w:val="20"/>
          <w:kern w:val="1"/>
          <w:lang w:eastAsia="zh-CN"/>
        </w:rPr>
      </w:pPr>
    </w:p>
    <w:p w14:paraId="2A3636BD" w14:textId="77777777" w:rsidR="00FD152B" w:rsidRDefault="00FD152B" w:rsidP="00FD152B">
      <w:pPr>
        <w:spacing w:line="360" w:lineRule="auto"/>
        <w:contextualSpacing/>
        <w:rPr>
          <w:rFonts w:asciiTheme="minorHAnsi" w:eastAsia="Andale Sans UI" w:hAnsiTheme="minorHAnsi"/>
          <w:spacing w:val="20"/>
          <w:kern w:val="1"/>
          <w:lang w:eastAsia="zh-CN"/>
        </w:rPr>
      </w:pPr>
    </w:p>
    <w:p w14:paraId="7CDECAF2" w14:textId="77777777" w:rsidR="00FD152B" w:rsidRDefault="00FD152B" w:rsidP="00FD152B">
      <w:pPr>
        <w:spacing w:line="360" w:lineRule="auto"/>
        <w:contextualSpacing/>
        <w:rPr>
          <w:rFonts w:asciiTheme="minorHAnsi" w:eastAsia="Andale Sans UI" w:hAnsiTheme="minorHAnsi"/>
          <w:spacing w:val="20"/>
          <w:kern w:val="1"/>
          <w:lang w:eastAsia="zh-CN"/>
        </w:rPr>
      </w:pPr>
    </w:p>
    <w:p w14:paraId="0A1CA166" w14:textId="77777777" w:rsidR="00FD152B" w:rsidRDefault="00FD152B" w:rsidP="00FD152B">
      <w:pPr>
        <w:spacing w:line="360" w:lineRule="auto"/>
        <w:contextualSpacing/>
        <w:rPr>
          <w:rFonts w:asciiTheme="minorHAnsi" w:eastAsia="Andale Sans UI" w:hAnsiTheme="minorHAnsi"/>
          <w:spacing w:val="20"/>
          <w:kern w:val="1"/>
          <w:lang w:eastAsia="zh-CN"/>
        </w:rPr>
      </w:pPr>
    </w:p>
    <w:p w14:paraId="076886B9" w14:textId="77777777" w:rsidR="00FD152B" w:rsidRDefault="00FD152B" w:rsidP="00FD152B">
      <w:pPr>
        <w:spacing w:line="360" w:lineRule="auto"/>
        <w:contextualSpacing/>
        <w:rPr>
          <w:rFonts w:asciiTheme="minorHAnsi" w:eastAsia="Andale Sans UI" w:hAnsiTheme="minorHAnsi"/>
          <w:spacing w:val="20"/>
          <w:kern w:val="1"/>
          <w:lang w:eastAsia="zh-CN"/>
        </w:rPr>
      </w:pPr>
    </w:p>
    <w:p w14:paraId="50051151" w14:textId="77777777" w:rsidR="00FD152B" w:rsidRDefault="00FD152B" w:rsidP="00FD152B">
      <w:pPr>
        <w:spacing w:line="360" w:lineRule="auto"/>
        <w:contextualSpacing/>
        <w:rPr>
          <w:rFonts w:asciiTheme="minorHAnsi" w:eastAsia="Andale Sans UI" w:hAnsiTheme="minorHAnsi"/>
          <w:spacing w:val="20"/>
          <w:kern w:val="1"/>
          <w:lang w:eastAsia="zh-CN"/>
        </w:rPr>
      </w:pPr>
    </w:p>
    <w:p w14:paraId="6D762D69" w14:textId="77777777" w:rsidR="00FD152B" w:rsidRDefault="00FD152B" w:rsidP="00FD152B">
      <w:pPr>
        <w:spacing w:line="360" w:lineRule="auto"/>
        <w:contextualSpacing/>
        <w:rPr>
          <w:rFonts w:asciiTheme="minorHAnsi" w:eastAsia="Andale Sans UI" w:hAnsiTheme="minorHAnsi"/>
          <w:spacing w:val="20"/>
          <w:kern w:val="1"/>
          <w:lang w:eastAsia="zh-CN"/>
        </w:rPr>
      </w:pPr>
    </w:p>
    <w:p w14:paraId="758E7B6A" w14:textId="77777777" w:rsidR="00F8225E" w:rsidRPr="00FD152B" w:rsidRDefault="00F8225E" w:rsidP="00FD152B">
      <w:pPr>
        <w:spacing w:line="360" w:lineRule="auto"/>
        <w:contextualSpacing/>
        <w:rPr>
          <w:rFonts w:asciiTheme="minorHAnsi" w:eastAsia="Andale Sans UI" w:hAnsiTheme="minorHAnsi"/>
          <w:spacing w:val="20"/>
          <w:kern w:val="1"/>
          <w:lang w:eastAsia="zh-CN"/>
        </w:rPr>
      </w:pPr>
      <w:r w:rsidRPr="00FD152B">
        <w:rPr>
          <w:rFonts w:asciiTheme="minorHAnsi" w:eastAsia="Andale Sans UI" w:hAnsiTheme="minorHAnsi"/>
          <w:spacing w:val="20"/>
          <w:kern w:val="1"/>
          <w:lang w:eastAsia="zh-CN"/>
        </w:rPr>
        <w:lastRenderedPageBreak/>
        <w:t xml:space="preserve">Uzasadnienie faktyczne: </w:t>
      </w:r>
    </w:p>
    <w:p w14:paraId="46F66F3A" w14:textId="69B181DC" w:rsidR="00FD152B" w:rsidRPr="00FD152B" w:rsidRDefault="00BE4214" w:rsidP="00FD152B">
      <w:pPr>
        <w:spacing w:line="360" w:lineRule="auto"/>
        <w:rPr>
          <w:rFonts w:asciiTheme="minorHAnsi" w:eastAsia="Andale Sans UI" w:hAnsiTheme="minorHAnsi"/>
          <w:spacing w:val="20"/>
          <w:kern w:val="2"/>
          <w:lang w:eastAsia="zh-CN"/>
        </w:rPr>
      </w:pPr>
      <w:bookmarkStart w:id="2" w:name="_Hlk107569909"/>
      <w:r w:rsidRPr="00FD152B">
        <w:rPr>
          <w:rFonts w:asciiTheme="minorHAnsi" w:eastAsia="Andale Sans UI" w:hAnsiTheme="minorHAnsi"/>
          <w:spacing w:val="20"/>
          <w:kern w:val="2"/>
          <w:lang w:eastAsia="zh-CN"/>
        </w:rPr>
        <w:t>W postępowaniu na zadanie jw. w wyznaczonym terminie do składania ofert tj. do dnia 12.10.2022 r. do godz. 10:00 wpłynęły 2 oferty:</w:t>
      </w:r>
    </w:p>
    <w:tbl>
      <w:tblPr>
        <w:tblStyle w:val="Tabela-Siatka1"/>
        <w:tblW w:w="8677" w:type="dxa"/>
        <w:jc w:val="center"/>
        <w:tblInd w:w="0" w:type="dxa"/>
        <w:tblLook w:val="04A0" w:firstRow="1" w:lastRow="0" w:firstColumn="1" w:lastColumn="0" w:noHBand="0" w:noVBand="1"/>
      </w:tblPr>
      <w:tblGrid>
        <w:gridCol w:w="928"/>
        <w:gridCol w:w="3332"/>
        <w:gridCol w:w="1963"/>
        <w:gridCol w:w="2454"/>
      </w:tblGrid>
      <w:tr w:rsidR="00F47FA2" w:rsidRPr="00FD152B" w14:paraId="0BE4D45B" w14:textId="77777777" w:rsidTr="00FD152B">
        <w:trPr>
          <w:tblHeader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ED0FAE9" w14:textId="77777777" w:rsidR="00F47FA2" w:rsidRPr="00FD152B" w:rsidRDefault="00F47FA2" w:rsidP="00FD152B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FD152B">
              <w:rPr>
                <w:rFonts w:asciiTheme="minorHAnsi" w:hAnsiTheme="minorHAnsi"/>
                <w:spacing w:val="20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23687DF" w14:textId="77777777" w:rsidR="00F47FA2" w:rsidRPr="00FD152B" w:rsidRDefault="00F47FA2" w:rsidP="00FD152B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FD152B">
              <w:rPr>
                <w:rFonts w:asciiTheme="minorHAnsi" w:hAnsiTheme="minorHAnsi"/>
                <w:spacing w:val="20"/>
              </w:rPr>
              <w:t>Nazwa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1075DF0" w14:textId="77777777" w:rsidR="00F47FA2" w:rsidRPr="00FD152B" w:rsidRDefault="00F47FA2" w:rsidP="00FD152B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FD152B">
              <w:rPr>
                <w:rFonts w:asciiTheme="minorHAnsi" w:hAnsiTheme="minorHAnsi"/>
                <w:spacing w:val="20"/>
              </w:rPr>
              <w:t xml:space="preserve">Cena ryczałtowa </w:t>
            </w:r>
            <w:r w:rsidRPr="00FD152B">
              <w:rPr>
                <w:rFonts w:asciiTheme="minorHAnsi" w:hAnsiTheme="minorHAnsi"/>
                <w:spacing w:val="20"/>
              </w:rPr>
              <w:br/>
              <w:t>(brutto 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2AB97A2" w14:textId="77777777" w:rsidR="00F47FA2" w:rsidRPr="00FD152B" w:rsidRDefault="00F47FA2" w:rsidP="00FD152B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FD152B">
              <w:rPr>
                <w:rFonts w:asciiTheme="minorHAnsi" w:hAnsiTheme="minorHAnsi"/>
                <w:spacing w:val="20"/>
              </w:rPr>
              <w:t>Ocena ofert</w:t>
            </w:r>
          </w:p>
        </w:tc>
      </w:tr>
      <w:tr w:rsidR="00F47FA2" w:rsidRPr="00FD152B" w14:paraId="67EAC8AB" w14:textId="77777777" w:rsidTr="00800472">
        <w:trPr>
          <w:trHeight w:val="1103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6ADE" w14:textId="77777777" w:rsidR="00F47FA2" w:rsidRPr="00FD152B" w:rsidRDefault="00F47FA2" w:rsidP="00FD152B">
            <w:pPr>
              <w:spacing w:line="360" w:lineRule="auto"/>
              <w:jc w:val="right"/>
              <w:rPr>
                <w:rFonts w:asciiTheme="minorHAnsi" w:hAnsiTheme="minorHAnsi"/>
                <w:spacing w:val="20"/>
              </w:rPr>
            </w:pPr>
            <w:bookmarkStart w:id="3" w:name="_GoBack" w:colFirst="0" w:colLast="0"/>
            <w:r w:rsidRPr="00FD152B">
              <w:rPr>
                <w:rFonts w:asciiTheme="minorHAnsi" w:hAnsiTheme="minorHAnsi"/>
                <w:spacing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C63E" w14:textId="77777777" w:rsidR="00F47FA2" w:rsidRPr="00FD152B" w:rsidRDefault="00F47FA2" w:rsidP="00FD152B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FD152B">
              <w:rPr>
                <w:rFonts w:asciiTheme="minorHAnsi" w:hAnsiTheme="minorHAnsi"/>
                <w:bCs/>
                <w:spacing w:val="20"/>
              </w:rPr>
              <w:t>„WENUS” Paweł Kopeć</w:t>
            </w:r>
            <w:r w:rsidRPr="00FD152B">
              <w:rPr>
                <w:rFonts w:asciiTheme="minorHAnsi" w:hAnsiTheme="minorHAnsi"/>
                <w:bCs/>
                <w:spacing w:val="20"/>
              </w:rPr>
              <w:br/>
            </w:r>
            <w:r w:rsidRPr="00FD152B">
              <w:rPr>
                <w:rFonts w:asciiTheme="minorHAnsi" w:hAnsiTheme="minorHAnsi"/>
                <w:spacing w:val="20"/>
              </w:rPr>
              <w:t>ul. Sandomierska 32a</w:t>
            </w:r>
          </w:p>
          <w:p w14:paraId="751D0FE3" w14:textId="77777777" w:rsidR="00F47FA2" w:rsidRPr="00FD152B" w:rsidRDefault="00F47FA2" w:rsidP="00FD152B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FD152B">
              <w:rPr>
                <w:rFonts w:asciiTheme="minorHAnsi" w:hAnsiTheme="minorHAnsi"/>
                <w:spacing w:val="20"/>
              </w:rPr>
              <w:t>39-432 Gorzyce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6FB9" w14:textId="77777777" w:rsidR="00F47FA2" w:rsidRPr="00FD152B" w:rsidRDefault="00F47FA2" w:rsidP="00FD152B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FD152B">
              <w:rPr>
                <w:rFonts w:asciiTheme="minorHAnsi" w:hAnsiTheme="minorHAnsi"/>
                <w:spacing w:val="20"/>
              </w:rPr>
              <w:t>196 800,00 zł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FA94" w14:textId="77777777" w:rsidR="00F47FA2" w:rsidRPr="00FD152B" w:rsidRDefault="00F47FA2" w:rsidP="00FD152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ahoma" w:hAnsiTheme="minorHAnsi"/>
                <w:bCs/>
                <w:iCs/>
                <w:spacing w:val="20"/>
                <w:kern w:val="2"/>
                <w:lang w:eastAsia="ar-SA"/>
              </w:rPr>
            </w:pPr>
            <w:r w:rsidRPr="00FD152B">
              <w:rPr>
                <w:rFonts w:asciiTheme="minorHAnsi" w:eastAsia="Tahoma" w:hAnsiTheme="minorHAnsi"/>
                <w:bCs/>
                <w:iCs/>
                <w:spacing w:val="20"/>
                <w:kern w:val="2"/>
                <w:lang w:eastAsia="ar-SA"/>
              </w:rPr>
              <w:t xml:space="preserve">Oferta odrzucona na podstawie art. </w:t>
            </w:r>
            <w:r w:rsidRPr="00FD152B">
              <w:rPr>
                <w:rFonts w:asciiTheme="minorHAnsi" w:eastAsiaTheme="minorHAnsi" w:hAnsiTheme="minorHAnsi"/>
                <w:color w:val="000000"/>
                <w:spacing w:val="20"/>
                <w:lang w:eastAsia="en-US"/>
              </w:rPr>
              <w:t>226 ust. 1 pkt 12)</w:t>
            </w:r>
          </w:p>
        </w:tc>
      </w:tr>
      <w:tr w:rsidR="00F47FA2" w:rsidRPr="00FD152B" w14:paraId="61A82CA5" w14:textId="77777777" w:rsidTr="00800472">
        <w:trPr>
          <w:trHeight w:val="1258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3E36" w14:textId="77777777" w:rsidR="00F47FA2" w:rsidRPr="00FD152B" w:rsidRDefault="00F47FA2" w:rsidP="00FD152B">
            <w:pPr>
              <w:spacing w:line="360" w:lineRule="auto"/>
              <w:jc w:val="right"/>
              <w:rPr>
                <w:rFonts w:asciiTheme="minorHAnsi" w:hAnsiTheme="minorHAnsi"/>
                <w:spacing w:val="20"/>
              </w:rPr>
            </w:pPr>
            <w:r w:rsidRPr="00FD152B">
              <w:rPr>
                <w:rFonts w:asciiTheme="minorHAnsi" w:hAnsiTheme="minorHAnsi"/>
                <w:spacing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5B48" w14:textId="77777777" w:rsidR="00F47FA2" w:rsidRPr="00FD152B" w:rsidRDefault="00F47FA2" w:rsidP="00FD152B">
            <w:pPr>
              <w:spacing w:line="360" w:lineRule="auto"/>
              <w:rPr>
                <w:rFonts w:asciiTheme="minorHAnsi" w:hAnsiTheme="minorHAnsi"/>
                <w:bCs/>
                <w:spacing w:val="20"/>
              </w:rPr>
            </w:pPr>
            <w:r w:rsidRPr="00FD152B">
              <w:rPr>
                <w:rFonts w:asciiTheme="minorHAnsi" w:hAnsiTheme="minorHAnsi"/>
                <w:bCs/>
                <w:spacing w:val="20"/>
              </w:rPr>
              <w:t>Firma LAX-POL Adam Laskoś Kompleksowe Usługi Remontowo-Budowlane, 38-312 Ropa 725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C5CE" w14:textId="77777777" w:rsidR="00F47FA2" w:rsidRPr="00FD152B" w:rsidRDefault="00F47FA2" w:rsidP="00FD152B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FD152B">
              <w:rPr>
                <w:rFonts w:asciiTheme="minorHAnsi" w:hAnsiTheme="minorHAnsi"/>
                <w:spacing w:val="20"/>
              </w:rPr>
              <w:t>172 836,50 zł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31DA" w14:textId="77777777" w:rsidR="00F47FA2" w:rsidRPr="00FD152B" w:rsidRDefault="00F47FA2" w:rsidP="00FD152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ahoma" w:hAnsiTheme="minorHAnsi"/>
                <w:bCs/>
                <w:iCs/>
                <w:spacing w:val="20"/>
                <w:kern w:val="2"/>
                <w:lang w:eastAsia="ar-SA"/>
              </w:rPr>
            </w:pPr>
            <w:r w:rsidRPr="00FD152B">
              <w:rPr>
                <w:rFonts w:asciiTheme="minorHAnsi" w:eastAsia="Tahoma" w:hAnsiTheme="minorHAnsi"/>
                <w:bCs/>
                <w:iCs/>
                <w:spacing w:val="20"/>
                <w:kern w:val="2"/>
                <w:lang w:eastAsia="ar-SA"/>
              </w:rPr>
              <w:t>Wykonawca uchyla się od zawarcia umowy (odmowa podpisania umowy).</w:t>
            </w:r>
          </w:p>
        </w:tc>
      </w:tr>
    </w:tbl>
    <w:bookmarkEnd w:id="2"/>
    <w:bookmarkEnd w:id="3"/>
    <w:p w14:paraId="3384C824" w14:textId="2F9B3383" w:rsidR="00D71B88" w:rsidRPr="00FD152B" w:rsidRDefault="00D71B88" w:rsidP="00FD152B">
      <w:pPr>
        <w:spacing w:line="360" w:lineRule="auto"/>
        <w:rPr>
          <w:rFonts w:asciiTheme="minorHAnsi" w:hAnsiTheme="minorHAnsi"/>
          <w:spacing w:val="20"/>
        </w:rPr>
      </w:pPr>
      <w:r w:rsidRPr="00FD152B">
        <w:rPr>
          <w:rFonts w:asciiTheme="minorHAnsi" w:eastAsiaTheme="minorHAnsi" w:hAnsiTheme="minorHAnsi"/>
          <w:spacing w:val="20"/>
          <w:lang w:eastAsia="en-US"/>
        </w:rPr>
        <w:t>W wyniku rozstrzygnięcia przedmiotoweg</w:t>
      </w:r>
      <w:r w:rsidR="00856CA1" w:rsidRPr="00FD152B">
        <w:rPr>
          <w:rFonts w:asciiTheme="minorHAnsi" w:eastAsiaTheme="minorHAnsi" w:hAnsiTheme="minorHAnsi"/>
          <w:spacing w:val="20"/>
          <w:lang w:eastAsia="en-US"/>
        </w:rPr>
        <w:t>o postępowania w dniu 28.10.2022</w:t>
      </w:r>
      <w:r w:rsidRPr="00FD152B">
        <w:rPr>
          <w:rFonts w:asciiTheme="minorHAnsi" w:eastAsiaTheme="minorHAnsi" w:hAnsiTheme="minorHAnsi"/>
          <w:spacing w:val="20"/>
          <w:lang w:eastAsia="en-US"/>
        </w:rPr>
        <w:t xml:space="preserve"> r.</w:t>
      </w:r>
      <w:r w:rsidR="00856CA1" w:rsidRPr="00FD152B">
        <w:rPr>
          <w:rFonts w:asciiTheme="minorHAnsi" w:eastAsiaTheme="minorHAnsi" w:hAnsiTheme="minorHAnsi"/>
          <w:spacing w:val="20"/>
          <w:lang w:eastAsia="en-US"/>
        </w:rPr>
        <w:t xml:space="preserve"> </w:t>
      </w:r>
      <w:r w:rsidRPr="00FD152B">
        <w:rPr>
          <w:rFonts w:asciiTheme="minorHAnsi" w:eastAsiaTheme="minorHAnsi" w:hAnsiTheme="minorHAnsi"/>
          <w:spacing w:val="20"/>
          <w:lang w:eastAsia="en-US"/>
        </w:rPr>
        <w:t>została wy</w:t>
      </w:r>
      <w:r w:rsidR="00856CA1" w:rsidRPr="00FD152B">
        <w:rPr>
          <w:rFonts w:asciiTheme="minorHAnsi" w:eastAsiaTheme="minorHAnsi" w:hAnsiTheme="minorHAnsi"/>
          <w:spacing w:val="20"/>
          <w:lang w:eastAsia="en-US"/>
        </w:rPr>
        <w:t>brana oferta nr 2</w:t>
      </w:r>
      <w:r w:rsidRPr="00FD152B">
        <w:rPr>
          <w:rFonts w:asciiTheme="minorHAnsi" w:eastAsiaTheme="minorHAnsi" w:hAnsiTheme="minorHAnsi"/>
          <w:spacing w:val="20"/>
          <w:lang w:eastAsia="en-US"/>
        </w:rPr>
        <w:t xml:space="preserve"> złożona przez</w:t>
      </w:r>
      <w:r w:rsidR="00856CA1" w:rsidRPr="00FD152B">
        <w:rPr>
          <w:rFonts w:asciiTheme="minorHAnsi" w:eastAsia="Andale Sans UI" w:hAnsiTheme="minorHAnsi"/>
          <w:spacing w:val="20"/>
          <w:kern w:val="2"/>
          <w:lang w:eastAsia="zh-CN"/>
        </w:rPr>
        <w:t xml:space="preserve"> Firmę LAX-POL Adam Laskoś Kompleksowe Usługi Remontowo-Budowlane, 38-3</w:t>
      </w:r>
      <w:r w:rsidR="00922B25" w:rsidRPr="00FD152B">
        <w:rPr>
          <w:rFonts w:asciiTheme="minorHAnsi" w:eastAsia="Andale Sans UI" w:hAnsiTheme="minorHAnsi"/>
          <w:spacing w:val="20"/>
          <w:kern w:val="2"/>
          <w:lang w:eastAsia="zh-CN"/>
        </w:rPr>
        <w:t>12 Ropa 725, woj. Małopolskie. W dniu 09.11.2022 r.</w:t>
      </w:r>
      <w:r w:rsidR="00922B25" w:rsidRPr="00FD152B">
        <w:rPr>
          <w:rFonts w:asciiTheme="minorHAnsi" w:eastAsiaTheme="minorHAnsi" w:hAnsiTheme="minorHAnsi"/>
          <w:spacing w:val="20"/>
          <w:lang w:eastAsia="en-US"/>
        </w:rPr>
        <w:t xml:space="preserve"> Wykonawca, którego oferta została wybrana jako najkorzystniejs</w:t>
      </w:r>
      <w:r w:rsidR="00A20683" w:rsidRPr="00FD152B">
        <w:rPr>
          <w:rFonts w:asciiTheme="minorHAnsi" w:eastAsiaTheme="minorHAnsi" w:hAnsiTheme="minorHAnsi"/>
          <w:spacing w:val="20"/>
          <w:lang w:eastAsia="en-US"/>
        </w:rPr>
        <w:t xml:space="preserve">za poinformował Zamawiającego, </w:t>
      </w:r>
      <w:r w:rsidR="00922B25" w:rsidRPr="00FD152B">
        <w:rPr>
          <w:rFonts w:asciiTheme="minorHAnsi" w:eastAsiaTheme="minorHAnsi" w:hAnsiTheme="minorHAnsi"/>
          <w:spacing w:val="20"/>
          <w:lang w:eastAsia="en-US"/>
        </w:rPr>
        <w:t>że odmawia podpisania umowy w sprawie zamówienia publicznego na warunkach określonych w ofercie. Natomiast oferta nr 1</w:t>
      </w:r>
      <w:r w:rsidRPr="00FD152B">
        <w:rPr>
          <w:rFonts w:asciiTheme="minorHAnsi" w:eastAsiaTheme="minorHAnsi" w:hAnsiTheme="minorHAnsi"/>
          <w:spacing w:val="20"/>
          <w:lang w:eastAsia="en-US"/>
        </w:rPr>
        <w:t xml:space="preserve"> złożona przez </w:t>
      </w:r>
      <w:r w:rsidR="00A20683" w:rsidRPr="00FD152B">
        <w:rPr>
          <w:rFonts w:asciiTheme="minorHAnsi" w:hAnsiTheme="minorHAnsi"/>
          <w:bCs/>
          <w:spacing w:val="20"/>
        </w:rPr>
        <w:t xml:space="preserve">„WENUS” Paweł Kopeć </w:t>
      </w:r>
      <w:r w:rsidR="00922B25" w:rsidRPr="00FD152B">
        <w:rPr>
          <w:rFonts w:asciiTheme="minorHAnsi" w:hAnsiTheme="minorHAnsi"/>
          <w:spacing w:val="20"/>
        </w:rPr>
        <w:t>ul. Sandomierska 32a</w:t>
      </w:r>
      <w:r w:rsidR="00551603" w:rsidRPr="00FD152B">
        <w:rPr>
          <w:rFonts w:asciiTheme="minorHAnsi" w:hAnsiTheme="minorHAnsi"/>
          <w:spacing w:val="20"/>
        </w:rPr>
        <w:t xml:space="preserve">, </w:t>
      </w:r>
      <w:r w:rsidR="00922B25" w:rsidRPr="00FD152B">
        <w:rPr>
          <w:rFonts w:asciiTheme="minorHAnsi" w:hAnsiTheme="minorHAnsi"/>
          <w:spacing w:val="20"/>
        </w:rPr>
        <w:t>39-432 Gorzyce</w:t>
      </w:r>
      <w:r w:rsidR="00922B25" w:rsidRPr="00FD152B">
        <w:rPr>
          <w:rFonts w:asciiTheme="minorHAnsi" w:eastAsiaTheme="minorHAnsi" w:hAnsiTheme="minorHAnsi"/>
          <w:spacing w:val="20"/>
          <w:lang w:eastAsia="en-US"/>
        </w:rPr>
        <w:t xml:space="preserve"> </w:t>
      </w:r>
      <w:r w:rsidRPr="00FD152B">
        <w:rPr>
          <w:rFonts w:asciiTheme="minorHAnsi" w:eastAsiaTheme="minorHAnsi" w:hAnsiTheme="minorHAnsi"/>
          <w:spacing w:val="20"/>
          <w:lang w:eastAsia="en-US"/>
        </w:rPr>
        <w:t>została odrzucona na podstawie art. 226 ust. 1 pkt 1</w:t>
      </w:r>
      <w:r w:rsidR="00922B25" w:rsidRPr="00FD152B">
        <w:rPr>
          <w:rFonts w:asciiTheme="minorHAnsi" w:eastAsiaTheme="minorHAnsi" w:hAnsiTheme="minorHAnsi"/>
          <w:spacing w:val="20"/>
          <w:lang w:eastAsia="en-US"/>
        </w:rPr>
        <w:t>2</w:t>
      </w:r>
      <w:r w:rsidRPr="00FD152B">
        <w:rPr>
          <w:rFonts w:asciiTheme="minorHAnsi" w:eastAsiaTheme="minorHAnsi" w:hAnsiTheme="minorHAnsi"/>
          <w:spacing w:val="20"/>
          <w:lang w:eastAsia="en-US"/>
        </w:rPr>
        <w:t xml:space="preserve"> </w:t>
      </w:r>
      <w:proofErr w:type="spellStart"/>
      <w:r w:rsidR="00922B25" w:rsidRPr="00FD152B">
        <w:rPr>
          <w:rFonts w:asciiTheme="minorHAnsi" w:eastAsiaTheme="minorHAnsi" w:hAnsiTheme="minorHAnsi"/>
          <w:spacing w:val="20"/>
          <w:lang w:eastAsia="en-US"/>
        </w:rPr>
        <w:t>upzp</w:t>
      </w:r>
      <w:proofErr w:type="spellEnd"/>
      <w:r w:rsidR="00922B25" w:rsidRPr="00FD152B">
        <w:rPr>
          <w:rFonts w:asciiTheme="minorHAnsi" w:eastAsiaTheme="minorHAnsi" w:hAnsiTheme="minorHAnsi"/>
          <w:spacing w:val="20"/>
          <w:lang w:eastAsia="en-US"/>
        </w:rPr>
        <w:t>.</w:t>
      </w:r>
    </w:p>
    <w:p w14:paraId="0675A349" w14:textId="0A0A01CB" w:rsidR="00D60E2F" w:rsidRPr="00FD152B" w:rsidRDefault="00D60E2F" w:rsidP="00FD152B">
      <w:pPr>
        <w:spacing w:line="360" w:lineRule="auto"/>
        <w:rPr>
          <w:rFonts w:asciiTheme="minorHAnsi" w:eastAsia="Calibri" w:hAnsiTheme="minorHAnsi"/>
          <w:spacing w:val="20"/>
          <w:lang w:eastAsia="en-US"/>
        </w:rPr>
      </w:pPr>
      <w:r w:rsidRPr="00FD152B">
        <w:rPr>
          <w:rFonts w:asciiTheme="minorHAnsi" w:eastAsiaTheme="minorHAnsi" w:hAnsiTheme="minorHAnsi"/>
          <w:spacing w:val="20"/>
          <w:lang w:eastAsia="en-US"/>
        </w:rPr>
        <w:t xml:space="preserve">Mając na uwadze powyższe, zachodzi przesłanka do unieważnienia przedmiotowego postępowania na podstawie art. </w:t>
      </w:r>
      <w:r w:rsidRPr="00FD152B">
        <w:rPr>
          <w:rFonts w:asciiTheme="minorHAnsi" w:eastAsiaTheme="minorEastAsia" w:hAnsiTheme="minorHAnsi"/>
          <w:iCs/>
          <w:color w:val="000000" w:themeColor="text1"/>
          <w:spacing w:val="20"/>
        </w:rPr>
        <w:t xml:space="preserve">255 pkt 7 </w:t>
      </w:r>
      <w:proofErr w:type="spellStart"/>
      <w:r w:rsidRPr="00FD152B">
        <w:rPr>
          <w:rFonts w:asciiTheme="minorHAnsi" w:eastAsiaTheme="minorEastAsia" w:hAnsiTheme="minorHAnsi"/>
          <w:iCs/>
          <w:color w:val="000000" w:themeColor="text1"/>
          <w:spacing w:val="20"/>
        </w:rPr>
        <w:t>upzp</w:t>
      </w:r>
      <w:proofErr w:type="spellEnd"/>
      <w:r w:rsidRPr="00FD152B">
        <w:rPr>
          <w:rFonts w:asciiTheme="minorHAnsi" w:eastAsiaTheme="minorEastAsia" w:hAnsiTheme="minorHAnsi"/>
          <w:iCs/>
          <w:color w:val="000000" w:themeColor="text1"/>
          <w:spacing w:val="20"/>
        </w:rPr>
        <w:t>.</w:t>
      </w:r>
    </w:p>
    <w:p w14:paraId="6A05D7FF" w14:textId="77777777" w:rsidR="00D60E2F" w:rsidRPr="00FD152B" w:rsidRDefault="00D60E2F" w:rsidP="00FD152B">
      <w:pPr>
        <w:spacing w:line="360" w:lineRule="auto"/>
        <w:rPr>
          <w:rFonts w:asciiTheme="minorHAnsi" w:eastAsia="Tahoma" w:hAnsiTheme="minorHAnsi"/>
          <w:color w:val="000000"/>
          <w:spacing w:val="20"/>
          <w:lang w:eastAsia="ar-SA"/>
        </w:rPr>
      </w:pPr>
    </w:p>
    <w:p w14:paraId="42F77826" w14:textId="371E2918" w:rsidR="00D60E2F" w:rsidRPr="00FD152B" w:rsidRDefault="00D60E2F" w:rsidP="00FD152B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pacing w:val="20"/>
          <w:lang w:eastAsia="en-US"/>
        </w:rPr>
      </w:pPr>
    </w:p>
    <w:p w14:paraId="7D28E7C5" w14:textId="77777777" w:rsidR="005B55CB" w:rsidRPr="00FD152B" w:rsidRDefault="005B55CB" w:rsidP="00FD152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pacing w:val="20"/>
        </w:rPr>
      </w:pPr>
    </w:p>
    <w:p w14:paraId="7FEBA7ED" w14:textId="77777777" w:rsidR="005B55CB" w:rsidRDefault="005B55CB" w:rsidP="005B55CB">
      <w:pPr>
        <w:jc w:val="both"/>
        <w:rPr>
          <w:rFonts w:eastAsia="Andale Sans UI"/>
          <w:kern w:val="2"/>
          <w:sz w:val="22"/>
          <w:szCs w:val="22"/>
          <w:lang w:eastAsia="zh-CN"/>
        </w:rPr>
      </w:pPr>
    </w:p>
    <w:p w14:paraId="3AE71EAD" w14:textId="77777777" w:rsidR="00A95472" w:rsidRDefault="00A95472" w:rsidP="000219F3">
      <w:pPr>
        <w:rPr>
          <w:sz w:val="22"/>
          <w:szCs w:val="22"/>
        </w:rPr>
      </w:pPr>
    </w:p>
    <w:bookmarkEnd w:id="0"/>
    <w:sectPr w:rsidR="00A9547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F809A" w14:textId="77777777" w:rsidR="003A76D6" w:rsidRDefault="003A76D6" w:rsidP="003A76D6">
      <w:r>
        <w:separator/>
      </w:r>
    </w:p>
  </w:endnote>
  <w:endnote w:type="continuationSeparator" w:id="0">
    <w:p w14:paraId="61559C5C" w14:textId="77777777" w:rsidR="003A76D6" w:rsidRDefault="003A76D6" w:rsidP="003A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58240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406C88A3" w14:textId="2F43AC6E" w:rsidR="002769D6" w:rsidRPr="00FD152B" w:rsidRDefault="002769D6">
        <w:pPr>
          <w:pStyle w:val="Stopka"/>
          <w:jc w:val="center"/>
          <w:rPr>
            <w:rFonts w:asciiTheme="minorHAnsi" w:hAnsiTheme="minorHAnsi"/>
          </w:rPr>
        </w:pPr>
        <w:r w:rsidRPr="00FD152B">
          <w:rPr>
            <w:rFonts w:asciiTheme="minorHAnsi" w:hAnsiTheme="minorHAnsi"/>
          </w:rPr>
          <w:fldChar w:fldCharType="begin"/>
        </w:r>
        <w:r w:rsidRPr="00FD152B">
          <w:rPr>
            <w:rFonts w:asciiTheme="minorHAnsi" w:hAnsiTheme="minorHAnsi"/>
          </w:rPr>
          <w:instrText>PAGE   \* MERGEFORMAT</w:instrText>
        </w:r>
        <w:r w:rsidRPr="00FD152B">
          <w:rPr>
            <w:rFonts w:asciiTheme="minorHAnsi" w:hAnsiTheme="minorHAnsi"/>
          </w:rPr>
          <w:fldChar w:fldCharType="separate"/>
        </w:r>
        <w:r w:rsidR="00FD152B">
          <w:rPr>
            <w:rFonts w:asciiTheme="minorHAnsi" w:hAnsiTheme="minorHAnsi"/>
            <w:noProof/>
          </w:rPr>
          <w:t>1</w:t>
        </w:r>
        <w:r w:rsidRPr="00FD152B">
          <w:rPr>
            <w:rFonts w:asciiTheme="minorHAnsi" w:hAnsiTheme="minorHAnsi"/>
          </w:rPr>
          <w:fldChar w:fldCharType="end"/>
        </w:r>
      </w:p>
    </w:sdtContent>
  </w:sdt>
  <w:p w14:paraId="1474C59E" w14:textId="77777777" w:rsidR="002769D6" w:rsidRDefault="002769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4A852" w14:textId="77777777" w:rsidR="003A76D6" w:rsidRDefault="003A76D6" w:rsidP="003A76D6">
      <w:r>
        <w:separator/>
      </w:r>
    </w:p>
  </w:footnote>
  <w:footnote w:type="continuationSeparator" w:id="0">
    <w:p w14:paraId="5A6F6613" w14:textId="77777777" w:rsidR="003A76D6" w:rsidRDefault="003A76D6" w:rsidP="003A7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A01CA" w14:textId="3CADFBEB" w:rsidR="003A76D6" w:rsidRPr="00515E04" w:rsidRDefault="003A76D6" w:rsidP="00515E04">
    <w:pPr>
      <w:spacing w:after="200"/>
      <w:contextualSpacing/>
      <w:rPr>
        <w:color w:val="000000"/>
        <w:spacing w:val="20"/>
      </w:rPr>
    </w:pPr>
    <w:r>
      <w:rPr>
        <w:noProof/>
        <w:lang w:val="en-US"/>
      </w:rPr>
      <w:t xml:space="preserve">                   </w:t>
    </w:r>
    <w:r w:rsidR="00515E04">
      <w:rPr>
        <w:noProof/>
        <w:lang w:val="en-US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47A0C"/>
    <w:multiLevelType w:val="hybridMultilevel"/>
    <w:tmpl w:val="C394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4"/>
    <w:rsid w:val="000219F3"/>
    <w:rsid w:val="00076B60"/>
    <w:rsid w:val="000832EB"/>
    <w:rsid w:val="0010494A"/>
    <w:rsid w:val="001448A9"/>
    <w:rsid w:val="00174B01"/>
    <w:rsid w:val="001D59F0"/>
    <w:rsid w:val="001E1C91"/>
    <w:rsid w:val="002660FE"/>
    <w:rsid w:val="002769D6"/>
    <w:rsid w:val="002F3CA9"/>
    <w:rsid w:val="003305FC"/>
    <w:rsid w:val="00346A17"/>
    <w:rsid w:val="0035123D"/>
    <w:rsid w:val="0038649D"/>
    <w:rsid w:val="0039054C"/>
    <w:rsid w:val="003A76D6"/>
    <w:rsid w:val="003C65DA"/>
    <w:rsid w:val="003D6018"/>
    <w:rsid w:val="003E20BF"/>
    <w:rsid w:val="003E2E63"/>
    <w:rsid w:val="003F252E"/>
    <w:rsid w:val="003F2596"/>
    <w:rsid w:val="004732EB"/>
    <w:rsid w:val="0048730A"/>
    <w:rsid w:val="004B451A"/>
    <w:rsid w:val="004B5492"/>
    <w:rsid w:val="004F6575"/>
    <w:rsid w:val="0051482A"/>
    <w:rsid w:val="00515E04"/>
    <w:rsid w:val="00532112"/>
    <w:rsid w:val="00551603"/>
    <w:rsid w:val="00564BA2"/>
    <w:rsid w:val="005732C4"/>
    <w:rsid w:val="005947CD"/>
    <w:rsid w:val="005B55CB"/>
    <w:rsid w:val="00614B5E"/>
    <w:rsid w:val="006220A5"/>
    <w:rsid w:val="006468F4"/>
    <w:rsid w:val="006548D5"/>
    <w:rsid w:val="006C33A0"/>
    <w:rsid w:val="00702804"/>
    <w:rsid w:val="00754D89"/>
    <w:rsid w:val="007653B9"/>
    <w:rsid w:val="00776C92"/>
    <w:rsid w:val="0078372C"/>
    <w:rsid w:val="0079319F"/>
    <w:rsid w:val="007A0390"/>
    <w:rsid w:val="007C7E9E"/>
    <w:rsid w:val="007C7FC0"/>
    <w:rsid w:val="007F35E9"/>
    <w:rsid w:val="007F46C3"/>
    <w:rsid w:val="00800472"/>
    <w:rsid w:val="00806337"/>
    <w:rsid w:val="00856CA1"/>
    <w:rsid w:val="00875544"/>
    <w:rsid w:val="00875664"/>
    <w:rsid w:val="008C1B1E"/>
    <w:rsid w:val="008C37B3"/>
    <w:rsid w:val="00914DDE"/>
    <w:rsid w:val="00922B25"/>
    <w:rsid w:val="009848ED"/>
    <w:rsid w:val="00986435"/>
    <w:rsid w:val="00990977"/>
    <w:rsid w:val="00992BBE"/>
    <w:rsid w:val="009B5920"/>
    <w:rsid w:val="009C7838"/>
    <w:rsid w:val="00A026DC"/>
    <w:rsid w:val="00A20683"/>
    <w:rsid w:val="00A227C3"/>
    <w:rsid w:val="00A4258C"/>
    <w:rsid w:val="00A53CDE"/>
    <w:rsid w:val="00A54C7A"/>
    <w:rsid w:val="00A67738"/>
    <w:rsid w:val="00A765B0"/>
    <w:rsid w:val="00A95472"/>
    <w:rsid w:val="00AB5141"/>
    <w:rsid w:val="00AC1B31"/>
    <w:rsid w:val="00AD1DF4"/>
    <w:rsid w:val="00AE2116"/>
    <w:rsid w:val="00BA663D"/>
    <w:rsid w:val="00BE4214"/>
    <w:rsid w:val="00BF2312"/>
    <w:rsid w:val="00BF58AF"/>
    <w:rsid w:val="00C03C98"/>
    <w:rsid w:val="00C20AD1"/>
    <w:rsid w:val="00C235C8"/>
    <w:rsid w:val="00C407D9"/>
    <w:rsid w:val="00C8669C"/>
    <w:rsid w:val="00CE7F35"/>
    <w:rsid w:val="00D60E2F"/>
    <w:rsid w:val="00D71B88"/>
    <w:rsid w:val="00DB1883"/>
    <w:rsid w:val="00DB1A1B"/>
    <w:rsid w:val="00DB2A89"/>
    <w:rsid w:val="00DE13BB"/>
    <w:rsid w:val="00DE263D"/>
    <w:rsid w:val="00DE6E70"/>
    <w:rsid w:val="00DF1A6A"/>
    <w:rsid w:val="00DF1D07"/>
    <w:rsid w:val="00E028C6"/>
    <w:rsid w:val="00E07742"/>
    <w:rsid w:val="00E47EDE"/>
    <w:rsid w:val="00E62A1A"/>
    <w:rsid w:val="00E8716B"/>
    <w:rsid w:val="00EC4ECB"/>
    <w:rsid w:val="00ED3907"/>
    <w:rsid w:val="00EE737A"/>
    <w:rsid w:val="00EF2375"/>
    <w:rsid w:val="00F367F8"/>
    <w:rsid w:val="00F37CEE"/>
    <w:rsid w:val="00F458D7"/>
    <w:rsid w:val="00F47FA2"/>
    <w:rsid w:val="00F517E4"/>
    <w:rsid w:val="00F53321"/>
    <w:rsid w:val="00F72196"/>
    <w:rsid w:val="00F806B4"/>
    <w:rsid w:val="00F8225E"/>
    <w:rsid w:val="00FA3787"/>
    <w:rsid w:val="00FA5349"/>
    <w:rsid w:val="00FB33D2"/>
    <w:rsid w:val="00FC477C"/>
    <w:rsid w:val="00FD152B"/>
    <w:rsid w:val="00FD1708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26A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59F7E-3528-4AC8-82ED-037E0970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89</cp:revision>
  <cp:lastPrinted>2022-11-18T11:01:00Z</cp:lastPrinted>
  <dcterms:created xsi:type="dcterms:W3CDTF">2022-03-21T07:22:00Z</dcterms:created>
  <dcterms:modified xsi:type="dcterms:W3CDTF">2022-11-21T07:51:00Z</dcterms:modified>
</cp:coreProperties>
</file>