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3A6830" w:rsidRPr="003A6830">
        <w:t>272552</w:t>
      </w:r>
      <w:bookmarkStart w:id="0" w:name="_GoBack"/>
      <w:bookmarkEnd w:id="0"/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630D06" w:rsidRPr="00ED7EE4" w:rsidRDefault="00F414B8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  <w:r>
        <w:t>konserwacji i napraw kotłowni gazowej oraz centralnego ogrzewania w siedzibie Działu Badań Laboratoryjnych w Poznaniu przy ul. Ostrowskiej 388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3A415A"/>
    <w:rsid w:val="003A6830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BF0280"/>
    <w:rsid w:val="00C60D1F"/>
    <w:rsid w:val="00C75CEF"/>
    <w:rsid w:val="00CB2BD5"/>
    <w:rsid w:val="00DB0D8D"/>
    <w:rsid w:val="00E97FEB"/>
    <w:rsid w:val="00ED7EE4"/>
    <w:rsid w:val="00EF21BD"/>
    <w:rsid w:val="00F135D2"/>
    <w:rsid w:val="00F414B8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F2B8D047.dotm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4</cp:revision>
  <dcterms:created xsi:type="dcterms:W3CDTF">2019-10-28T11:20:00Z</dcterms:created>
  <dcterms:modified xsi:type="dcterms:W3CDTF">2019-11-05T11:30:00Z</dcterms:modified>
</cp:coreProperties>
</file>