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AF" w:rsidRPr="0054325C" w:rsidRDefault="004711AF" w:rsidP="00D032BE">
      <w:pPr>
        <w:suppressAutoHyphens/>
        <w:spacing w:after="120"/>
        <w:ind w:left="91" w:hanging="10"/>
        <w:jc w:val="center"/>
        <w:rPr>
          <w:rFonts w:ascii="Times New Roman" w:eastAsia="Times New Roman" w:hAnsi="Times New Roman" w:cs="Times New Roman"/>
          <w:b/>
          <w:color w:val="000000"/>
          <w:highlight w:val="green"/>
          <w:lang w:eastAsia="ar-SA"/>
        </w:rPr>
      </w:pPr>
    </w:p>
    <w:p w:rsidR="006D3AE6" w:rsidRPr="0054325C"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54325C">
        <w:rPr>
          <w:rFonts w:ascii="Times New Roman" w:eastAsia="Times New Roman" w:hAnsi="Times New Roman" w:cs="Times New Roman"/>
          <w:b/>
          <w:color w:val="000000"/>
          <w:lang w:eastAsia="ar-SA"/>
        </w:rPr>
        <w:t xml:space="preserve">ZAMAWIAJĄCY </w:t>
      </w:r>
    </w:p>
    <w:p w:rsidR="006D3AE6" w:rsidRPr="0054325C"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54325C">
        <w:rPr>
          <w:rFonts w:ascii="Times New Roman" w:eastAsia="Times New Roman" w:hAnsi="Times New Roman" w:cs="Times New Roman"/>
          <w:b/>
          <w:color w:val="000000"/>
          <w:lang w:eastAsia="ar-SA"/>
        </w:rPr>
        <w:t xml:space="preserve">OPERA ŚLĄSKA W BYTOMIU </w:t>
      </w:r>
    </w:p>
    <w:p w:rsidR="006D3AE6" w:rsidRPr="0054325C"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54325C">
        <w:rPr>
          <w:rFonts w:ascii="Times New Roman" w:eastAsia="Times New Roman" w:hAnsi="Times New Roman" w:cs="Times New Roman"/>
          <w:b/>
          <w:color w:val="000000"/>
          <w:lang w:eastAsia="ar-SA"/>
        </w:rPr>
        <w:t xml:space="preserve">41-902 Bytom, ul. Moniuszki 21-23 </w:t>
      </w:r>
    </w:p>
    <w:p w:rsidR="006D3AE6" w:rsidRPr="0054325C" w:rsidRDefault="006D3AE6" w:rsidP="00D032BE">
      <w:pPr>
        <w:suppressAutoHyphens/>
        <w:spacing w:after="120"/>
        <w:ind w:left="91" w:hanging="1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b/>
          <w:color w:val="000000"/>
          <w:lang w:eastAsia="ar-SA"/>
        </w:rPr>
        <w:t>woj. Śląskie</w:t>
      </w:r>
    </w:p>
    <w:p w:rsidR="006D3AE6" w:rsidRPr="0054325C" w:rsidRDefault="006D3AE6" w:rsidP="00D032BE">
      <w:pPr>
        <w:suppressAutoHyphens/>
        <w:spacing w:after="120"/>
        <w:rPr>
          <w:rFonts w:ascii="Times New Roman" w:eastAsia="Times New Roman" w:hAnsi="Times New Roman" w:cs="Times New Roman"/>
          <w:b/>
          <w:color w:val="000000"/>
          <w:lang w:eastAsia="ar-SA"/>
        </w:rPr>
      </w:pPr>
      <w:r w:rsidRPr="0054325C">
        <w:rPr>
          <w:rFonts w:ascii="Times New Roman" w:eastAsia="Times New Roman" w:hAnsi="Times New Roman" w:cs="Times New Roman"/>
          <w:color w:val="000000"/>
          <w:lang w:eastAsia="ar-SA"/>
        </w:rPr>
        <w:tab/>
      </w:r>
    </w:p>
    <w:p w:rsidR="006D3AE6" w:rsidRPr="0054325C" w:rsidRDefault="006D3AE6" w:rsidP="00D032BE">
      <w:pPr>
        <w:suppressAutoHyphens/>
        <w:spacing w:after="120"/>
        <w:ind w:left="10" w:hanging="10"/>
        <w:jc w:val="center"/>
        <w:rPr>
          <w:rFonts w:ascii="Times New Roman" w:eastAsia="Times New Roman" w:hAnsi="Times New Roman" w:cs="Times New Roman"/>
          <w:b/>
          <w:color w:val="000000"/>
          <w:lang w:eastAsia="ar-SA"/>
        </w:rPr>
      </w:pPr>
      <w:r w:rsidRPr="0054325C">
        <w:rPr>
          <w:rFonts w:ascii="Times New Roman" w:eastAsia="Times New Roman" w:hAnsi="Times New Roman" w:cs="Times New Roman"/>
          <w:b/>
          <w:color w:val="000000"/>
          <w:lang w:eastAsia="ar-SA"/>
        </w:rPr>
        <w:t>SPECYFIKACJA WARUNKÓW ZAMÓWIENIA</w:t>
      </w:r>
    </w:p>
    <w:p w:rsidR="006D3AE6" w:rsidRPr="0054325C"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54325C">
        <w:rPr>
          <w:rFonts w:ascii="Times New Roman" w:eastAsia="Times New Roman" w:hAnsi="Times New Roman" w:cs="Times New Roman"/>
          <w:b/>
          <w:color w:val="000000"/>
          <w:lang w:eastAsia="ar-SA"/>
        </w:rPr>
        <w:t>- dalej zwana „SWZ”</w:t>
      </w:r>
    </w:p>
    <w:p w:rsidR="006D3AE6" w:rsidRPr="0054325C" w:rsidRDefault="006D3AE6" w:rsidP="00D032BE">
      <w:pPr>
        <w:suppressAutoHyphens/>
        <w:spacing w:after="120"/>
        <w:ind w:left="91" w:hanging="1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b/>
          <w:color w:val="000000"/>
          <w:lang w:eastAsia="ar-SA"/>
        </w:rPr>
        <w:t>DLA ZAMÓWIENIA O NAZWIE</w:t>
      </w:r>
    </w:p>
    <w:tbl>
      <w:tblPr>
        <w:tblStyle w:val="Tabela-Siatka2"/>
        <w:tblW w:w="8647" w:type="dxa"/>
        <w:jc w:val="center"/>
        <w:tblLayout w:type="fixed"/>
        <w:tblLook w:val="04A0"/>
      </w:tblPr>
      <w:tblGrid>
        <w:gridCol w:w="2127"/>
        <w:gridCol w:w="5980"/>
        <w:gridCol w:w="540"/>
      </w:tblGrid>
      <w:tr w:rsidR="006D3AE6" w:rsidRPr="0054325C" w:rsidTr="002B4FC5">
        <w:trPr>
          <w:jc w:val="center"/>
        </w:trPr>
        <w:tc>
          <w:tcPr>
            <w:tcW w:w="8647" w:type="dxa"/>
            <w:gridSpan w:val="3"/>
            <w:tcBorders>
              <w:top w:val="nil"/>
              <w:left w:val="nil"/>
              <w:bottom w:val="nil"/>
              <w:right w:val="nil"/>
            </w:tcBorders>
          </w:tcPr>
          <w:p w:rsidR="006D3AE6" w:rsidRPr="0054325C" w:rsidRDefault="00A002BA" w:rsidP="00A002BA">
            <w:pPr>
              <w:spacing w:after="16" w:line="259" w:lineRule="auto"/>
              <w:ind w:left="1416" w:hanging="1416"/>
              <w:jc w:val="both"/>
              <w:rPr>
                <w:rFonts w:eastAsiaTheme="minorHAnsi"/>
                <w:sz w:val="22"/>
                <w:szCs w:val="22"/>
                <w:lang w:eastAsia="en-US"/>
              </w:rPr>
            </w:pPr>
            <w:bookmarkStart w:id="0" w:name="_Hlk95645321"/>
            <w:r w:rsidRPr="0054325C">
              <w:rPr>
                <w:sz w:val="22"/>
                <w:szCs w:val="22"/>
              </w:rPr>
              <w:t xml:space="preserve">Nazwa zadania: </w:t>
            </w:r>
            <w:r w:rsidRPr="0054325C">
              <w:rPr>
                <w:b/>
                <w:bCs/>
                <w:color w:val="000000"/>
                <w:sz w:val="22"/>
                <w:szCs w:val="22"/>
              </w:rPr>
              <w:t>Pełnienie nadzoru inwestorskiego dla Inwestycji pn</w:t>
            </w:r>
            <w:r w:rsidR="009B66E3" w:rsidRPr="0054325C">
              <w:rPr>
                <w:b/>
                <w:bCs/>
                <w:color w:val="000000"/>
                <w:sz w:val="22"/>
                <w:szCs w:val="22"/>
              </w:rPr>
              <w:t>.</w:t>
            </w:r>
            <w:r w:rsidRPr="0054325C">
              <w:rPr>
                <w:b/>
                <w:bCs/>
                <w:color w:val="000000"/>
                <w:sz w:val="22"/>
                <w:szCs w:val="22"/>
              </w:rPr>
              <w:t xml:space="preserve"> „Przeprowadzenie</w:t>
            </w:r>
            <w:r w:rsidRPr="0054325C">
              <w:rPr>
                <w:b/>
                <w:bCs/>
                <w:color w:val="000000"/>
                <w:sz w:val="22"/>
                <w:szCs w:val="22"/>
              </w:rPr>
              <w:br/>
              <w:t xml:space="preserve"> prac konserwatorskich, restauratorskich oraz</w:t>
            </w:r>
            <w:r w:rsidR="001C372E" w:rsidRPr="0054325C">
              <w:rPr>
                <w:b/>
                <w:bCs/>
                <w:color w:val="000000"/>
                <w:sz w:val="22"/>
                <w:szCs w:val="22"/>
              </w:rPr>
              <w:t xml:space="preserve"> </w:t>
            </w:r>
            <w:r w:rsidRPr="0054325C">
              <w:rPr>
                <w:b/>
                <w:bCs/>
                <w:color w:val="000000"/>
                <w:sz w:val="22"/>
                <w:szCs w:val="22"/>
              </w:rPr>
              <w:t>robót budowlanych w celu</w:t>
            </w:r>
            <w:r w:rsidRPr="0054325C">
              <w:rPr>
                <w:b/>
                <w:bCs/>
                <w:color w:val="000000"/>
                <w:sz w:val="22"/>
                <w:szCs w:val="22"/>
              </w:rPr>
              <w:br/>
              <w:t xml:space="preserve"> zwiększenia atrakcyjności Opery Śląskiej i ochrony jej dziedzictwa</w:t>
            </w:r>
            <w:r w:rsidRPr="0054325C">
              <w:rPr>
                <w:b/>
                <w:bCs/>
                <w:color w:val="000000"/>
                <w:sz w:val="22"/>
                <w:szCs w:val="22"/>
              </w:rPr>
              <w:br/>
              <w:t xml:space="preserve"> kulturowego”.</w:t>
            </w:r>
            <w:bookmarkEnd w:id="0"/>
          </w:p>
          <w:p w:rsidR="00A002BA" w:rsidRPr="0054325C" w:rsidRDefault="00A002BA" w:rsidP="00A002BA">
            <w:pPr>
              <w:spacing w:after="16" w:line="259" w:lineRule="auto"/>
              <w:ind w:left="1416" w:hanging="1416"/>
              <w:jc w:val="both"/>
              <w:rPr>
                <w:rFonts w:eastAsiaTheme="minorHAnsi"/>
                <w:sz w:val="22"/>
                <w:szCs w:val="22"/>
                <w:lang w:eastAsia="en-US"/>
              </w:rPr>
            </w:pPr>
          </w:p>
        </w:tc>
      </w:tr>
      <w:tr w:rsidR="006D3AE6" w:rsidRPr="0054325C" w:rsidTr="002B4FC5">
        <w:trPr>
          <w:gridAfter w:val="1"/>
          <w:wAfter w:w="540" w:type="dxa"/>
          <w:jc w:val="center"/>
        </w:trPr>
        <w:tc>
          <w:tcPr>
            <w:tcW w:w="2127" w:type="dxa"/>
            <w:tcBorders>
              <w:top w:val="nil"/>
              <w:left w:val="nil"/>
              <w:bottom w:val="nil"/>
              <w:right w:val="nil"/>
            </w:tcBorders>
          </w:tcPr>
          <w:p w:rsidR="006D3AE6" w:rsidRPr="0054325C" w:rsidRDefault="006D3AE6" w:rsidP="00D032BE">
            <w:pPr>
              <w:widowControl w:val="0"/>
              <w:spacing w:after="120" w:line="276" w:lineRule="auto"/>
              <w:jc w:val="both"/>
              <w:rPr>
                <w:rFonts w:eastAsia="TeXGyrePagella"/>
                <w:sz w:val="22"/>
                <w:szCs w:val="22"/>
              </w:rPr>
            </w:pPr>
          </w:p>
        </w:tc>
        <w:tc>
          <w:tcPr>
            <w:tcW w:w="5980" w:type="dxa"/>
            <w:tcBorders>
              <w:top w:val="nil"/>
              <w:left w:val="nil"/>
              <w:bottom w:val="nil"/>
              <w:right w:val="nil"/>
            </w:tcBorders>
          </w:tcPr>
          <w:p w:rsidR="006D3AE6" w:rsidRPr="0054325C" w:rsidRDefault="006D3AE6" w:rsidP="00D032BE">
            <w:pPr>
              <w:widowControl w:val="0"/>
              <w:spacing w:after="120" w:line="276" w:lineRule="auto"/>
              <w:jc w:val="both"/>
              <w:rPr>
                <w:rFonts w:eastAsia="TeXGyrePagella"/>
                <w:sz w:val="22"/>
                <w:szCs w:val="22"/>
              </w:rPr>
            </w:pPr>
          </w:p>
        </w:tc>
      </w:tr>
      <w:tr w:rsidR="006D3AE6" w:rsidRPr="0054325C" w:rsidTr="002B4FC5">
        <w:trPr>
          <w:gridAfter w:val="1"/>
          <w:wAfter w:w="540" w:type="dxa"/>
          <w:jc w:val="center"/>
        </w:trPr>
        <w:tc>
          <w:tcPr>
            <w:tcW w:w="2127" w:type="dxa"/>
            <w:tcBorders>
              <w:top w:val="nil"/>
              <w:left w:val="nil"/>
              <w:bottom w:val="nil"/>
              <w:right w:val="nil"/>
            </w:tcBorders>
          </w:tcPr>
          <w:p w:rsidR="006D3AE6" w:rsidRPr="0054325C" w:rsidRDefault="006D3AE6" w:rsidP="00D032BE">
            <w:pPr>
              <w:widowControl w:val="0"/>
              <w:spacing w:after="120" w:line="276" w:lineRule="auto"/>
              <w:jc w:val="both"/>
              <w:rPr>
                <w:rFonts w:eastAsia="TeXGyrePagella"/>
                <w:sz w:val="22"/>
                <w:szCs w:val="22"/>
              </w:rPr>
            </w:pPr>
            <w:r w:rsidRPr="0054325C">
              <w:rPr>
                <w:rFonts w:eastAsia="TeXGyrePagella"/>
                <w:b/>
                <w:sz w:val="22"/>
                <w:szCs w:val="22"/>
              </w:rPr>
              <w:t>Tryb postępowania:</w:t>
            </w:r>
          </w:p>
        </w:tc>
        <w:tc>
          <w:tcPr>
            <w:tcW w:w="5980" w:type="dxa"/>
            <w:tcBorders>
              <w:top w:val="nil"/>
              <w:left w:val="nil"/>
              <w:bottom w:val="nil"/>
              <w:right w:val="nil"/>
            </w:tcBorders>
          </w:tcPr>
          <w:p w:rsidR="006D3AE6" w:rsidRPr="0054325C" w:rsidRDefault="006D3AE6" w:rsidP="00D032BE">
            <w:pPr>
              <w:widowControl w:val="0"/>
              <w:spacing w:after="120" w:line="276" w:lineRule="auto"/>
              <w:ind w:left="31" w:right="133"/>
              <w:jc w:val="both"/>
              <w:rPr>
                <w:rFonts w:eastAsia="TeXGyrePagella"/>
                <w:sz w:val="22"/>
                <w:szCs w:val="22"/>
              </w:rPr>
            </w:pPr>
            <w:r w:rsidRPr="0054325C">
              <w:rPr>
                <w:rFonts w:eastAsia="TeXGyrePagella"/>
                <w:sz w:val="22"/>
                <w:szCs w:val="22"/>
              </w:rPr>
              <w:t xml:space="preserve">tryb podstawowy z możliwością negocjacji art. 275 </w:t>
            </w:r>
            <w:proofErr w:type="spellStart"/>
            <w:r w:rsidRPr="0054325C">
              <w:rPr>
                <w:rFonts w:eastAsia="TeXGyrePagella"/>
                <w:sz w:val="22"/>
                <w:szCs w:val="22"/>
              </w:rPr>
              <w:t>pkt</w:t>
            </w:r>
            <w:proofErr w:type="spellEnd"/>
            <w:r w:rsidRPr="0054325C">
              <w:rPr>
                <w:rFonts w:eastAsia="TeXGyrePagella"/>
                <w:sz w:val="22"/>
                <w:szCs w:val="22"/>
              </w:rPr>
              <w:t xml:space="preserve"> 2 ustawy, o wartości zamówienia nie przekraczającej progów</w:t>
            </w:r>
            <w:r w:rsidR="0054325C" w:rsidRPr="0054325C">
              <w:rPr>
                <w:rFonts w:eastAsia="TeXGyrePagella"/>
                <w:sz w:val="22"/>
                <w:szCs w:val="22"/>
              </w:rPr>
              <w:t xml:space="preserve"> </w:t>
            </w:r>
            <w:r w:rsidRPr="0054325C">
              <w:rPr>
                <w:rFonts w:eastAsia="TeXGyrePagella"/>
                <w:sz w:val="22"/>
                <w:szCs w:val="22"/>
              </w:rPr>
              <w:t>unijnych</w:t>
            </w:r>
            <w:r w:rsidR="0054325C" w:rsidRPr="0054325C">
              <w:rPr>
                <w:rFonts w:eastAsia="TeXGyrePagella"/>
                <w:sz w:val="22"/>
                <w:szCs w:val="22"/>
              </w:rPr>
              <w:t xml:space="preserve"> </w:t>
            </w:r>
            <w:r w:rsidRPr="0054325C">
              <w:rPr>
                <w:rFonts w:eastAsia="TeXGyrePagella"/>
                <w:sz w:val="22"/>
                <w:szCs w:val="22"/>
              </w:rPr>
              <w:t>o</w:t>
            </w:r>
            <w:r w:rsidR="0054325C" w:rsidRPr="0054325C">
              <w:rPr>
                <w:rFonts w:eastAsia="TeXGyrePagella"/>
                <w:sz w:val="22"/>
                <w:szCs w:val="22"/>
              </w:rPr>
              <w:t xml:space="preserve"> </w:t>
            </w:r>
            <w:r w:rsidRPr="0054325C">
              <w:rPr>
                <w:rFonts w:eastAsia="TeXGyrePagella"/>
                <w:sz w:val="22"/>
                <w:szCs w:val="22"/>
              </w:rPr>
              <w:t>jakich</w:t>
            </w:r>
            <w:r w:rsidR="0054325C" w:rsidRPr="0054325C">
              <w:rPr>
                <w:rFonts w:eastAsia="TeXGyrePagella"/>
                <w:sz w:val="22"/>
                <w:szCs w:val="22"/>
              </w:rPr>
              <w:t xml:space="preserve"> </w:t>
            </w:r>
            <w:r w:rsidRPr="0054325C">
              <w:rPr>
                <w:rFonts w:eastAsia="TeXGyrePagella"/>
                <w:sz w:val="22"/>
                <w:szCs w:val="22"/>
              </w:rPr>
              <w:t>stanowi</w:t>
            </w:r>
            <w:r w:rsidR="0054325C" w:rsidRPr="0054325C">
              <w:rPr>
                <w:rFonts w:eastAsia="TeXGyrePagella"/>
                <w:sz w:val="22"/>
                <w:szCs w:val="22"/>
              </w:rPr>
              <w:t xml:space="preserve"> </w:t>
            </w:r>
            <w:r w:rsidRPr="0054325C">
              <w:rPr>
                <w:rFonts w:eastAsia="TeXGyrePagella"/>
                <w:sz w:val="22"/>
                <w:szCs w:val="22"/>
              </w:rPr>
              <w:t>art.3</w:t>
            </w:r>
            <w:r w:rsidR="0054325C" w:rsidRPr="0054325C">
              <w:rPr>
                <w:rFonts w:eastAsia="TeXGyrePagella"/>
                <w:sz w:val="22"/>
                <w:szCs w:val="22"/>
              </w:rPr>
              <w:t xml:space="preserve"> </w:t>
            </w:r>
            <w:r w:rsidRPr="0054325C">
              <w:rPr>
                <w:rFonts w:eastAsia="TeXGyrePagella"/>
                <w:sz w:val="22"/>
                <w:szCs w:val="22"/>
              </w:rPr>
              <w:t>ustawy</w:t>
            </w:r>
            <w:r w:rsidR="0054325C" w:rsidRPr="0054325C">
              <w:rPr>
                <w:rFonts w:eastAsia="TeXGyrePagella"/>
                <w:sz w:val="22"/>
                <w:szCs w:val="22"/>
              </w:rPr>
              <w:t xml:space="preserve"> </w:t>
            </w:r>
            <w:r w:rsidRPr="0054325C">
              <w:rPr>
                <w:rFonts w:eastAsia="TeXGyrePagella"/>
                <w:sz w:val="22"/>
                <w:szCs w:val="22"/>
              </w:rPr>
              <w:t>z</w:t>
            </w:r>
            <w:r w:rsidR="0054325C" w:rsidRPr="0054325C">
              <w:rPr>
                <w:rFonts w:eastAsia="TeXGyrePagella"/>
                <w:sz w:val="22"/>
                <w:szCs w:val="22"/>
              </w:rPr>
              <w:t xml:space="preserve"> </w:t>
            </w:r>
            <w:r w:rsidRPr="0054325C">
              <w:rPr>
                <w:rFonts w:eastAsia="TeXGyrePagella"/>
                <w:sz w:val="22"/>
                <w:szCs w:val="22"/>
              </w:rPr>
              <w:t>11 września2019r.-Prawo zamówień publicznych (Dz. U. z 2021 r. poz.</w:t>
            </w:r>
            <w:r w:rsidRPr="0054325C">
              <w:rPr>
                <w:rFonts w:eastAsia="TeXGyrePagella"/>
                <w:spacing w:val="-3"/>
                <w:sz w:val="22"/>
                <w:szCs w:val="22"/>
              </w:rPr>
              <w:t xml:space="preserve"> 1129</w:t>
            </w:r>
            <w:r w:rsidRPr="0054325C">
              <w:rPr>
                <w:rFonts w:eastAsia="TeXGyrePagella"/>
                <w:sz w:val="22"/>
                <w:szCs w:val="22"/>
              </w:rPr>
              <w:t>)</w:t>
            </w:r>
          </w:p>
          <w:p w:rsidR="006D3AE6" w:rsidRPr="0054325C" w:rsidRDefault="006D3AE6" w:rsidP="00D032BE">
            <w:pPr>
              <w:widowControl w:val="0"/>
              <w:spacing w:after="120" w:line="276" w:lineRule="auto"/>
              <w:ind w:left="31"/>
              <w:jc w:val="both"/>
              <w:rPr>
                <w:rFonts w:eastAsia="TeXGyrePagella"/>
                <w:sz w:val="22"/>
                <w:szCs w:val="22"/>
              </w:rPr>
            </w:pPr>
          </w:p>
        </w:tc>
      </w:tr>
      <w:tr w:rsidR="006D3AE6" w:rsidRPr="0054325C" w:rsidTr="002B4FC5">
        <w:trPr>
          <w:gridAfter w:val="1"/>
          <w:wAfter w:w="540" w:type="dxa"/>
          <w:jc w:val="center"/>
        </w:trPr>
        <w:tc>
          <w:tcPr>
            <w:tcW w:w="8107" w:type="dxa"/>
            <w:gridSpan w:val="2"/>
            <w:tcBorders>
              <w:top w:val="nil"/>
              <w:left w:val="nil"/>
              <w:bottom w:val="nil"/>
              <w:right w:val="nil"/>
            </w:tcBorders>
          </w:tcPr>
          <w:p w:rsidR="006D3AE6" w:rsidRPr="0054325C" w:rsidRDefault="006D3AE6" w:rsidP="00D032BE">
            <w:pPr>
              <w:widowControl w:val="0"/>
              <w:spacing w:after="120" w:line="276" w:lineRule="auto"/>
              <w:ind w:left="132" w:right="131"/>
              <w:jc w:val="both"/>
              <w:rPr>
                <w:rFonts w:eastAsia="TeXGyrePagella"/>
                <w:b/>
                <w:bCs/>
                <w:sz w:val="22"/>
                <w:szCs w:val="22"/>
              </w:rPr>
            </w:pPr>
            <w:r w:rsidRPr="0054325C">
              <w:rPr>
                <w:rFonts w:eastAsia="TeXGyrePagella"/>
                <w:b/>
                <w:bCs/>
                <w:sz w:val="22"/>
                <w:szCs w:val="22"/>
              </w:rPr>
              <w:t xml:space="preserve">Przedmiotowe postępowanie prowadzone jest przy użyciu środków komunikacji elektronicznej. Składanie ofert następuje za pośrednictwem platformy zakupowej dostępnej pod adresem internetowym: </w:t>
            </w:r>
          </w:p>
          <w:p w:rsidR="006D3AE6" w:rsidRPr="0054325C" w:rsidRDefault="00725CA1" w:rsidP="004F39F6">
            <w:pPr>
              <w:numPr>
                <w:ilvl w:val="0"/>
                <w:numId w:val="13"/>
              </w:numPr>
              <w:spacing w:after="120" w:line="276" w:lineRule="auto"/>
              <w:ind w:left="397" w:hanging="284"/>
              <w:jc w:val="both"/>
              <w:rPr>
                <w:b/>
                <w:bCs/>
                <w:sz w:val="22"/>
                <w:szCs w:val="22"/>
              </w:rPr>
            </w:pPr>
            <w:hyperlink r:id="rId8" w:history="1">
              <w:r w:rsidR="006D3AE6" w:rsidRPr="0054325C">
                <w:rPr>
                  <w:b/>
                  <w:bCs/>
                  <w:color w:val="0563C1"/>
                  <w:sz w:val="22"/>
                  <w:szCs w:val="22"/>
                  <w:u w:val="single"/>
                  <w:lang w:eastAsia="ar-SA"/>
                </w:rPr>
                <w:t>https://platformazakupowa.pl/pn/operaslaska</w:t>
              </w:r>
            </w:hyperlink>
          </w:p>
        </w:tc>
      </w:tr>
    </w:tbl>
    <w:p w:rsidR="006D3AE6" w:rsidRPr="0054325C" w:rsidRDefault="006D3AE6" w:rsidP="00D032BE">
      <w:pPr>
        <w:suppressAutoHyphens/>
        <w:spacing w:after="120"/>
        <w:rPr>
          <w:rFonts w:ascii="Times New Roman" w:eastAsia="Times New Roman" w:hAnsi="Times New Roman" w:cs="Times New Roman"/>
          <w:b/>
          <w:color w:val="000000"/>
          <w:lang w:eastAsia="ar-SA"/>
        </w:rPr>
      </w:pPr>
    </w:p>
    <w:p w:rsidR="006D3AE6" w:rsidRPr="0054325C" w:rsidRDefault="006D3AE6" w:rsidP="00D032BE">
      <w:pPr>
        <w:suppressAutoHyphens/>
        <w:spacing w:after="120"/>
        <w:rPr>
          <w:rFonts w:ascii="Times New Roman" w:eastAsia="Times New Roman" w:hAnsi="Times New Roman" w:cs="Times New Roman"/>
          <w:color w:val="000000"/>
          <w:lang w:eastAsia="ar-SA"/>
        </w:rPr>
      </w:pPr>
      <w:r w:rsidRPr="0054325C">
        <w:rPr>
          <w:rFonts w:ascii="Times New Roman" w:eastAsia="Times New Roman" w:hAnsi="Times New Roman" w:cs="Times New Roman"/>
          <w:b/>
          <w:color w:val="000000"/>
          <w:lang w:eastAsia="ar-SA"/>
        </w:rPr>
        <w:t>Rodzaj zamówienia: usługi</w:t>
      </w:r>
    </w:p>
    <w:p w:rsidR="004711AF" w:rsidRPr="0054325C" w:rsidRDefault="004711AF" w:rsidP="00D032BE">
      <w:pPr>
        <w:suppressAutoHyphens/>
        <w:spacing w:after="120"/>
        <w:jc w:val="center"/>
        <w:rPr>
          <w:rFonts w:ascii="Times New Roman" w:eastAsia="Times New Roman" w:hAnsi="Times New Roman" w:cs="Times New Roman"/>
          <w:color w:val="000000"/>
          <w:lang w:eastAsia="ar-SA"/>
        </w:rPr>
      </w:pPr>
    </w:p>
    <w:p w:rsidR="006D3AE6" w:rsidRPr="0054325C" w:rsidRDefault="006D3AE6" w:rsidP="00D032BE">
      <w:pPr>
        <w:suppressAutoHyphens/>
        <w:spacing w:after="12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 ZATWIERDZAM </w:t>
      </w:r>
    </w:p>
    <w:p w:rsidR="006D3AE6" w:rsidRPr="0054325C" w:rsidRDefault="006D3AE6" w:rsidP="00D032BE">
      <w:pPr>
        <w:suppressAutoHyphens/>
        <w:spacing w:after="0" w:line="240" w:lineRule="auto"/>
        <w:jc w:val="center"/>
        <w:rPr>
          <w:rFonts w:ascii="Times New Roman" w:eastAsia="Times New Roman" w:hAnsi="Times New Roman" w:cs="Times New Roman"/>
          <w:color w:val="000000"/>
          <w:sz w:val="6"/>
          <w:lang w:eastAsia="ar-SA"/>
        </w:rPr>
      </w:pPr>
    </w:p>
    <w:p w:rsidR="00F4404B" w:rsidRPr="0054325C" w:rsidRDefault="006D3AE6" w:rsidP="00D032BE">
      <w:pPr>
        <w:suppressAutoHyphens/>
        <w:spacing w:after="0" w:line="240" w:lineRule="auto"/>
        <w:ind w:left="91" w:hanging="1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Dyrektor </w:t>
      </w:r>
    </w:p>
    <w:p w:rsidR="006D3AE6" w:rsidRPr="0054325C" w:rsidRDefault="006D3AE6" w:rsidP="00D032BE">
      <w:pPr>
        <w:suppressAutoHyphens/>
        <w:spacing w:after="0" w:line="240" w:lineRule="auto"/>
        <w:ind w:left="91" w:hanging="1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Opery Śląskiej </w:t>
      </w:r>
    </w:p>
    <w:p w:rsidR="006D3AE6" w:rsidRPr="0054325C" w:rsidRDefault="006D3AE6" w:rsidP="00D032BE">
      <w:pPr>
        <w:suppressAutoHyphens/>
        <w:spacing w:after="0" w:line="240" w:lineRule="auto"/>
        <w:ind w:left="91" w:hanging="10"/>
        <w:jc w:val="center"/>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 xml:space="preserve">Łukasz Goik </w:t>
      </w:r>
    </w:p>
    <w:p w:rsidR="006D3AE6" w:rsidRPr="0054325C" w:rsidRDefault="006D3AE6" w:rsidP="00D032BE">
      <w:pPr>
        <w:suppressAutoHyphens/>
        <w:spacing w:after="0" w:line="240" w:lineRule="auto"/>
        <w:ind w:left="10" w:hanging="10"/>
        <w:jc w:val="center"/>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w:t>
      </w:r>
    </w:p>
    <w:p w:rsidR="006D3AE6" w:rsidRPr="0054325C" w:rsidRDefault="006D3AE6" w:rsidP="00D032BE">
      <w:pPr>
        <w:suppressAutoHyphens/>
        <w:spacing w:after="0" w:line="240" w:lineRule="auto"/>
        <w:jc w:val="center"/>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 xml:space="preserve">Podpis znajduje się na oryginale </w:t>
      </w:r>
    </w:p>
    <w:p w:rsidR="006D3AE6" w:rsidRPr="0054325C" w:rsidRDefault="006D3AE6" w:rsidP="00D032BE">
      <w:pPr>
        <w:suppressAutoHyphens/>
        <w:spacing w:after="120"/>
        <w:rPr>
          <w:rFonts w:ascii="Times New Roman" w:eastAsia="Times New Roman" w:hAnsi="Times New Roman" w:cs="Times New Roman"/>
          <w:lang w:eastAsia="ar-SA"/>
        </w:rPr>
      </w:pPr>
    </w:p>
    <w:p w:rsidR="00847FA2" w:rsidRPr="0054325C" w:rsidRDefault="00847FA2" w:rsidP="00D032BE">
      <w:pPr>
        <w:suppressAutoHyphens/>
        <w:spacing w:after="120"/>
        <w:rPr>
          <w:rFonts w:ascii="Times New Roman" w:eastAsia="Times New Roman" w:hAnsi="Times New Roman" w:cs="Times New Roman"/>
          <w:lang w:eastAsia="ar-SA"/>
        </w:rPr>
      </w:pPr>
    </w:p>
    <w:p w:rsidR="00847FA2" w:rsidRPr="0054325C" w:rsidRDefault="00847FA2" w:rsidP="00D032BE">
      <w:pPr>
        <w:suppressAutoHyphens/>
        <w:spacing w:after="120"/>
        <w:rPr>
          <w:rFonts w:ascii="Times New Roman" w:eastAsia="Times New Roman" w:hAnsi="Times New Roman" w:cs="Times New Roman"/>
          <w:lang w:eastAsia="ar-SA"/>
        </w:rPr>
      </w:pPr>
    </w:p>
    <w:p w:rsidR="006D3AE6" w:rsidRPr="0054325C" w:rsidRDefault="006D3AE6" w:rsidP="00D032BE">
      <w:pPr>
        <w:suppressAutoHyphens/>
        <w:spacing w:after="120"/>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Bytom, dnia </w:t>
      </w:r>
      <w:r w:rsidR="001C372E" w:rsidRPr="0054325C">
        <w:rPr>
          <w:rFonts w:ascii="Times New Roman" w:eastAsia="Times New Roman" w:hAnsi="Times New Roman" w:cs="Times New Roman"/>
          <w:color w:val="000000"/>
          <w:lang w:eastAsia="ar-SA"/>
        </w:rPr>
        <w:t>15</w:t>
      </w:r>
      <w:r w:rsidR="009B66E3" w:rsidRPr="0054325C">
        <w:rPr>
          <w:rFonts w:ascii="Times New Roman" w:eastAsia="Times New Roman" w:hAnsi="Times New Roman" w:cs="Times New Roman"/>
          <w:color w:val="000000"/>
          <w:lang w:eastAsia="ar-SA"/>
        </w:rPr>
        <w:t>.</w:t>
      </w:r>
      <w:r w:rsidR="003E41D4" w:rsidRPr="0054325C">
        <w:rPr>
          <w:rFonts w:ascii="Times New Roman" w:eastAsia="Times New Roman" w:hAnsi="Times New Roman" w:cs="Times New Roman"/>
          <w:color w:val="000000"/>
          <w:lang w:eastAsia="ar-SA"/>
        </w:rPr>
        <w:t>0</w:t>
      </w:r>
      <w:r w:rsidR="0096631F" w:rsidRPr="0054325C">
        <w:rPr>
          <w:rFonts w:ascii="Times New Roman" w:eastAsia="Times New Roman" w:hAnsi="Times New Roman" w:cs="Times New Roman"/>
          <w:color w:val="000000"/>
          <w:lang w:eastAsia="ar-SA"/>
        </w:rPr>
        <w:t>6.</w:t>
      </w:r>
      <w:r w:rsidRPr="0054325C">
        <w:rPr>
          <w:rFonts w:ascii="Times New Roman" w:eastAsia="Times New Roman" w:hAnsi="Times New Roman" w:cs="Times New Roman"/>
          <w:color w:val="000000"/>
          <w:lang w:eastAsia="ar-SA"/>
        </w:rPr>
        <w:t xml:space="preserve">2022.r </w:t>
      </w:r>
    </w:p>
    <w:p w:rsidR="00B7307D" w:rsidRPr="0054325C" w:rsidRDefault="00456DB7" w:rsidP="006D7763">
      <w:pPr>
        <w:suppressAutoHyphens/>
        <w:spacing w:after="120"/>
        <w:jc w:val="center"/>
        <w:rPr>
          <w:rFonts w:ascii="Times New Roman" w:eastAsia="Times New Roman" w:hAnsi="Times New Roman" w:cs="Times New Roman"/>
          <w:b/>
          <w:color w:val="000000"/>
          <w:lang w:eastAsia="pl-PL"/>
        </w:rPr>
      </w:pPr>
      <w:bookmarkStart w:id="1" w:name="_Hlk71645276"/>
      <w:bookmarkStart w:id="2" w:name="_Hlk71645299"/>
      <w:bookmarkEnd w:id="1"/>
      <w:bookmarkEnd w:id="2"/>
      <w:r w:rsidRPr="0054325C">
        <w:rPr>
          <w:rFonts w:ascii="Times New Roman" w:eastAsia="Times New Roman" w:hAnsi="Times New Roman" w:cs="Times New Roman"/>
          <w:b/>
          <w:color w:val="000000"/>
          <w:lang w:eastAsia="pl-PL"/>
        </w:rPr>
        <w:lastRenderedPageBreak/>
        <w:t>POSTANOWIENIA</w:t>
      </w:r>
    </w:p>
    <w:p w:rsidR="00456DB7" w:rsidRPr="0054325C" w:rsidRDefault="00456DB7" w:rsidP="006D7763">
      <w:pPr>
        <w:suppressAutoHyphens/>
        <w:spacing w:after="120"/>
        <w:jc w:val="center"/>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SPECYFIKACJA WARUNKÓW ZAMÓWIENIA </w:t>
      </w:r>
    </w:p>
    <w:p w:rsidR="00456DB7" w:rsidRPr="0054325C" w:rsidRDefault="00456DB7" w:rsidP="006A6D25">
      <w:pPr>
        <w:suppressAutoHyphens/>
        <w:spacing w:after="600"/>
        <w:ind w:hanging="11"/>
        <w:jc w:val="center"/>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(SWZ) </w:t>
      </w:r>
    </w:p>
    <w:p w:rsidR="006D3AE6" w:rsidRPr="0054325C" w:rsidRDefault="006D3AE6" w:rsidP="006D7763">
      <w:pPr>
        <w:pBdr>
          <w:bottom w:val="single" w:sz="4" w:space="1" w:color="000000"/>
        </w:pBdr>
        <w:tabs>
          <w:tab w:val="left" w:pos="2127"/>
          <w:tab w:val="center" w:pos="4325"/>
        </w:tabs>
        <w:suppressAutoHyphens/>
        <w:spacing w:after="120"/>
        <w:rPr>
          <w:rFonts w:ascii="Times New Roman" w:eastAsia="Times New Roman" w:hAnsi="Times New Roman" w:cs="Times New Roman"/>
          <w:color w:val="000000"/>
          <w:lang w:eastAsia="ar-SA"/>
        </w:rPr>
      </w:pPr>
      <w:r w:rsidRPr="0054325C">
        <w:rPr>
          <w:rFonts w:ascii="Times New Roman" w:eastAsia="Times New Roman" w:hAnsi="Times New Roman" w:cs="Times New Roman"/>
          <w:b/>
          <w:color w:val="000000"/>
          <w:lang w:eastAsia="ar-SA"/>
        </w:rPr>
        <w:t xml:space="preserve">ROZDZIAŁ I. </w:t>
      </w:r>
      <w:r w:rsidRPr="0054325C">
        <w:rPr>
          <w:rFonts w:ascii="Times New Roman" w:eastAsia="Times New Roman" w:hAnsi="Times New Roman" w:cs="Times New Roman"/>
          <w:b/>
          <w:color w:val="000000"/>
          <w:lang w:eastAsia="ar-SA"/>
        </w:rPr>
        <w:tab/>
        <w:t xml:space="preserve">ZAMAWIAJĄCY (NAZWA ORAZ ADRES) </w:t>
      </w:r>
    </w:p>
    <w:p w:rsidR="006D7763" w:rsidRPr="0054325C" w:rsidRDefault="006D7763" w:rsidP="004F39F6">
      <w:pPr>
        <w:numPr>
          <w:ilvl w:val="0"/>
          <w:numId w:val="14"/>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Zamawiający</w:t>
      </w:r>
    </w:p>
    <w:p w:rsidR="006D3AE6" w:rsidRPr="0054325C" w:rsidRDefault="006D3AE6" w:rsidP="006D7763">
      <w:pPr>
        <w:suppressAutoHyphens/>
        <w:spacing w:after="12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Opera Śląska w Bytomiu ul. Moniuszki 21-23</w:t>
      </w:r>
    </w:p>
    <w:p w:rsidR="006D3AE6" w:rsidRPr="0054325C"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41-902 Bytom</w:t>
      </w:r>
    </w:p>
    <w:p w:rsidR="006D3AE6" w:rsidRPr="0054325C"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NIP: 626-034-10-20</w:t>
      </w:r>
    </w:p>
    <w:p w:rsidR="006D3AE6" w:rsidRPr="0054325C"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REGON: 000279315 </w:t>
      </w:r>
    </w:p>
    <w:p w:rsidR="006D3AE6" w:rsidRPr="0054325C"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Dane teleadresowe:</w:t>
      </w:r>
    </w:p>
    <w:p w:rsidR="006D3AE6" w:rsidRPr="0054325C"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email: kancelaria@opera-slaska.pl </w:t>
      </w:r>
    </w:p>
    <w:p w:rsidR="006D3AE6" w:rsidRPr="0054325C" w:rsidRDefault="006D3AE6" w:rsidP="00D032BE">
      <w:pPr>
        <w:suppressAutoHyphens/>
        <w:spacing w:after="12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Strona internetowa: </w:t>
      </w:r>
      <w:hyperlink r:id="rId9" w:history="1">
        <w:r w:rsidRPr="0054325C">
          <w:rPr>
            <w:rFonts w:ascii="Times New Roman" w:eastAsia="Times New Roman" w:hAnsi="Times New Roman" w:cs="Times New Roman"/>
            <w:color w:val="000000"/>
            <w:u w:val="single"/>
            <w:lang w:eastAsia="ar-SA"/>
          </w:rPr>
          <w:t>http://www.opera-slaska.pl</w:t>
        </w:r>
      </w:hyperlink>
    </w:p>
    <w:p w:rsidR="006D3AE6" w:rsidRPr="0054325C" w:rsidRDefault="006D3AE6" w:rsidP="00D032BE">
      <w:pPr>
        <w:suppressAutoHyphens/>
        <w:spacing w:after="12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Telefon: (+48 32 3966856; +48 32 3966800)</w:t>
      </w:r>
    </w:p>
    <w:p w:rsidR="006D3AE6" w:rsidRPr="0054325C" w:rsidRDefault="006D3AE6" w:rsidP="00D032BE">
      <w:pPr>
        <w:suppressAutoHyphens/>
        <w:spacing w:after="12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Faks: (+48 32 2814335)</w:t>
      </w:r>
    </w:p>
    <w:p w:rsidR="006D3AE6" w:rsidRPr="0054325C" w:rsidRDefault="006D3AE6" w:rsidP="00D032BE">
      <w:pPr>
        <w:suppressAutoHyphens/>
        <w:spacing w:after="12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Godziny urzędowania: poniedziałek - piątek 8:00-15:00. </w:t>
      </w:r>
    </w:p>
    <w:p w:rsidR="006D3AE6" w:rsidRPr="0054325C" w:rsidRDefault="006D3AE6" w:rsidP="004F39F6">
      <w:pPr>
        <w:numPr>
          <w:ilvl w:val="0"/>
          <w:numId w:val="14"/>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b/>
          <w:bCs/>
          <w:color w:val="000000"/>
          <w:lang w:eastAsia="ar-SA"/>
        </w:rPr>
        <w:t xml:space="preserve">Strona internetowa prowadzonego postępowania: </w:t>
      </w:r>
    </w:p>
    <w:p w:rsidR="006D3AE6" w:rsidRPr="0054325C" w:rsidRDefault="006D3AE6" w:rsidP="004F39F6">
      <w:pPr>
        <w:numPr>
          <w:ilvl w:val="0"/>
          <w:numId w:val="13"/>
        </w:numPr>
        <w:suppressAutoHyphens/>
        <w:spacing w:after="120"/>
        <w:ind w:left="851" w:hanging="284"/>
        <w:jc w:val="both"/>
        <w:rPr>
          <w:rFonts w:ascii="Times New Roman" w:eastAsia="Times New Roman" w:hAnsi="Times New Roman" w:cs="Times New Roman"/>
          <w:b/>
          <w:bCs/>
          <w:lang w:eastAsia="pl-PL"/>
        </w:rPr>
      </w:pPr>
      <w:r w:rsidRPr="0054325C">
        <w:rPr>
          <w:rFonts w:ascii="Times New Roman" w:eastAsia="Times New Roman" w:hAnsi="Times New Roman" w:cs="Times New Roman"/>
          <w:lang w:eastAsia="pl-PL"/>
        </w:rPr>
        <w:t xml:space="preserve">adres strony internetowej, na której jest prowadzone postępowanie oraz na której będą zamieszczane zmiany i wyjaśnienia treści SWZ oraz inne dokumenty zamówienia bezpośrednio związane z postępowaniem: </w:t>
      </w:r>
      <w:hyperlink r:id="rId10" w:history="1">
        <w:r w:rsidRPr="0054325C">
          <w:rPr>
            <w:rFonts w:ascii="Times New Roman" w:eastAsia="Times New Roman" w:hAnsi="Times New Roman" w:cs="Times New Roman"/>
            <w:b/>
            <w:bCs/>
            <w:color w:val="0563C1"/>
            <w:u w:val="single"/>
            <w:lang w:eastAsia="ar-SA"/>
          </w:rPr>
          <w:t>https://platformazakupowa.pl/pn/operaslaska</w:t>
        </w:r>
      </w:hyperlink>
    </w:p>
    <w:p w:rsidR="006D3AE6" w:rsidRPr="0054325C" w:rsidRDefault="006D3AE6" w:rsidP="004F39F6">
      <w:pPr>
        <w:numPr>
          <w:ilvl w:val="0"/>
          <w:numId w:val="13"/>
        </w:numPr>
        <w:suppressAutoHyphens/>
        <w:spacing w:after="120"/>
        <w:ind w:left="851" w:hanging="284"/>
        <w:jc w:val="both"/>
        <w:rPr>
          <w:rFonts w:ascii="Times New Roman" w:eastAsia="Times New Roman" w:hAnsi="Times New Roman" w:cs="Times New Roman"/>
          <w:b/>
          <w:bCs/>
          <w:lang w:eastAsia="pl-PL"/>
        </w:rPr>
      </w:pPr>
      <w:r w:rsidRPr="0054325C">
        <w:rPr>
          <w:rFonts w:ascii="Times New Roman" w:eastAsia="Times New Roman" w:hAnsi="Times New Roman" w:cs="Times New Roman"/>
          <w:lang w:eastAsia="pl-PL"/>
        </w:rPr>
        <w:t xml:space="preserve">Zamawiający informuje, iż na stronie internetowej Biuletynu Informacji Publicznej </w:t>
      </w:r>
      <w:bookmarkStart w:id="3" w:name="_Hlk94435738"/>
      <w:r w:rsidRPr="0054325C">
        <w:rPr>
          <w:rFonts w:ascii="Times New Roman" w:eastAsia="Times New Roman" w:hAnsi="Times New Roman" w:cs="Times New Roman"/>
          <w:lang w:eastAsia="pl-PL"/>
        </w:rPr>
        <w:t xml:space="preserve">Opery Śląskiej w Bytomiu tj. : </w:t>
      </w:r>
      <w:bookmarkEnd w:id="3"/>
      <w:r w:rsidR="00742BD5" w:rsidRPr="0054325C">
        <w:rPr>
          <w:rFonts w:ascii="Times New Roman" w:eastAsia="Times New Roman" w:hAnsi="Times New Roman" w:cs="Times New Roman"/>
          <w:b/>
          <w:bCs/>
          <w:color w:val="0000FF"/>
          <w:lang w:eastAsia="pl-PL"/>
        </w:rPr>
        <w:t>https://bip-slaskie.pl/osbyt/</w:t>
      </w:r>
    </w:p>
    <w:p w:rsidR="006D3AE6" w:rsidRPr="0054325C" w:rsidRDefault="006D3AE6" w:rsidP="00D032BE">
      <w:pPr>
        <w:spacing w:after="120"/>
        <w:ind w:left="143" w:firstLine="708"/>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znajduje się przekierowanie/od</w:t>
      </w:r>
      <w:r w:rsidR="00742BD5" w:rsidRPr="0054325C">
        <w:rPr>
          <w:rFonts w:ascii="Times New Roman" w:eastAsia="Times New Roman" w:hAnsi="Times New Roman" w:cs="Times New Roman"/>
          <w:lang w:eastAsia="pl-PL"/>
        </w:rPr>
        <w:t xml:space="preserve">esłanie do Platformy zakupowej </w:t>
      </w:r>
      <w:r w:rsidRPr="0054325C">
        <w:rPr>
          <w:rFonts w:ascii="Times New Roman" w:eastAsia="Times New Roman" w:hAnsi="Times New Roman" w:cs="Times New Roman"/>
          <w:lang w:eastAsia="pl-PL"/>
        </w:rPr>
        <w:t>Zamawiającego</w:t>
      </w:r>
      <w:bookmarkStart w:id="4" w:name="_Hlk84842232"/>
      <w:r w:rsidRPr="0054325C">
        <w:rPr>
          <w:rFonts w:ascii="Times New Roman" w:eastAsia="Times New Roman" w:hAnsi="Times New Roman" w:cs="Times New Roman"/>
          <w:lang w:eastAsia="pl-PL"/>
        </w:rPr>
        <w:t xml:space="preserve">: </w:t>
      </w:r>
    </w:p>
    <w:p w:rsidR="006D3AE6" w:rsidRPr="0054325C" w:rsidRDefault="006D3AE6" w:rsidP="00742BD5">
      <w:pPr>
        <w:suppressAutoHyphens/>
        <w:spacing w:after="120"/>
        <w:ind w:left="11" w:right="255" w:hanging="11"/>
        <w:jc w:val="both"/>
      </w:pPr>
      <w:r w:rsidRPr="0054325C">
        <w:rPr>
          <w:rFonts w:ascii="Times New Roman" w:eastAsia="Times New Roman" w:hAnsi="Times New Roman" w:cs="Times New Roman"/>
          <w:lang w:eastAsia="ar-SA"/>
        </w:rPr>
        <w:tab/>
      </w:r>
      <w:r w:rsidR="00A2647C" w:rsidRPr="0054325C">
        <w:rPr>
          <w:rFonts w:ascii="Times New Roman" w:eastAsia="Times New Roman" w:hAnsi="Times New Roman" w:cs="Times New Roman"/>
          <w:lang w:eastAsia="ar-SA"/>
        </w:rPr>
        <w:tab/>
      </w:r>
      <w:hyperlink r:id="rId11" w:history="1">
        <w:r w:rsidR="00A2647C" w:rsidRPr="0054325C">
          <w:rPr>
            <w:rStyle w:val="Hipercze"/>
            <w:rFonts w:ascii="Times New Roman" w:eastAsia="Times New Roman" w:hAnsi="Times New Roman" w:cs="Times New Roman"/>
            <w:b/>
            <w:bCs/>
            <w:lang w:eastAsia="ar-SA"/>
          </w:rPr>
          <w:t>https://platformazakupowa.pl/pn/operaslaska</w:t>
        </w:r>
      </w:hyperlink>
    </w:p>
    <w:p w:rsidR="00742BD5" w:rsidRPr="0054325C" w:rsidRDefault="00742BD5" w:rsidP="004F39F6">
      <w:pPr>
        <w:pStyle w:val="Akapitzlist"/>
        <w:numPr>
          <w:ilvl w:val="0"/>
          <w:numId w:val="66"/>
        </w:numPr>
        <w:spacing w:after="600"/>
        <w:ind w:left="924" w:right="0" w:hanging="357"/>
      </w:pPr>
      <w:r w:rsidRPr="0054325C">
        <w:rPr>
          <w:bCs/>
          <w:lang w:eastAsia="ar-SA"/>
        </w:rPr>
        <w:t xml:space="preserve">Zamawiający </w:t>
      </w:r>
      <w:r w:rsidRPr="0054325C">
        <w:t xml:space="preserve">informuje, iż na stronie internetowej Opery Śląskiej w Bytomiu: </w:t>
      </w:r>
      <w:r w:rsidR="00A02B17" w:rsidRPr="0054325C">
        <w:br/>
      </w:r>
      <w:hyperlink r:id="rId12" w:history="1">
        <w:r w:rsidR="00A02B17" w:rsidRPr="0054325C">
          <w:rPr>
            <w:rStyle w:val="Hipercze"/>
            <w:b/>
          </w:rPr>
          <w:t>https://opera-slaska.pl/</w:t>
        </w:r>
      </w:hyperlink>
      <w:r w:rsidRPr="0054325C">
        <w:t xml:space="preserve">znajduje się przekierowanie/odesłanie do Platformy zakupowej Zamawiającego: </w:t>
      </w:r>
      <w:hyperlink r:id="rId13" w:history="1">
        <w:r w:rsidRPr="0054325C">
          <w:rPr>
            <w:rStyle w:val="Hipercze"/>
            <w:b/>
            <w:bCs/>
            <w:lang w:eastAsia="ar-SA"/>
          </w:rPr>
          <w:t>https://platformazakupowa.pl/pn/operaslaska</w:t>
        </w:r>
      </w:hyperlink>
    </w:p>
    <w:bookmarkEnd w:id="4"/>
    <w:p w:rsidR="00456DB7" w:rsidRPr="0054325C" w:rsidRDefault="00456DB7" w:rsidP="006D7763">
      <w:pPr>
        <w:pBdr>
          <w:bottom w:val="single" w:sz="4" w:space="1" w:color="000000"/>
        </w:pBdr>
        <w:tabs>
          <w:tab w:val="left" w:pos="2127"/>
          <w:tab w:val="center" w:pos="4932"/>
        </w:tabs>
        <w:suppressAutoHyphens/>
        <w:spacing w:after="120"/>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ROZDZIAŁ II. </w:t>
      </w:r>
      <w:r w:rsidRPr="0054325C">
        <w:rPr>
          <w:rFonts w:ascii="Times New Roman" w:eastAsia="Times New Roman" w:hAnsi="Times New Roman" w:cs="Times New Roman"/>
          <w:b/>
          <w:color w:val="000000"/>
          <w:lang w:eastAsia="pl-PL"/>
        </w:rPr>
        <w:tab/>
        <w:t xml:space="preserve">TRYB UDZIELENIA ZAMÓWIENIA PUBLICZNEGO </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Postępowanie prowadzone jest w </w:t>
      </w:r>
      <w:r w:rsidRPr="0054325C">
        <w:rPr>
          <w:rFonts w:ascii="Times New Roman" w:eastAsia="Times New Roman" w:hAnsi="Times New Roman" w:cs="Times New Roman"/>
          <w:b/>
          <w:color w:val="000000"/>
          <w:lang w:eastAsia="ar-SA"/>
        </w:rPr>
        <w:t>trybie</w:t>
      </w:r>
      <w:r w:rsidR="009B66E3" w:rsidRPr="0054325C">
        <w:rPr>
          <w:rFonts w:ascii="Times New Roman" w:eastAsia="Times New Roman" w:hAnsi="Times New Roman" w:cs="Times New Roman"/>
          <w:b/>
          <w:color w:val="000000"/>
          <w:lang w:eastAsia="ar-SA"/>
        </w:rPr>
        <w:t xml:space="preserve"> </w:t>
      </w:r>
      <w:r w:rsidRPr="0054325C">
        <w:rPr>
          <w:rFonts w:ascii="Times New Roman" w:eastAsia="Times New Roman" w:hAnsi="Times New Roman" w:cs="Times New Roman"/>
          <w:b/>
          <w:color w:val="000000"/>
          <w:lang w:eastAsia="ar-SA"/>
        </w:rPr>
        <w:t>podstawowym,</w:t>
      </w:r>
      <w:r w:rsidRPr="0054325C">
        <w:rPr>
          <w:rFonts w:ascii="Times New Roman" w:eastAsia="Times New Roman" w:hAnsi="Times New Roman" w:cs="Times New Roman"/>
          <w:color w:val="000000"/>
          <w:lang w:eastAsia="ar-SA"/>
        </w:rPr>
        <w:t xml:space="preserve"> zgodnie z ustawą z dnia 11 września 2019 r. Prawo zamówień publicznych (</w:t>
      </w:r>
      <w:r w:rsidR="001C372E" w:rsidRPr="0054325C">
        <w:rPr>
          <w:rFonts w:ascii="Times New Roman" w:eastAsia="Times New Roman" w:hAnsi="Times New Roman" w:cs="Times New Roman"/>
          <w:color w:val="000000"/>
          <w:lang w:eastAsia="ar-SA"/>
        </w:rPr>
        <w:t xml:space="preserve">tj. </w:t>
      </w:r>
      <w:r w:rsidRPr="0054325C">
        <w:rPr>
          <w:rFonts w:ascii="Times New Roman" w:eastAsia="Times New Roman" w:hAnsi="Times New Roman" w:cs="Times New Roman"/>
          <w:color w:val="000000"/>
          <w:lang w:eastAsia="ar-SA"/>
        </w:rPr>
        <w:t>Dz. U. z 2021 r. poz. 1129 z </w:t>
      </w:r>
      <w:proofErr w:type="spellStart"/>
      <w:r w:rsidRPr="0054325C">
        <w:rPr>
          <w:rFonts w:ascii="Times New Roman" w:eastAsia="Times New Roman" w:hAnsi="Times New Roman" w:cs="Times New Roman"/>
          <w:color w:val="000000"/>
          <w:lang w:eastAsia="ar-SA"/>
        </w:rPr>
        <w:t>późn</w:t>
      </w:r>
      <w:proofErr w:type="spellEnd"/>
      <w:r w:rsidRPr="0054325C">
        <w:rPr>
          <w:rFonts w:ascii="Times New Roman" w:eastAsia="Times New Roman" w:hAnsi="Times New Roman" w:cs="Times New Roman"/>
          <w:color w:val="000000"/>
          <w:lang w:eastAsia="ar-SA"/>
        </w:rPr>
        <w:t>.</w:t>
      </w:r>
      <w:r w:rsidR="001C372E" w:rsidRPr="0054325C">
        <w:rPr>
          <w:rFonts w:ascii="Times New Roman" w:eastAsia="Times New Roman" w:hAnsi="Times New Roman" w:cs="Times New Roman"/>
          <w:color w:val="000000"/>
          <w:lang w:eastAsia="ar-SA"/>
        </w:rPr>
        <w:t xml:space="preserve"> </w:t>
      </w:r>
      <w:r w:rsidRPr="0054325C">
        <w:rPr>
          <w:rFonts w:ascii="Times New Roman" w:eastAsia="Times New Roman" w:hAnsi="Times New Roman" w:cs="Times New Roman"/>
          <w:color w:val="000000"/>
          <w:lang w:eastAsia="ar-SA"/>
        </w:rPr>
        <w:t>zm.) zwaną w dalszej części ustawą. W sprawach nieuregulowanych zapisami niniejszej SWZ, stosuje się przepisy wspomnianej ustawy wraz z aktami wykonawczymi do tej ustawy.</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lastRenderedPageBreak/>
        <w:t xml:space="preserve">Zamawiający zastrzega sobie prawo do prowadzenia negocjacji (przewiduje możliwość prowadzenia negocjacji) w celu ulepszenia treści ofert, które podlegają ocenie w ramach kryteriów oceny ofert, co oznacza wybór trybu podstawowego, o którym mowa w art. 275 </w:t>
      </w:r>
      <w:proofErr w:type="spellStart"/>
      <w:r w:rsidRPr="0054325C">
        <w:rPr>
          <w:rFonts w:ascii="Times New Roman" w:eastAsia="Times New Roman" w:hAnsi="Times New Roman" w:cs="Times New Roman"/>
          <w:color w:val="000000"/>
          <w:lang w:eastAsia="ar-SA"/>
        </w:rPr>
        <w:t>pkt</w:t>
      </w:r>
      <w:proofErr w:type="spellEnd"/>
      <w:r w:rsidRPr="0054325C">
        <w:rPr>
          <w:rFonts w:ascii="Times New Roman" w:eastAsia="Times New Roman" w:hAnsi="Times New Roman" w:cs="Times New Roman"/>
          <w:color w:val="000000"/>
          <w:lang w:eastAsia="ar-SA"/>
        </w:rPr>
        <w:t xml:space="preserve"> 2 ustawy. Szczegółowe informacje dotyczące prowadzenia negocjacji zawiera rozdział XXVII SWZ.</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Postępowanie prowadzone jest dla wartości zamówienia mniejszej niż próg unijny.</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Zamawiający nie przewiduje możliwości udzielenia zaliczki</w:t>
      </w:r>
      <w:r w:rsidR="001C372E" w:rsidRPr="0054325C">
        <w:rPr>
          <w:rFonts w:ascii="Times New Roman" w:eastAsia="Times New Roman" w:hAnsi="Times New Roman" w:cs="Times New Roman"/>
          <w:color w:val="000000"/>
          <w:lang w:eastAsia="ar-SA"/>
        </w:rPr>
        <w:t>.</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Postępowanie prowadzone jest w języku polskim. W trakcie postępowania oraz realizacji umowy, na każdym jej etapie oraz w każdej formie strony komunikują się w języku polskim.</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Oferta w formie elektronicznej składana jest za pośrednictwem Platformy zakupowej (dalej „Platforma”), dostępnej pod adresem: https://platformazakupowa.pl/pn/operaslaska. Instrukcje korzystania z Platformy dotyczące w szczególności logowania, składania wniosków </w:t>
      </w:r>
      <w:r w:rsidRPr="0054325C">
        <w:rPr>
          <w:rFonts w:ascii="Times New Roman" w:eastAsia="Times New Roman" w:hAnsi="Times New Roman" w:cs="Times New Roman"/>
          <w:color w:val="000000"/>
          <w:lang w:eastAsia="ar-SA"/>
        </w:rPr>
        <w:br/>
        <w:t xml:space="preserve">o wyjaśnienie treści SWZ, składania ofert oraz innych czynności podejmowanych </w:t>
      </w:r>
      <w:r w:rsidRPr="0054325C">
        <w:rPr>
          <w:rFonts w:ascii="Times New Roman" w:eastAsia="Times New Roman" w:hAnsi="Times New Roman" w:cs="Times New Roman"/>
          <w:color w:val="000000"/>
          <w:lang w:eastAsia="ar-SA"/>
        </w:rPr>
        <w:br/>
        <w:t xml:space="preserve">w niniejszym postępowaniu przy użyciu Platformy znajdują się w zakładce „Instrukcje dla Wykonawców” na stronie internetowej pod adresem: </w:t>
      </w:r>
    </w:p>
    <w:p w:rsidR="006D3AE6" w:rsidRPr="0054325C" w:rsidRDefault="00725CA1" w:rsidP="00D032BE">
      <w:pPr>
        <w:suppressAutoHyphens/>
        <w:spacing w:after="120"/>
        <w:ind w:left="567" w:right="28"/>
        <w:jc w:val="both"/>
        <w:rPr>
          <w:rFonts w:ascii="Times New Roman" w:eastAsia="Times New Roman" w:hAnsi="Times New Roman" w:cs="Times New Roman"/>
          <w:b/>
          <w:bCs/>
          <w:color w:val="0563C1"/>
          <w:u w:val="single"/>
          <w:lang w:eastAsia="ar-SA"/>
        </w:rPr>
      </w:pPr>
      <w:hyperlink r:id="rId14" w:history="1">
        <w:r w:rsidR="006D3AE6" w:rsidRPr="0054325C">
          <w:rPr>
            <w:rFonts w:ascii="Times New Roman" w:eastAsia="Times New Roman" w:hAnsi="Times New Roman" w:cs="Times New Roman"/>
            <w:b/>
            <w:bCs/>
            <w:color w:val="0563C1"/>
            <w:u w:val="single"/>
            <w:lang w:eastAsia="ar-SA"/>
          </w:rPr>
          <w:t>https://platformazakupowa.pl/strona/45</w:t>
        </w:r>
      </w:hyperlink>
      <w:hyperlink r:id="rId15" w:history="1">
        <w:r w:rsidR="006D3AE6" w:rsidRPr="0054325C">
          <w:rPr>
            <w:rFonts w:ascii="Times New Roman" w:eastAsia="Times New Roman" w:hAnsi="Times New Roman" w:cs="Times New Roman"/>
            <w:b/>
            <w:bCs/>
            <w:color w:val="0563C1"/>
            <w:u w:val="single"/>
            <w:lang w:eastAsia="ar-SA"/>
          </w:rPr>
          <w:t>-</w:t>
        </w:r>
      </w:hyperlink>
      <w:hyperlink r:id="rId16" w:history="1">
        <w:r w:rsidR="006D3AE6" w:rsidRPr="0054325C">
          <w:rPr>
            <w:rFonts w:ascii="Times New Roman" w:eastAsia="Times New Roman" w:hAnsi="Times New Roman" w:cs="Times New Roman"/>
            <w:b/>
            <w:bCs/>
            <w:color w:val="0563C1"/>
            <w:u w:val="single"/>
            <w:lang w:eastAsia="ar-SA"/>
          </w:rPr>
          <w:t>instrukcje</w:t>
        </w:r>
      </w:hyperlink>
      <w:hyperlink r:id="rId17" w:history="1"/>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Korzystanie z Platformy jest bezpłatne.</w:t>
      </w:r>
    </w:p>
    <w:p w:rsidR="006D3AE6" w:rsidRPr="0054325C" w:rsidRDefault="006D3AE6" w:rsidP="004F39F6">
      <w:pPr>
        <w:numPr>
          <w:ilvl w:val="0"/>
          <w:numId w:val="15"/>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b/>
          <w:color w:val="000000"/>
          <w:lang w:eastAsia="ar-SA"/>
        </w:rPr>
        <w:t xml:space="preserve">Źródła dofinansowania </w:t>
      </w:r>
    </w:p>
    <w:p w:rsidR="006D3AE6" w:rsidRPr="0054325C" w:rsidRDefault="006D3AE6" w:rsidP="00403697">
      <w:pPr>
        <w:suppressAutoHyphens/>
        <w:spacing w:after="600"/>
        <w:ind w:left="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Dofinansowanie realizacji projektu w ramach: Regionalnego Programu Operacyjnego Województwa Śląskiego na lata 2014-2020 (Europejski Fundusz Rozwoju Regionalnego) dla osi priorytetowej: V. Ochrona środowiska i efektywne wykorzystywanie zasobów, działanie: 5.3. Dziedzictwo kulturowe, </w:t>
      </w:r>
      <w:proofErr w:type="spellStart"/>
      <w:r w:rsidRPr="0054325C">
        <w:rPr>
          <w:rFonts w:ascii="Times New Roman" w:eastAsia="Times New Roman" w:hAnsi="Times New Roman" w:cs="Times New Roman"/>
          <w:color w:val="000000"/>
          <w:lang w:eastAsia="ar-SA"/>
        </w:rPr>
        <w:t>poddziałanie</w:t>
      </w:r>
      <w:proofErr w:type="spellEnd"/>
      <w:r w:rsidRPr="0054325C">
        <w:rPr>
          <w:rFonts w:ascii="Times New Roman" w:eastAsia="Times New Roman" w:hAnsi="Times New Roman" w:cs="Times New Roman"/>
          <w:color w:val="000000"/>
          <w:lang w:eastAsia="ar-SA"/>
        </w:rPr>
        <w:t xml:space="preserve">: 5.3.3. Dziedzictwo kulturowe – kluczowe instytucje kultury. </w:t>
      </w:r>
    </w:p>
    <w:p w:rsidR="00456DB7" w:rsidRPr="0054325C" w:rsidRDefault="00456DB7" w:rsidP="006D7763">
      <w:pPr>
        <w:pBdr>
          <w:bottom w:val="single" w:sz="4" w:space="1" w:color="000000"/>
        </w:pBdr>
        <w:tabs>
          <w:tab w:val="left" w:pos="2127"/>
          <w:tab w:val="center" w:pos="4104"/>
        </w:tabs>
        <w:suppressAutoHyphens/>
        <w:spacing w:after="120"/>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ROZDZIAŁ III. </w:t>
      </w:r>
      <w:r w:rsidRPr="0054325C">
        <w:rPr>
          <w:rFonts w:ascii="Times New Roman" w:eastAsia="Times New Roman" w:hAnsi="Times New Roman" w:cs="Times New Roman"/>
          <w:b/>
          <w:color w:val="000000"/>
          <w:lang w:eastAsia="pl-PL"/>
        </w:rPr>
        <w:tab/>
        <w:t xml:space="preserve">OPIS PRZEDMIOTU ZAMÓWIENIA </w:t>
      </w:r>
    </w:p>
    <w:p w:rsidR="00BA6DD0" w:rsidRPr="0054325C" w:rsidRDefault="00456DB7" w:rsidP="00BA6DD0">
      <w:pPr>
        <w:numPr>
          <w:ilvl w:val="0"/>
          <w:numId w:val="1"/>
        </w:numPr>
        <w:suppressAutoHyphens/>
        <w:spacing w:after="120"/>
        <w:ind w:right="907"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Nazwa zamówienia: </w:t>
      </w:r>
    </w:p>
    <w:p w:rsidR="00BA6DD0" w:rsidRPr="0054325C" w:rsidRDefault="00BA6DD0" w:rsidP="00750CFD">
      <w:pPr>
        <w:suppressAutoHyphens/>
        <w:spacing w:after="120"/>
        <w:ind w:left="70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bCs/>
          <w:color w:val="000000"/>
          <w:lang w:eastAsia="pl-PL"/>
        </w:rPr>
        <w:t>Pełnienie nadzoru inwestorskiego dla Inwestycji pn</w:t>
      </w:r>
      <w:r w:rsidR="00871562" w:rsidRPr="0054325C">
        <w:rPr>
          <w:rFonts w:ascii="Times New Roman" w:eastAsia="Times New Roman" w:hAnsi="Times New Roman" w:cs="Times New Roman"/>
          <w:b/>
          <w:bCs/>
          <w:color w:val="000000"/>
          <w:lang w:eastAsia="pl-PL"/>
        </w:rPr>
        <w:t>.</w:t>
      </w:r>
      <w:r w:rsidRPr="0054325C">
        <w:rPr>
          <w:rFonts w:ascii="Times New Roman" w:eastAsia="Times New Roman" w:hAnsi="Times New Roman" w:cs="Times New Roman"/>
          <w:b/>
          <w:bCs/>
          <w:color w:val="000000"/>
          <w:lang w:eastAsia="pl-PL"/>
        </w:rPr>
        <w:t xml:space="preserve"> „Przeprowadzenie</w:t>
      </w:r>
      <w:r w:rsidR="009B66E3"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b/>
          <w:bCs/>
          <w:color w:val="000000"/>
          <w:lang w:eastAsia="pl-PL"/>
        </w:rPr>
        <w:t>prac konserwatorskich, restauratorskich oraz</w:t>
      </w:r>
      <w:r w:rsidR="009B66E3"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b/>
          <w:bCs/>
          <w:color w:val="000000"/>
          <w:lang w:eastAsia="pl-PL"/>
        </w:rPr>
        <w:t>robót budowlanych w celu</w:t>
      </w:r>
      <w:r w:rsidR="009B66E3"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b/>
          <w:bCs/>
          <w:color w:val="000000"/>
          <w:lang w:eastAsia="pl-PL"/>
        </w:rPr>
        <w:t>zwiększenia atrakcyjności Opery Śląskiej i ochrony jej dziedzictwa</w:t>
      </w:r>
      <w:r w:rsidR="009B66E3"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b/>
          <w:bCs/>
          <w:color w:val="000000"/>
          <w:lang w:eastAsia="pl-PL"/>
        </w:rPr>
        <w:t>kulturowego”.</w:t>
      </w:r>
    </w:p>
    <w:p w:rsidR="00BA6DD0" w:rsidRPr="0054325C" w:rsidRDefault="00BA6DD0" w:rsidP="00BA6DD0">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Podstawowym zadaniem nadzoru inwestorskiego jest kontrola zgodności działań Wykonawcy robót budowlanych z wymaganiami określonymi w Kontrakcie i obowiązujących przepisach prawa.</w:t>
      </w:r>
    </w:p>
    <w:p w:rsidR="00185743" w:rsidRPr="0054325C" w:rsidRDefault="00BA6DD0" w:rsidP="00A832AB">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ar-SA"/>
        </w:rPr>
        <w:t>Personel nadzoru inwestorskiego, w granicach przyznanych mu uprawnień, będzie prowadził kontrolę jakości materiałów i robót, postępu prac oraz będzie potwierdzał ilość i wartość wykonanych robót.</w:t>
      </w:r>
      <w:r w:rsidR="00185743" w:rsidRPr="0054325C">
        <w:rPr>
          <w:rFonts w:ascii="Times New Roman" w:eastAsia="Times New Roman" w:hAnsi="Times New Roman" w:cs="Times New Roman"/>
          <w:color w:val="000000"/>
          <w:lang w:eastAsia="ar-SA"/>
        </w:rPr>
        <w:t xml:space="preserve"> Wszystkie osoby muszą biegle posługiwać się językiem polskim </w:t>
      </w:r>
      <w:r w:rsidR="00185743" w:rsidRPr="0054325C">
        <w:rPr>
          <w:rFonts w:ascii="Times New Roman" w:eastAsia="Times New Roman" w:hAnsi="Times New Roman" w:cs="Times New Roman"/>
          <w:color w:val="000000"/>
          <w:lang w:eastAsia="ar-SA"/>
        </w:rPr>
        <w:br/>
        <w:t>w zakresie ogólnym i technicznym</w:t>
      </w:r>
      <w:r w:rsidR="00A832AB" w:rsidRPr="0054325C">
        <w:rPr>
          <w:rFonts w:ascii="Times New Roman" w:eastAsia="Times New Roman" w:hAnsi="Times New Roman" w:cs="Times New Roman"/>
          <w:color w:val="000000"/>
          <w:lang w:eastAsia="pl-PL"/>
        </w:rPr>
        <w:t xml:space="preserve">. </w:t>
      </w:r>
      <w:r w:rsidR="00185743" w:rsidRPr="0054325C">
        <w:rPr>
          <w:rFonts w:ascii="Times New Roman" w:eastAsia="Calibri" w:hAnsi="Times New Roman" w:cs="Times New Roman"/>
        </w:rPr>
        <w:t>W przypadku personelu obcojęzycznego Wykonawca zapewnia tłumacza.</w:t>
      </w:r>
    </w:p>
    <w:p w:rsidR="00456DB7" w:rsidRPr="0054325C" w:rsidRDefault="00456DB7" w:rsidP="00737926">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Realizacja zamówienia podlega prawu polskiemu, w tym w</w:t>
      </w:r>
      <w:r w:rsidR="00872B36" w:rsidRPr="0054325C">
        <w:rPr>
          <w:rFonts w:ascii="Times New Roman" w:eastAsia="Times New Roman" w:hAnsi="Times New Roman" w:cs="Times New Roman"/>
          <w:color w:val="000000"/>
          <w:lang w:eastAsia="pl-PL"/>
        </w:rPr>
        <w:t xml:space="preserve"> szczególności ustawie z dnia 7 </w:t>
      </w:r>
      <w:r w:rsidRPr="0054325C">
        <w:rPr>
          <w:rFonts w:ascii="Times New Roman" w:eastAsia="Times New Roman" w:hAnsi="Times New Roman" w:cs="Times New Roman"/>
          <w:color w:val="000000"/>
          <w:lang w:eastAsia="pl-PL"/>
        </w:rPr>
        <w:t>lipca 1994 roku Prawo budowlane (</w:t>
      </w:r>
      <w:r w:rsidR="00871562" w:rsidRPr="0054325C">
        <w:rPr>
          <w:rFonts w:ascii="Times New Roman" w:eastAsia="Times New Roman" w:hAnsi="Times New Roman" w:cs="Times New Roman"/>
          <w:color w:val="000000"/>
          <w:lang w:eastAsia="pl-PL"/>
        </w:rPr>
        <w:t>tj. Dz. U. z 2021</w:t>
      </w:r>
      <w:r w:rsidRPr="0054325C">
        <w:rPr>
          <w:rFonts w:ascii="Times New Roman" w:eastAsia="Times New Roman" w:hAnsi="Times New Roman" w:cs="Times New Roman"/>
          <w:color w:val="000000"/>
          <w:lang w:eastAsia="pl-PL"/>
        </w:rPr>
        <w:t xml:space="preserve"> r. poz. </w:t>
      </w:r>
      <w:r w:rsidR="00871562" w:rsidRPr="0054325C">
        <w:rPr>
          <w:rFonts w:ascii="Times New Roman" w:eastAsia="Times New Roman" w:hAnsi="Times New Roman" w:cs="Times New Roman"/>
          <w:color w:val="000000"/>
          <w:lang w:eastAsia="pl-PL"/>
        </w:rPr>
        <w:t>2351</w:t>
      </w:r>
      <w:r w:rsidRPr="0054325C">
        <w:rPr>
          <w:rFonts w:ascii="Times New Roman" w:eastAsia="Times New Roman" w:hAnsi="Times New Roman" w:cs="Times New Roman"/>
          <w:color w:val="000000"/>
          <w:lang w:eastAsia="pl-PL"/>
        </w:rPr>
        <w:t xml:space="preserve"> ze zm.), ustaw</w:t>
      </w:r>
      <w:r w:rsidR="00872B36" w:rsidRPr="0054325C">
        <w:rPr>
          <w:rFonts w:ascii="Times New Roman" w:eastAsia="Times New Roman" w:hAnsi="Times New Roman" w:cs="Times New Roman"/>
          <w:color w:val="000000"/>
          <w:lang w:eastAsia="pl-PL"/>
        </w:rPr>
        <w:t>ie z dnia 23 lipca 2003 roku</w:t>
      </w:r>
      <w:r w:rsidRPr="0054325C">
        <w:rPr>
          <w:rFonts w:ascii="Times New Roman" w:eastAsia="Times New Roman" w:hAnsi="Times New Roman" w:cs="Times New Roman"/>
          <w:color w:val="000000"/>
          <w:lang w:eastAsia="pl-PL"/>
        </w:rPr>
        <w:t xml:space="preserve"> o ochronie i opiece nad zabytkami</w:t>
      </w:r>
      <w:r w:rsidR="00872B36" w:rsidRPr="0054325C">
        <w:rPr>
          <w:rFonts w:ascii="Times New Roman" w:eastAsia="Times New Roman" w:hAnsi="Times New Roman" w:cs="Times New Roman"/>
          <w:color w:val="000000"/>
          <w:lang w:eastAsia="pl-PL"/>
        </w:rPr>
        <w:t xml:space="preserve"> (</w:t>
      </w:r>
      <w:r w:rsidR="00871562" w:rsidRPr="0054325C">
        <w:rPr>
          <w:rFonts w:ascii="Times New Roman" w:eastAsia="Times New Roman" w:hAnsi="Times New Roman" w:cs="Times New Roman"/>
          <w:color w:val="000000"/>
          <w:lang w:eastAsia="pl-PL"/>
        </w:rPr>
        <w:t xml:space="preserve">tj. </w:t>
      </w:r>
      <w:r w:rsidR="00872B36" w:rsidRPr="0054325C">
        <w:rPr>
          <w:rFonts w:ascii="Times New Roman" w:eastAsia="Times New Roman" w:hAnsi="Times New Roman" w:cs="Times New Roman"/>
          <w:color w:val="000000"/>
          <w:lang w:eastAsia="pl-PL"/>
        </w:rPr>
        <w:t>Dz.</w:t>
      </w:r>
      <w:r w:rsidR="00871562" w:rsidRPr="0054325C">
        <w:rPr>
          <w:rFonts w:ascii="Times New Roman" w:eastAsia="Times New Roman" w:hAnsi="Times New Roman" w:cs="Times New Roman"/>
          <w:color w:val="000000"/>
          <w:lang w:eastAsia="pl-PL"/>
        </w:rPr>
        <w:t xml:space="preserve"> U. 2022</w:t>
      </w:r>
      <w:r w:rsidR="00872B36" w:rsidRPr="0054325C">
        <w:rPr>
          <w:rFonts w:ascii="Times New Roman" w:eastAsia="Times New Roman" w:hAnsi="Times New Roman" w:cs="Times New Roman"/>
          <w:color w:val="000000"/>
          <w:lang w:eastAsia="pl-PL"/>
        </w:rPr>
        <w:t xml:space="preserve"> poz. </w:t>
      </w:r>
      <w:r w:rsidR="00871562" w:rsidRPr="0054325C">
        <w:rPr>
          <w:rFonts w:ascii="Times New Roman" w:eastAsia="Times New Roman" w:hAnsi="Times New Roman" w:cs="Times New Roman"/>
          <w:color w:val="000000"/>
          <w:lang w:eastAsia="pl-PL"/>
        </w:rPr>
        <w:t>840</w:t>
      </w:r>
      <w:r w:rsidR="00872B36" w:rsidRPr="0054325C">
        <w:rPr>
          <w:rFonts w:ascii="Times New Roman" w:eastAsia="Times New Roman" w:hAnsi="Times New Roman" w:cs="Times New Roman"/>
          <w:color w:val="000000"/>
          <w:lang w:eastAsia="pl-PL"/>
        </w:rPr>
        <w:t xml:space="preserve"> ze zm.)</w:t>
      </w:r>
      <w:r w:rsidRPr="0054325C">
        <w:rPr>
          <w:rFonts w:ascii="Times New Roman" w:eastAsia="Times New Roman" w:hAnsi="Times New Roman" w:cs="Times New Roman"/>
          <w:color w:val="000000"/>
          <w:lang w:eastAsia="pl-PL"/>
        </w:rPr>
        <w:t>, ustawie z dnia 23 kwietnia 1964 r. Kodeks cywilny (</w:t>
      </w:r>
      <w:r w:rsidR="00871562" w:rsidRPr="0054325C">
        <w:rPr>
          <w:rFonts w:ascii="Times New Roman" w:eastAsia="Times New Roman" w:hAnsi="Times New Roman" w:cs="Times New Roman"/>
          <w:color w:val="000000"/>
          <w:lang w:eastAsia="pl-PL"/>
        </w:rPr>
        <w:t xml:space="preserve">tj. </w:t>
      </w:r>
      <w:r w:rsidR="00872B36" w:rsidRPr="0054325C">
        <w:rPr>
          <w:rFonts w:ascii="Times New Roman" w:eastAsia="Times New Roman" w:hAnsi="Times New Roman" w:cs="Times New Roman"/>
          <w:color w:val="000000"/>
          <w:lang w:eastAsia="pl-PL"/>
        </w:rPr>
        <w:t>Dz.</w:t>
      </w:r>
      <w:r w:rsidR="00871562" w:rsidRPr="0054325C">
        <w:rPr>
          <w:rFonts w:ascii="Times New Roman" w:eastAsia="Times New Roman" w:hAnsi="Times New Roman" w:cs="Times New Roman"/>
          <w:color w:val="000000"/>
          <w:lang w:eastAsia="pl-PL"/>
        </w:rPr>
        <w:t xml:space="preserve"> </w:t>
      </w:r>
      <w:r w:rsidR="00872B36" w:rsidRPr="0054325C">
        <w:rPr>
          <w:rFonts w:ascii="Times New Roman" w:eastAsia="Times New Roman" w:hAnsi="Times New Roman" w:cs="Times New Roman"/>
          <w:color w:val="000000"/>
          <w:lang w:eastAsia="pl-PL"/>
        </w:rPr>
        <w:t>U. 2020 poz. 1740</w:t>
      </w:r>
      <w:r w:rsidR="00871562" w:rsidRPr="0054325C">
        <w:rPr>
          <w:rFonts w:ascii="Times New Roman" w:eastAsia="Times New Roman" w:hAnsi="Times New Roman" w:cs="Times New Roman"/>
          <w:color w:val="000000"/>
          <w:lang w:eastAsia="pl-PL"/>
        </w:rPr>
        <w:t xml:space="preserve"> z </w:t>
      </w:r>
      <w:proofErr w:type="spellStart"/>
      <w:r w:rsidR="00871562" w:rsidRPr="0054325C">
        <w:rPr>
          <w:rFonts w:ascii="Times New Roman" w:eastAsia="Times New Roman" w:hAnsi="Times New Roman" w:cs="Times New Roman"/>
          <w:color w:val="000000"/>
          <w:lang w:eastAsia="pl-PL"/>
        </w:rPr>
        <w:t>późn</w:t>
      </w:r>
      <w:proofErr w:type="spellEnd"/>
      <w:r w:rsidR="00871562" w:rsidRPr="0054325C">
        <w:rPr>
          <w:rFonts w:ascii="Times New Roman" w:eastAsia="Times New Roman" w:hAnsi="Times New Roman" w:cs="Times New Roman"/>
          <w:color w:val="000000"/>
          <w:lang w:eastAsia="pl-PL"/>
        </w:rPr>
        <w:t>. zm.) i </w:t>
      </w:r>
      <w:r w:rsidRPr="0054325C">
        <w:rPr>
          <w:rFonts w:ascii="Times New Roman" w:eastAsia="Times New Roman" w:hAnsi="Times New Roman" w:cs="Times New Roman"/>
          <w:color w:val="000000"/>
          <w:lang w:eastAsia="pl-PL"/>
        </w:rPr>
        <w:t xml:space="preserve">ustawie </w:t>
      </w:r>
      <w:r w:rsidRPr="0054325C">
        <w:rPr>
          <w:rFonts w:ascii="Times New Roman" w:eastAsia="Times New Roman" w:hAnsi="Times New Roman" w:cs="Times New Roman"/>
          <w:lang w:eastAsia="pl-PL"/>
        </w:rPr>
        <w:t xml:space="preserve">z dnia </w:t>
      </w:r>
      <w:r w:rsidR="00872B36" w:rsidRPr="0054325C">
        <w:rPr>
          <w:rFonts w:ascii="Times New Roman" w:eastAsia="Times New Roman" w:hAnsi="Times New Roman" w:cs="Times New Roman"/>
          <w:lang w:eastAsia="pl-PL"/>
        </w:rPr>
        <w:t>11 września 2019</w:t>
      </w:r>
      <w:r w:rsidRPr="0054325C">
        <w:rPr>
          <w:rFonts w:ascii="Times New Roman" w:eastAsia="Times New Roman" w:hAnsi="Times New Roman" w:cs="Times New Roman"/>
          <w:lang w:eastAsia="pl-PL"/>
        </w:rPr>
        <w:t xml:space="preserve"> r. Prawo zamówień publicznych (</w:t>
      </w:r>
      <w:r w:rsidR="00871562" w:rsidRPr="0054325C">
        <w:rPr>
          <w:rFonts w:ascii="Times New Roman" w:eastAsia="Times New Roman" w:hAnsi="Times New Roman" w:cs="Times New Roman"/>
          <w:lang w:eastAsia="pl-PL"/>
        </w:rPr>
        <w:t xml:space="preserve">tj. </w:t>
      </w:r>
      <w:r w:rsidR="0073311D" w:rsidRPr="0054325C">
        <w:rPr>
          <w:rFonts w:ascii="Times New Roman" w:eastAsia="Times New Roman" w:hAnsi="Times New Roman" w:cs="Times New Roman"/>
          <w:lang w:eastAsia="pl-PL"/>
        </w:rPr>
        <w:t>Dz. U. z 2021 r. poz. 1129 ze zm.</w:t>
      </w:r>
      <w:r w:rsidRPr="0054325C">
        <w:rPr>
          <w:rFonts w:ascii="Times New Roman" w:eastAsia="Times New Roman" w:hAnsi="Times New Roman" w:cs="Times New Roman"/>
          <w:lang w:eastAsia="pl-PL"/>
        </w:rPr>
        <w:t>).</w:t>
      </w:r>
    </w:p>
    <w:p w:rsidR="00456DB7" w:rsidRPr="0054325C" w:rsidRDefault="00456DB7" w:rsidP="00D032BE">
      <w:pPr>
        <w:numPr>
          <w:ilvl w:val="0"/>
          <w:numId w:val="1"/>
        </w:numPr>
        <w:suppressAutoHyphens/>
        <w:spacing w:after="120"/>
        <w:ind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Dane lokalizacyjne obiektu-przedmiotu zamówienia.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Opera Śląska w Byto</w:t>
      </w:r>
      <w:r w:rsidR="00872B36" w:rsidRPr="0054325C">
        <w:rPr>
          <w:rFonts w:ascii="Times New Roman" w:eastAsia="Times New Roman" w:hAnsi="Times New Roman" w:cs="Times New Roman"/>
          <w:color w:val="000000"/>
          <w:lang w:eastAsia="pl-PL"/>
        </w:rPr>
        <w:t>miu ul. Stanisława Moniuszki 21-</w:t>
      </w:r>
      <w:r w:rsidRPr="0054325C">
        <w:rPr>
          <w:rFonts w:ascii="Times New Roman" w:eastAsia="Times New Roman" w:hAnsi="Times New Roman" w:cs="Times New Roman"/>
          <w:color w:val="000000"/>
          <w:lang w:eastAsia="pl-PL"/>
        </w:rPr>
        <w:t xml:space="preserve">23, 41-902 Bytom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województwo: śląskie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powiat: Bytom miasto na prawach powiatu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jednostka ewidencyjna: 246201_1 M. Bytom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obręb: 0002 Bytom, nr katastralny działki: 54 </w:t>
      </w:r>
    </w:p>
    <w:p w:rsidR="00456DB7" w:rsidRPr="0054325C"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Budynek Opery Śląskiej w Bytomiu został wpisany do rejestru zabytków dawnego województwa katowickiego pod numerem A/1225/77 z mocy decyzji Wojewódzkiego Konserwatora Zabytk</w:t>
      </w:r>
      <w:r w:rsidR="00872B36" w:rsidRPr="0054325C">
        <w:rPr>
          <w:rFonts w:ascii="Times New Roman" w:eastAsia="Times New Roman" w:hAnsi="Times New Roman" w:cs="Times New Roman"/>
          <w:color w:val="000000"/>
          <w:lang w:eastAsia="pl-PL"/>
        </w:rPr>
        <w:t>ów w Katowicach z dnia 28.03.197</w:t>
      </w:r>
      <w:r w:rsidRPr="0054325C">
        <w:rPr>
          <w:rFonts w:ascii="Times New Roman" w:eastAsia="Times New Roman" w:hAnsi="Times New Roman" w:cs="Times New Roman"/>
          <w:color w:val="000000"/>
          <w:lang w:eastAsia="pl-PL"/>
        </w:rPr>
        <w:t xml:space="preserve">7. </w:t>
      </w:r>
    </w:p>
    <w:p w:rsidR="00BF4FCF" w:rsidRPr="0054325C" w:rsidRDefault="00BF4FCF" w:rsidP="00BF4FCF">
      <w:pPr>
        <w:numPr>
          <w:ilvl w:val="0"/>
          <w:numId w:val="1"/>
        </w:numPr>
        <w:suppressAutoHyphens/>
        <w:spacing w:after="120"/>
        <w:ind w:right="2"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ar-SA"/>
        </w:rPr>
        <w:t xml:space="preserve">Inwestycja objęta nadzorem inwestorskim obejmuje m.in. przebudowę, rozbudowę </w:t>
      </w:r>
      <w:r w:rsidRPr="0054325C">
        <w:rPr>
          <w:rFonts w:ascii="Times New Roman" w:eastAsia="Times New Roman" w:hAnsi="Times New Roman" w:cs="Times New Roman"/>
          <w:color w:val="000000"/>
          <w:lang w:eastAsia="ar-SA"/>
        </w:rPr>
        <w:br/>
        <w:t xml:space="preserve">i nadbudowę obiektu w zakresie: </w:t>
      </w:r>
    </w:p>
    <w:p w:rsidR="00BF4FCF" w:rsidRPr="0054325C" w:rsidRDefault="00BF4FCF" w:rsidP="00BF4FCF">
      <w:pPr>
        <w:pStyle w:val="Akapitzlist"/>
        <w:numPr>
          <w:ilvl w:val="1"/>
          <w:numId w:val="1"/>
        </w:numPr>
        <w:spacing w:after="120" w:line="23" w:lineRule="atLeast"/>
        <w:ind w:left="567" w:right="0"/>
        <w:rPr>
          <w:lang w:eastAsia="ar-SA"/>
        </w:rPr>
      </w:pPr>
      <w:r w:rsidRPr="0054325C">
        <w:rPr>
          <w:lang w:eastAsia="ar-SA"/>
        </w:rPr>
        <w:t xml:space="preserve">budowlanym: </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modernizacja, przebudowa obiektu w zakresie istniejącej tkanki oraz rozbudowa i nadbudowa w celu stworzenia przestrzeni dla pracy i tworzenia artystów, oraz </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remontu i przebudowy istniejących części budowlanych – w zakresie spełnienia obowiązujących przepisów budowlanych, ochrony pożarowej i innych;</w:t>
      </w:r>
    </w:p>
    <w:p w:rsidR="00BF4FCF" w:rsidRPr="0054325C" w:rsidRDefault="00BF4FCF" w:rsidP="00BF4FCF">
      <w:pPr>
        <w:numPr>
          <w:ilvl w:val="1"/>
          <w:numId w:val="1"/>
        </w:numPr>
        <w:suppressAutoHyphens/>
        <w:spacing w:after="120" w:line="23" w:lineRule="atLeast"/>
        <w:ind w:left="1273" w:right="907" w:hanging="565"/>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instalacyjnym: </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przebudowy i remontu obiektu pod względem instalacyjnym, w tym: instalacje wodno-kanalizacyjne, wentylacji mechanicznej i klimatyzacji, </w:t>
      </w:r>
      <w:proofErr w:type="spellStart"/>
      <w:r w:rsidRPr="0054325C">
        <w:rPr>
          <w:rFonts w:ascii="Times New Roman" w:eastAsia="Times New Roman" w:hAnsi="Times New Roman" w:cs="Times New Roman"/>
          <w:color w:val="000000"/>
          <w:lang w:eastAsia="ar-SA"/>
        </w:rPr>
        <w:t>c.o</w:t>
      </w:r>
      <w:proofErr w:type="spellEnd"/>
      <w:r w:rsidRPr="0054325C">
        <w:rPr>
          <w:rFonts w:ascii="Times New Roman" w:eastAsia="Times New Roman" w:hAnsi="Times New Roman" w:cs="Times New Roman"/>
          <w:color w:val="000000"/>
          <w:lang w:eastAsia="ar-SA"/>
        </w:rPr>
        <w:t>., elektryczne ogólne i specjalistyczne, niskoprądowe, w tym: systemu sygnalizacji pożaru i inne;</w:t>
      </w:r>
    </w:p>
    <w:p w:rsidR="00BF4FCF" w:rsidRPr="0054325C" w:rsidRDefault="00BF4FCF" w:rsidP="00BF4FCF">
      <w:pPr>
        <w:numPr>
          <w:ilvl w:val="1"/>
          <w:numId w:val="1"/>
        </w:numPr>
        <w:suppressAutoHyphens/>
        <w:spacing w:after="120" w:line="23" w:lineRule="atLeast"/>
        <w:ind w:left="1273" w:right="907" w:hanging="565"/>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konserwatorskim: </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robót konserwatorskich odtworzeniowych i restauratorskich – przy remoncie i przebudowie instalacji,</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zmian aranżacyjnych konserwatorskich;</w:t>
      </w:r>
    </w:p>
    <w:p w:rsidR="00BF4FCF" w:rsidRPr="0054325C" w:rsidRDefault="00BF4FCF" w:rsidP="00BF4FCF">
      <w:pPr>
        <w:numPr>
          <w:ilvl w:val="1"/>
          <w:numId w:val="1"/>
        </w:numPr>
        <w:suppressAutoHyphens/>
        <w:spacing w:after="120" w:line="23" w:lineRule="atLeast"/>
        <w:ind w:left="1273" w:right="907" w:hanging="565"/>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technologii sceny: </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wyposażeniowym, odnoszącym się głównie do stworzenia nowych możliwości technologii sceny – doposażenie,</w:t>
      </w:r>
    </w:p>
    <w:p w:rsidR="00BF4FCF" w:rsidRPr="0054325C" w:rsidRDefault="00BF4FCF" w:rsidP="004F39F6">
      <w:pPr>
        <w:numPr>
          <w:ilvl w:val="3"/>
          <w:numId w:val="69"/>
        </w:numPr>
        <w:suppressAutoHyphens/>
        <w:spacing w:after="120" w:line="23" w:lineRule="atLeast"/>
        <w:ind w:right="907"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zagospodarowania terenu oraz sieci, przyłączy i instalacji zewnętrznych.</w:t>
      </w:r>
    </w:p>
    <w:p w:rsidR="00456DB7" w:rsidRPr="0054325C" w:rsidRDefault="00456DB7" w:rsidP="00D032BE">
      <w:pPr>
        <w:numPr>
          <w:ilvl w:val="0"/>
          <w:numId w:val="1"/>
        </w:numPr>
        <w:suppressAutoHyphens/>
        <w:spacing w:after="120"/>
        <w:ind w:right="2"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 xml:space="preserve">Szczegółowy zakres Inwestycji został określony w dokumentacji zamówienia GK-3811-01/20 pn. „Przeprowadzenie prac konserwatorskich, restauratorskich oraz robót budowlanych w celu zwiększenia atrakcyjności Opery Śląskiej i ochrony jej dziedzictwa kulturowego” - </w:t>
      </w:r>
      <w:r w:rsidR="003B5997" w:rsidRPr="0054325C">
        <w:rPr>
          <w:rFonts w:ascii="Times New Roman" w:eastAsia="Times New Roman" w:hAnsi="Times New Roman" w:cs="Times New Roman"/>
          <w:color w:val="000000"/>
          <w:lang w:eastAsia="pl-PL"/>
        </w:rPr>
        <w:t xml:space="preserve">dostępnej pod adresem: </w:t>
      </w:r>
      <w:hyperlink r:id="rId18">
        <w:r w:rsidRPr="0054325C">
          <w:rPr>
            <w:rFonts w:ascii="Times New Roman" w:eastAsia="Times New Roman" w:hAnsi="Times New Roman" w:cs="Times New Roman"/>
            <w:color w:val="000000"/>
            <w:lang w:eastAsia="pl-PL"/>
          </w:rPr>
          <w:t>https://</w:t>
        </w:r>
        <w:r w:rsidRPr="0054325C">
          <w:rPr>
            <w:rFonts w:ascii="Times New Roman" w:eastAsia="Times New Roman" w:hAnsi="Times New Roman" w:cs="Times New Roman"/>
            <w:i/>
            <w:color w:val="000000"/>
            <w:lang w:eastAsia="pl-PL"/>
          </w:rPr>
          <w:t>platformazakupowa</w:t>
        </w:r>
        <w:r w:rsidRPr="0054325C">
          <w:rPr>
            <w:rFonts w:ascii="Times New Roman" w:eastAsia="Times New Roman" w:hAnsi="Times New Roman" w:cs="Times New Roman"/>
            <w:color w:val="000000"/>
            <w:lang w:eastAsia="pl-PL"/>
          </w:rPr>
          <w:t>.pl/transakcja/354985</w:t>
        </w:r>
      </w:hyperlink>
    </w:p>
    <w:p w:rsidR="00456DB7" w:rsidRPr="0054325C" w:rsidRDefault="00456DB7" w:rsidP="00D032BE">
      <w:pPr>
        <w:numPr>
          <w:ilvl w:val="0"/>
          <w:numId w:val="1"/>
        </w:numPr>
        <w:suppressAutoHyphens/>
        <w:spacing w:after="120"/>
        <w:ind w:right="2"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Wspólny słownik zamówień. Kody CPV.  </w:t>
      </w:r>
    </w:p>
    <w:p w:rsidR="00456DB7" w:rsidRPr="0054325C" w:rsidRDefault="00456DB7" w:rsidP="00D032BE">
      <w:pPr>
        <w:numPr>
          <w:ilvl w:val="1"/>
          <w:numId w:val="1"/>
        </w:numPr>
        <w:suppressAutoHyphens/>
        <w:spacing w:after="120"/>
        <w:ind w:left="1273"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Główny przedmiot zamówienia. Kod CPV </w:t>
      </w:r>
    </w:p>
    <w:p w:rsidR="00153C61" w:rsidRPr="0054325C" w:rsidRDefault="00153C61" w:rsidP="00D032BE">
      <w:pPr>
        <w:pStyle w:val="Akapitzlist"/>
        <w:spacing w:after="120" w:line="276" w:lineRule="auto"/>
        <w:ind w:left="708" w:firstLine="565"/>
      </w:pPr>
      <w:r w:rsidRPr="0054325C">
        <w:t>71</w:t>
      </w:r>
      <w:r w:rsidR="00BF4FCF" w:rsidRPr="0054325C">
        <w:t>247000-1</w:t>
      </w:r>
      <w:r w:rsidRPr="0054325C">
        <w:tab/>
      </w:r>
      <w:r w:rsidR="00BF4FCF" w:rsidRPr="0054325C">
        <w:t>Nadzór nad robotami budowlanymi</w:t>
      </w:r>
    </w:p>
    <w:p w:rsidR="00456DB7" w:rsidRPr="0054325C" w:rsidRDefault="00456DB7" w:rsidP="00D032BE">
      <w:pPr>
        <w:numPr>
          <w:ilvl w:val="1"/>
          <w:numId w:val="1"/>
        </w:numPr>
        <w:suppressAutoHyphens/>
        <w:spacing w:after="120"/>
        <w:ind w:left="1276"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Dodatkowe przedmioty zamówienia. Kody CPV </w:t>
      </w:r>
    </w:p>
    <w:p w:rsidR="00BF4FCF" w:rsidRPr="0054325C"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71</w:t>
      </w:r>
      <w:r w:rsidR="00BF4FCF" w:rsidRPr="0054325C">
        <w:rPr>
          <w:rFonts w:ascii="Times New Roman" w:eastAsia="Times New Roman" w:hAnsi="Times New Roman" w:cs="Times New Roman"/>
          <w:color w:val="000000"/>
          <w:lang w:eastAsia="pl-PL"/>
        </w:rPr>
        <w:t>520000-9</w:t>
      </w:r>
      <w:r w:rsidRPr="0054325C">
        <w:rPr>
          <w:rFonts w:ascii="Times New Roman" w:eastAsia="Times New Roman" w:hAnsi="Times New Roman" w:cs="Times New Roman"/>
          <w:color w:val="000000"/>
          <w:lang w:eastAsia="pl-PL"/>
        </w:rPr>
        <w:tab/>
        <w:t>Usługi</w:t>
      </w:r>
      <w:r w:rsidR="00BF4FCF" w:rsidRPr="0054325C">
        <w:rPr>
          <w:rFonts w:ascii="Times New Roman" w:eastAsia="Times New Roman" w:hAnsi="Times New Roman" w:cs="Times New Roman"/>
          <w:color w:val="000000"/>
          <w:lang w:eastAsia="pl-PL"/>
        </w:rPr>
        <w:t xml:space="preserve"> nadzoru budowlanego</w:t>
      </w:r>
    </w:p>
    <w:p w:rsidR="00153C61" w:rsidRPr="0054325C"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71</w:t>
      </w:r>
      <w:r w:rsidR="00BF4FCF" w:rsidRPr="0054325C">
        <w:rPr>
          <w:rFonts w:ascii="Times New Roman" w:eastAsia="Times New Roman" w:hAnsi="Times New Roman" w:cs="Times New Roman"/>
          <w:color w:val="000000"/>
          <w:lang w:eastAsia="pl-PL"/>
        </w:rPr>
        <w:t>540000-9</w:t>
      </w:r>
      <w:r w:rsidRPr="0054325C">
        <w:rPr>
          <w:rFonts w:ascii="Times New Roman" w:eastAsia="Times New Roman" w:hAnsi="Times New Roman" w:cs="Times New Roman"/>
          <w:color w:val="000000"/>
          <w:lang w:eastAsia="pl-PL"/>
        </w:rPr>
        <w:tab/>
      </w:r>
      <w:r w:rsidR="00BF4FCF" w:rsidRPr="0054325C">
        <w:rPr>
          <w:rFonts w:ascii="Times New Roman" w:eastAsia="Times New Roman" w:hAnsi="Times New Roman" w:cs="Times New Roman"/>
          <w:color w:val="000000"/>
          <w:lang w:eastAsia="pl-PL"/>
        </w:rPr>
        <w:t>Usługi zarządzania budową</w:t>
      </w:r>
    </w:p>
    <w:p w:rsidR="00456DB7" w:rsidRPr="0054325C" w:rsidRDefault="00456DB7" w:rsidP="004D6E28">
      <w:pPr>
        <w:keepNext/>
        <w:keepLines/>
        <w:numPr>
          <w:ilvl w:val="0"/>
          <w:numId w:val="1"/>
        </w:numPr>
        <w:tabs>
          <w:tab w:val="left" w:pos="540"/>
        </w:tabs>
        <w:suppressAutoHyphens/>
        <w:spacing w:after="120"/>
        <w:ind w:left="567" w:right="907" w:hanging="567"/>
        <w:jc w:val="both"/>
        <w:outlineLvl w:val="0"/>
        <w:rPr>
          <w:rFonts w:ascii="Times New Roman" w:eastAsia="Times New Roman" w:hAnsi="Times New Roman" w:cs="Times New Roman"/>
          <w:b/>
          <w:bCs/>
          <w:color w:val="000000"/>
          <w:u w:color="0000FF"/>
          <w:lang w:eastAsia="pl-PL"/>
        </w:rPr>
      </w:pPr>
      <w:r w:rsidRPr="0054325C">
        <w:rPr>
          <w:rFonts w:ascii="Times New Roman" w:eastAsia="Times New Roman" w:hAnsi="Times New Roman" w:cs="Times New Roman"/>
          <w:b/>
          <w:bCs/>
          <w:color w:val="000000"/>
          <w:u w:color="0000FF"/>
          <w:lang w:eastAsia="pl-PL"/>
        </w:rPr>
        <w:t>Przedmiotowe środki dowodowe:</w:t>
      </w:r>
    </w:p>
    <w:p w:rsidR="007707F1" w:rsidRPr="0054325C" w:rsidRDefault="007707F1" w:rsidP="00D032BE">
      <w:pPr>
        <w:suppressAutoHyphens/>
        <w:spacing w:after="120"/>
        <w:ind w:left="567" w:firstLine="1"/>
        <w:jc w:val="both"/>
        <w:rPr>
          <w:rFonts w:ascii="Times New Roman" w:eastAsia="Times New Roman" w:hAnsi="Times New Roman" w:cs="Times New Roman"/>
          <w:color w:val="000000"/>
          <w:lang w:eastAsia="pl-PL"/>
        </w:rPr>
      </w:pPr>
      <w:bookmarkStart w:id="5" w:name="_Hlk103192393"/>
      <w:r w:rsidRPr="0054325C">
        <w:rPr>
          <w:rFonts w:ascii="Times New Roman" w:eastAsia="Times New Roman" w:hAnsi="Times New Roman" w:cs="Times New Roman"/>
          <w:color w:val="000000"/>
          <w:lang w:eastAsia="pl-PL"/>
        </w:rPr>
        <w:t>Zamawiający nie wym</w:t>
      </w:r>
      <w:r w:rsidR="00750CFD" w:rsidRPr="0054325C">
        <w:rPr>
          <w:rFonts w:ascii="Times New Roman" w:eastAsia="Times New Roman" w:hAnsi="Times New Roman" w:cs="Times New Roman"/>
          <w:color w:val="000000"/>
          <w:lang w:eastAsia="pl-PL"/>
        </w:rPr>
        <w:t>aga</w:t>
      </w:r>
      <w:r w:rsidRPr="0054325C">
        <w:rPr>
          <w:rFonts w:ascii="Times New Roman" w:eastAsia="Times New Roman" w:hAnsi="Times New Roman" w:cs="Times New Roman"/>
          <w:color w:val="000000"/>
          <w:lang w:eastAsia="pl-PL"/>
        </w:rPr>
        <w:t xml:space="preserve"> złożenia wraz z ofertą przedmiotowych środków dowodowych.</w:t>
      </w:r>
    </w:p>
    <w:bookmarkEnd w:id="5"/>
    <w:p w:rsidR="00456DB7" w:rsidRPr="0054325C" w:rsidRDefault="00456DB7" w:rsidP="00D032BE">
      <w:pPr>
        <w:numPr>
          <w:ilvl w:val="0"/>
          <w:numId w:val="1"/>
        </w:numPr>
        <w:tabs>
          <w:tab w:val="center" w:pos="2206"/>
        </w:tabs>
        <w:suppressAutoHyphens/>
        <w:spacing w:after="120"/>
        <w:ind w:left="567" w:right="907" w:hanging="567"/>
        <w:contextualSpacing/>
        <w:jc w:val="both"/>
        <w:rPr>
          <w:rFonts w:ascii="Times New Roman" w:eastAsia="Times New Roman" w:hAnsi="Times New Roman" w:cs="Times New Roman"/>
          <w:b/>
          <w:bCs/>
          <w:color w:val="000000"/>
          <w:lang w:eastAsia="pl-PL"/>
        </w:rPr>
      </w:pPr>
      <w:r w:rsidRPr="0054325C">
        <w:rPr>
          <w:rFonts w:ascii="Times New Roman" w:eastAsia="Times New Roman" w:hAnsi="Times New Roman" w:cs="Times New Roman"/>
          <w:b/>
          <w:bCs/>
          <w:color w:val="000000"/>
          <w:lang w:eastAsia="pl-PL"/>
        </w:rPr>
        <w:t>Zamawiający nie przewiduje:</w:t>
      </w:r>
    </w:p>
    <w:p w:rsidR="00456DB7" w:rsidRPr="0054325C" w:rsidRDefault="00456DB7" w:rsidP="00D032BE">
      <w:pPr>
        <w:numPr>
          <w:ilvl w:val="1"/>
          <w:numId w:val="1"/>
        </w:numPr>
        <w:tabs>
          <w:tab w:val="center" w:pos="2206"/>
        </w:tabs>
        <w:suppressAutoHyphens/>
        <w:spacing w:after="120"/>
        <w:ind w:left="1134" w:right="907" w:hanging="567"/>
        <w:contextualSpacing/>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odbycia przez Wykonawcę wizji lokalnej lub</w:t>
      </w:r>
    </w:p>
    <w:p w:rsidR="00456DB7" w:rsidRPr="0054325C" w:rsidRDefault="00456DB7" w:rsidP="00D032BE">
      <w:pPr>
        <w:numPr>
          <w:ilvl w:val="1"/>
          <w:numId w:val="1"/>
        </w:numPr>
        <w:tabs>
          <w:tab w:val="center" w:pos="2206"/>
        </w:tabs>
        <w:suppressAutoHyphens/>
        <w:spacing w:after="120"/>
        <w:ind w:left="1134" w:hanging="567"/>
        <w:contextualSpacing/>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sprawdzenia przez Wykonawcę dokumentów niezbędnych do realizacji zamówienia dostępnych na miejscu u Zamawiającego.</w:t>
      </w:r>
    </w:p>
    <w:p w:rsidR="00456DB7" w:rsidRPr="0054325C" w:rsidRDefault="00456DB7" w:rsidP="00D032BE">
      <w:pPr>
        <w:numPr>
          <w:ilvl w:val="0"/>
          <w:numId w:val="1"/>
        </w:numPr>
        <w:suppressAutoHyphens/>
        <w:spacing w:after="120"/>
        <w:ind w:left="567" w:hanging="567"/>
        <w:contextualSpacing/>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w:t>
      </w:r>
      <w:r w:rsidRPr="0054325C">
        <w:rPr>
          <w:rFonts w:ascii="Times New Roman" w:eastAsia="Times New Roman" w:hAnsi="Times New Roman" w:cs="Times New Roman"/>
          <w:b/>
          <w:bCs/>
          <w:color w:val="000000"/>
          <w:lang w:eastAsia="pl-PL"/>
        </w:rPr>
        <w:t>nie zastrzega</w:t>
      </w:r>
      <w:r w:rsidRPr="0054325C">
        <w:rPr>
          <w:rFonts w:ascii="Times New Roman" w:eastAsia="Times New Roman" w:hAnsi="Times New Roman" w:cs="Times New Roman"/>
          <w:color w:val="000000"/>
          <w:lang w:eastAsia="pl-PL"/>
        </w:rPr>
        <w:t xml:space="preserve"> obowiązku osobistego wykonania przez Wykonawcę kluczowych zadań.</w:t>
      </w:r>
    </w:p>
    <w:p w:rsidR="00906508" w:rsidRPr="0054325C" w:rsidRDefault="00906508" w:rsidP="00906508">
      <w:pPr>
        <w:numPr>
          <w:ilvl w:val="0"/>
          <w:numId w:val="1"/>
        </w:numPr>
        <w:suppressAutoHyphens/>
        <w:spacing w:after="120"/>
        <w:ind w:left="567" w:hanging="567"/>
        <w:contextualSpacing/>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lang w:eastAsia="pl-PL"/>
        </w:rPr>
        <w:t xml:space="preserve">Wymagania dotyczące zatrudnienia na podstawie umowy o pracę (art. 95 ust 1 Ustawy): </w:t>
      </w:r>
      <w:r w:rsidRPr="0054325C">
        <w:rPr>
          <w:rFonts w:ascii="Times New Roman" w:eastAsia="Times New Roman" w:hAnsi="Times New Roman" w:cs="Times New Roman"/>
          <w:lang w:eastAsia="pl-PL"/>
        </w:rPr>
        <w:t>Z uwagi na fakt, iż czynności wykonywane przez osoby przy realizacji zamówienia nie wyczerpują pojęcia stosunku pracy, Zamawiający nie przewiduje wymogu zatrudnienia osób na umowę o pracę.</w:t>
      </w:r>
    </w:p>
    <w:p w:rsidR="00456DB7" w:rsidRPr="0054325C" w:rsidRDefault="00456DB7" w:rsidP="00D032BE">
      <w:pPr>
        <w:numPr>
          <w:ilvl w:val="0"/>
          <w:numId w:val="1"/>
        </w:numPr>
        <w:tabs>
          <w:tab w:val="left" w:pos="8789"/>
        </w:tabs>
        <w:suppressAutoHyphens/>
        <w:spacing w:after="120"/>
        <w:ind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Pełny, szczegółowy i wyczerpujący opis przedmiotu zamówienia został określony w: </w:t>
      </w:r>
    </w:p>
    <w:p w:rsidR="00456DB7" w:rsidRPr="0054325C" w:rsidRDefault="00456DB7"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SWZ </w:t>
      </w:r>
      <w:r w:rsidR="00375FFF" w:rsidRPr="0054325C">
        <w:rPr>
          <w:rFonts w:ascii="Times New Roman" w:eastAsia="Times New Roman" w:hAnsi="Times New Roman" w:cs="Times New Roman"/>
          <w:color w:val="000000"/>
          <w:lang w:eastAsia="pl-PL"/>
        </w:rPr>
        <w:t>z załącznikami</w:t>
      </w:r>
    </w:p>
    <w:p w:rsidR="00456DB7" w:rsidRPr="0054325C" w:rsidRDefault="0073311D"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Projektowanych postanowieniach umowy </w:t>
      </w:r>
    </w:p>
    <w:p w:rsidR="00456DB7" w:rsidRPr="0054325C" w:rsidRDefault="00456DB7"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Odpowiedziach na pytania udzielonych w trakcie prowadzonej procedury przetargowej (jeżeli dotyczy), </w:t>
      </w:r>
    </w:p>
    <w:p w:rsidR="00375FFF" w:rsidRPr="0054325C" w:rsidRDefault="00375FFF" w:rsidP="004711AF">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PFU wraz z załącznikami dla robót budowlanych,</w:t>
      </w:r>
    </w:p>
    <w:p w:rsidR="002A7151" w:rsidRPr="0054325C" w:rsidRDefault="002A7151" w:rsidP="004711AF">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Harmonogram </w:t>
      </w:r>
      <w:r w:rsidR="00C27A46" w:rsidRPr="0054325C">
        <w:rPr>
          <w:rFonts w:ascii="Times New Roman" w:eastAsia="Times New Roman" w:hAnsi="Times New Roman" w:cs="Times New Roman"/>
          <w:color w:val="000000"/>
          <w:lang w:eastAsia="pl-PL"/>
        </w:rPr>
        <w:t>rzeczowo-finansowy</w:t>
      </w:r>
      <w:r w:rsidR="006A6D25" w:rsidRPr="0054325C">
        <w:rPr>
          <w:rFonts w:ascii="Times New Roman" w:eastAsia="Times New Roman" w:hAnsi="Times New Roman" w:cs="Times New Roman"/>
          <w:color w:val="000000"/>
          <w:lang w:eastAsia="pl-PL"/>
        </w:rPr>
        <w:t>,</w:t>
      </w:r>
    </w:p>
    <w:p w:rsidR="00875A21" w:rsidRPr="0054325C" w:rsidRDefault="00875A21" w:rsidP="004711AF">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Informacja o zaawansowaniu rob</w:t>
      </w:r>
      <w:r w:rsidR="007D2AC1" w:rsidRPr="0054325C">
        <w:rPr>
          <w:rFonts w:ascii="Times New Roman" w:eastAsia="Times New Roman" w:hAnsi="Times New Roman" w:cs="Times New Roman"/>
          <w:color w:val="000000"/>
          <w:lang w:eastAsia="pl-PL"/>
        </w:rPr>
        <w:t>ó</w:t>
      </w:r>
      <w:r w:rsidRPr="0054325C">
        <w:rPr>
          <w:rFonts w:ascii="Times New Roman" w:eastAsia="Times New Roman" w:hAnsi="Times New Roman" w:cs="Times New Roman"/>
          <w:color w:val="000000"/>
          <w:lang w:eastAsia="pl-PL"/>
        </w:rPr>
        <w:t>t</w:t>
      </w:r>
      <w:r w:rsidR="006A6D25" w:rsidRPr="0054325C">
        <w:rPr>
          <w:rFonts w:ascii="Times New Roman" w:eastAsia="Times New Roman" w:hAnsi="Times New Roman" w:cs="Times New Roman"/>
          <w:color w:val="000000"/>
          <w:lang w:eastAsia="pl-PL"/>
        </w:rPr>
        <w:t>.</w:t>
      </w:r>
    </w:p>
    <w:p w:rsidR="00875A21" w:rsidRPr="0054325C" w:rsidRDefault="00875A21" w:rsidP="00875A21">
      <w:pPr>
        <w:pStyle w:val="Default"/>
        <w:ind w:left="565" w:firstLine="708"/>
        <w:jc w:val="both"/>
        <w:rPr>
          <w:rFonts w:eastAsiaTheme="minorHAnsi"/>
          <w:sz w:val="22"/>
          <w:szCs w:val="22"/>
          <w:lang w:eastAsia="en-US"/>
        </w:rPr>
      </w:pPr>
      <w:r w:rsidRPr="0054325C">
        <w:rPr>
          <w:rFonts w:eastAsiaTheme="minorHAnsi"/>
          <w:sz w:val="22"/>
          <w:szCs w:val="22"/>
          <w:lang w:eastAsia="en-US"/>
        </w:rPr>
        <w:t xml:space="preserve">Na koniec maja 2022 procent zaawansowania wykonania robót wynosił 18,05%. </w:t>
      </w:r>
    </w:p>
    <w:p w:rsidR="00875A21" w:rsidRPr="0054325C" w:rsidRDefault="00BF09BF" w:rsidP="00875A21">
      <w:pPr>
        <w:tabs>
          <w:tab w:val="left" w:pos="8789"/>
        </w:tabs>
        <w:suppressAutoHyphens/>
        <w:spacing w:after="120"/>
        <w:ind w:left="1273"/>
        <w:jc w:val="both"/>
        <w:rPr>
          <w:rFonts w:ascii="Times New Roman" w:hAnsi="Times New Roman" w:cs="Times New Roman"/>
          <w:color w:val="000000"/>
        </w:rPr>
      </w:pPr>
      <w:r w:rsidRPr="0054325C">
        <w:rPr>
          <w:rFonts w:ascii="Times New Roman" w:hAnsi="Times New Roman" w:cs="Times New Roman"/>
          <w:color w:val="000000"/>
        </w:rPr>
        <w:t xml:space="preserve">Generalny </w:t>
      </w:r>
      <w:r w:rsidR="00875A21" w:rsidRPr="0054325C">
        <w:rPr>
          <w:rFonts w:ascii="Times New Roman" w:hAnsi="Times New Roman" w:cs="Times New Roman"/>
          <w:color w:val="000000"/>
        </w:rPr>
        <w:t>Wykonawca</w:t>
      </w:r>
      <w:r w:rsidRPr="0054325C">
        <w:rPr>
          <w:rFonts w:ascii="Times New Roman" w:hAnsi="Times New Roman" w:cs="Times New Roman"/>
          <w:color w:val="000000"/>
        </w:rPr>
        <w:t xml:space="preserve"> robót budowlanych</w:t>
      </w:r>
      <w:r w:rsidR="00875A21" w:rsidRPr="0054325C">
        <w:rPr>
          <w:rFonts w:ascii="Times New Roman" w:hAnsi="Times New Roman" w:cs="Times New Roman"/>
          <w:color w:val="000000"/>
        </w:rPr>
        <w:t xml:space="preserve"> wystąpił z</w:t>
      </w:r>
      <w:r w:rsidRPr="0054325C">
        <w:rPr>
          <w:rFonts w:ascii="Times New Roman" w:hAnsi="Times New Roman" w:cs="Times New Roman"/>
          <w:color w:val="000000"/>
        </w:rPr>
        <w:t xml:space="preserve"> wnioskiem o roboty dodatkowe o </w:t>
      </w:r>
      <w:r w:rsidR="00875A21" w:rsidRPr="0054325C">
        <w:rPr>
          <w:rFonts w:ascii="Times New Roman" w:hAnsi="Times New Roman" w:cs="Times New Roman"/>
          <w:color w:val="000000"/>
        </w:rPr>
        <w:t xml:space="preserve">ofertowej wartości ok. 8% wynagrodzenia </w:t>
      </w:r>
      <w:r w:rsidRPr="0054325C">
        <w:rPr>
          <w:rFonts w:ascii="Times New Roman" w:hAnsi="Times New Roman" w:cs="Times New Roman"/>
          <w:color w:val="000000"/>
        </w:rPr>
        <w:t xml:space="preserve">Generalnego </w:t>
      </w:r>
      <w:r w:rsidR="009B66E3" w:rsidRPr="0054325C">
        <w:rPr>
          <w:rFonts w:ascii="Times New Roman" w:hAnsi="Times New Roman" w:cs="Times New Roman"/>
          <w:color w:val="000000"/>
        </w:rPr>
        <w:t>Wykonawcy wskazanego w </w:t>
      </w:r>
      <w:r w:rsidR="00875A21" w:rsidRPr="0054325C">
        <w:rPr>
          <w:rFonts w:ascii="Times New Roman" w:hAnsi="Times New Roman" w:cs="Times New Roman"/>
          <w:color w:val="000000"/>
        </w:rPr>
        <w:t>załączonym Harmonogramie.</w:t>
      </w:r>
    </w:p>
    <w:p w:rsidR="007D2AC1" w:rsidRPr="0054325C" w:rsidRDefault="007D2AC1" w:rsidP="007D2AC1">
      <w:pPr>
        <w:tabs>
          <w:tab w:val="left" w:pos="8789"/>
        </w:tabs>
        <w:suppressAutoHyphens/>
        <w:spacing w:after="120"/>
        <w:jc w:val="both"/>
        <w:rPr>
          <w:rFonts w:ascii="Times New Roman" w:hAnsi="Times New Roman" w:cs="Times New Roman"/>
          <w:color w:val="000000"/>
        </w:rPr>
      </w:pPr>
    </w:p>
    <w:p w:rsidR="007D2AC1" w:rsidRPr="0054325C" w:rsidRDefault="007D2AC1" w:rsidP="007D2AC1">
      <w:pPr>
        <w:tabs>
          <w:tab w:val="left" w:pos="8789"/>
        </w:tabs>
        <w:suppressAutoHyphens/>
        <w:spacing w:after="120"/>
        <w:jc w:val="both"/>
        <w:rPr>
          <w:rFonts w:ascii="Times New Roman" w:eastAsia="Times New Roman" w:hAnsi="Times New Roman" w:cs="Times New Roman"/>
          <w:color w:val="000000"/>
          <w:highlight w:val="green"/>
          <w:lang w:eastAsia="pl-PL"/>
        </w:rPr>
      </w:pPr>
    </w:p>
    <w:p w:rsidR="004711AF" w:rsidRPr="0054325C" w:rsidRDefault="00C171DB" w:rsidP="002A7151">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Szczegółowy zakres Inwestycji został określony w dokumentacji zamówienia GK-3811-01/20 pn. „Przeprowadzenie prac konserwatorskich, restauratorskich oraz robót budowlanych w celu zwiększenia atrakcyjności Opery Śląskiej i ochrony jej dziedzictwa kulturowego” - dostępnej pod adresem:</w:t>
      </w:r>
    </w:p>
    <w:p w:rsidR="00C171DB" w:rsidRPr="0054325C" w:rsidRDefault="00725CA1" w:rsidP="004711AF">
      <w:pPr>
        <w:tabs>
          <w:tab w:val="left" w:pos="8789"/>
        </w:tabs>
        <w:suppressAutoHyphens/>
        <w:spacing w:after="120"/>
        <w:ind w:left="1273"/>
        <w:jc w:val="both"/>
        <w:rPr>
          <w:rFonts w:ascii="Times New Roman" w:eastAsia="Times New Roman" w:hAnsi="Times New Roman" w:cs="Times New Roman"/>
          <w:color w:val="000000"/>
          <w:lang w:eastAsia="pl-PL"/>
        </w:rPr>
      </w:pPr>
      <w:hyperlink r:id="rId19">
        <w:r w:rsidR="00C171DB" w:rsidRPr="0054325C">
          <w:rPr>
            <w:rFonts w:ascii="Times New Roman" w:eastAsia="Times New Roman" w:hAnsi="Times New Roman" w:cs="Times New Roman"/>
            <w:color w:val="000000"/>
            <w:lang w:eastAsia="pl-PL"/>
          </w:rPr>
          <w:t>https://</w:t>
        </w:r>
        <w:r w:rsidR="00C171DB" w:rsidRPr="0054325C">
          <w:rPr>
            <w:rFonts w:ascii="Times New Roman" w:eastAsia="Times New Roman" w:hAnsi="Times New Roman" w:cs="Times New Roman"/>
            <w:i/>
            <w:color w:val="000000"/>
            <w:lang w:eastAsia="pl-PL"/>
          </w:rPr>
          <w:t>platformazakupowa</w:t>
        </w:r>
        <w:r w:rsidR="00C171DB" w:rsidRPr="0054325C">
          <w:rPr>
            <w:rFonts w:ascii="Times New Roman" w:eastAsia="Times New Roman" w:hAnsi="Times New Roman" w:cs="Times New Roman"/>
            <w:color w:val="000000"/>
            <w:lang w:eastAsia="pl-PL"/>
          </w:rPr>
          <w:t>.pl/transakcja/354985</w:t>
        </w:r>
      </w:hyperlink>
    </w:p>
    <w:p w:rsidR="00375FFF" w:rsidRPr="0054325C" w:rsidRDefault="00375FFF" w:rsidP="00375FFF">
      <w:pPr>
        <w:suppressAutoHyphens/>
        <w:spacing w:after="120" w:line="23" w:lineRule="atLeast"/>
        <w:ind w:left="718"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Przedmiot zamówienia należy wykonać w zakresie oraz w sposób zgodny ze wszystkimi warunkami i wymaganiami określonymi w ww. dokumentach wraz z załącznikami oraz zgodnie z obowiązującymi przepisami prawa i z wytycznymi zawartymi w pozwoleniach, zgodach, uzgodnieniach, opiniach itp. dotyczących realizowanej inwestycji, jak również aktualnym stanem wiedzy technicznej. </w:t>
      </w:r>
    </w:p>
    <w:p w:rsidR="00375FFF" w:rsidRPr="0054325C" w:rsidRDefault="00375FFF" w:rsidP="00375FFF">
      <w:pPr>
        <w:suppressAutoHyphens/>
        <w:spacing w:after="600" w:line="23" w:lineRule="atLeast"/>
        <w:ind w:left="720" w:hanging="11"/>
        <w:jc w:val="both"/>
        <w:rPr>
          <w:rFonts w:ascii="Times New Roman" w:eastAsia="Times New Roman" w:hAnsi="Times New Roman" w:cs="Times New Roman"/>
          <w:b/>
          <w:color w:val="000000"/>
          <w:lang w:eastAsia="ar-SA"/>
        </w:rPr>
      </w:pPr>
      <w:r w:rsidRPr="0054325C">
        <w:rPr>
          <w:rFonts w:ascii="Times New Roman" w:eastAsia="Times New Roman" w:hAnsi="Times New Roman" w:cs="Times New Roman"/>
          <w:color w:val="000000"/>
          <w:lang w:eastAsia="ar-SA"/>
        </w:rPr>
        <w:t>Wszystkie ww. dokumenty należy traktować jako wzajemnie się uzupełniające.</w:t>
      </w:r>
    </w:p>
    <w:p w:rsidR="00456DB7" w:rsidRPr="0054325C" w:rsidRDefault="00456DB7" w:rsidP="00D032BE">
      <w:pPr>
        <w:pBdr>
          <w:bottom w:val="single" w:sz="4" w:space="1" w:color="000000"/>
        </w:pBdr>
        <w:tabs>
          <w:tab w:val="left" w:pos="2127"/>
          <w:tab w:val="center" w:pos="4104"/>
        </w:tabs>
        <w:suppressAutoHyphens/>
        <w:spacing w:after="120"/>
        <w:ind w:left="2124" w:hanging="2124"/>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ROZDZIAŁ IV. </w:t>
      </w:r>
      <w:r w:rsidRPr="0054325C">
        <w:rPr>
          <w:rFonts w:ascii="Times New Roman" w:eastAsia="Times New Roman" w:hAnsi="Times New Roman" w:cs="Times New Roman"/>
          <w:b/>
          <w:color w:val="000000"/>
          <w:lang w:eastAsia="pl-PL"/>
        </w:rPr>
        <w:tab/>
      </w:r>
      <w:r w:rsidRPr="0054325C">
        <w:rPr>
          <w:rFonts w:ascii="Times New Roman" w:eastAsia="Times New Roman" w:hAnsi="Times New Roman" w:cs="Times New Roman"/>
          <w:b/>
          <w:color w:val="000000"/>
          <w:lang w:eastAsia="pl-PL"/>
        </w:rPr>
        <w:tab/>
        <w:t>INFORMACJA NA TEMAT CZĘŚCI ZAMÓWIENIA I MOŻLIWOŚCI SKŁADANIA OFERT CZĘŚCIOWYCH</w:t>
      </w:r>
    </w:p>
    <w:p w:rsidR="00456DB7" w:rsidRPr="0054325C" w:rsidRDefault="00456DB7" w:rsidP="004F39F6">
      <w:pPr>
        <w:numPr>
          <w:ilvl w:val="0"/>
          <w:numId w:val="9"/>
        </w:numPr>
        <w:tabs>
          <w:tab w:val="left" w:pos="567"/>
        </w:tabs>
        <w:suppressAutoHyphens/>
        <w:spacing w:after="120"/>
        <w:ind w:left="567"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Oferta musi obejmować całość zamówienia, Zamawiający </w:t>
      </w:r>
      <w:r w:rsidRPr="0054325C">
        <w:rPr>
          <w:rFonts w:ascii="Times New Roman" w:eastAsia="Times New Roman" w:hAnsi="Times New Roman" w:cs="Times New Roman"/>
          <w:b/>
          <w:bCs/>
          <w:color w:val="000000"/>
          <w:lang w:eastAsia="pl-PL"/>
        </w:rPr>
        <w:t>nie dopuszcza</w:t>
      </w:r>
      <w:r w:rsidRPr="0054325C">
        <w:rPr>
          <w:rFonts w:ascii="Times New Roman" w:eastAsia="Times New Roman" w:hAnsi="Times New Roman" w:cs="Times New Roman"/>
          <w:color w:val="000000"/>
          <w:lang w:eastAsia="pl-PL"/>
        </w:rPr>
        <w:t xml:space="preserve"> możliwości składania ofert częściowych.</w:t>
      </w:r>
    </w:p>
    <w:p w:rsidR="00456DB7" w:rsidRPr="0054325C" w:rsidRDefault="00456DB7" w:rsidP="004F39F6">
      <w:pPr>
        <w:numPr>
          <w:ilvl w:val="0"/>
          <w:numId w:val="9"/>
        </w:numPr>
        <w:tabs>
          <w:tab w:val="left" w:pos="567"/>
        </w:tabs>
        <w:suppressAutoHyphens/>
        <w:spacing w:after="120"/>
        <w:ind w:left="567"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Oferta częściowa stanowić będzie ofertę o treści niezgodnej z warunkami zamówienia i zostanie odrzucona, zgodnie z art. 226 ust. 1 </w:t>
      </w:r>
      <w:proofErr w:type="spellStart"/>
      <w:r w:rsidRPr="0054325C">
        <w:rPr>
          <w:rFonts w:ascii="Times New Roman" w:eastAsia="Times New Roman" w:hAnsi="Times New Roman" w:cs="Times New Roman"/>
          <w:color w:val="000000"/>
          <w:lang w:eastAsia="pl-PL"/>
        </w:rPr>
        <w:t>pkt</w:t>
      </w:r>
      <w:proofErr w:type="spellEnd"/>
      <w:r w:rsidRPr="0054325C">
        <w:rPr>
          <w:rFonts w:ascii="Times New Roman" w:eastAsia="Times New Roman" w:hAnsi="Times New Roman" w:cs="Times New Roman"/>
          <w:color w:val="000000"/>
          <w:lang w:eastAsia="pl-PL"/>
        </w:rPr>
        <w:t xml:space="preserve"> 5 ustawy</w:t>
      </w:r>
      <w:r w:rsidR="00E7182E" w:rsidRPr="0054325C">
        <w:rPr>
          <w:rFonts w:ascii="Times New Roman" w:eastAsia="Times New Roman" w:hAnsi="Times New Roman" w:cs="Times New Roman"/>
          <w:color w:val="000000"/>
          <w:lang w:eastAsia="pl-PL"/>
        </w:rPr>
        <w:t xml:space="preserve"> </w:t>
      </w:r>
      <w:proofErr w:type="spellStart"/>
      <w:r w:rsidR="00E7182E" w:rsidRPr="0054325C">
        <w:rPr>
          <w:rFonts w:ascii="Times New Roman" w:eastAsia="Times New Roman" w:hAnsi="Times New Roman" w:cs="Times New Roman"/>
          <w:color w:val="000000"/>
          <w:lang w:eastAsia="pl-PL"/>
        </w:rPr>
        <w:t>Pzp</w:t>
      </w:r>
      <w:proofErr w:type="spellEnd"/>
      <w:r w:rsidRPr="0054325C">
        <w:rPr>
          <w:rFonts w:ascii="Times New Roman" w:eastAsia="Times New Roman" w:hAnsi="Times New Roman" w:cs="Times New Roman"/>
          <w:color w:val="000000"/>
          <w:lang w:eastAsia="pl-PL"/>
        </w:rPr>
        <w:t>.</w:t>
      </w:r>
    </w:p>
    <w:p w:rsidR="00456DB7" w:rsidRPr="0054325C" w:rsidRDefault="00456DB7" w:rsidP="004F39F6">
      <w:pPr>
        <w:numPr>
          <w:ilvl w:val="0"/>
          <w:numId w:val="9"/>
        </w:numPr>
        <w:tabs>
          <w:tab w:val="left" w:pos="567"/>
        </w:tabs>
        <w:suppressAutoHyphens/>
        <w:spacing w:after="120"/>
        <w:ind w:left="567" w:right="907" w:hanging="567"/>
        <w:jc w:val="both"/>
        <w:rPr>
          <w:rFonts w:ascii="Times New Roman" w:eastAsia="Times New Roman" w:hAnsi="Times New Roman" w:cs="Times New Roman"/>
          <w:b/>
          <w:bCs/>
          <w:color w:val="000000"/>
          <w:lang w:eastAsia="pl-PL"/>
        </w:rPr>
      </w:pPr>
      <w:r w:rsidRPr="0054325C">
        <w:rPr>
          <w:rFonts w:ascii="Times New Roman" w:eastAsia="Times New Roman" w:hAnsi="Times New Roman" w:cs="Times New Roman"/>
          <w:b/>
          <w:bCs/>
          <w:color w:val="000000"/>
          <w:lang w:eastAsia="pl-PL"/>
        </w:rPr>
        <w:t>Powody niedokonania podziału zamówienia na części:</w:t>
      </w:r>
    </w:p>
    <w:p w:rsidR="00750CFD" w:rsidRPr="0054325C" w:rsidRDefault="00750CFD" w:rsidP="00750CFD">
      <w:pPr>
        <w:pStyle w:val="Tekstpodstawowy2"/>
        <w:spacing w:line="276" w:lineRule="auto"/>
        <w:ind w:left="720"/>
        <w:jc w:val="both"/>
        <w:rPr>
          <w:rFonts w:ascii="Times New Roman" w:hAnsi="Times New Roman" w:cs="Times New Roman"/>
        </w:rPr>
      </w:pPr>
      <w:r w:rsidRPr="0054325C">
        <w:rPr>
          <w:rFonts w:ascii="Times New Roman" w:hAnsi="Times New Roman" w:cs="Times New Roman"/>
        </w:rPr>
        <w:t>Przedmiot niniejszego zamówienia co do zasady jest realizowany przez przedsiębiorców stanowiących małe lub średnie przedsiębiorstwa, w związku z tym podział zamówienia na części nie jest konieczny (zasadny).</w:t>
      </w:r>
    </w:p>
    <w:p w:rsidR="008E78DC" w:rsidRPr="0054325C" w:rsidRDefault="0097136F" w:rsidP="006A6D25">
      <w:pPr>
        <w:tabs>
          <w:tab w:val="left" w:pos="567"/>
        </w:tabs>
        <w:suppressAutoHyphens/>
        <w:spacing w:after="600" w:line="23" w:lineRule="atLeast"/>
        <w:ind w:left="709"/>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ar-SA"/>
        </w:rPr>
        <w:t xml:space="preserve">Zamówienie winno być wykonane przez jeden zespół nadzoru inwestorskiego ze względu na specyfikę robót i prac. Usługa sprawowania nadzoru inwestorskiego dotyczy jednego zadania, realizowanego przez jednego wykonawcę w ramach jednej umowy na roboty.  </w:t>
      </w:r>
      <w:r w:rsidR="00BE1BAA" w:rsidRPr="0054325C">
        <w:rPr>
          <w:rFonts w:ascii="Times New Roman" w:eastAsia="Times New Roman" w:hAnsi="Times New Roman" w:cs="Times New Roman"/>
          <w:color w:val="000000"/>
          <w:lang w:eastAsia="pl-PL"/>
        </w:rPr>
        <w:t xml:space="preserve">Podział zamówienia na części jest niezasadny z punktu widzenia celu udzielenia zamówienia. </w:t>
      </w:r>
      <w:r w:rsidR="008E78DC" w:rsidRPr="0054325C">
        <w:rPr>
          <w:rFonts w:ascii="Times New Roman" w:eastAsia="Times New Roman" w:hAnsi="Times New Roman" w:cs="Times New Roman"/>
          <w:lang w:eastAsia="pl-PL"/>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rsidR="00A3020B" w:rsidRPr="0054325C" w:rsidRDefault="00A3020B"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p>
    <w:p w:rsidR="00A3020B" w:rsidRPr="0054325C" w:rsidRDefault="00A3020B"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p>
    <w:p w:rsidR="00A3020B" w:rsidRPr="0054325C" w:rsidRDefault="00A3020B"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lastRenderedPageBreak/>
        <w:t xml:space="preserve">ROZDZIAŁ V. </w:t>
      </w:r>
      <w:r w:rsidRPr="0054325C">
        <w:rPr>
          <w:rFonts w:ascii="Times New Roman" w:eastAsia="Times New Roman" w:hAnsi="Times New Roman" w:cs="Times New Roman"/>
          <w:b/>
          <w:color w:val="000000"/>
          <w:lang w:eastAsia="pl-PL"/>
        </w:rPr>
        <w:tab/>
      </w:r>
      <w:r w:rsidRPr="0054325C">
        <w:rPr>
          <w:rFonts w:ascii="Times New Roman" w:eastAsia="Times New Roman" w:hAnsi="Times New Roman" w:cs="Times New Roman"/>
          <w:b/>
          <w:color w:val="000000"/>
          <w:lang w:eastAsia="pl-PL"/>
        </w:rPr>
        <w:tab/>
        <w:t>INFORMACJA NA TEMAT MOŻLIWOŚCI SKŁADANIA OFERT WARIANTOWYCH</w:t>
      </w:r>
    </w:p>
    <w:p w:rsidR="00587993" w:rsidRPr="0054325C" w:rsidRDefault="00587993" w:rsidP="004F39F6">
      <w:pPr>
        <w:numPr>
          <w:ilvl w:val="0"/>
          <w:numId w:val="1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CIDFont+F1" w:hAnsi="Times New Roman" w:cs="Times New Roman"/>
          <w:lang w:eastAsia="pl-PL"/>
        </w:rPr>
        <w:t xml:space="preserve">Zamawiający </w:t>
      </w:r>
      <w:r w:rsidRPr="0054325C">
        <w:rPr>
          <w:rFonts w:ascii="Times New Roman" w:eastAsia="CIDFont+F1" w:hAnsi="Times New Roman" w:cs="Times New Roman"/>
          <w:b/>
          <w:bCs/>
          <w:lang w:eastAsia="pl-PL"/>
        </w:rPr>
        <w:t>nie dopuszcza</w:t>
      </w:r>
      <w:r w:rsidRPr="0054325C">
        <w:rPr>
          <w:rFonts w:ascii="Times New Roman" w:eastAsia="CIDFont+F1" w:hAnsi="Times New Roman" w:cs="Times New Roman"/>
          <w:lang w:eastAsia="pl-PL"/>
        </w:rPr>
        <w:t xml:space="preserve"> możliwości złożenia oferty wariantowej, o której mowa w art. 92 ustawy </w:t>
      </w:r>
      <w:proofErr w:type="spellStart"/>
      <w:r w:rsidRPr="0054325C">
        <w:rPr>
          <w:rFonts w:ascii="Times New Roman" w:eastAsia="CIDFont+F1" w:hAnsi="Times New Roman" w:cs="Times New Roman"/>
          <w:lang w:eastAsia="pl-PL"/>
        </w:rPr>
        <w:t>Pzp</w:t>
      </w:r>
      <w:proofErr w:type="spellEnd"/>
      <w:r w:rsidRPr="0054325C">
        <w:rPr>
          <w:rFonts w:ascii="Times New Roman" w:eastAsia="CIDFont+F1" w:hAnsi="Times New Roman" w:cs="Times New Roman"/>
          <w:lang w:eastAsia="pl-PL"/>
        </w:rPr>
        <w:t xml:space="preserve"> tzn. oferty przewidującej odmienny sposób wykonania zamówienia niż określony </w:t>
      </w:r>
      <w:r w:rsidRPr="0054325C">
        <w:rPr>
          <w:rFonts w:ascii="Times New Roman" w:eastAsia="CIDFont+F1" w:hAnsi="Times New Roman" w:cs="Times New Roman"/>
          <w:lang w:eastAsia="pl-PL"/>
        </w:rPr>
        <w:br/>
        <w:t>w niniejszej SWZ.</w:t>
      </w:r>
    </w:p>
    <w:p w:rsidR="00587993" w:rsidRPr="0054325C" w:rsidRDefault="00587993" w:rsidP="004F39F6">
      <w:pPr>
        <w:numPr>
          <w:ilvl w:val="0"/>
          <w:numId w:val="16"/>
        </w:numPr>
        <w:suppressAutoHyphens/>
        <w:spacing w:after="600"/>
        <w:ind w:left="567" w:hanging="567"/>
        <w:jc w:val="both"/>
        <w:rPr>
          <w:rFonts w:ascii="Times New Roman" w:eastAsia="Times New Roman" w:hAnsi="Times New Roman" w:cs="Times New Roman"/>
          <w:lang w:eastAsia="pl-PL"/>
        </w:rPr>
      </w:pPr>
      <w:r w:rsidRPr="0054325C">
        <w:rPr>
          <w:rFonts w:ascii="Times New Roman" w:eastAsia="CIDFont+F1" w:hAnsi="Times New Roman" w:cs="Times New Roman"/>
          <w:lang w:eastAsia="pl-PL"/>
        </w:rPr>
        <w:t xml:space="preserve">Zamawiający </w:t>
      </w:r>
      <w:r w:rsidRPr="0054325C">
        <w:rPr>
          <w:rFonts w:ascii="Times New Roman" w:eastAsia="CIDFont+F1" w:hAnsi="Times New Roman" w:cs="Times New Roman"/>
          <w:b/>
          <w:bCs/>
          <w:lang w:eastAsia="pl-PL"/>
        </w:rPr>
        <w:t>nie wymaga</w:t>
      </w:r>
      <w:r w:rsidRPr="0054325C">
        <w:rPr>
          <w:rFonts w:ascii="Times New Roman" w:eastAsia="CIDFont+F1" w:hAnsi="Times New Roman" w:cs="Times New Roman"/>
          <w:lang w:eastAsia="pl-PL"/>
        </w:rPr>
        <w:t xml:space="preserve"> złożenia oferty wariantowej, o której mowa w art. 92 ustawy </w:t>
      </w:r>
      <w:proofErr w:type="spellStart"/>
      <w:r w:rsidRPr="0054325C">
        <w:rPr>
          <w:rFonts w:ascii="Times New Roman" w:eastAsia="CIDFont+F1" w:hAnsi="Times New Roman" w:cs="Times New Roman"/>
          <w:lang w:eastAsia="pl-PL"/>
        </w:rPr>
        <w:t>Pzp</w:t>
      </w:r>
      <w:proofErr w:type="spellEnd"/>
      <w:r w:rsidRPr="0054325C">
        <w:rPr>
          <w:rFonts w:ascii="Times New Roman" w:eastAsia="CIDFont+F1" w:hAnsi="Times New Roman" w:cs="Times New Roman"/>
          <w:lang w:eastAsia="pl-PL"/>
        </w:rPr>
        <w:t xml:space="preserve"> tzn. oferty przewidującej odmienny sposób wykonania zamówienia niż określony w niniejszej SWZ.</w:t>
      </w:r>
      <w:bookmarkStart w:id="6" w:name="_Hlk90306249"/>
      <w:bookmarkEnd w:id="6"/>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ROZDZIAŁ VI. </w:t>
      </w:r>
      <w:r w:rsidRPr="0054325C">
        <w:rPr>
          <w:rFonts w:ascii="Times New Roman" w:eastAsia="Times New Roman" w:hAnsi="Times New Roman" w:cs="Times New Roman"/>
          <w:b/>
          <w:color w:val="000000"/>
          <w:lang w:eastAsia="pl-PL"/>
        </w:rPr>
        <w:tab/>
      </w:r>
      <w:r w:rsidRPr="0054325C">
        <w:rPr>
          <w:rFonts w:ascii="Times New Roman" w:eastAsia="Times New Roman" w:hAnsi="Times New Roman" w:cs="Times New Roman"/>
          <w:b/>
          <w:color w:val="000000"/>
          <w:lang w:eastAsia="pl-PL"/>
        </w:rPr>
        <w:tab/>
        <w:t>INFORMACJA NA TEMAT PRZEWIDYWANEGO ZAMÓWIENIA POLEGAJĄCEGO NA POWTÓRZENIU PODOBNYCH USŁUG</w:t>
      </w:r>
    </w:p>
    <w:p w:rsidR="00B46BB8" w:rsidRPr="0054325C" w:rsidRDefault="00B46BB8" w:rsidP="009642E7">
      <w:pPr>
        <w:suppressAutoHyphens/>
        <w:spacing w:after="600"/>
        <w:jc w:val="both"/>
        <w:rPr>
          <w:rFonts w:ascii="Times New Roman" w:eastAsia="Times New Roman" w:hAnsi="Times New Roman" w:cs="Times New Roman"/>
          <w:b/>
          <w:color w:val="000000"/>
          <w:shd w:val="clear" w:color="auto" w:fill="00FF00"/>
          <w:lang w:eastAsia="ar-SA"/>
        </w:rPr>
      </w:pPr>
      <w:r w:rsidRPr="0054325C">
        <w:rPr>
          <w:rFonts w:ascii="Times New Roman" w:eastAsia="Times New Roman" w:hAnsi="Times New Roman" w:cs="Times New Roman"/>
          <w:color w:val="000000"/>
          <w:lang w:eastAsia="ar-SA"/>
        </w:rPr>
        <w:t xml:space="preserve">Zamawiający </w:t>
      </w:r>
      <w:r w:rsidRPr="0054325C">
        <w:rPr>
          <w:rFonts w:ascii="Times New Roman" w:eastAsia="Times New Roman" w:hAnsi="Times New Roman" w:cs="Times New Roman"/>
          <w:b/>
          <w:bCs/>
          <w:color w:val="000000"/>
          <w:lang w:eastAsia="ar-SA"/>
        </w:rPr>
        <w:t>nie przewiduje</w:t>
      </w:r>
      <w:r w:rsidRPr="0054325C">
        <w:rPr>
          <w:rFonts w:ascii="Times New Roman" w:eastAsia="Times New Roman" w:hAnsi="Times New Roman" w:cs="Times New Roman"/>
          <w:color w:val="000000"/>
          <w:lang w:eastAsia="ar-SA"/>
        </w:rPr>
        <w:t xml:space="preserve"> udzielenia zamówienia polegającego na powtórzeniu podobnych usług, o których mowa w art. 214 ust.1 </w:t>
      </w:r>
      <w:proofErr w:type="spellStart"/>
      <w:r w:rsidRPr="0054325C">
        <w:rPr>
          <w:rFonts w:ascii="Times New Roman" w:eastAsia="Times New Roman" w:hAnsi="Times New Roman" w:cs="Times New Roman"/>
          <w:color w:val="000000"/>
          <w:lang w:eastAsia="ar-SA"/>
        </w:rPr>
        <w:t>pkt</w:t>
      </w:r>
      <w:proofErr w:type="spellEnd"/>
      <w:r w:rsidRPr="0054325C">
        <w:rPr>
          <w:rFonts w:ascii="Times New Roman" w:eastAsia="Times New Roman" w:hAnsi="Times New Roman" w:cs="Times New Roman"/>
          <w:color w:val="000000"/>
          <w:lang w:eastAsia="ar-SA"/>
        </w:rPr>
        <w:t xml:space="preserve"> 7 ustawy.</w:t>
      </w:r>
    </w:p>
    <w:p w:rsidR="00A262C1" w:rsidRPr="0054325C" w:rsidRDefault="00A262C1" w:rsidP="004F39F6">
      <w:pPr>
        <w:numPr>
          <w:ilvl w:val="0"/>
          <w:numId w:val="12"/>
        </w:numPr>
        <w:suppressAutoHyphens/>
        <w:spacing w:after="120"/>
        <w:ind w:right="907"/>
        <w:jc w:val="both"/>
        <w:rPr>
          <w:vanish/>
        </w:rPr>
      </w:pPr>
    </w:p>
    <w:p w:rsidR="004B3D17" w:rsidRPr="0054325C" w:rsidRDefault="004B3D17" w:rsidP="004F39F6">
      <w:pPr>
        <w:pStyle w:val="Akapitzlist"/>
        <w:numPr>
          <w:ilvl w:val="0"/>
          <w:numId w:val="12"/>
        </w:numPr>
        <w:spacing w:after="120" w:line="276" w:lineRule="auto"/>
        <w:rPr>
          <w:vanish/>
        </w:rPr>
      </w:pPr>
    </w:p>
    <w:p w:rsidR="00456DB7" w:rsidRPr="0054325C" w:rsidRDefault="00456DB7" w:rsidP="00D032BE">
      <w:pPr>
        <w:pBdr>
          <w:bottom w:val="single" w:sz="4" w:space="1" w:color="000000"/>
        </w:pBdr>
        <w:tabs>
          <w:tab w:val="left" w:pos="426"/>
          <w:tab w:val="left" w:pos="2127"/>
        </w:tabs>
        <w:suppressAutoHyphens/>
        <w:spacing w:after="120"/>
        <w:ind w:left="2126" w:right="28"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VII. </w:t>
      </w:r>
      <w:r w:rsidRPr="0054325C">
        <w:rPr>
          <w:rFonts w:ascii="Times New Roman" w:eastAsia="Times New Roman" w:hAnsi="Times New Roman" w:cs="Times New Roman"/>
          <w:b/>
          <w:lang w:eastAsia="pl-PL"/>
        </w:rPr>
        <w:tab/>
      </w:r>
      <w:r w:rsidRPr="0054325C">
        <w:rPr>
          <w:rFonts w:ascii="Times New Roman" w:eastAsia="Times New Roman" w:hAnsi="Times New Roman" w:cs="Times New Roman"/>
          <w:b/>
          <w:lang w:eastAsia="pl-PL"/>
        </w:rPr>
        <w:tab/>
        <w:t xml:space="preserve">MAKSYMALNA LICZBA WYKONAWCÓW, </w:t>
      </w:r>
      <w:r w:rsidRPr="0054325C">
        <w:rPr>
          <w:rFonts w:ascii="Times New Roman" w:eastAsia="Times New Roman" w:hAnsi="Times New Roman" w:cs="Times New Roman"/>
          <w:b/>
          <w:lang w:eastAsia="pl-PL"/>
        </w:rPr>
        <w:br/>
        <w:t>Z KTÓRYMI ZAMAWIAJĄCY ZAWRZE UMOWĘ RAMOWĄ</w:t>
      </w:r>
    </w:p>
    <w:p w:rsidR="00456DB7" w:rsidRPr="0054325C" w:rsidRDefault="00456DB7" w:rsidP="009642E7">
      <w:pPr>
        <w:tabs>
          <w:tab w:val="left" w:pos="426"/>
        </w:tabs>
        <w:suppressAutoHyphens/>
        <w:spacing w:after="600"/>
        <w:ind w:left="1701" w:hanging="1701"/>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Przedmiotowe postępowanie </w:t>
      </w:r>
      <w:r w:rsidRPr="0054325C">
        <w:rPr>
          <w:rFonts w:ascii="Times New Roman" w:eastAsia="Times New Roman" w:hAnsi="Times New Roman" w:cs="Times New Roman"/>
          <w:b/>
          <w:bCs/>
          <w:color w:val="000000"/>
          <w:lang w:eastAsia="pl-PL"/>
        </w:rPr>
        <w:t>nie jest</w:t>
      </w:r>
      <w:r w:rsidRPr="0054325C">
        <w:rPr>
          <w:rFonts w:ascii="Times New Roman" w:eastAsia="Times New Roman" w:hAnsi="Times New Roman" w:cs="Times New Roman"/>
          <w:color w:val="000000"/>
          <w:lang w:eastAsia="pl-PL"/>
        </w:rPr>
        <w:t xml:space="preserve"> prowadzone w celu zawarcia umowy ramowej.</w:t>
      </w:r>
    </w:p>
    <w:p w:rsidR="00456DB7" w:rsidRPr="0054325C" w:rsidRDefault="00456DB7" w:rsidP="00D032BE">
      <w:pPr>
        <w:pBdr>
          <w:bottom w:val="single" w:sz="4" w:space="1" w:color="000000"/>
        </w:pBdr>
        <w:tabs>
          <w:tab w:val="center" w:pos="4122"/>
        </w:tabs>
        <w:suppressAutoHyphens/>
        <w:spacing w:after="120"/>
        <w:ind w:left="-15"/>
        <w:rPr>
          <w:rFonts w:ascii="Times New Roman" w:eastAsia="Times New Roman" w:hAnsi="Times New Roman" w:cs="Times New Roman"/>
          <w:color w:val="000000"/>
          <w:lang w:eastAsia="pl-PL"/>
        </w:rPr>
      </w:pPr>
      <w:r w:rsidRPr="0054325C">
        <w:rPr>
          <w:rFonts w:ascii="Times New Roman" w:eastAsia="Times New Roman" w:hAnsi="Times New Roman" w:cs="Times New Roman"/>
          <w:b/>
          <w:color w:val="000000"/>
          <w:lang w:eastAsia="pl-PL"/>
        </w:rPr>
        <w:t xml:space="preserve">ROZDZIAŁ VIII. </w:t>
      </w:r>
      <w:r w:rsidRPr="0054325C">
        <w:rPr>
          <w:rFonts w:ascii="Times New Roman" w:eastAsia="Times New Roman" w:hAnsi="Times New Roman" w:cs="Times New Roman"/>
          <w:b/>
          <w:color w:val="000000"/>
          <w:lang w:eastAsia="pl-PL"/>
        </w:rPr>
        <w:tab/>
        <w:t xml:space="preserve">TERMIN WYKONANIA ZAMÓWIENIA </w:t>
      </w:r>
    </w:p>
    <w:p w:rsidR="0097136F" w:rsidRPr="0054325C" w:rsidRDefault="0097136F" w:rsidP="0097136F">
      <w:pPr>
        <w:numPr>
          <w:ilvl w:val="0"/>
          <w:numId w:val="2"/>
        </w:numPr>
        <w:suppressAutoHyphens/>
        <w:spacing w:after="120"/>
        <w:ind w:hanging="568"/>
        <w:jc w:val="both"/>
        <w:rPr>
          <w:rFonts w:ascii="Times New Roman" w:eastAsia="Times New Roman" w:hAnsi="Times New Roman" w:cs="Times New Roman"/>
          <w:color w:val="000000"/>
          <w:lang w:eastAsia="pl-PL"/>
        </w:rPr>
      </w:pPr>
      <w:bookmarkStart w:id="7" w:name="_Hlk71645971"/>
      <w:bookmarkEnd w:id="7"/>
      <w:r w:rsidRPr="0054325C">
        <w:rPr>
          <w:rFonts w:ascii="Times New Roman" w:eastAsia="Times New Roman" w:hAnsi="Times New Roman" w:cs="Times New Roman"/>
          <w:color w:val="000000"/>
          <w:lang w:eastAsia="ar-SA"/>
        </w:rPr>
        <w:t xml:space="preserve">Termin zakończenia pełnienia nadzoru inwestorskiego: do dnia podpisania protokołu odbioru końcowego robót budowlanych objętych nadzorem </w:t>
      </w:r>
      <w:r w:rsidR="00383928" w:rsidRPr="0054325C">
        <w:rPr>
          <w:rFonts w:ascii="Times New Roman" w:eastAsia="Times New Roman" w:hAnsi="Times New Roman" w:cs="Times New Roman"/>
          <w:color w:val="000000"/>
          <w:lang w:eastAsia="ar-SA"/>
        </w:rPr>
        <w:t>oraz uzyskania Decyzji pozwolenia na użytkowanie</w:t>
      </w:r>
      <w:r w:rsidRPr="0054325C">
        <w:rPr>
          <w:rFonts w:ascii="Times New Roman" w:eastAsia="Times New Roman" w:hAnsi="Times New Roman" w:cs="Times New Roman"/>
          <w:color w:val="000000"/>
          <w:lang w:eastAsia="ar-SA"/>
        </w:rPr>
        <w:t>.</w:t>
      </w:r>
    </w:p>
    <w:p w:rsidR="0097136F" w:rsidRPr="0054325C" w:rsidRDefault="00383928" w:rsidP="0097136F">
      <w:pPr>
        <w:numPr>
          <w:ilvl w:val="0"/>
          <w:numId w:val="2"/>
        </w:numPr>
        <w:suppressAutoHyphens/>
        <w:spacing w:after="600"/>
        <w:ind w:left="567"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ar-SA"/>
        </w:rPr>
        <w:t>Planowany</w:t>
      </w:r>
      <w:r w:rsidR="0097136F" w:rsidRPr="0054325C">
        <w:rPr>
          <w:rFonts w:ascii="Times New Roman" w:eastAsia="Times New Roman" w:hAnsi="Times New Roman" w:cs="Times New Roman"/>
          <w:color w:val="000000"/>
          <w:lang w:eastAsia="ar-SA"/>
        </w:rPr>
        <w:t xml:space="preserve"> termin zakończenia robót budowlanych</w:t>
      </w:r>
      <w:r w:rsidRPr="0054325C">
        <w:rPr>
          <w:rFonts w:ascii="Times New Roman" w:eastAsia="Times New Roman" w:hAnsi="Times New Roman" w:cs="Times New Roman"/>
          <w:color w:val="000000"/>
          <w:lang w:eastAsia="ar-SA"/>
        </w:rPr>
        <w:t xml:space="preserve"> oraz uzyskania Decyzji pozwolenia na użytkowanie</w:t>
      </w:r>
      <w:r w:rsidR="0097136F" w:rsidRPr="0054325C">
        <w:rPr>
          <w:rFonts w:ascii="Times New Roman" w:eastAsia="Times New Roman" w:hAnsi="Times New Roman" w:cs="Times New Roman"/>
          <w:color w:val="000000"/>
          <w:lang w:eastAsia="ar-SA"/>
        </w:rPr>
        <w:t xml:space="preserve"> to 14 kwietnia 2023 r.</w:t>
      </w:r>
      <w:r w:rsidR="00A3020B" w:rsidRPr="0054325C">
        <w:rPr>
          <w:rFonts w:ascii="Times New Roman" w:eastAsia="Times New Roman" w:hAnsi="Times New Roman" w:cs="Times New Roman"/>
          <w:color w:val="000000"/>
          <w:lang w:eastAsia="ar-SA"/>
        </w:rPr>
        <w:t xml:space="preserve"> </w:t>
      </w:r>
      <w:r w:rsidR="00007A9B" w:rsidRPr="0054325C">
        <w:rPr>
          <w:rFonts w:ascii="Times New Roman" w:eastAsia="Times New Roman" w:hAnsi="Times New Roman" w:cs="Times New Roman"/>
          <w:color w:val="000000"/>
          <w:lang w:eastAsia="ar-SA"/>
        </w:rPr>
        <w:t xml:space="preserve">, </w:t>
      </w:r>
      <w:r w:rsidR="00505F1D" w:rsidRPr="0054325C">
        <w:rPr>
          <w:rFonts w:ascii="Times New Roman" w:eastAsia="Times New Roman" w:hAnsi="Times New Roman" w:cs="Times New Roman"/>
          <w:color w:val="000000"/>
          <w:lang w:eastAsia="ar-SA"/>
        </w:rPr>
        <w:t>z tym że zmiana tego terminu nie wpływa na warunki realizacji niniejszego Zamówienia.</w:t>
      </w:r>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IX. </w:t>
      </w:r>
      <w:r w:rsidRPr="0054325C">
        <w:rPr>
          <w:rFonts w:ascii="Times New Roman" w:eastAsia="Times New Roman" w:hAnsi="Times New Roman" w:cs="Times New Roman"/>
          <w:b/>
          <w:lang w:eastAsia="pl-PL"/>
        </w:rPr>
        <w:tab/>
        <w:t>PROJEKTOWANE POSTANOWIENIA UMOWY W SPRAWIE ZAMÓWIENIA PUBLICZNEGO, KTÓRE ZOSTANĄ WPROWADZONE DO TREŚCI TEJ UMOWY</w:t>
      </w:r>
    </w:p>
    <w:p w:rsidR="00CF489D" w:rsidRPr="0054325C" w:rsidRDefault="00CF489D" w:rsidP="004F39F6">
      <w:pPr>
        <w:numPr>
          <w:ilvl w:val="0"/>
          <w:numId w:val="17"/>
        </w:numPr>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Projektowane postanowienia umowy w sprawie zamówienia publicznego, które zostaną wprowadzone do treści tej umowy, zawiera załącznik nr </w:t>
      </w:r>
      <w:r w:rsidR="006306B6" w:rsidRPr="0054325C">
        <w:rPr>
          <w:rFonts w:ascii="Times New Roman" w:eastAsia="Times New Roman" w:hAnsi="Times New Roman" w:cs="Times New Roman"/>
          <w:color w:val="000000"/>
          <w:lang w:eastAsia="ar-SA"/>
        </w:rPr>
        <w:t>5</w:t>
      </w:r>
      <w:r w:rsidRPr="0054325C">
        <w:rPr>
          <w:rFonts w:ascii="Times New Roman" w:eastAsia="Times New Roman" w:hAnsi="Times New Roman" w:cs="Times New Roman"/>
          <w:color w:val="000000"/>
          <w:lang w:eastAsia="ar-SA"/>
        </w:rPr>
        <w:t xml:space="preserve"> do SWZ.</w:t>
      </w:r>
    </w:p>
    <w:p w:rsidR="00CF489D" w:rsidRPr="0054325C" w:rsidRDefault="00CF489D" w:rsidP="004F39F6">
      <w:pPr>
        <w:numPr>
          <w:ilvl w:val="1"/>
          <w:numId w:val="18"/>
        </w:numPr>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Zamawiający przewiduje możliwość zmian postanowień zawartej umowy (tzw. zmiany kontraktowe w oparciu o art. 455 ust. 1 </w:t>
      </w:r>
      <w:proofErr w:type="spellStart"/>
      <w:r w:rsidRPr="0054325C">
        <w:rPr>
          <w:rFonts w:ascii="Times New Roman" w:eastAsia="Times New Roman" w:hAnsi="Times New Roman" w:cs="Times New Roman"/>
          <w:color w:val="000000"/>
          <w:lang w:eastAsia="ar-SA"/>
        </w:rPr>
        <w:t>pkt</w:t>
      </w:r>
      <w:proofErr w:type="spellEnd"/>
      <w:r w:rsidRPr="0054325C">
        <w:rPr>
          <w:rFonts w:ascii="Times New Roman" w:eastAsia="Times New Roman" w:hAnsi="Times New Roman" w:cs="Times New Roman"/>
          <w:color w:val="000000"/>
          <w:lang w:eastAsia="ar-SA"/>
        </w:rPr>
        <w:t xml:space="preserve"> 1 ustawy </w:t>
      </w:r>
      <w:proofErr w:type="spellStart"/>
      <w:r w:rsidRPr="0054325C">
        <w:rPr>
          <w:rFonts w:ascii="Times New Roman" w:eastAsia="Times New Roman" w:hAnsi="Times New Roman" w:cs="Times New Roman"/>
          <w:color w:val="000000"/>
          <w:lang w:eastAsia="ar-SA"/>
        </w:rPr>
        <w:t>Pzp</w:t>
      </w:r>
      <w:proofErr w:type="spellEnd"/>
      <w:r w:rsidRPr="0054325C">
        <w:rPr>
          <w:rFonts w:ascii="Times New Roman" w:eastAsia="Times New Roman" w:hAnsi="Times New Roman" w:cs="Times New Roman"/>
          <w:color w:val="000000"/>
          <w:lang w:eastAsia="ar-SA"/>
        </w:rPr>
        <w:t xml:space="preserve">) w stosunku do treści oferty, na podstawie której dokonano wyboru Wykonawcy, zgodnie z warunkami zawartymi w załączniku nr </w:t>
      </w:r>
      <w:r w:rsidR="00E27ACE" w:rsidRPr="0054325C">
        <w:rPr>
          <w:rFonts w:ascii="Times New Roman" w:eastAsia="Times New Roman" w:hAnsi="Times New Roman" w:cs="Times New Roman"/>
          <w:color w:val="000000"/>
          <w:lang w:eastAsia="ar-SA"/>
        </w:rPr>
        <w:t>5</w:t>
      </w:r>
      <w:r w:rsidRPr="0054325C">
        <w:rPr>
          <w:rFonts w:ascii="Times New Roman" w:eastAsia="Times New Roman" w:hAnsi="Times New Roman" w:cs="Times New Roman"/>
          <w:color w:val="000000"/>
          <w:lang w:eastAsia="ar-SA"/>
        </w:rPr>
        <w:t xml:space="preserve"> do SWZ.</w:t>
      </w:r>
    </w:p>
    <w:p w:rsidR="00CF489D" w:rsidRPr="0054325C" w:rsidRDefault="00CF489D" w:rsidP="004F39F6">
      <w:pPr>
        <w:numPr>
          <w:ilvl w:val="1"/>
          <w:numId w:val="18"/>
        </w:numPr>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lastRenderedPageBreak/>
        <w:t xml:space="preserve">Zmiana umowy może także nastąpić w przypadkach, o których mowa w art. 455 ust. 1 </w:t>
      </w:r>
      <w:proofErr w:type="spellStart"/>
      <w:r w:rsidRPr="0054325C">
        <w:rPr>
          <w:rFonts w:ascii="Times New Roman" w:eastAsia="Times New Roman" w:hAnsi="Times New Roman" w:cs="Times New Roman"/>
          <w:color w:val="000000"/>
          <w:lang w:eastAsia="ar-SA"/>
        </w:rPr>
        <w:t>pkt</w:t>
      </w:r>
      <w:proofErr w:type="spellEnd"/>
      <w:r w:rsidRPr="0054325C">
        <w:rPr>
          <w:rFonts w:ascii="Times New Roman" w:eastAsia="Times New Roman" w:hAnsi="Times New Roman" w:cs="Times New Roman"/>
          <w:color w:val="000000"/>
          <w:lang w:eastAsia="ar-SA"/>
        </w:rPr>
        <w:t xml:space="preserve"> 2-4 oraz ust. 2 ustawy </w:t>
      </w:r>
      <w:proofErr w:type="spellStart"/>
      <w:r w:rsidRPr="0054325C">
        <w:rPr>
          <w:rFonts w:ascii="Times New Roman" w:eastAsia="Times New Roman" w:hAnsi="Times New Roman" w:cs="Times New Roman"/>
          <w:color w:val="000000"/>
          <w:lang w:eastAsia="ar-SA"/>
        </w:rPr>
        <w:t>Pzp</w:t>
      </w:r>
      <w:proofErr w:type="spellEnd"/>
      <w:r w:rsidRPr="0054325C">
        <w:rPr>
          <w:rFonts w:ascii="Times New Roman" w:eastAsia="Times New Roman" w:hAnsi="Times New Roman" w:cs="Times New Roman"/>
          <w:color w:val="000000"/>
          <w:lang w:eastAsia="ar-SA"/>
        </w:rPr>
        <w:t>.</w:t>
      </w:r>
    </w:p>
    <w:p w:rsidR="00CF489D" w:rsidRPr="0054325C" w:rsidRDefault="00CF489D" w:rsidP="004F39F6">
      <w:pPr>
        <w:numPr>
          <w:ilvl w:val="0"/>
          <w:numId w:val="17"/>
        </w:numPr>
        <w:suppressAutoHyphens/>
        <w:spacing w:after="600"/>
        <w:ind w:left="567" w:hanging="567"/>
        <w:jc w:val="both"/>
        <w:rPr>
          <w:rFonts w:ascii="Times New Roman" w:eastAsia="Times New Roman" w:hAnsi="Times New Roman" w:cs="Times New Roman"/>
          <w:b/>
          <w:lang w:eastAsia="ar-SA"/>
        </w:rPr>
      </w:pPr>
      <w:r w:rsidRPr="0054325C">
        <w:rPr>
          <w:rFonts w:ascii="Times New Roman" w:eastAsia="Times New Roman" w:hAnsi="Times New Roman" w:cs="Times New Roman"/>
          <w:color w:val="000000"/>
          <w:lang w:eastAsia="ar-SA"/>
        </w:rPr>
        <w:t>Przed zawarciem umowy należy dopełnić formalności, które zostały wskazane w Rozdziale XXX SWZ.</w:t>
      </w:r>
    </w:p>
    <w:p w:rsidR="00456DB7" w:rsidRPr="0054325C" w:rsidRDefault="00456DB7" w:rsidP="004711AF">
      <w:pPr>
        <w:pBdr>
          <w:bottom w:val="single" w:sz="4" w:space="1" w:color="000000"/>
        </w:pBdr>
        <w:tabs>
          <w:tab w:val="left" w:pos="567"/>
          <w:tab w:val="left" w:pos="2127"/>
        </w:tabs>
        <w:suppressAutoHyphens/>
        <w:spacing w:after="120"/>
        <w:ind w:left="567" w:hanging="567"/>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  </w:t>
      </w:r>
      <w:r w:rsidRPr="0054325C">
        <w:rPr>
          <w:rFonts w:ascii="Times New Roman" w:eastAsia="Times New Roman" w:hAnsi="Times New Roman" w:cs="Times New Roman"/>
          <w:b/>
          <w:lang w:eastAsia="pl-PL"/>
        </w:rPr>
        <w:tab/>
        <w:t>OPIS SPOSOBU OBLICZENIA CENY</w:t>
      </w:r>
    </w:p>
    <w:p w:rsidR="00AD5859" w:rsidRPr="0054325C" w:rsidRDefault="00AD5859" w:rsidP="00AD5859">
      <w:pPr>
        <w:numPr>
          <w:ilvl w:val="0"/>
          <w:numId w:val="75"/>
        </w:numPr>
        <w:spacing w:after="120" w:line="23" w:lineRule="atLeast"/>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Wykonawca poda cenę ofertową na formularzu oferty, zgodnie z </w:t>
      </w:r>
      <w:r w:rsidRPr="0054325C">
        <w:rPr>
          <w:rFonts w:ascii="Times New Roman" w:eastAsia="Times New Roman" w:hAnsi="Times New Roman" w:cs="Times New Roman"/>
          <w:b/>
          <w:lang w:eastAsia="pl-PL"/>
        </w:rPr>
        <w:t>załącznikiem nr 1</w:t>
      </w:r>
      <w:r w:rsidRPr="0054325C">
        <w:rPr>
          <w:rFonts w:ascii="Times New Roman" w:eastAsia="Times New Roman" w:hAnsi="Times New Roman" w:cs="Times New Roman"/>
          <w:lang w:eastAsia="pl-PL"/>
        </w:rPr>
        <w:t xml:space="preserve"> do SWZ.</w:t>
      </w:r>
    </w:p>
    <w:p w:rsidR="00AD5859" w:rsidRPr="0054325C" w:rsidRDefault="00AD5859" w:rsidP="00AD5859">
      <w:pPr>
        <w:numPr>
          <w:ilvl w:val="0"/>
          <w:numId w:val="75"/>
        </w:numPr>
        <w:spacing w:after="120" w:line="23" w:lineRule="atLeast"/>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Podana cena ofertowa musi zawierać wszystkie koszty związane z realizacją zamówienia</w:t>
      </w:r>
      <w:r w:rsidR="00505F1D" w:rsidRPr="0054325C">
        <w:rPr>
          <w:rFonts w:ascii="Times New Roman" w:eastAsia="Times New Roman" w:hAnsi="Times New Roman" w:cs="Times New Roman"/>
          <w:lang w:eastAsia="pl-PL"/>
        </w:rPr>
        <w:t xml:space="preserve"> </w:t>
      </w:r>
      <w:r w:rsidR="001E3C0C" w:rsidRPr="0054325C">
        <w:rPr>
          <w:rFonts w:ascii="Times New Roman" w:eastAsia="Times New Roman" w:hAnsi="Times New Roman" w:cs="Times New Roman"/>
          <w:lang w:eastAsia="pl-PL"/>
        </w:rPr>
        <w:t>-</w:t>
      </w:r>
      <w:r w:rsidRPr="0054325C">
        <w:rPr>
          <w:rFonts w:ascii="Times New Roman" w:eastAsia="Times New Roman" w:hAnsi="Times New Roman" w:cs="Times New Roman"/>
          <w:lang w:eastAsia="pl-PL"/>
        </w:rPr>
        <w:t xml:space="preserve"> </w:t>
      </w:r>
      <w:r w:rsidRPr="0054325C">
        <w:rPr>
          <w:rFonts w:ascii="Times New Roman" w:eastAsia="Times New Roman" w:hAnsi="Times New Roman" w:cs="Times New Roman"/>
          <w:b/>
          <w:lang w:eastAsia="pl-PL"/>
        </w:rPr>
        <w:t>cena ryczałtowa</w:t>
      </w:r>
      <w:r w:rsidRPr="0054325C">
        <w:rPr>
          <w:rFonts w:ascii="Times New Roman" w:eastAsia="Times New Roman" w:hAnsi="Times New Roman" w:cs="Times New Roman"/>
          <w:lang w:eastAsia="pl-PL"/>
        </w:rPr>
        <w:t xml:space="preserve">. Cena ta będzie stała i nie może się zmienić, za wyjątkiem przypadków opisanych </w:t>
      </w:r>
      <w:r w:rsidR="00D038DD" w:rsidRPr="0054325C">
        <w:rPr>
          <w:rFonts w:ascii="Times New Roman" w:eastAsia="Times New Roman" w:hAnsi="Times New Roman" w:cs="Times New Roman"/>
          <w:lang w:eastAsia="pl-PL"/>
        </w:rPr>
        <w:br/>
      </w:r>
      <w:r w:rsidRPr="0054325C">
        <w:rPr>
          <w:rFonts w:ascii="Times New Roman" w:eastAsia="Times New Roman" w:hAnsi="Times New Roman" w:cs="Times New Roman"/>
          <w:lang w:eastAsia="pl-PL"/>
        </w:rPr>
        <w:t>w projektowanych postanowieniach umowy w sprawie zamówienia, które zostaną wprowadzone do treści tej umowy, stanowiących załącznik nr 5 do SWZ.</w:t>
      </w:r>
    </w:p>
    <w:p w:rsidR="00AD5859" w:rsidRPr="0054325C" w:rsidRDefault="00AD5859" w:rsidP="00AD5859">
      <w:pPr>
        <w:numPr>
          <w:ilvl w:val="0"/>
          <w:numId w:val="76"/>
        </w:numPr>
        <w:spacing w:after="120" w:line="23" w:lineRule="atLeast"/>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Cenę oferty należy podać w następujący sposób:</w:t>
      </w:r>
    </w:p>
    <w:p w:rsidR="00AD5859" w:rsidRPr="0054325C" w:rsidRDefault="00AD5859" w:rsidP="00AD5859">
      <w:pPr>
        <w:spacing w:after="120" w:line="23" w:lineRule="atLeast"/>
        <w:ind w:left="567"/>
        <w:jc w:val="both"/>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 netto</w:t>
      </w:r>
    </w:p>
    <w:p w:rsidR="00AD5859" w:rsidRPr="0054325C" w:rsidRDefault="00AD5859" w:rsidP="00AD5859">
      <w:pPr>
        <w:spacing w:after="120" w:line="23" w:lineRule="atLeast"/>
        <w:ind w:left="567"/>
        <w:jc w:val="both"/>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 xml:space="preserve">- należny podatek VAT </w:t>
      </w:r>
    </w:p>
    <w:p w:rsidR="00AD5859" w:rsidRPr="0054325C" w:rsidRDefault="00AD5859" w:rsidP="00AD5859">
      <w:pPr>
        <w:spacing w:after="120" w:line="23" w:lineRule="atLeast"/>
        <w:ind w:left="567"/>
        <w:jc w:val="both"/>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 cena brutto</w:t>
      </w:r>
    </w:p>
    <w:p w:rsidR="00AD5859" w:rsidRPr="0054325C" w:rsidRDefault="00AD5859" w:rsidP="00AD5859">
      <w:pPr>
        <w:numPr>
          <w:ilvl w:val="0"/>
          <w:numId w:val="76"/>
        </w:numPr>
        <w:spacing w:after="120" w:line="23" w:lineRule="atLeast"/>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Cena ofertowa musi być podana w złotych polskich (PLN), cyfrowo i słownie (do drugiego miejsca po przecinku).</w:t>
      </w:r>
    </w:p>
    <w:p w:rsidR="00AD5859" w:rsidRPr="0054325C" w:rsidRDefault="00AD5859" w:rsidP="00AD5859">
      <w:pPr>
        <w:numPr>
          <w:ilvl w:val="0"/>
          <w:numId w:val="76"/>
        </w:numPr>
        <w:spacing w:after="120" w:line="23" w:lineRule="atLeast"/>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Wykonawca, składając ofertę (na formularzu oferty stanowiącym załącznik nr 1 do SWZ) informuje Zamawiającego, że wybór jego oferty będzie prowadził do powstania u Zamawiającego obowiązku podatkowego, wskazując:</w:t>
      </w:r>
    </w:p>
    <w:p w:rsidR="00AD5859" w:rsidRPr="0054325C" w:rsidRDefault="00AD5859" w:rsidP="00AD5859">
      <w:pPr>
        <w:pStyle w:val="Akapitzlist"/>
        <w:numPr>
          <w:ilvl w:val="1"/>
          <w:numId w:val="76"/>
        </w:numPr>
        <w:spacing w:after="120" w:line="23" w:lineRule="atLeast"/>
        <w:ind w:left="1134" w:right="0"/>
      </w:pPr>
      <w:r w:rsidRPr="0054325C">
        <w:t>nazwę (rodzaj) towaru lub usługi, których dostawa lub świadczenie będą prowadziły do powstania obowiązku podatkowego;</w:t>
      </w:r>
    </w:p>
    <w:p w:rsidR="00AD5859" w:rsidRPr="0054325C" w:rsidRDefault="00AD5859" w:rsidP="00AD5859">
      <w:pPr>
        <w:pStyle w:val="Akapitzlist"/>
        <w:numPr>
          <w:ilvl w:val="1"/>
          <w:numId w:val="76"/>
        </w:numPr>
        <w:spacing w:after="120" w:line="23" w:lineRule="atLeast"/>
        <w:ind w:left="1134" w:right="0"/>
      </w:pPr>
      <w:r w:rsidRPr="0054325C">
        <w:t>wartość towaru lub usługi objętego obowiązkiem podatkowym Zamawiającego, bez kwoty podatku;</w:t>
      </w:r>
    </w:p>
    <w:p w:rsidR="00AD5859" w:rsidRPr="0054325C" w:rsidRDefault="00AD5859" w:rsidP="00AD5859">
      <w:pPr>
        <w:pStyle w:val="Akapitzlist"/>
        <w:numPr>
          <w:ilvl w:val="1"/>
          <w:numId w:val="76"/>
        </w:numPr>
        <w:spacing w:after="120" w:line="23" w:lineRule="atLeast"/>
        <w:ind w:left="1134" w:right="0"/>
      </w:pPr>
      <w:r w:rsidRPr="0054325C">
        <w:t>stawkę podatku od towarów i usług, która zgodnie z wiedzą Wykonawcy, będzie miała zastosowanie.</w:t>
      </w:r>
    </w:p>
    <w:p w:rsidR="00AD5859" w:rsidRPr="0054325C" w:rsidRDefault="00AD5859" w:rsidP="00AD5859">
      <w:pPr>
        <w:suppressAutoHyphens/>
        <w:spacing w:after="120" w:line="23" w:lineRule="atLeast"/>
        <w:ind w:left="567"/>
        <w:jc w:val="both"/>
        <w:rPr>
          <w:rFonts w:ascii="Times New Roman" w:eastAsia="Times New Roman" w:hAnsi="Times New Roman" w:cs="Times New Roman"/>
          <w:color w:val="000000"/>
          <w:lang w:eastAsia="pl-PL"/>
        </w:rPr>
      </w:pPr>
    </w:p>
    <w:p w:rsidR="00AD5859" w:rsidRPr="0054325C" w:rsidRDefault="00AD5859" w:rsidP="00AD5859">
      <w:pPr>
        <w:suppressAutoHyphens/>
        <w:spacing w:after="120"/>
        <w:ind w:left="567"/>
        <w:jc w:val="both"/>
        <w:rPr>
          <w:rFonts w:ascii="Times New Roman" w:eastAsia="Times New Roman" w:hAnsi="Times New Roman" w:cs="Times New Roman"/>
          <w:color w:val="000000"/>
          <w:lang w:eastAsia="pl-PL"/>
        </w:rPr>
      </w:pPr>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 xml:space="preserve">ROZDZIAŁ XI. </w:t>
      </w:r>
      <w:r w:rsidRPr="0054325C">
        <w:rPr>
          <w:rFonts w:ascii="Times New Roman" w:eastAsia="Times New Roman" w:hAnsi="Times New Roman" w:cs="Times New Roman"/>
          <w:b/>
          <w:color w:val="000000"/>
          <w:lang w:eastAsia="pl-PL"/>
        </w:rPr>
        <w:tab/>
        <w:t xml:space="preserve">INFORMACJA NA TEMAT MOŻLIWOŚCI ROZLICZANIA SIĘ </w:t>
      </w:r>
      <w:r w:rsidRPr="0054325C">
        <w:rPr>
          <w:rFonts w:ascii="Times New Roman" w:eastAsia="Times New Roman" w:hAnsi="Times New Roman" w:cs="Times New Roman"/>
          <w:b/>
          <w:color w:val="000000"/>
          <w:lang w:eastAsia="pl-PL"/>
        </w:rPr>
        <w:br/>
        <w:t>W WALUTACH OBCYCH</w:t>
      </w:r>
    </w:p>
    <w:p w:rsidR="00456DB7" w:rsidRPr="0054325C" w:rsidRDefault="00456DB7" w:rsidP="004D6E28">
      <w:pPr>
        <w:suppressAutoHyphens/>
        <w:spacing w:after="60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Zamawiający będzie rozliczał się z Wykonawcą wyłącznie w walucie polskiej (PLN).</w:t>
      </w:r>
    </w:p>
    <w:p w:rsidR="00456DB7" w:rsidRPr="0054325C" w:rsidRDefault="00456DB7" w:rsidP="00D032BE">
      <w:pPr>
        <w:pBdr>
          <w:bottom w:val="single" w:sz="4" w:space="1" w:color="000000"/>
        </w:pBdr>
        <w:tabs>
          <w:tab w:val="left" w:pos="0"/>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XII. </w:t>
      </w:r>
      <w:r w:rsidRPr="0054325C">
        <w:rPr>
          <w:rFonts w:ascii="Times New Roman" w:eastAsia="Times New Roman" w:hAnsi="Times New Roman" w:cs="Times New Roman"/>
          <w:b/>
          <w:lang w:eastAsia="pl-PL"/>
        </w:rPr>
        <w:tab/>
        <w:t xml:space="preserve">INFORMACJA O ŚRODKACH KOMUNIKACJI ELEKTRONICZNEJ, PRZY UŻYCIU KTÓRYCH ZAMAWIAJĄCY BĘDZIE </w:t>
      </w:r>
      <w:r w:rsidRPr="0054325C">
        <w:rPr>
          <w:rFonts w:ascii="Times New Roman" w:eastAsia="Times New Roman" w:hAnsi="Times New Roman" w:cs="Times New Roman"/>
          <w:b/>
          <w:lang w:eastAsia="pl-PL"/>
        </w:rPr>
        <w:br/>
        <w:t>KOMUNIKOWAŁ SIĘ Z WYKONAWCAMI</w:t>
      </w:r>
    </w:p>
    <w:p w:rsidR="003F6C9A" w:rsidRPr="0054325C" w:rsidRDefault="003F6C9A" w:rsidP="004F39F6">
      <w:pPr>
        <w:numPr>
          <w:ilvl w:val="1"/>
          <w:numId w:val="20"/>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Postępowanie prowadzone jest w języku polskim</w:t>
      </w:r>
      <w:r w:rsidR="007110CF" w:rsidRPr="0054325C">
        <w:rPr>
          <w:rFonts w:ascii="Times New Roman" w:eastAsia="Times New Roman" w:hAnsi="Times New Roman" w:cs="Times New Roman"/>
          <w:color w:val="000000"/>
          <w:lang w:eastAsia="pl-PL"/>
        </w:rPr>
        <w:t xml:space="preserve"> </w:t>
      </w:r>
      <w:r w:rsidRPr="0054325C">
        <w:rPr>
          <w:rFonts w:ascii="Times New Roman" w:eastAsia="Times New Roman" w:hAnsi="Times New Roman" w:cs="Times New Roman"/>
          <w:color w:val="000000"/>
          <w:lang w:eastAsia="pl-PL"/>
        </w:rPr>
        <w:t xml:space="preserve">za pośrednictwem </w:t>
      </w:r>
      <w:hyperlink r:id="rId20">
        <w:r w:rsidRPr="0054325C">
          <w:rPr>
            <w:rFonts w:ascii="Times New Roman" w:eastAsia="TeXGyrePagella" w:hAnsi="Times New Roman" w:cs="Times New Roman"/>
            <w:b/>
            <w:color w:val="0000FF"/>
            <w:u w:val="single"/>
          </w:rPr>
          <w:t>platformazakupowa.pl</w:t>
        </w:r>
      </w:hyperlink>
      <w:r w:rsidR="007110CF" w:rsidRPr="0054325C">
        <w:t xml:space="preserve"> </w:t>
      </w:r>
      <w:r w:rsidRPr="0054325C">
        <w:rPr>
          <w:rFonts w:ascii="Times New Roman" w:eastAsia="Times New Roman" w:hAnsi="Times New Roman" w:cs="Times New Roman"/>
          <w:color w:val="000000"/>
          <w:lang w:eastAsia="pl-PL"/>
        </w:rPr>
        <w:t>pod adrese</w:t>
      </w:r>
      <w:r w:rsidRPr="0054325C">
        <w:rPr>
          <w:rFonts w:ascii="Times New Roman" w:eastAsia="Times New Roman" w:hAnsi="Times New Roman" w:cs="Times New Roman"/>
          <w:lang w:eastAsia="pl-PL"/>
        </w:rPr>
        <w:t xml:space="preserve">m: </w:t>
      </w:r>
      <w:hyperlink r:id="rId21" w:history="1">
        <w:r w:rsidRPr="0054325C">
          <w:rPr>
            <w:rFonts w:ascii="Times New Roman" w:eastAsia="Times New Roman" w:hAnsi="Times New Roman" w:cs="Times New Roman"/>
            <w:b/>
            <w:color w:val="0563C1"/>
            <w:u w:val="single"/>
            <w:lang w:eastAsia="ar-SA"/>
          </w:rPr>
          <w:t>https://platformazakupowa.pl/pn/operaslaska</w:t>
        </w:r>
      </w:hyperlink>
    </w:p>
    <w:p w:rsidR="003F6C9A" w:rsidRPr="0054325C" w:rsidRDefault="003F6C9A" w:rsidP="004F39F6">
      <w:pPr>
        <w:numPr>
          <w:ilvl w:val="1"/>
          <w:numId w:val="20"/>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lastRenderedPageBreak/>
        <w:t xml:space="preserve">W celu skrócenia czasu udzielenia odpowiedzi na pytania komunikacja między zamawiającym </w:t>
      </w:r>
      <w:r w:rsidRPr="0054325C">
        <w:rPr>
          <w:rFonts w:ascii="Times New Roman" w:eastAsia="Times New Roman" w:hAnsi="Times New Roman" w:cs="Times New Roman"/>
          <w:color w:val="000000"/>
          <w:lang w:eastAsia="pl-PL"/>
        </w:rPr>
        <w:br/>
        <w:t>a wykonawcami w zakresie:</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Zamawiającemu pytań do treści SWZ;</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odpowiedzi na wezwanie Zamawiającego do złożenia podmiotowych środków dowodowych;</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odpowiedzi na wezw</w:t>
      </w:r>
      <w:r w:rsidR="007110CF" w:rsidRPr="0054325C">
        <w:rPr>
          <w:rFonts w:ascii="Times New Roman" w:eastAsia="Times New Roman" w:hAnsi="Times New Roman" w:cs="Times New Roman"/>
          <w:color w:val="000000"/>
          <w:shd w:val="clear" w:color="auto" w:fill="FFFFFF"/>
          <w:lang w:eastAsia="pl-PL"/>
        </w:rPr>
        <w:t>anie Zamawiającego do złożenia/</w:t>
      </w:r>
      <w:r w:rsidRPr="0054325C">
        <w:rPr>
          <w:rFonts w:ascii="Times New Roman" w:eastAsia="Times New Roman" w:hAnsi="Times New Roman" w:cs="Times New Roman"/>
          <w:color w:val="000000"/>
          <w:shd w:val="clear" w:color="auto" w:fill="FFFFFF"/>
          <w:lang w:eastAsia="pl-PL"/>
        </w:rPr>
        <w:t>poprawienia/ uzupełnienia oświadczenia, o którym mowa w art. 125 ust. 1, podmiotowych środków dowodowych, innych dokumentów lub oświadczeń składanych w postępowaniu;</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odpowiedzi na wezwanie Zamawiającego do złożenia wyjaśnień dot. treści przedmiotowych środków dowodowych;</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wniosków, informacji, oświadczeń Wykonawcy;</w:t>
      </w:r>
    </w:p>
    <w:p w:rsidR="003F6C9A" w:rsidRPr="0054325C" w:rsidRDefault="003F6C9A" w:rsidP="004F39F6">
      <w:pPr>
        <w:numPr>
          <w:ilvl w:val="0"/>
          <w:numId w:val="2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shd w:val="clear" w:color="auto" w:fill="FFFFFF"/>
          <w:lang w:eastAsia="pl-PL"/>
        </w:rPr>
        <w:t>przesyłania odwołania/inne</w:t>
      </w:r>
    </w:p>
    <w:p w:rsidR="003F6C9A" w:rsidRPr="0054325C" w:rsidRDefault="003F6C9A" w:rsidP="00D032BE">
      <w:pPr>
        <w:suppressAutoHyphens/>
        <w:spacing w:after="120"/>
        <w:ind w:left="7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 xml:space="preserve">odbywa się za pośrednictwem </w:t>
      </w:r>
      <w:hyperlink r:id="rId22">
        <w:r w:rsidRPr="0054325C">
          <w:rPr>
            <w:rFonts w:ascii="Times New Roman" w:eastAsia="TeXGyrePagella" w:hAnsi="Times New Roman" w:cs="Times New Roman"/>
            <w:b/>
            <w:color w:val="0000FF"/>
            <w:u w:val="single"/>
          </w:rPr>
          <w:t>platformazakupowa.pl</w:t>
        </w:r>
      </w:hyperlink>
      <w:r w:rsidRPr="0054325C">
        <w:rPr>
          <w:rFonts w:ascii="Times New Roman" w:eastAsia="Times New Roman" w:hAnsi="Times New Roman" w:cs="Times New Roman"/>
          <w:color w:val="000000"/>
          <w:lang w:eastAsia="pl-PL"/>
        </w:rPr>
        <w:t xml:space="preserve"> i formularza </w:t>
      </w:r>
      <w:r w:rsidRPr="0054325C">
        <w:rPr>
          <w:rFonts w:ascii="Times New Roman" w:eastAsia="Times New Roman" w:hAnsi="Times New Roman" w:cs="Times New Roman"/>
          <w:b/>
          <w:bCs/>
          <w:color w:val="000000"/>
          <w:lang w:eastAsia="pl-PL"/>
        </w:rPr>
        <w:t>„Wyślij wiadomość do zamawiającego”. </w:t>
      </w:r>
    </w:p>
    <w:p w:rsidR="003F6C9A" w:rsidRPr="0054325C" w:rsidRDefault="003F6C9A" w:rsidP="004F39F6">
      <w:pPr>
        <w:numPr>
          <w:ilvl w:val="1"/>
          <w:numId w:val="20"/>
        </w:numPr>
        <w:suppressAutoHyphens/>
        <w:spacing w:after="12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23">
        <w:r w:rsidRPr="0054325C">
          <w:rPr>
            <w:rFonts w:ascii="Times New Roman" w:eastAsia="TeXGyrePagella" w:hAnsi="Times New Roman" w:cs="Times New Roman"/>
            <w:b/>
            <w:color w:val="0000FF"/>
            <w:u w:val="single"/>
          </w:rPr>
          <w:t>platformazakupowa.pl</w:t>
        </w:r>
      </w:hyperlink>
      <w:r w:rsidR="009A73CC" w:rsidRPr="0054325C">
        <w:t xml:space="preserve"> </w:t>
      </w:r>
      <w:r w:rsidRPr="0054325C">
        <w:rPr>
          <w:rFonts w:ascii="Times New Roman" w:eastAsia="Times New Roman" w:hAnsi="Times New Roman" w:cs="Times New Roman"/>
          <w:color w:val="000000"/>
          <w:lang w:eastAsia="pl-PL"/>
        </w:rPr>
        <w:t>poprzez kliknięcie przycisku  „Wyślij wiadomość do zamawiającego” po których pojawi się komunikat, że wiadomość została wysłana do zamawiającego.</w:t>
      </w:r>
    </w:p>
    <w:p w:rsidR="003F6C9A" w:rsidRPr="0054325C" w:rsidRDefault="003F6C9A" w:rsidP="00D032BE">
      <w:pPr>
        <w:suppressAutoHyphens/>
        <w:spacing w:after="120"/>
        <w:ind w:left="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dopuszcza, opcjonalnie, komunikację  za pośrednictwem poczty elektronicznej. Adres poczty elektronicznej osoby uprawnionej do kontaktu z Wykonawcami podano </w:t>
      </w:r>
      <w:r w:rsidR="00AF1FC4"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w rozdziale XV SWZ. Nie dotyczy składania ofert</w:t>
      </w:r>
    </w:p>
    <w:p w:rsidR="003F6C9A" w:rsidRPr="0054325C" w:rsidRDefault="003F6C9A" w:rsidP="004F39F6">
      <w:pPr>
        <w:numPr>
          <w:ilvl w:val="0"/>
          <w:numId w:val="21"/>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będzie przekazywał wykonawcom informacje za pośrednictwem </w:t>
      </w:r>
      <w:hyperlink r:id="rId24">
        <w:r w:rsidRPr="0054325C">
          <w:rPr>
            <w:rFonts w:ascii="Times New Roman" w:eastAsia="TeXGyrePagella" w:hAnsi="Times New Roman" w:cs="Times New Roman"/>
            <w:b/>
            <w:color w:val="0000FF"/>
            <w:u w:val="single"/>
          </w:rPr>
          <w:t>platformazakupowa.pl</w:t>
        </w:r>
      </w:hyperlink>
      <w:r w:rsidRPr="0054325C">
        <w:rPr>
          <w:rFonts w:ascii="Times New Roman" w:eastAsia="TeXGyrePagella" w:hAnsi="Times New Roman" w:cs="Times New Roman"/>
          <w:b/>
          <w:u w:val="single"/>
        </w:rPr>
        <w:t>.</w:t>
      </w:r>
      <w:r w:rsidR="009A73CC" w:rsidRPr="0054325C">
        <w:rPr>
          <w:rFonts w:ascii="Times New Roman" w:eastAsia="TeXGyrePagella" w:hAnsi="Times New Roman" w:cs="Times New Roman"/>
          <w:b/>
          <w:u w:val="single"/>
        </w:rPr>
        <w:t xml:space="preserve"> </w:t>
      </w:r>
      <w:r w:rsidRPr="0054325C">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będzie zamieszczał na platformie </w:t>
      </w:r>
      <w:r w:rsidRPr="0054325C">
        <w:rPr>
          <w:rFonts w:ascii="Times New Roman" w:eastAsia="Times New Roman" w:hAnsi="Times New Roman" w:cs="Times New Roman"/>
          <w:color w:val="000000"/>
          <w:lang w:eastAsia="pl-PL"/>
        </w:rPr>
        <w:br/>
        <w:t xml:space="preserve">w sekcji „Komunikaty”. Korespondencja, której zgodnie z obowiązującymi przepisami adresatem jest konkretny Wykonawca, będzie przekazywana za pośrednictwem </w:t>
      </w:r>
      <w:hyperlink r:id="rId25">
        <w:r w:rsidRPr="0054325C">
          <w:rPr>
            <w:rFonts w:ascii="Times New Roman" w:eastAsia="TeXGyrePagella" w:hAnsi="Times New Roman" w:cs="Times New Roman"/>
            <w:b/>
            <w:color w:val="0000FF"/>
            <w:u w:val="single"/>
          </w:rPr>
          <w:t>platformazakupowa.pl</w:t>
        </w:r>
      </w:hyperlink>
      <w:r w:rsidRPr="0054325C">
        <w:rPr>
          <w:rFonts w:ascii="Times New Roman" w:eastAsia="Times New Roman" w:hAnsi="Times New Roman" w:cs="Times New Roman"/>
          <w:color w:val="000000"/>
          <w:lang w:eastAsia="pl-PL"/>
        </w:rPr>
        <w:t xml:space="preserve"> do konkretnego wykonawcy.</w:t>
      </w:r>
    </w:p>
    <w:p w:rsidR="003F6C9A" w:rsidRPr="0054325C" w:rsidRDefault="003F6C9A" w:rsidP="004F39F6">
      <w:pPr>
        <w:numPr>
          <w:ilvl w:val="0"/>
          <w:numId w:val="21"/>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Wykonawca jako podmiot profesjonalny ma obowiązek sprawdzania komunikatów </w:t>
      </w:r>
      <w:r w:rsidRPr="0054325C">
        <w:rPr>
          <w:rFonts w:ascii="Times New Roman" w:eastAsia="Times New Roman" w:hAnsi="Times New Roman" w:cs="Times New Roman"/>
          <w:color w:val="000000"/>
          <w:lang w:eastAsia="pl-PL"/>
        </w:rPr>
        <w:br/>
        <w:t>i wiadomości bezpośrednio na platformazakupowa.pl przesłanych przez zamawiającego, gdyż system powiadomień może ulec awarii lub powiadomienie może trafić do folderu SPAM.</w:t>
      </w:r>
    </w:p>
    <w:p w:rsidR="003F6C9A" w:rsidRPr="0054325C" w:rsidRDefault="003F6C9A" w:rsidP="004F39F6">
      <w:pPr>
        <w:numPr>
          <w:ilvl w:val="0"/>
          <w:numId w:val="21"/>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Wykonawca, przystępując do niniejszego postępowania o udzielenie zamówienia publicznego:</w:t>
      </w:r>
    </w:p>
    <w:p w:rsidR="003F6C9A" w:rsidRPr="0054325C" w:rsidRDefault="003F6C9A" w:rsidP="004F39F6">
      <w:pPr>
        <w:numPr>
          <w:ilvl w:val="0"/>
          <w:numId w:val="23"/>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 xml:space="preserve">akceptuje warunki korzystania z </w:t>
      </w:r>
      <w:hyperlink r:id="rId26">
        <w:r w:rsidRPr="0054325C">
          <w:rPr>
            <w:rFonts w:ascii="Times New Roman" w:eastAsia="TeXGyrePagella" w:hAnsi="Times New Roman" w:cs="Times New Roman"/>
            <w:b/>
            <w:color w:val="0000FF"/>
            <w:u w:val="single"/>
          </w:rPr>
          <w:t>platformazakupowa.pl</w:t>
        </w:r>
      </w:hyperlink>
      <w:r w:rsidRPr="0054325C">
        <w:rPr>
          <w:rFonts w:ascii="Times New Roman" w:eastAsia="Times New Roman" w:hAnsi="Times New Roman" w:cs="Times New Roman"/>
          <w:color w:val="000000"/>
          <w:lang w:eastAsia="pl-PL"/>
        </w:rPr>
        <w:t xml:space="preserve"> określone w Regulaminie zamieszczonym na stronie internetowej </w:t>
      </w:r>
      <w:hyperlink r:id="rId27">
        <w:r w:rsidRPr="0054325C">
          <w:rPr>
            <w:rFonts w:ascii="Times New Roman" w:eastAsia="Times New Roman" w:hAnsi="Times New Roman" w:cs="Times New Roman"/>
            <w:color w:val="000000"/>
            <w:u w:val="single"/>
            <w:lang w:eastAsia="pl-PL"/>
          </w:rPr>
          <w:t>pod linkiem</w:t>
        </w:r>
      </w:hyperlink>
      <w:r w:rsidRPr="0054325C">
        <w:rPr>
          <w:rFonts w:ascii="Times New Roman" w:eastAsia="Times New Roman" w:hAnsi="Times New Roman" w:cs="Times New Roman"/>
          <w:color w:val="000000"/>
          <w:lang w:eastAsia="pl-PL"/>
        </w:rPr>
        <w:t>  w zakładce „Regulamin" oraz uznaje go za wiążący,</w:t>
      </w:r>
    </w:p>
    <w:p w:rsidR="003F6C9A" w:rsidRPr="0054325C" w:rsidRDefault="003F6C9A" w:rsidP="004F39F6">
      <w:pPr>
        <w:numPr>
          <w:ilvl w:val="0"/>
          <w:numId w:val="23"/>
        </w:numPr>
        <w:suppressAutoHyphens/>
        <w:spacing w:after="120"/>
        <w:ind w:left="1134" w:hanging="567"/>
        <w:jc w:val="both"/>
        <w:textAlignment w:val="baseline"/>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 xml:space="preserve">zapoznał i stosuje się do Instrukcji składania ofert/wniosków dostępnej </w:t>
      </w:r>
      <w:hyperlink r:id="rId28">
        <w:r w:rsidRPr="0054325C">
          <w:rPr>
            <w:rFonts w:ascii="Times New Roman" w:eastAsia="TeXGyrePagella" w:hAnsi="Times New Roman" w:cs="Times New Roman"/>
            <w:u w:val="single"/>
          </w:rPr>
          <w:t>pod linkiem</w:t>
        </w:r>
      </w:hyperlink>
      <w:r w:rsidRPr="0054325C">
        <w:rPr>
          <w:rFonts w:ascii="Times New Roman" w:eastAsia="TeXGyrePagella" w:hAnsi="Times New Roman" w:cs="Times New Roman"/>
          <w:u w:val="single"/>
        </w:rPr>
        <w:t>. </w:t>
      </w:r>
    </w:p>
    <w:p w:rsidR="003F6C9A" w:rsidRPr="0054325C" w:rsidRDefault="003F6C9A" w:rsidP="004F39F6">
      <w:pPr>
        <w:numPr>
          <w:ilvl w:val="0"/>
          <w:numId w:val="24"/>
        </w:numPr>
        <w:suppressAutoHyphens/>
        <w:spacing w:after="120"/>
        <w:ind w:left="567"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b/>
          <w:bCs/>
          <w:color w:val="000000"/>
          <w:lang w:eastAsia="pl-PL"/>
        </w:rPr>
        <w:t xml:space="preserve">Zamawiający nie ponosi odpowiedzialności za złożenie oferty w sposób niezgodny </w:t>
      </w:r>
      <w:r w:rsidRPr="0054325C">
        <w:rPr>
          <w:rFonts w:ascii="Times New Roman" w:eastAsia="Times New Roman" w:hAnsi="Times New Roman" w:cs="Times New Roman"/>
          <w:b/>
          <w:bCs/>
          <w:color w:val="000000"/>
          <w:lang w:eastAsia="pl-PL"/>
        </w:rPr>
        <w:br/>
        <w:t xml:space="preserve">z Instrukcją korzystania z </w:t>
      </w:r>
      <w:hyperlink r:id="rId29">
        <w:r w:rsidRPr="0054325C">
          <w:rPr>
            <w:rFonts w:ascii="Times New Roman" w:eastAsia="TeXGyrePagella" w:hAnsi="Times New Roman" w:cs="Times New Roman"/>
            <w:b/>
            <w:color w:val="0000FF"/>
            <w:u w:val="single"/>
          </w:rPr>
          <w:t>platformazakupowa.pl</w:t>
        </w:r>
      </w:hyperlink>
      <w:r w:rsidRPr="0054325C">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56DB7" w:rsidRPr="0054325C" w:rsidRDefault="003F6C9A" w:rsidP="004F39F6">
      <w:pPr>
        <w:numPr>
          <w:ilvl w:val="0"/>
          <w:numId w:val="24"/>
        </w:numPr>
        <w:suppressAutoHyphens/>
        <w:spacing w:after="600"/>
        <w:ind w:left="567"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informuje, że instrukcje korzystania z </w:t>
      </w:r>
      <w:hyperlink r:id="rId30">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 xml:space="preserve"> dotyczące </w:t>
      </w:r>
      <w:r w:rsidRPr="0054325C">
        <w:rPr>
          <w:rFonts w:ascii="Times New Roman" w:eastAsia="Times New Roman" w:hAnsi="Times New Roman" w:cs="Times New Roman"/>
          <w:color w:val="000000"/>
          <w:lang w:eastAsia="pl-PL"/>
        </w:rPr>
        <w:br/>
        <w:t xml:space="preserve">w szczególności logowania, składania wniosków o wyjaśnienie treści SWZ, składania ofert oraz innych czynności podejmowanych w niniejszym postępowaniu przy użyciu </w:t>
      </w:r>
      <w:hyperlink r:id="rId31">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 xml:space="preserve"> znajdują się w zakładce „Instrukcje dla Wykonawców" na stronie internetowej pod adresem: </w:t>
      </w:r>
      <w:hyperlink r:id="rId32">
        <w:r w:rsidRPr="0054325C">
          <w:rPr>
            <w:rFonts w:ascii="Times New Roman" w:eastAsia="Times New Roman" w:hAnsi="Times New Roman" w:cs="Times New Roman"/>
            <w:color w:val="0000FF"/>
            <w:u w:val="single"/>
            <w:lang w:eastAsia="pl-PL"/>
          </w:rPr>
          <w:t>https://platformazakupowa.pl/strona/45-instrukcje</w:t>
        </w:r>
      </w:hyperlink>
      <w:r w:rsidRPr="0054325C">
        <w:rPr>
          <w:rFonts w:ascii="Times New Roman" w:eastAsia="Times New Roman" w:hAnsi="Times New Roman" w:cs="Times New Roman"/>
          <w:color w:val="000000"/>
          <w:lang w:eastAsia="pl-PL"/>
        </w:rPr>
        <w:t xml:space="preserve"> .</w:t>
      </w:r>
    </w:p>
    <w:p w:rsidR="00456DB7" w:rsidRPr="0054325C" w:rsidRDefault="00456DB7" w:rsidP="00D032BE">
      <w:pPr>
        <w:pBdr>
          <w:bottom w:val="single" w:sz="4" w:space="1" w:color="000000"/>
        </w:pBdr>
        <w:tabs>
          <w:tab w:val="left" w:pos="1560"/>
          <w:tab w:val="left" w:pos="2127"/>
          <w:tab w:val="left" w:pos="8222"/>
        </w:tabs>
        <w:suppressAutoHyphens/>
        <w:spacing w:after="120"/>
        <w:ind w:left="2126" w:right="850" w:hanging="2126"/>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ROZDZIAŁ XIII.</w:t>
      </w:r>
      <w:r w:rsidRPr="0054325C">
        <w:rPr>
          <w:rFonts w:ascii="Times New Roman" w:eastAsia="Times New Roman" w:hAnsi="Times New Roman" w:cs="Times New Roman"/>
          <w:b/>
          <w:lang w:eastAsia="pl-PL"/>
        </w:rPr>
        <w:tab/>
        <w:t>INFORMACJE O WYMAGANIACH TECHNICZNYCH I</w:t>
      </w:r>
      <w:r w:rsidR="00324A65" w:rsidRPr="0054325C">
        <w:rPr>
          <w:rFonts w:ascii="Times New Roman" w:eastAsia="Times New Roman" w:hAnsi="Times New Roman" w:cs="Times New Roman"/>
          <w:b/>
          <w:lang w:eastAsia="pl-PL"/>
        </w:rPr>
        <w:t> </w:t>
      </w:r>
      <w:r w:rsidRPr="0054325C">
        <w:rPr>
          <w:rFonts w:ascii="Times New Roman" w:eastAsia="Times New Roman" w:hAnsi="Times New Roman" w:cs="Times New Roman"/>
          <w:b/>
          <w:lang w:eastAsia="pl-PL"/>
        </w:rPr>
        <w:t xml:space="preserve">ORGANIZACYJNYCH SPORZĄDZANIA, WYSYŁANIA </w:t>
      </w:r>
      <w:r w:rsidR="00324A65" w:rsidRPr="0054325C">
        <w:rPr>
          <w:rFonts w:ascii="Times New Roman" w:eastAsia="Times New Roman" w:hAnsi="Times New Roman" w:cs="Times New Roman"/>
          <w:b/>
          <w:lang w:eastAsia="pl-PL"/>
        </w:rPr>
        <w:t>I </w:t>
      </w:r>
      <w:r w:rsidRPr="0054325C">
        <w:rPr>
          <w:rFonts w:ascii="Times New Roman" w:eastAsia="Times New Roman" w:hAnsi="Times New Roman" w:cs="Times New Roman"/>
          <w:b/>
          <w:lang w:eastAsia="pl-PL"/>
        </w:rPr>
        <w:t>ODBIERANIA KORESPONDENCJI ELEKTRONICZNEJ</w:t>
      </w:r>
    </w:p>
    <w:p w:rsidR="003F6C9A" w:rsidRPr="0054325C" w:rsidRDefault="003F6C9A" w:rsidP="004F39F6">
      <w:pPr>
        <w:numPr>
          <w:ilvl w:val="0"/>
          <w:numId w:val="25"/>
        </w:numPr>
        <w:suppressAutoHyphens/>
        <w:spacing w:after="120"/>
        <w:ind w:left="567" w:hanging="567"/>
        <w:jc w:val="both"/>
        <w:rPr>
          <w:rFonts w:ascii="Times New Roman" w:eastAsia="Times New Roman" w:hAnsi="Times New Roman" w:cs="Times New Roman"/>
          <w:b/>
          <w:lang w:eastAsia="ar-SA"/>
        </w:rPr>
      </w:pPr>
      <w:r w:rsidRPr="0054325C">
        <w:rPr>
          <w:rFonts w:ascii="Times New Roman" w:eastAsia="Times New Roman" w:hAnsi="Times New Roman" w:cs="Times New Roman"/>
          <w:color w:val="000000"/>
          <w:lang w:eastAsia="pl-PL"/>
        </w:rPr>
        <w:t xml:space="preserve">Zamawiający, zgodnie z Rozporządzeniem Prezesa Rady Ministrów z dnia 31 grudnia 2020 r. </w:t>
      </w:r>
      <w:r w:rsidRPr="0054325C">
        <w:rPr>
          <w:rFonts w:ascii="Times New Roman" w:eastAsia="Times New Roman" w:hAnsi="Times New Roman" w:cs="Times New Roman"/>
          <w:color w:val="000000"/>
          <w:lang w:eastAsia="pl-PL"/>
        </w:rPr>
        <w:br/>
        <w:t xml:space="preserve">w sprawie sposobu sporządzania i przekazywania informacji oraz wymagań technicznych dla dokumentów elektronicznych oraz środków komunikacji elektronicznej w postępowaniu </w:t>
      </w:r>
      <w:r w:rsidRPr="0054325C">
        <w:rPr>
          <w:rFonts w:ascii="Times New Roman" w:eastAsia="Times New Roman" w:hAnsi="Times New Roman" w:cs="Times New Roman"/>
          <w:color w:val="000000"/>
          <w:lang w:eastAsia="pl-PL"/>
        </w:rPr>
        <w:br/>
        <w:t xml:space="preserve">o udzielenie zamówienia publicznego lub konkursie (Dz. U. z 2020r. poz. 2452), określa niezbędne wymagania sprzętowo – aplikacyjne umożliwiające pracę na  </w:t>
      </w:r>
      <w:hyperlink r:id="rId33">
        <w:r w:rsidRPr="0054325C">
          <w:rPr>
            <w:rFonts w:ascii="Times New Roman" w:eastAsia="TeXGyrePagella" w:hAnsi="Times New Roman" w:cs="Times New Roman"/>
            <w:b/>
            <w:color w:val="0000FF"/>
            <w:u w:val="single"/>
          </w:rPr>
          <w:t>platformazakupowa.pl</w:t>
        </w:r>
      </w:hyperlink>
      <w:r w:rsidRPr="0054325C">
        <w:rPr>
          <w:rFonts w:ascii="Times New Roman" w:eastAsia="Times New Roman" w:hAnsi="Times New Roman" w:cs="Times New Roman"/>
          <w:color w:val="000000"/>
          <w:lang w:eastAsia="pl-PL"/>
        </w:rPr>
        <w:t>, tj.:</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54325C">
        <w:rPr>
          <w:rFonts w:ascii="Times New Roman" w:eastAsia="Times New Roman" w:hAnsi="Times New Roman" w:cs="Times New Roman"/>
          <w:color w:val="000000"/>
          <w:lang w:eastAsia="pl-PL"/>
        </w:rPr>
        <w:t>kb</w:t>
      </w:r>
      <w:proofErr w:type="spellEnd"/>
      <w:r w:rsidRPr="0054325C">
        <w:rPr>
          <w:rFonts w:ascii="Times New Roman" w:eastAsia="Times New Roman" w:hAnsi="Times New Roman" w:cs="Times New Roman"/>
          <w:color w:val="000000"/>
          <w:lang w:eastAsia="pl-PL"/>
        </w:rPr>
        <w:t>/s,</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i/>
          <w:iCs/>
          <w:color w:val="000000"/>
          <w:lang w:eastAsia="pl-PL"/>
        </w:rPr>
      </w:pPr>
      <w:r w:rsidRPr="0054325C">
        <w:rPr>
          <w:rFonts w:ascii="Times New Roman" w:eastAsia="Times New Roman" w:hAnsi="Times New Roman" w:cs="Times New Roman"/>
          <w:color w:val="000000"/>
          <w:lang w:eastAsia="pl-PL"/>
        </w:rPr>
        <w:t xml:space="preserve">zainstalowana dowolna, inna przeglądarka internetowa niż Internet Explorer; </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włączona obsługa </w:t>
      </w:r>
      <w:proofErr w:type="spellStart"/>
      <w:r w:rsidRPr="0054325C">
        <w:rPr>
          <w:rFonts w:ascii="Times New Roman" w:eastAsia="Times New Roman" w:hAnsi="Times New Roman" w:cs="Times New Roman"/>
          <w:color w:val="000000"/>
          <w:lang w:eastAsia="pl-PL"/>
        </w:rPr>
        <w:t>JavaScript</w:t>
      </w:r>
      <w:proofErr w:type="spellEnd"/>
      <w:r w:rsidRPr="0054325C">
        <w:rPr>
          <w:rFonts w:ascii="Times New Roman" w:eastAsia="Times New Roman" w:hAnsi="Times New Roman" w:cs="Times New Roman"/>
          <w:color w:val="000000"/>
          <w:lang w:eastAsia="pl-PL"/>
        </w:rPr>
        <w:t>,</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zainstalowany program </w:t>
      </w:r>
      <w:proofErr w:type="spellStart"/>
      <w:r w:rsidRPr="0054325C">
        <w:rPr>
          <w:rFonts w:ascii="Times New Roman" w:eastAsia="Times New Roman" w:hAnsi="Times New Roman" w:cs="Times New Roman"/>
          <w:color w:val="000000"/>
          <w:lang w:eastAsia="pl-PL"/>
        </w:rPr>
        <w:t>Adobe</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Acrobat</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Reader</w:t>
      </w:r>
      <w:proofErr w:type="spellEnd"/>
      <w:r w:rsidRPr="0054325C">
        <w:rPr>
          <w:rFonts w:ascii="Times New Roman" w:eastAsia="Times New Roman" w:hAnsi="Times New Roman" w:cs="Times New Roman"/>
          <w:color w:val="000000"/>
          <w:lang w:eastAsia="pl-PL"/>
        </w:rPr>
        <w:t xml:space="preserve"> lub inny obsługujący format plików </w:t>
      </w:r>
      <w:proofErr w:type="spellStart"/>
      <w:r w:rsidRPr="0054325C">
        <w:rPr>
          <w:rFonts w:ascii="Times New Roman" w:eastAsia="Times New Roman" w:hAnsi="Times New Roman" w:cs="Times New Roman"/>
          <w:color w:val="000000"/>
          <w:lang w:eastAsia="pl-PL"/>
        </w:rPr>
        <w:t>.pd</w:t>
      </w:r>
      <w:proofErr w:type="spellEnd"/>
      <w:r w:rsidRPr="0054325C">
        <w:rPr>
          <w:rFonts w:ascii="Times New Roman" w:eastAsia="Times New Roman" w:hAnsi="Times New Roman" w:cs="Times New Roman"/>
          <w:color w:val="000000"/>
          <w:lang w:eastAsia="pl-PL"/>
        </w:rPr>
        <w:t>f,</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szyfrowanie na platformazakupowa.pl odbywa się za pomocą protokołu TLS 1.3.</w:t>
      </w:r>
    </w:p>
    <w:p w:rsidR="003F6C9A" w:rsidRPr="0054325C" w:rsidRDefault="003F6C9A" w:rsidP="004F39F6">
      <w:pPr>
        <w:numPr>
          <w:ilvl w:val="0"/>
          <w:numId w:val="26"/>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54325C">
        <w:rPr>
          <w:rFonts w:ascii="Times New Roman" w:eastAsia="Times New Roman" w:hAnsi="Times New Roman" w:cs="Times New Roman"/>
          <w:color w:val="000000"/>
          <w:lang w:eastAsia="pl-PL"/>
        </w:rPr>
        <w:t>hh:mm:ss</w:t>
      </w:r>
      <w:proofErr w:type="spellEnd"/>
      <w:r w:rsidRPr="0054325C">
        <w:rPr>
          <w:rFonts w:ascii="Times New Roman" w:eastAsia="Times New Roman" w:hAnsi="Times New Roman" w:cs="Times New Roman"/>
          <w:color w:val="000000"/>
          <w:lang w:eastAsia="pl-PL"/>
        </w:rPr>
        <w:t xml:space="preserve">) generowany </w:t>
      </w:r>
      <w:proofErr w:type="spellStart"/>
      <w:r w:rsidRPr="0054325C">
        <w:rPr>
          <w:rFonts w:ascii="Times New Roman" w:eastAsia="Times New Roman" w:hAnsi="Times New Roman" w:cs="Times New Roman"/>
          <w:color w:val="000000"/>
          <w:lang w:eastAsia="pl-PL"/>
        </w:rPr>
        <w:t>wg</w:t>
      </w:r>
      <w:proofErr w:type="spellEnd"/>
      <w:r w:rsidRPr="0054325C">
        <w:rPr>
          <w:rFonts w:ascii="Times New Roman" w:eastAsia="Times New Roman" w:hAnsi="Times New Roman" w:cs="Times New Roman"/>
          <w:color w:val="000000"/>
          <w:lang w:eastAsia="pl-PL"/>
        </w:rPr>
        <w:t>. czasu lokalnego serwera synchronizowanego z zegarem Głównego Urzędu Miar.</w:t>
      </w:r>
    </w:p>
    <w:p w:rsidR="003F6C9A" w:rsidRPr="0054325C" w:rsidRDefault="003F6C9A" w:rsidP="004F39F6">
      <w:pPr>
        <w:numPr>
          <w:ilvl w:val="0"/>
          <w:numId w:val="25"/>
        </w:numPr>
        <w:suppressAutoHyphens/>
        <w:spacing w:after="120"/>
        <w:ind w:left="567" w:hanging="567"/>
        <w:jc w:val="both"/>
        <w:textAlignment w:val="baseline"/>
        <w:rPr>
          <w:rFonts w:ascii="Times New Roman" w:eastAsia="Times New Roman" w:hAnsi="Times New Roman" w:cs="Times New Roman"/>
          <w:b/>
          <w:lang w:eastAsia="ar-SA"/>
        </w:rPr>
      </w:pPr>
      <w:r w:rsidRPr="0054325C">
        <w:rPr>
          <w:rFonts w:ascii="Times New Roman" w:eastAsia="Times New Roman" w:hAnsi="Times New Roman" w:cs="Times New Roman"/>
          <w:color w:val="000000"/>
          <w:lang w:eastAsia="pl-PL"/>
        </w:rPr>
        <w:lastRenderedPageBreak/>
        <w:t xml:space="preserve">Zamawiający informuje, że instrukcje korzystania z </w:t>
      </w:r>
      <w:hyperlink r:id="rId34">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 xml:space="preserve"> dotyczące </w:t>
      </w:r>
      <w:r w:rsidRPr="0054325C">
        <w:rPr>
          <w:rFonts w:ascii="Times New Roman" w:eastAsia="Times New Roman" w:hAnsi="Times New Roman" w:cs="Times New Roman"/>
          <w:color w:val="000000"/>
          <w:lang w:eastAsia="pl-PL"/>
        </w:rPr>
        <w:br/>
        <w:t xml:space="preserve">w szczególności logowania, składania wniosków o wyjaśnienie treści SWZ, składania ofert oraz innych czynności podejmowanych w niniejszym postępowaniu przy użyciu </w:t>
      </w:r>
      <w:hyperlink r:id="rId35">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 xml:space="preserve"> znajdują się w zakładce „Instrukcje dla Wykonawców" na stronie internetowej pod adresem: </w:t>
      </w:r>
      <w:hyperlink r:id="rId36">
        <w:r w:rsidRPr="0054325C">
          <w:rPr>
            <w:rFonts w:ascii="Times New Roman" w:eastAsia="Times New Roman" w:hAnsi="Times New Roman" w:cs="Times New Roman"/>
            <w:color w:val="1155CC"/>
            <w:u w:val="single"/>
            <w:lang w:eastAsia="pl-PL"/>
          </w:rPr>
          <w:t>https://platformazakupowa.pl/strona/45-instrukcje</w:t>
        </w:r>
      </w:hyperlink>
      <w:r w:rsidRPr="0054325C">
        <w:rPr>
          <w:rFonts w:ascii="Times New Roman" w:eastAsia="Times New Roman" w:hAnsi="Times New Roman" w:cs="Times New Roman"/>
          <w:color w:val="000000"/>
          <w:lang w:eastAsia="pl-PL"/>
        </w:rPr>
        <w:t xml:space="preserve"> .</w:t>
      </w:r>
    </w:p>
    <w:p w:rsidR="003F6C9A" w:rsidRPr="0054325C" w:rsidRDefault="003F6C9A" w:rsidP="004F39F6">
      <w:pPr>
        <w:numPr>
          <w:ilvl w:val="0"/>
          <w:numId w:val="25"/>
        </w:numPr>
        <w:suppressAutoHyphens/>
        <w:spacing w:after="120"/>
        <w:ind w:left="567" w:hanging="567"/>
        <w:jc w:val="both"/>
        <w:textAlignment w:val="baseline"/>
        <w:rPr>
          <w:rFonts w:ascii="Times New Roman" w:eastAsia="Times New Roman" w:hAnsi="Times New Roman" w:cs="Times New Roman"/>
          <w:b/>
          <w:lang w:eastAsia="ar-SA"/>
        </w:rPr>
      </w:pPr>
      <w:r w:rsidRPr="0054325C">
        <w:rPr>
          <w:rFonts w:ascii="Times New Roman" w:eastAsia="Times New Roman" w:hAnsi="Times New Roman" w:cs="Times New Roman"/>
          <w:b/>
          <w:lang w:eastAsia="ar-SA"/>
        </w:rPr>
        <w:t>Zalecenia:</w:t>
      </w:r>
    </w:p>
    <w:p w:rsidR="003F6C9A" w:rsidRPr="0054325C" w:rsidRDefault="003F6C9A" w:rsidP="004F39F6">
      <w:pPr>
        <w:numPr>
          <w:ilvl w:val="1"/>
          <w:numId w:val="25"/>
        </w:numPr>
        <w:suppressAutoHyphens/>
        <w:spacing w:after="120"/>
        <w:ind w:left="1134" w:hanging="567"/>
        <w:jc w:val="both"/>
        <w:textAlignment w:val="baseline"/>
        <w:rPr>
          <w:rFonts w:ascii="Times New Roman" w:eastAsia="Times New Roman" w:hAnsi="Times New Roman" w:cs="Times New Roman"/>
          <w:b/>
          <w:lang w:eastAsia="ar-SA"/>
        </w:rPr>
      </w:pPr>
      <w:r w:rsidRPr="0054325C">
        <w:rPr>
          <w:rFonts w:ascii="Times New Roman" w:eastAsia="Times New Roman" w:hAnsi="Times New Roman" w:cs="Times New Roman"/>
          <w:color w:val="000000"/>
          <w:lang w:eastAsia="pl-PL"/>
        </w:rPr>
        <w:t xml:space="preserve">Formaty plików wykorzystywanych przez Wykonawców powinny być zgodne </w:t>
      </w:r>
      <w:r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b/>
          <w:bCs/>
          <w:color w:val="000000"/>
          <w:lang w:eastAsia="pl-PL"/>
        </w:rPr>
        <w:t>z</w:t>
      </w:r>
      <w:r w:rsidRPr="0054325C">
        <w:rPr>
          <w:rFonts w:ascii="Times New Roman" w:eastAsia="Times New Roman" w:hAnsi="Times New Roman" w:cs="Times New Roman"/>
          <w:color w:val="000000"/>
          <w:lang w:eastAsia="pl-PL"/>
        </w:rPr>
        <w:t xml:space="preserve"> „Obwieszczeniem Prezesa Rady Ministrów z dnia 9 listopada 2017 r. w sprawie ogłoszenia jednolitego tekstu rozporządzenia Rady Ministrów w sprawie Krajowych Ram </w:t>
      </w:r>
      <w:proofErr w:type="spellStart"/>
      <w:r w:rsidRPr="0054325C">
        <w:rPr>
          <w:rFonts w:ascii="Times New Roman" w:eastAsia="Times New Roman" w:hAnsi="Times New Roman" w:cs="Times New Roman"/>
          <w:color w:val="000000"/>
          <w:lang w:eastAsia="pl-PL"/>
        </w:rPr>
        <w:t>Interoperacyjności</w:t>
      </w:r>
      <w:proofErr w:type="spellEnd"/>
      <w:r w:rsidRPr="0054325C">
        <w:rPr>
          <w:rFonts w:ascii="Times New Roman" w:eastAsia="Times New Roman" w:hAnsi="Times New Roman" w:cs="Times New Roman"/>
          <w:color w:val="000000"/>
          <w:lang w:eastAsia="pl-PL"/>
        </w:rPr>
        <w:t>, minimalnych wymagań dla rejestrów publicznych i wymiany informacji w postaci elektronicznej oraz minimalnych wymagań dla systemów teleinformatycznych”.</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rekomenduje wykorzystanie formatów: </w:t>
      </w:r>
      <w:proofErr w:type="spellStart"/>
      <w:r w:rsidRPr="0054325C">
        <w:rPr>
          <w:rFonts w:ascii="Times New Roman" w:eastAsia="Times New Roman" w:hAnsi="Times New Roman" w:cs="Times New Roman"/>
          <w:color w:val="000000"/>
          <w:lang w:eastAsia="pl-PL"/>
        </w:rPr>
        <w:t>.pd</w:t>
      </w:r>
      <w:proofErr w:type="spellEnd"/>
      <w:r w:rsidRPr="0054325C">
        <w:rPr>
          <w:rFonts w:ascii="Times New Roman" w:eastAsia="Times New Roman" w:hAnsi="Times New Roman" w:cs="Times New Roman"/>
          <w:color w:val="000000"/>
          <w:lang w:eastAsia="pl-PL"/>
        </w:rPr>
        <w:t>f .</w:t>
      </w:r>
      <w:proofErr w:type="spellStart"/>
      <w:r w:rsidRPr="0054325C">
        <w:rPr>
          <w:rFonts w:ascii="Times New Roman" w:eastAsia="Times New Roman" w:hAnsi="Times New Roman" w:cs="Times New Roman"/>
          <w:color w:val="000000"/>
          <w:lang w:eastAsia="pl-PL"/>
        </w:rPr>
        <w:t>doc</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xls</w:t>
      </w:r>
      <w:proofErr w:type="spellEnd"/>
      <w:r w:rsidRPr="0054325C">
        <w:rPr>
          <w:rFonts w:ascii="Times New Roman" w:eastAsia="Times New Roman" w:hAnsi="Times New Roman" w:cs="Times New Roman"/>
          <w:color w:val="000000"/>
          <w:lang w:eastAsia="pl-PL"/>
        </w:rPr>
        <w:t xml:space="preserve"> .jpg (.</w:t>
      </w:r>
      <w:proofErr w:type="spellStart"/>
      <w:r w:rsidRPr="0054325C">
        <w:rPr>
          <w:rFonts w:ascii="Times New Roman" w:eastAsia="Times New Roman" w:hAnsi="Times New Roman" w:cs="Times New Roman"/>
          <w:color w:val="000000"/>
          <w:lang w:eastAsia="pl-PL"/>
        </w:rPr>
        <w:t>jpeg</w:t>
      </w:r>
      <w:proofErr w:type="spellEnd"/>
      <w:r w:rsidRPr="0054325C">
        <w:rPr>
          <w:rFonts w:ascii="Times New Roman" w:eastAsia="Times New Roman" w:hAnsi="Times New Roman" w:cs="Times New Roman"/>
          <w:color w:val="000000"/>
          <w:lang w:eastAsia="pl-PL"/>
        </w:rPr>
        <w:t xml:space="preserve">) </w:t>
      </w:r>
      <w:r w:rsidRPr="0054325C">
        <w:rPr>
          <w:rFonts w:ascii="Times New Roman" w:eastAsia="Times New Roman" w:hAnsi="Times New Roman" w:cs="Times New Roman"/>
          <w:b/>
          <w:bCs/>
          <w:color w:val="000000"/>
          <w:u w:val="single"/>
          <w:lang w:eastAsia="pl-PL"/>
        </w:rPr>
        <w:t xml:space="preserve">ze szczególnym wskazaniem na </w:t>
      </w:r>
      <w:proofErr w:type="spellStart"/>
      <w:r w:rsidRPr="0054325C">
        <w:rPr>
          <w:rFonts w:ascii="Times New Roman" w:eastAsia="Times New Roman" w:hAnsi="Times New Roman" w:cs="Times New Roman"/>
          <w:b/>
          <w:bCs/>
          <w:color w:val="000000"/>
          <w:u w:val="single"/>
          <w:lang w:eastAsia="pl-PL"/>
        </w:rPr>
        <w:t>.pd</w:t>
      </w:r>
      <w:proofErr w:type="spellEnd"/>
      <w:r w:rsidRPr="0054325C">
        <w:rPr>
          <w:rFonts w:ascii="Times New Roman" w:eastAsia="Times New Roman" w:hAnsi="Times New Roman" w:cs="Times New Roman"/>
          <w:b/>
          <w:bCs/>
          <w:color w:val="000000"/>
          <w:u w:val="single"/>
          <w:lang w:eastAsia="pl-PL"/>
        </w:rPr>
        <w:t>f</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W celu ewentualnej kompresji danych Zamawiający rekomenduje wykorzystanie jednego z rozszerzeń:</w:t>
      </w:r>
    </w:p>
    <w:p w:rsidR="003F6C9A" w:rsidRPr="0054325C" w:rsidRDefault="003F6C9A" w:rsidP="004F39F6">
      <w:pPr>
        <w:numPr>
          <w:ilvl w:val="0"/>
          <w:numId w:val="28"/>
        </w:numPr>
        <w:suppressAutoHyphens/>
        <w:spacing w:after="120"/>
        <w:ind w:left="1985" w:hanging="284"/>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.zip </w:t>
      </w:r>
    </w:p>
    <w:p w:rsidR="003F6C9A" w:rsidRPr="0054325C" w:rsidRDefault="003F6C9A" w:rsidP="004F39F6">
      <w:pPr>
        <w:numPr>
          <w:ilvl w:val="0"/>
          <w:numId w:val="28"/>
        </w:numPr>
        <w:suppressAutoHyphens/>
        <w:spacing w:after="120"/>
        <w:ind w:left="1985" w:hanging="284"/>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.7Z</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Wśród rozszerzeń powszechnych a </w:t>
      </w:r>
      <w:r w:rsidRPr="0054325C">
        <w:rPr>
          <w:rFonts w:ascii="Times New Roman" w:eastAsia="Times New Roman" w:hAnsi="Times New Roman" w:cs="Times New Roman"/>
          <w:b/>
          <w:bCs/>
          <w:color w:val="000000"/>
          <w:lang w:eastAsia="pl-PL"/>
        </w:rPr>
        <w:t>nie występujących</w:t>
      </w:r>
      <w:r w:rsidRPr="0054325C">
        <w:rPr>
          <w:rFonts w:ascii="Times New Roman" w:eastAsia="Times New Roman" w:hAnsi="Times New Roman" w:cs="Times New Roman"/>
          <w:color w:val="000000"/>
          <w:lang w:eastAsia="pl-PL"/>
        </w:rPr>
        <w:t xml:space="preserve"> w rozporządzeniu występują: .</w:t>
      </w:r>
      <w:proofErr w:type="spellStart"/>
      <w:r w:rsidRPr="0054325C">
        <w:rPr>
          <w:rFonts w:ascii="Times New Roman" w:eastAsia="Times New Roman" w:hAnsi="Times New Roman" w:cs="Times New Roman"/>
          <w:color w:val="000000"/>
          <w:lang w:eastAsia="pl-PL"/>
        </w:rPr>
        <w:t>rar</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gif</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bmp</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numbers</w:t>
      </w:r>
      <w:proofErr w:type="spellEnd"/>
      <w:r w:rsidRPr="0054325C">
        <w:rPr>
          <w:rFonts w:ascii="Times New Roman" w:eastAsia="Times New Roman" w:hAnsi="Times New Roman" w:cs="Times New Roman"/>
          <w:color w:val="000000"/>
          <w:lang w:eastAsia="pl-PL"/>
        </w:rPr>
        <w:t xml:space="preserve"> .</w:t>
      </w:r>
      <w:proofErr w:type="spellStart"/>
      <w:r w:rsidRPr="0054325C">
        <w:rPr>
          <w:rFonts w:ascii="Times New Roman" w:eastAsia="Times New Roman" w:hAnsi="Times New Roman" w:cs="Times New Roman"/>
          <w:color w:val="000000"/>
          <w:lang w:eastAsia="pl-PL"/>
        </w:rPr>
        <w:t>pages</w:t>
      </w:r>
      <w:proofErr w:type="spellEnd"/>
      <w:r w:rsidRPr="0054325C">
        <w:rPr>
          <w:rFonts w:ascii="Times New Roman" w:eastAsia="Times New Roman" w:hAnsi="Times New Roman" w:cs="Times New Roman"/>
          <w:color w:val="000000"/>
          <w:lang w:eastAsia="pl-PL"/>
        </w:rPr>
        <w:t xml:space="preserve">. </w:t>
      </w:r>
      <w:r w:rsidRPr="0054325C">
        <w:rPr>
          <w:rFonts w:ascii="Times New Roman" w:eastAsia="Times New Roman" w:hAnsi="Times New Roman" w:cs="Times New Roman"/>
          <w:b/>
          <w:bCs/>
          <w:u w:val="single"/>
          <w:lang w:eastAsia="pl-PL"/>
        </w:rPr>
        <w:t>Dokumenty złożone w takich plikach zostaną uznane za złożone nieskutecznie.</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54325C">
        <w:rPr>
          <w:rFonts w:ascii="Times New Roman" w:eastAsia="Times New Roman" w:hAnsi="Times New Roman" w:cs="Times New Roman"/>
          <w:b/>
          <w:bCs/>
          <w:color w:val="000000"/>
          <w:lang w:eastAsia="pl-PL"/>
        </w:rPr>
        <w:t>maksymalnie 10MB</w:t>
      </w:r>
      <w:r w:rsidRPr="0054325C">
        <w:rPr>
          <w:rFonts w:ascii="Times New Roman" w:eastAsia="Times New Roman" w:hAnsi="Times New Roman" w:cs="Times New Roman"/>
          <w:color w:val="000000"/>
          <w:lang w:eastAsia="pl-PL"/>
        </w:rPr>
        <w:t xml:space="preserve">, oraz na ograniczenie wielkości plików podpisywanych w aplikacji </w:t>
      </w:r>
      <w:proofErr w:type="spellStart"/>
      <w:r w:rsidRPr="0054325C">
        <w:rPr>
          <w:rFonts w:ascii="Times New Roman" w:eastAsia="Times New Roman" w:hAnsi="Times New Roman" w:cs="Times New Roman"/>
          <w:color w:val="000000"/>
          <w:lang w:eastAsia="pl-PL"/>
        </w:rPr>
        <w:t>eDoApp</w:t>
      </w:r>
      <w:proofErr w:type="spellEnd"/>
      <w:r w:rsidRPr="0054325C">
        <w:rPr>
          <w:rFonts w:ascii="Times New Roman" w:eastAsia="Times New Roman" w:hAnsi="Times New Roman" w:cs="Times New Roman"/>
          <w:color w:val="000000"/>
          <w:lang w:eastAsia="pl-PL"/>
        </w:rPr>
        <w:t xml:space="preserve"> służącej do składania podpisu osobistego, który wynosi </w:t>
      </w:r>
      <w:r w:rsidRPr="0054325C">
        <w:rPr>
          <w:rFonts w:ascii="Times New Roman" w:eastAsia="Times New Roman" w:hAnsi="Times New Roman" w:cs="Times New Roman"/>
          <w:b/>
          <w:bCs/>
          <w:color w:val="000000"/>
          <w:lang w:eastAsia="pl-PL"/>
        </w:rPr>
        <w:t>maksymalnie 5MB</w:t>
      </w:r>
      <w:r w:rsidRPr="0054325C">
        <w:rPr>
          <w:rFonts w:ascii="Times New Roman" w:eastAsia="Times New Roman" w:hAnsi="Times New Roman" w:cs="Times New Roman"/>
          <w:color w:val="000000"/>
          <w:lang w:eastAsia="pl-PL"/>
        </w:rPr>
        <w:t>.</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54325C">
        <w:rPr>
          <w:rFonts w:ascii="Times New Roman" w:eastAsia="Times New Roman" w:hAnsi="Times New Roman" w:cs="Times New Roman"/>
          <w:b/>
          <w:bCs/>
          <w:color w:val="000000"/>
          <w:lang w:eastAsia="pl-PL"/>
        </w:rPr>
        <w:t xml:space="preserve">przekonwertowanie plików składających się na ofertę na format </w:t>
      </w:r>
      <w:proofErr w:type="spellStart"/>
      <w:r w:rsidRPr="0054325C">
        <w:rPr>
          <w:rFonts w:ascii="Times New Roman" w:eastAsia="Times New Roman" w:hAnsi="Times New Roman" w:cs="Times New Roman"/>
          <w:b/>
          <w:bCs/>
          <w:color w:val="000000"/>
          <w:lang w:eastAsia="pl-PL"/>
        </w:rPr>
        <w:t>.pd</w:t>
      </w:r>
      <w:proofErr w:type="spellEnd"/>
      <w:r w:rsidRPr="0054325C">
        <w:rPr>
          <w:rFonts w:ascii="Times New Roman" w:eastAsia="Times New Roman" w:hAnsi="Times New Roman" w:cs="Times New Roman"/>
          <w:b/>
          <w:bCs/>
          <w:color w:val="000000"/>
          <w:lang w:eastAsia="pl-PL"/>
        </w:rPr>
        <w:t xml:space="preserve">f  </w:t>
      </w:r>
      <w:r w:rsidR="002C0714" w:rsidRPr="0054325C">
        <w:rPr>
          <w:rFonts w:ascii="Times New Roman" w:eastAsia="Times New Roman" w:hAnsi="Times New Roman" w:cs="Times New Roman"/>
          <w:b/>
          <w:bCs/>
          <w:color w:val="000000"/>
          <w:lang w:eastAsia="pl-PL"/>
        </w:rPr>
        <w:br/>
      </w:r>
      <w:r w:rsidRPr="0054325C">
        <w:rPr>
          <w:rFonts w:ascii="Times New Roman" w:eastAsia="Times New Roman" w:hAnsi="Times New Roman" w:cs="Times New Roman"/>
          <w:b/>
          <w:bCs/>
          <w:color w:val="000000"/>
          <w:lang w:eastAsia="pl-PL"/>
        </w:rPr>
        <w:t xml:space="preserve">i opatrzenie ich podpisem kwalifikowanym w formacie </w:t>
      </w:r>
      <w:proofErr w:type="spellStart"/>
      <w:r w:rsidRPr="0054325C">
        <w:rPr>
          <w:rFonts w:ascii="Times New Roman" w:eastAsia="Times New Roman" w:hAnsi="Times New Roman" w:cs="Times New Roman"/>
          <w:b/>
          <w:bCs/>
          <w:color w:val="000000"/>
          <w:lang w:eastAsia="pl-PL"/>
        </w:rPr>
        <w:t>PAdES</w:t>
      </w:r>
      <w:proofErr w:type="spellEnd"/>
      <w:r w:rsidRPr="0054325C">
        <w:rPr>
          <w:rFonts w:ascii="Times New Roman" w:eastAsia="Times New Roman" w:hAnsi="Times New Roman" w:cs="Times New Roman"/>
          <w:b/>
          <w:bCs/>
          <w:color w:val="000000"/>
          <w:lang w:eastAsia="pl-PL"/>
        </w:rPr>
        <w:t>. </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Pliki w innych formatach niż PDF </w:t>
      </w:r>
      <w:r w:rsidRPr="0054325C">
        <w:rPr>
          <w:rFonts w:ascii="Times New Roman" w:eastAsia="Times New Roman" w:hAnsi="Times New Roman" w:cs="Times New Roman"/>
          <w:b/>
          <w:bCs/>
          <w:color w:val="000000"/>
          <w:lang w:eastAsia="pl-PL"/>
        </w:rPr>
        <w:t xml:space="preserve">zaleca się opatrzyć zewnętrznym podpisem </w:t>
      </w:r>
      <w:proofErr w:type="spellStart"/>
      <w:r w:rsidRPr="0054325C">
        <w:rPr>
          <w:rFonts w:ascii="Times New Roman" w:eastAsia="Times New Roman" w:hAnsi="Times New Roman" w:cs="Times New Roman"/>
          <w:b/>
          <w:bCs/>
          <w:color w:val="000000"/>
          <w:lang w:eastAsia="pl-PL"/>
        </w:rPr>
        <w:t>XAdES</w:t>
      </w:r>
      <w:proofErr w:type="spellEnd"/>
      <w:r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color w:val="000000"/>
          <w:lang w:eastAsia="pl-PL"/>
        </w:rPr>
        <w:t>Wykonawca powinien pamiętać, aby plik z podpisem przekazywać łącznie z dokumentem podpisywanym.</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Zamawiający zaleca aby</w:t>
      </w:r>
      <w:r w:rsidRPr="0054325C">
        <w:rPr>
          <w:rFonts w:ascii="Times New Roman" w:eastAsia="Times New Roman" w:hAnsi="Times New Roman" w:cs="Times New Roman"/>
          <w:b/>
          <w:bCs/>
          <w:color w:val="000000"/>
          <w:lang w:eastAsia="pl-PL"/>
        </w:rPr>
        <w:t xml:space="preserve"> w przypadku podpisywania pliku przez kilka osób, stosować podpisy tego samego rodzaju.</w:t>
      </w:r>
      <w:r w:rsidRPr="0054325C">
        <w:rPr>
          <w:rFonts w:ascii="Times New Roman" w:eastAsia="Times New Roman" w:hAnsi="Times New Roman" w:cs="Times New Roman"/>
          <w:color w:val="000000"/>
          <w:lang w:eastAsia="pl-PL"/>
        </w:rPr>
        <w:t xml:space="preserve"> Podpisywanie różnymi rodzajami podpisów np. osobistym i kwalifikowanym może doprowadzić do problemów </w:t>
      </w:r>
      <w:r w:rsidR="00E5122E"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w weryfikacji plików. </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Zamawiający zaleca, aby Wykonawca z odpowiednim wyprzedzeniem przetestował możliwość prawidłowego wykorzystania wybranej metody podpisania plików oferty.</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lang w:eastAsia="pl-PL"/>
        </w:rPr>
        <w:t xml:space="preserve">Zaleca się, aby komunikacja z wykonawcami odbywała się tylko na Platformie za pośrednictwem formularza „Wyślij wiadomość do zamawiającego”, nie za pośrednictwem adresu email. </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Osobą składającą ofertę powinna być osoba kontaktowa podawana </w:t>
      </w:r>
      <w:r w:rsidRPr="0054325C">
        <w:rPr>
          <w:rFonts w:ascii="Times New Roman" w:eastAsia="Times New Roman" w:hAnsi="Times New Roman" w:cs="Times New Roman"/>
          <w:color w:val="000000"/>
          <w:lang w:eastAsia="pl-PL"/>
        </w:rPr>
        <w:br/>
        <w:t>w dokumentacji.</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Ofertę należy przygotować z należytą starannością dla podmiotu ubiegającego się </w:t>
      </w:r>
      <w:r w:rsidR="00555A00"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o udzielenie zamówienia publicznego i zachowaniem odpowiedniego odstępu czasu do zakończenia przyjmowania ofert/wniosków. Sugerujemy złożenie oferty na 24 godziny przed terminem składania ofert/wniosków. </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Podczas podpisywania plików zaleca się stosowanie algorytmu skrótu SHA2 zamiast SHA1.</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Jeśli Wykonawca pakuje dokumenty np. w plik ZIP, zaleca się wcześniejsze podpisanie każdego ze skompresowanych plików. </w:t>
      </w:r>
    </w:p>
    <w:p w:rsidR="003F6C9A" w:rsidRPr="0054325C" w:rsidRDefault="003F6C9A" w:rsidP="004F39F6">
      <w:pPr>
        <w:numPr>
          <w:ilvl w:val="0"/>
          <w:numId w:val="27"/>
        </w:numPr>
        <w:suppressAutoHyphens/>
        <w:spacing w:after="12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Zamawiający rekomenduje wykorzystanie podpisu z kwalifikowanym znacznikiem czasu.</w:t>
      </w:r>
    </w:p>
    <w:p w:rsidR="00456DB7" w:rsidRPr="0054325C" w:rsidRDefault="003F6C9A" w:rsidP="004F39F6">
      <w:pPr>
        <w:numPr>
          <w:ilvl w:val="0"/>
          <w:numId w:val="27"/>
        </w:numPr>
        <w:suppressAutoHyphens/>
        <w:spacing w:after="600"/>
        <w:ind w:left="1701"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Zamawiający zaleca</w:t>
      </w:r>
      <w:r w:rsidR="007110CF" w:rsidRPr="0054325C">
        <w:rPr>
          <w:rFonts w:ascii="Times New Roman" w:eastAsia="Times New Roman" w:hAnsi="Times New Roman" w:cs="Times New Roman"/>
          <w:color w:val="000000"/>
          <w:lang w:eastAsia="pl-PL"/>
        </w:rPr>
        <w:t>,</w:t>
      </w:r>
      <w:r w:rsidRPr="0054325C">
        <w:rPr>
          <w:rFonts w:ascii="Times New Roman" w:eastAsia="Times New Roman" w:hAnsi="Times New Roman" w:cs="Times New Roman"/>
          <w:color w:val="000000"/>
          <w:lang w:eastAsia="pl-PL"/>
        </w:rPr>
        <w:t xml:space="preserve"> aby </w:t>
      </w:r>
      <w:r w:rsidRPr="0054325C">
        <w:rPr>
          <w:rFonts w:ascii="Times New Roman" w:eastAsia="Times New Roman" w:hAnsi="Times New Roman" w:cs="Times New Roman"/>
          <w:b/>
          <w:bCs/>
          <w:color w:val="000000"/>
          <w:u w:val="single"/>
          <w:lang w:eastAsia="pl-PL"/>
        </w:rPr>
        <w:t>nie</w:t>
      </w:r>
      <w:r w:rsidR="007110CF" w:rsidRPr="0054325C">
        <w:rPr>
          <w:rFonts w:ascii="Times New Roman" w:eastAsia="Times New Roman" w:hAnsi="Times New Roman" w:cs="Times New Roman"/>
          <w:b/>
          <w:bCs/>
          <w:color w:val="000000"/>
          <w:lang w:eastAsia="pl-PL"/>
        </w:rPr>
        <w:t xml:space="preserve"> </w:t>
      </w:r>
      <w:r w:rsidRPr="0054325C">
        <w:rPr>
          <w:rFonts w:ascii="Times New Roman" w:eastAsia="Times New Roman" w:hAnsi="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XIV. </w:t>
      </w:r>
      <w:r w:rsidRPr="0054325C">
        <w:rPr>
          <w:rFonts w:ascii="Times New Roman" w:eastAsia="Times New Roman" w:hAnsi="Times New Roman" w:cs="Times New Roman"/>
          <w:b/>
          <w:lang w:eastAsia="pl-PL"/>
        </w:rPr>
        <w:tab/>
        <w:t>OPIS SPOSOBU UDZIELANIA WYJAŚNIEŃ DOTYCZĄCYCH SPECYFIKACJI WARUNKÓW ZAMÓWIENIA</w:t>
      </w:r>
    </w:p>
    <w:p w:rsidR="003F6C9A" w:rsidRPr="0054325C" w:rsidRDefault="003F6C9A" w:rsidP="004F39F6">
      <w:pPr>
        <w:numPr>
          <w:ilvl w:val="0"/>
          <w:numId w:val="29"/>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Treść SWZ wraz z załącznikami zamieszczona jest na Platformie przetargowej.</w:t>
      </w:r>
    </w:p>
    <w:p w:rsidR="003F6C9A" w:rsidRPr="0054325C" w:rsidRDefault="003F6C9A" w:rsidP="004F39F6">
      <w:pPr>
        <w:numPr>
          <w:ilvl w:val="0"/>
          <w:numId w:val="29"/>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Wykonawca może zwrócić się do Zamawiającego z wnioskiem o wyjaśnienie treści SWZ.</w:t>
      </w:r>
    </w:p>
    <w:p w:rsidR="003F6C9A" w:rsidRPr="0054325C" w:rsidRDefault="003F6C9A" w:rsidP="004F39F6">
      <w:pPr>
        <w:numPr>
          <w:ilvl w:val="0"/>
          <w:numId w:val="29"/>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niezwłocznie udzieli wyjaśnień, jednakże nie później niż na 2 dni przed upływem terminu składania ofert, o ile wniosek o wyjaśnienie SWZ wpłynie do Zamawiającego nie później niż na 4 dni przed upływem terminu składania ofert.</w:t>
      </w:r>
    </w:p>
    <w:p w:rsidR="003F6C9A" w:rsidRPr="0054325C" w:rsidRDefault="003F6C9A" w:rsidP="004F39F6">
      <w:pPr>
        <w:numPr>
          <w:ilvl w:val="0"/>
          <w:numId w:val="29"/>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Wszelkie wyjaśnienia, modyfikacje treści SWZ oraz inne informacje związane z niniejszym postępowaniem, Zamawiający będzie zamieszczał wyłącznie na Platformie zakupowej, w wierszu oznaczonym tytułem oraz znakiem sprawy niniejszego postępowania.</w:t>
      </w:r>
    </w:p>
    <w:p w:rsidR="003F6C9A" w:rsidRPr="0054325C" w:rsidRDefault="003F6C9A" w:rsidP="004F39F6">
      <w:pPr>
        <w:numPr>
          <w:ilvl w:val="0"/>
          <w:numId w:val="29"/>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3F6C9A" w:rsidRPr="0054325C" w:rsidRDefault="003F6C9A" w:rsidP="004F39F6">
      <w:pPr>
        <w:numPr>
          <w:ilvl w:val="0"/>
          <w:numId w:val="29"/>
        </w:numPr>
        <w:suppressAutoHyphens/>
        <w:spacing w:after="60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Zamawiający oświadcza, iż nie zamierza zwoływać zebrania Wykonawców w celu wyjaśnienia treści SWZ.</w:t>
      </w:r>
    </w:p>
    <w:p w:rsidR="00456DB7" w:rsidRPr="0054325C" w:rsidRDefault="00456DB7" w:rsidP="00D032BE">
      <w:pPr>
        <w:pBdr>
          <w:bottom w:val="single" w:sz="4" w:space="1" w:color="000000"/>
        </w:pBdr>
        <w:tabs>
          <w:tab w:val="left" w:pos="1985"/>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XV. </w:t>
      </w:r>
      <w:r w:rsidRPr="0054325C">
        <w:rPr>
          <w:rFonts w:ascii="Times New Roman" w:eastAsia="Times New Roman" w:hAnsi="Times New Roman" w:cs="Times New Roman"/>
          <w:b/>
          <w:lang w:eastAsia="pl-PL"/>
        </w:rPr>
        <w:tab/>
      </w:r>
      <w:r w:rsidRPr="0054325C">
        <w:rPr>
          <w:rFonts w:ascii="Times New Roman" w:eastAsia="Times New Roman" w:hAnsi="Times New Roman" w:cs="Times New Roman"/>
          <w:b/>
          <w:lang w:eastAsia="pl-PL"/>
        </w:rPr>
        <w:tab/>
      </w:r>
      <w:r w:rsidRPr="0054325C">
        <w:rPr>
          <w:rFonts w:ascii="Times New Roman" w:eastAsia="Times New Roman" w:hAnsi="Times New Roman" w:cs="Times New Roman"/>
          <w:b/>
          <w:lang w:eastAsia="pl-PL"/>
        </w:rPr>
        <w:tab/>
        <w:t>OSOBY ZE STRONY ZAMAWIAJĄCEGO UPRAWNIONE DO KOMUNIKOWANIA SIĘ Z WYKONAWCAMI</w:t>
      </w:r>
    </w:p>
    <w:p w:rsidR="003F6C9A" w:rsidRPr="0054325C" w:rsidRDefault="003F6C9A" w:rsidP="00E27ACE">
      <w:pPr>
        <w:suppressAutoHyphens/>
        <w:spacing w:after="600"/>
        <w:jc w:val="both"/>
        <w:rPr>
          <w:rFonts w:ascii="Times New Roman" w:eastAsia="A" w:hAnsi="Times New Roman" w:cs="Times New Roman"/>
          <w:lang w:eastAsia="ar-SA"/>
        </w:rPr>
      </w:pPr>
      <w:r w:rsidRPr="0054325C">
        <w:rPr>
          <w:rFonts w:ascii="Times New Roman" w:eastAsia="A" w:hAnsi="Times New Roman" w:cs="Times New Roman"/>
          <w:lang w:eastAsia="ar-SA"/>
        </w:rPr>
        <w:t>Zamawiający wyznacza następując</w:t>
      </w:r>
      <w:r w:rsidR="006900D6" w:rsidRPr="0054325C">
        <w:rPr>
          <w:rFonts w:ascii="Times New Roman" w:eastAsia="A" w:hAnsi="Times New Roman" w:cs="Times New Roman"/>
          <w:lang w:eastAsia="ar-SA"/>
        </w:rPr>
        <w:t>e</w:t>
      </w:r>
      <w:r w:rsidRPr="0054325C">
        <w:rPr>
          <w:rFonts w:ascii="Times New Roman" w:eastAsia="A" w:hAnsi="Times New Roman" w:cs="Times New Roman"/>
          <w:lang w:eastAsia="ar-SA"/>
        </w:rPr>
        <w:t xml:space="preserve"> osob</w:t>
      </w:r>
      <w:r w:rsidR="006900D6" w:rsidRPr="0054325C">
        <w:rPr>
          <w:rFonts w:ascii="Times New Roman" w:eastAsia="A" w:hAnsi="Times New Roman" w:cs="Times New Roman"/>
          <w:lang w:eastAsia="ar-SA"/>
        </w:rPr>
        <w:t>y</w:t>
      </w:r>
      <w:r w:rsidRPr="0054325C">
        <w:rPr>
          <w:rFonts w:ascii="Times New Roman" w:eastAsia="A" w:hAnsi="Times New Roman" w:cs="Times New Roman"/>
          <w:lang w:eastAsia="ar-SA"/>
        </w:rPr>
        <w:t xml:space="preserve"> do komunikowania się z Wykonawcami, w sprawach dotyczących niniejszego postępowania: </w:t>
      </w:r>
      <w:r w:rsidR="00046FEC" w:rsidRPr="0054325C">
        <w:rPr>
          <w:rFonts w:ascii="Times New Roman" w:eastAsia="A" w:hAnsi="Times New Roman" w:cs="Times New Roman"/>
          <w:lang w:eastAsia="ar-SA"/>
        </w:rPr>
        <w:t>Przemysław Wolski,</w:t>
      </w:r>
      <w:r w:rsidRPr="0054325C">
        <w:rPr>
          <w:rFonts w:ascii="Times New Roman" w:eastAsia="A" w:hAnsi="Times New Roman" w:cs="Times New Roman"/>
          <w:lang w:eastAsia="ar-SA"/>
        </w:rPr>
        <w:t xml:space="preserve"> e-mail: </w:t>
      </w:r>
      <w:r w:rsidR="00046FEC" w:rsidRPr="0054325C">
        <w:rPr>
          <w:rFonts w:ascii="Times New Roman" w:eastAsia="A" w:hAnsi="Times New Roman" w:cs="Times New Roman"/>
          <w:lang w:eastAsia="ar-SA"/>
        </w:rPr>
        <w:t xml:space="preserve">pwolski@opera-slaska.pl; Dagmara Juszczyszyn, </w:t>
      </w:r>
      <w:r w:rsidRPr="0054325C">
        <w:rPr>
          <w:rFonts w:ascii="Times New Roman" w:eastAsia="A" w:hAnsi="Times New Roman" w:cs="Times New Roman"/>
          <w:lang w:eastAsia="ar-SA"/>
        </w:rPr>
        <w:t xml:space="preserve">e-mail: </w:t>
      </w:r>
      <w:r w:rsidR="00074AA2" w:rsidRPr="0054325C">
        <w:rPr>
          <w:rFonts w:ascii="Times New Roman" w:eastAsia="A" w:hAnsi="Times New Roman" w:cs="Times New Roman"/>
          <w:lang w:eastAsia="ar-SA"/>
        </w:rPr>
        <w:t>djuszczyszyn</w:t>
      </w:r>
      <w:r w:rsidR="00046FEC" w:rsidRPr="0054325C">
        <w:rPr>
          <w:rFonts w:ascii="Times New Roman" w:eastAsia="A" w:hAnsi="Times New Roman" w:cs="Times New Roman"/>
          <w:lang w:eastAsia="ar-SA"/>
        </w:rPr>
        <w:t>@opera-slaska.pl</w:t>
      </w:r>
    </w:p>
    <w:p w:rsidR="00EE2B0F" w:rsidRPr="0054325C" w:rsidRDefault="00EE2B0F" w:rsidP="00D032BE">
      <w:pPr>
        <w:pBdr>
          <w:bottom w:val="single" w:sz="4" w:space="1" w:color="000000"/>
        </w:pBdr>
        <w:tabs>
          <w:tab w:val="left" w:pos="2127"/>
        </w:tabs>
        <w:suppressAutoHyphens/>
        <w:spacing w:after="120"/>
        <w:ind w:left="2124" w:hanging="2124"/>
        <w:jc w:val="both"/>
        <w:rPr>
          <w:rFonts w:ascii="Times New Roman" w:eastAsia="A" w:hAnsi="Times New Roman" w:cs="Times New Roman"/>
          <w:lang w:eastAsia="ar-SA"/>
        </w:rPr>
      </w:pPr>
      <w:r w:rsidRPr="0054325C">
        <w:rPr>
          <w:rFonts w:ascii="Times New Roman" w:eastAsia="Times New Roman" w:hAnsi="Times New Roman" w:cs="Times New Roman"/>
          <w:b/>
          <w:lang w:eastAsia="ar-SA"/>
        </w:rPr>
        <w:t xml:space="preserve">ROZDZIAŁ XVI. </w:t>
      </w:r>
      <w:r w:rsidRPr="0054325C">
        <w:rPr>
          <w:rFonts w:ascii="Times New Roman" w:eastAsia="Times New Roman" w:hAnsi="Times New Roman" w:cs="Times New Roman"/>
          <w:b/>
          <w:lang w:eastAsia="ar-SA"/>
        </w:rPr>
        <w:tab/>
        <w:t>OPIS SPOSOBU PRZYGOTOWANIA OFERTY ORAZ W</w:t>
      </w:r>
      <w:r w:rsidR="009A73CC" w:rsidRPr="0054325C">
        <w:rPr>
          <w:rFonts w:ascii="Times New Roman" w:eastAsia="Times New Roman" w:hAnsi="Times New Roman" w:cs="Times New Roman"/>
          <w:b/>
          <w:lang w:eastAsia="ar-SA"/>
        </w:rPr>
        <w:t>YKAZ DOKUMENTÓW WYMAGANYCH PRZE</w:t>
      </w:r>
      <w:r w:rsidRPr="0054325C">
        <w:rPr>
          <w:rFonts w:ascii="Times New Roman" w:eastAsia="Times New Roman" w:hAnsi="Times New Roman" w:cs="Times New Roman"/>
          <w:b/>
          <w:lang w:eastAsia="ar-SA"/>
        </w:rPr>
        <w:t xml:space="preserve">Z ZAMAWIAJĄCEGO </w:t>
      </w:r>
      <w:r w:rsidRPr="0054325C">
        <w:rPr>
          <w:rFonts w:ascii="Times New Roman" w:eastAsia="Times New Roman" w:hAnsi="Times New Roman" w:cs="Times New Roman"/>
          <w:b/>
          <w:lang w:eastAsia="ar-SA"/>
        </w:rPr>
        <w:br/>
        <w:t>W SWZ</w:t>
      </w:r>
    </w:p>
    <w:p w:rsidR="00EE2B0F" w:rsidRPr="0054325C" w:rsidRDefault="00EE2B0F" w:rsidP="004F39F6">
      <w:pPr>
        <w:numPr>
          <w:ilvl w:val="0"/>
          <w:numId w:val="31"/>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 xml:space="preserve">Oferta oraz przedmiotowe środki dowodowe (jeżeli były wymagane) składane elektronicznie muszą zostać podpisane </w:t>
      </w:r>
      <w:r w:rsidRPr="0054325C">
        <w:rPr>
          <w:rFonts w:ascii="Times New Roman" w:eastAsia="Times New Roman" w:hAnsi="Times New Roman" w:cs="Times New Roman"/>
          <w:b/>
          <w:bCs/>
          <w:color w:val="000000"/>
          <w:lang w:eastAsia="pl-PL"/>
        </w:rPr>
        <w:t>elektronicznym kwalifikowanym podpisem</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podpisem zaufanym</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podpisem osobistym</w:t>
      </w:r>
      <w:r w:rsidRPr="0054325C">
        <w:rPr>
          <w:rFonts w:ascii="Times New Roman" w:eastAsia="Times New Roman" w:hAnsi="Times New Roman" w:cs="Times New Roman"/>
          <w:color w:val="000000"/>
          <w:lang w:eastAsia="pl-PL"/>
        </w:rPr>
        <w:t xml:space="preserve">. W procesie składania oferty, w tym przedmiotowych środków dowodowych na platformie, </w:t>
      </w:r>
      <w:r w:rsidRPr="0054325C">
        <w:rPr>
          <w:rFonts w:ascii="Times New Roman" w:eastAsia="Times New Roman" w:hAnsi="Times New Roman" w:cs="Times New Roman"/>
          <w:b/>
          <w:bCs/>
          <w:color w:val="000000"/>
          <w:lang w:eastAsia="pl-PL"/>
        </w:rPr>
        <w:t>kwalifikowany podpis elektroniczny</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 zaufany</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 osobisty</w:t>
      </w:r>
      <w:r w:rsidRPr="0054325C">
        <w:rPr>
          <w:rFonts w:ascii="Times New Roman" w:eastAsia="Times New Roman" w:hAnsi="Times New Roman" w:cs="Times New Roman"/>
          <w:color w:val="000000"/>
          <w:lang w:eastAsia="pl-PL"/>
        </w:rPr>
        <w:t xml:space="preserve"> Wykonawca składa bezpośrednio na dokumencie, który następnie przesyła do systemu.</w:t>
      </w:r>
    </w:p>
    <w:p w:rsidR="00EE2B0F" w:rsidRPr="0054325C" w:rsidRDefault="00EE2B0F" w:rsidP="004F39F6">
      <w:pPr>
        <w:numPr>
          <w:ilvl w:val="0"/>
          <w:numId w:val="32"/>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 xml:space="preserve">Poświadczenia za zgodność z oryginałem dokonuje odpowiednio Wykonawca, podmiot, na którego zdolnościach lub sytuacji polega Wykonawca, wykonawcy wspólnie ubiegający się </w:t>
      </w:r>
      <w:r w:rsidRPr="0054325C">
        <w:rPr>
          <w:rFonts w:ascii="Times New Roman" w:eastAsia="Times New Roman" w:hAnsi="Times New Roman" w:cs="Times New Roman"/>
          <w:color w:val="000000"/>
          <w:lang w:eastAsia="pl-PL"/>
        </w:rPr>
        <w:br/>
        <w:t xml:space="preserve">o udzielenie zamówienia publicznego albo podwykonawca, w zakresie dokumentów, które każdego z nich dotyczą. Poprzez oryginał należy rozumieć dokument podpisany </w:t>
      </w:r>
      <w:r w:rsidRPr="0054325C">
        <w:rPr>
          <w:rFonts w:ascii="Times New Roman" w:eastAsia="Times New Roman" w:hAnsi="Times New Roman" w:cs="Times New Roman"/>
          <w:b/>
          <w:bCs/>
          <w:color w:val="000000"/>
          <w:lang w:eastAsia="pl-PL"/>
        </w:rPr>
        <w:t>kwalifikowanym podpisem elektronicznym</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podpisem zaufanym</w:t>
      </w:r>
      <w:r w:rsidRPr="0054325C">
        <w:rPr>
          <w:rFonts w:ascii="Times New Roman" w:eastAsia="Times New Roman" w:hAnsi="Times New Roman" w:cs="Times New Roman"/>
          <w:color w:val="000000"/>
          <w:lang w:eastAsia="pl-PL"/>
        </w:rPr>
        <w:t xml:space="preserve"> lub </w:t>
      </w:r>
      <w:r w:rsidRPr="0054325C">
        <w:rPr>
          <w:rFonts w:ascii="Times New Roman" w:eastAsia="Times New Roman" w:hAnsi="Times New Roman" w:cs="Times New Roman"/>
          <w:b/>
          <w:bCs/>
          <w:color w:val="000000"/>
          <w:lang w:eastAsia="pl-PL"/>
        </w:rPr>
        <w:t>podpisem osobistym</w:t>
      </w:r>
      <w:r w:rsidRPr="0054325C">
        <w:rPr>
          <w:rFonts w:ascii="Times New Roman" w:eastAsia="Times New Roman" w:hAnsi="Times New Roman" w:cs="Times New Roman"/>
          <w:color w:val="000000"/>
          <w:lang w:eastAsia="pl-PL"/>
        </w:rPr>
        <w:t xml:space="preserve"> przez osobę/osoby upoważnioną/upoważnione. Poświadczenie za zgodność </w:t>
      </w:r>
      <w:r w:rsidR="00DD4024"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 xml:space="preserve">z oryginałem następuje w formie elektronicznej podpisane kwalifikowanym podpisem elektronicznym lub podpisem zaufanym lub podpisem osobistym przez osobę/osoby upoważnioną/upoważnione. </w:t>
      </w:r>
    </w:p>
    <w:p w:rsidR="00EE2B0F" w:rsidRPr="0054325C" w:rsidRDefault="00EE2B0F" w:rsidP="004F39F6">
      <w:pPr>
        <w:numPr>
          <w:ilvl w:val="0"/>
          <w:numId w:val="32"/>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Oferta powinna być:</w:t>
      </w:r>
    </w:p>
    <w:p w:rsidR="00EE2B0F" w:rsidRPr="0054325C" w:rsidRDefault="00EE2B0F" w:rsidP="004F39F6">
      <w:pPr>
        <w:numPr>
          <w:ilvl w:val="0"/>
          <w:numId w:val="30"/>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sporządzona na podstawie załączników niniejszej SWZ w języku polskim,</w:t>
      </w:r>
    </w:p>
    <w:p w:rsidR="00EE2B0F" w:rsidRPr="0054325C" w:rsidRDefault="00EE2B0F" w:rsidP="004F39F6">
      <w:pPr>
        <w:numPr>
          <w:ilvl w:val="0"/>
          <w:numId w:val="30"/>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złożona przy użyciu środków komunikacji elektronicznej tzn. za pośrednictwem </w:t>
      </w:r>
      <w:hyperlink r:id="rId37">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w:t>
      </w:r>
    </w:p>
    <w:p w:rsidR="00EE2B0F" w:rsidRPr="0054325C" w:rsidRDefault="00EE2B0F" w:rsidP="004F39F6">
      <w:pPr>
        <w:numPr>
          <w:ilvl w:val="0"/>
          <w:numId w:val="30"/>
        </w:numPr>
        <w:suppressAutoHyphens/>
        <w:spacing w:after="120"/>
        <w:ind w:left="1134" w:hanging="567"/>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podpisana </w:t>
      </w:r>
      <w:hyperlink r:id="rId38">
        <w:r w:rsidRPr="0054325C">
          <w:rPr>
            <w:rFonts w:ascii="Times New Roman" w:eastAsia="Times New Roman" w:hAnsi="Times New Roman" w:cs="Times New Roman"/>
            <w:b/>
            <w:bCs/>
            <w:color w:val="1155CC"/>
            <w:u w:val="single"/>
            <w:lang w:eastAsia="pl-PL"/>
          </w:rPr>
          <w:t>kwalifikowanym podpisem elektronicznym</w:t>
        </w:r>
      </w:hyperlink>
      <w:r w:rsidRPr="0054325C">
        <w:rPr>
          <w:rFonts w:ascii="Times New Roman" w:eastAsia="Times New Roman" w:hAnsi="Times New Roman" w:cs="Times New Roman"/>
          <w:color w:val="000000"/>
          <w:lang w:eastAsia="pl-PL"/>
        </w:rPr>
        <w:t xml:space="preserve"> lub </w:t>
      </w:r>
      <w:hyperlink r:id="rId39">
        <w:r w:rsidRPr="0054325C">
          <w:rPr>
            <w:rFonts w:ascii="Times New Roman" w:eastAsia="Times New Roman" w:hAnsi="Times New Roman" w:cs="Times New Roman"/>
            <w:b/>
            <w:bCs/>
            <w:color w:val="1155CC"/>
            <w:u w:val="single"/>
            <w:lang w:eastAsia="pl-PL"/>
          </w:rPr>
          <w:t>podpisem zaufanym</w:t>
        </w:r>
      </w:hyperlink>
      <w:r w:rsidRPr="0054325C">
        <w:rPr>
          <w:rFonts w:ascii="Times New Roman" w:eastAsia="Times New Roman" w:hAnsi="Times New Roman" w:cs="Times New Roman"/>
          <w:color w:val="000000"/>
          <w:lang w:eastAsia="pl-PL"/>
        </w:rPr>
        <w:t xml:space="preserve"> lub </w:t>
      </w:r>
      <w:hyperlink r:id="rId40">
        <w:r w:rsidRPr="0054325C">
          <w:rPr>
            <w:rFonts w:ascii="Times New Roman" w:eastAsia="Times New Roman" w:hAnsi="Times New Roman" w:cs="Times New Roman"/>
            <w:b/>
            <w:bCs/>
            <w:color w:val="1155CC"/>
            <w:u w:val="single"/>
            <w:lang w:eastAsia="pl-PL"/>
          </w:rPr>
          <w:t>podpisem osobistym</w:t>
        </w:r>
      </w:hyperlink>
      <w:r w:rsidRPr="0054325C">
        <w:rPr>
          <w:rFonts w:ascii="Times New Roman" w:eastAsia="Times New Roman" w:hAnsi="Times New Roman" w:cs="Times New Roman"/>
          <w:color w:val="000000"/>
          <w:lang w:eastAsia="pl-PL"/>
        </w:rPr>
        <w:t xml:space="preserve"> przez osobę/osoby upoważnioną/upoważnione.</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4325C">
        <w:rPr>
          <w:rFonts w:ascii="Times New Roman" w:eastAsia="Times New Roman" w:hAnsi="Times New Roman" w:cs="Times New Roman"/>
          <w:color w:val="000000"/>
          <w:lang w:eastAsia="pl-PL"/>
        </w:rPr>
        <w:t>eIDAS</w:t>
      </w:r>
      <w:proofErr w:type="spellEnd"/>
      <w:r w:rsidRPr="0054325C">
        <w:rPr>
          <w:rFonts w:ascii="Times New Roman" w:eastAsia="Times New Roman" w:hAnsi="Times New Roman" w:cs="Times New Roman"/>
          <w:color w:val="000000"/>
          <w:lang w:eastAsia="pl-PL"/>
        </w:rPr>
        <w:t>) (UE) nr 910/2014 - od 1 lipca 2016 roku”.</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lastRenderedPageBreak/>
        <w:t xml:space="preserve">W przypadku wykorzystania formatu podpisu </w:t>
      </w:r>
      <w:proofErr w:type="spellStart"/>
      <w:r w:rsidRPr="0054325C">
        <w:rPr>
          <w:rFonts w:ascii="Times New Roman" w:eastAsia="Times New Roman" w:hAnsi="Times New Roman" w:cs="Times New Roman"/>
          <w:color w:val="000000"/>
          <w:lang w:eastAsia="pl-PL"/>
        </w:rPr>
        <w:t>XAdES</w:t>
      </w:r>
      <w:proofErr w:type="spellEnd"/>
      <w:r w:rsidRPr="0054325C">
        <w:rPr>
          <w:rFonts w:ascii="Times New Roman" w:eastAsia="Times New Roman" w:hAnsi="Times New Roman" w:cs="Times New Roman"/>
          <w:color w:val="000000"/>
          <w:lang w:eastAsia="pl-PL"/>
        </w:rPr>
        <w:t xml:space="preserve"> zewnętrzny</w:t>
      </w:r>
      <w:r w:rsidR="00CB5A2B" w:rsidRPr="0054325C">
        <w:rPr>
          <w:rFonts w:ascii="Times New Roman" w:eastAsia="Times New Roman" w:hAnsi="Times New Roman" w:cs="Times New Roman"/>
          <w:color w:val="000000"/>
          <w:lang w:eastAsia="pl-PL"/>
        </w:rPr>
        <w:t>.</w:t>
      </w:r>
      <w:r w:rsidRPr="0054325C">
        <w:rPr>
          <w:rFonts w:ascii="Times New Roman" w:eastAsia="Times New Roman" w:hAnsi="Times New Roman" w:cs="Times New Roman"/>
          <w:color w:val="000000"/>
          <w:lang w:eastAsia="pl-PL"/>
        </w:rPr>
        <w:t xml:space="preserve"> Zamawiający wymaga dołączenia odpowiedniej ilości plików tj. podpisywanych plików z danymi oraz plików podpisu </w:t>
      </w:r>
      <w:r w:rsidRPr="0054325C">
        <w:rPr>
          <w:rFonts w:ascii="Times New Roman" w:eastAsia="Times New Roman" w:hAnsi="Times New Roman" w:cs="Times New Roman"/>
          <w:color w:val="000000"/>
          <w:lang w:eastAsia="pl-PL"/>
        </w:rPr>
        <w:br/>
        <w:t xml:space="preserve">w formacie </w:t>
      </w:r>
      <w:proofErr w:type="spellStart"/>
      <w:r w:rsidRPr="0054325C">
        <w:rPr>
          <w:rFonts w:ascii="Times New Roman" w:eastAsia="Times New Roman" w:hAnsi="Times New Roman" w:cs="Times New Roman"/>
          <w:color w:val="000000"/>
          <w:lang w:eastAsia="pl-PL"/>
        </w:rPr>
        <w:t>XAdES</w:t>
      </w:r>
      <w:proofErr w:type="spellEnd"/>
      <w:r w:rsidRPr="0054325C">
        <w:rPr>
          <w:rFonts w:ascii="Times New Roman" w:eastAsia="Times New Roman" w:hAnsi="Times New Roman" w:cs="Times New Roman"/>
          <w:color w:val="000000"/>
          <w:lang w:eastAsia="pl-PL"/>
        </w:rPr>
        <w:t>.</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Zgodnie z art. 18 ust. 3 ustawy </w:t>
      </w:r>
      <w:proofErr w:type="spellStart"/>
      <w:r w:rsidRPr="0054325C">
        <w:rPr>
          <w:rFonts w:ascii="Times New Roman" w:eastAsia="Times New Roman" w:hAnsi="Times New Roman" w:cs="Times New Roman"/>
          <w:color w:val="000000"/>
          <w:lang w:eastAsia="pl-PL"/>
        </w:rPr>
        <w:t>Pzp</w:t>
      </w:r>
      <w:proofErr w:type="spellEnd"/>
      <w:r w:rsidRPr="0054325C">
        <w:rPr>
          <w:rFonts w:ascii="Times New Roman" w:eastAsia="Times New Roman" w:hAnsi="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Wykonawca, za pośrednictwem </w:t>
      </w:r>
      <w:hyperlink r:id="rId41">
        <w:r w:rsidRPr="0054325C">
          <w:rPr>
            <w:rFonts w:ascii="Times New Roman" w:eastAsia="Times New Roman" w:hAnsi="Times New Roman" w:cs="Times New Roman"/>
            <w:color w:val="1155CC"/>
            <w:u w:val="single"/>
            <w:lang w:eastAsia="pl-PL"/>
          </w:rPr>
          <w:t>platformazakupowa.pl</w:t>
        </w:r>
      </w:hyperlink>
      <w:r w:rsidRPr="0054325C">
        <w:rPr>
          <w:rFonts w:ascii="Times New Roman" w:eastAsia="Times New Roman" w:hAnsi="Times New Roman" w:cs="Times New Roman"/>
          <w:color w:val="000000"/>
          <w:lang w:eastAsia="pl-PL"/>
        </w:rPr>
        <w:t xml:space="preserve"> może przed upływem terminu do składania ofert </w:t>
      </w:r>
      <w:r w:rsidRPr="0054325C">
        <w:rPr>
          <w:rFonts w:ascii="Times New Roman" w:eastAsia="Times New Roman" w:hAnsi="Times New Roman" w:cs="Times New Roman"/>
          <w:b/>
          <w:bCs/>
          <w:color w:val="000000"/>
          <w:lang w:eastAsia="pl-PL"/>
        </w:rPr>
        <w:t>wycofać ofertę</w:t>
      </w:r>
      <w:r w:rsidRPr="0054325C">
        <w:rPr>
          <w:rFonts w:ascii="Times New Roman" w:eastAsia="Times New Roman" w:hAnsi="Times New Roman" w:cs="Times New Roman"/>
          <w:color w:val="000000"/>
          <w:lang w:eastAsia="pl-PL"/>
        </w:rPr>
        <w:t xml:space="preserve">. Sposób dokonywania wycofania oferty zamieszczono </w:t>
      </w:r>
      <w:r w:rsidR="009642E7"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 xml:space="preserve">w instrukcji zamieszczonej na stronie internetowej pod adresem: </w:t>
      </w:r>
    </w:p>
    <w:p w:rsidR="00EE2B0F" w:rsidRPr="0054325C" w:rsidRDefault="00725CA1" w:rsidP="00D032BE">
      <w:pPr>
        <w:suppressAutoHyphens/>
        <w:spacing w:after="120"/>
        <w:ind w:left="567"/>
        <w:jc w:val="both"/>
        <w:textAlignment w:val="baseline"/>
        <w:rPr>
          <w:rFonts w:ascii="Times New Roman" w:eastAsia="Times New Roman" w:hAnsi="Times New Roman" w:cs="Times New Roman"/>
          <w:color w:val="000000"/>
          <w:lang w:eastAsia="pl-PL"/>
        </w:rPr>
      </w:pPr>
      <w:hyperlink r:id="rId42">
        <w:r w:rsidR="00EE2B0F" w:rsidRPr="0054325C">
          <w:rPr>
            <w:rFonts w:ascii="Times New Roman" w:eastAsia="Times New Roman" w:hAnsi="Times New Roman" w:cs="Times New Roman"/>
            <w:color w:val="0000FF"/>
            <w:u w:val="single"/>
            <w:lang w:eastAsia="pl-PL"/>
          </w:rPr>
          <w:t>https://platformazakupowa.pl/strona/45-instrukcje</w:t>
        </w:r>
      </w:hyperlink>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Każdy z Wykonawców może złożyć tylko jedną ofertę. Złożenie większej liczby ofert lub oferty zawierającej propozycje wariantowe spowoduje odrzucenie oferty.</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Ceny oferty muszą zawierać wszystkie koszty, jakie musi ponieść Wykonawca, aby zrealizować zamówienie z najwyższą starannością oraz ewentualne rabaty.</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Dokumenty i oświadczenia składane przez wykonawcę powinny być w języku polskim, chyba że w SWZ dopuszczono inaczej. W przypadku  załączenia dokumentów sporządzonych </w:t>
      </w:r>
      <w:r w:rsidRPr="0054325C">
        <w:rPr>
          <w:rFonts w:ascii="Times New Roman" w:eastAsia="Times New Roman" w:hAnsi="Times New Roman" w:cs="Times New Roman"/>
          <w:color w:val="000000"/>
          <w:lang w:eastAsia="pl-PL"/>
        </w:rPr>
        <w:br/>
        <w:t>w innym języku niż dopuszczony, Wykonawca zobowiązany jest załączyć tłumaczenie na język polski.</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54325C">
        <w:rPr>
          <w:rFonts w:ascii="Times New Roman" w:eastAsia="Times New Roman" w:hAnsi="Times New Roman" w:cs="Times New Roman"/>
          <w:color w:val="000000"/>
          <w:lang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rsidR="00EE2B0F" w:rsidRPr="0054325C" w:rsidRDefault="00EE2B0F" w:rsidP="004F39F6">
      <w:pPr>
        <w:numPr>
          <w:ilvl w:val="0"/>
          <w:numId w:val="32"/>
        </w:numPr>
        <w:suppressAutoHyphens/>
        <w:spacing w:after="120"/>
        <w:jc w:val="both"/>
        <w:textAlignment w:val="baseline"/>
        <w:rPr>
          <w:rFonts w:ascii="Times New Roman" w:eastAsia="Times New Roman" w:hAnsi="Times New Roman" w:cs="Times New Roman"/>
          <w:color w:val="000000"/>
          <w:lang w:eastAsia="pl-PL"/>
        </w:rPr>
      </w:pPr>
      <w:r w:rsidRPr="0054325C">
        <w:rPr>
          <w:rFonts w:ascii="Times New Roman" w:eastAsia="Times New Roman" w:hAnsi="Times New Roman" w:cs="Times New Roman"/>
          <w:b/>
          <w:bCs/>
          <w:u w:val="single"/>
          <w:lang w:eastAsia="pl-PL"/>
        </w:rPr>
        <w:t>Do oferty należy załączyć:</w:t>
      </w:r>
    </w:p>
    <w:p w:rsidR="00EE2B0F" w:rsidRPr="0054325C" w:rsidRDefault="00EE2B0F" w:rsidP="004F39F6">
      <w:pPr>
        <w:numPr>
          <w:ilvl w:val="1"/>
          <w:numId w:val="32"/>
        </w:numPr>
        <w:suppressAutoHyphens/>
        <w:spacing w:after="120"/>
        <w:ind w:left="1134" w:hanging="567"/>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lang w:eastAsia="pl-PL"/>
        </w:rPr>
        <w:t xml:space="preserve">Ofertę należy sporządzić na formularzu oferty lub według takiego samego schematu </w:t>
      </w:r>
      <w:r w:rsidR="00902698" w:rsidRPr="0054325C">
        <w:rPr>
          <w:rFonts w:ascii="Times New Roman" w:eastAsia="Times New Roman" w:hAnsi="Times New Roman" w:cs="Times New Roman"/>
          <w:lang w:eastAsia="pl-PL"/>
        </w:rPr>
        <w:t>-</w:t>
      </w:r>
      <w:r w:rsidRPr="0054325C">
        <w:rPr>
          <w:rFonts w:ascii="Times New Roman" w:eastAsia="Times New Roman" w:hAnsi="Times New Roman" w:cs="Times New Roman"/>
          <w:b/>
          <w:bCs/>
          <w:lang w:eastAsia="pl-PL"/>
        </w:rPr>
        <w:t>załącznik nr 1 do SWZ</w:t>
      </w:r>
      <w:r w:rsidRPr="0054325C">
        <w:rPr>
          <w:rFonts w:ascii="Times New Roman" w:eastAsia="Times New Roman" w:hAnsi="Times New Roman" w:cs="Times New Roman"/>
          <w:lang w:eastAsia="pl-PL"/>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rsidR="00EE2B0F" w:rsidRPr="0054325C" w:rsidRDefault="00EE2B0F" w:rsidP="004F39F6">
      <w:pPr>
        <w:numPr>
          <w:ilvl w:val="1"/>
          <w:numId w:val="32"/>
        </w:numPr>
        <w:suppressAutoHyphens/>
        <w:spacing w:after="120"/>
        <w:ind w:left="1134" w:hanging="567"/>
        <w:jc w:val="both"/>
        <w:textAlignment w:val="baseline"/>
        <w:rPr>
          <w:rFonts w:ascii="Times New Roman" w:eastAsia="Times New Roman" w:hAnsi="Times New Roman" w:cs="Times New Roman"/>
          <w:bCs/>
          <w:lang w:eastAsia="pl-PL"/>
        </w:rPr>
      </w:pPr>
      <w:r w:rsidRPr="0054325C">
        <w:rPr>
          <w:rFonts w:ascii="Times New Roman" w:eastAsia="Times New Roman" w:hAnsi="Times New Roman" w:cs="Times New Roman"/>
          <w:bCs/>
          <w:lang w:eastAsia="pl-PL"/>
        </w:rPr>
        <w:t xml:space="preserve">Oferta wraz z załącznikami musi być złożona za pośrednictwem Platformy zakupowej. Zamawiający zaleca, aby oferta została utworzona w formacie </w:t>
      </w:r>
      <w:proofErr w:type="spellStart"/>
      <w:r w:rsidRPr="0054325C">
        <w:rPr>
          <w:rFonts w:ascii="Times New Roman" w:eastAsia="Times New Roman" w:hAnsi="Times New Roman" w:cs="Times New Roman"/>
          <w:bCs/>
          <w:lang w:eastAsia="pl-PL"/>
        </w:rPr>
        <w:t>.pd</w:t>
      </w:r>
      <w:proofErr w:type="spellEnd"/>
      <w:r w:rsidRPr="0054325C">
        <w:rPr>
          <w:rFonts w:ascii="Times New Roman" w:eastAsia="Times New Roman" w:hAnsi="Times New Roman" w:cs="Times New Roman"/>
          <w:bCs/>
          <w:lang w:eastAsia="pl-PL"/>
        </w:rPr>
        <w:t xml:space="preserve">f oraz podpisana </w:t>
      </w:r>
      <w:r w:rsidRPr="0054325C">
        <w:rPr>
          <w:rFonts w:ascii="Times New Roman" w:eastAsia="Times New Roman" w:hAnsi="Times New Roman" w:cs="Times New Roman"/>
          <w:bCs/>
          <w:lang w:eastAsia="pl-PL"/>
        </w:rPr>
        <w:lastRenderedPageBreak/>
        <w:t>wewnętrznym kwalifikowanym podpisem elektronicznym. W przypadku zastosowania podpisu zewnętrznego należy pamiętać o obowiązku dołączenia do pliku stanowiącego ofertę także pliku podpisującego, który generuje się automatycznie podczas złożenia podpisu.</w:t>
      </w:r>
    </w:p>
    <w:p w:rsidR="00EE2B0F" w:rsidRPr="0054325C" w:rsidRDefault="00EE2B0F" w:rsidP="004F39F6">
      <w:pPr>
        <w:numPr>
          <w:ilvl w:val="1"/>
          <w:numId w:val="32"/>
        </w:numPr>
        <w:suppressAutoHyphens/>
        <w:spacing w:after="120"/>
        <w:ind w:left="1134" w:hanging="567"/>
        <w:jc w:val="both"/>
        <w:textAlignment w:val="baseline"/>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Wraz z ofertą (dotyczy oferty składanej w odpowiedzi na ogłoszenie o zamówieniu) należy złożyć:</w:t>
      </w:r>
    </w:p>
    <w:p w:rsidR="00A73051" w:rsidRPr="0054325C" w:rsidRDefault="00A73051" w:rsidP="004F39F6">
      <w:pPr>
        <w:numPr>
          <w:ilvl w:val="2"/>
          <w:numId w:val="32"/>
        </w:numPr>
        <w:suppressAutoHyphens/>
        <w:spacing w:after="120"/>
        <w:ind w:left="1854"/>
        <w:jc w:val="both"/>
        <w:textAlignment w:val="baseline"/>
        <w:rPr>
          <w:rFonts w:ascii="Times New Roman" w:eastAsia="Times New Roman" w:hAnsi="Times New Roman" w:cs="Times New Roman"/>
          <w:b/>
          <w:bCs/>
          <w:strike/>
          <w:lang w:eastAsia="pl-PL"/>
        </w:rPr>
      </w:pPr>
      <w:r w:rsidRPr="0054325C">
        <w:rPr>
          <w:rFonts w:ascii="Times New Roman" w:eastAsia="Times New Roman" w:hAnsi="Times New Roman" w:cs="Times New Roman"/>
          <w:b/>
          <w:lang w:eastAsia="pl-PL"/>
        </w:rPr>
        <w:t>Oświadczenie, o którym mowa w art. 125 ust. 1 ustawy</w:t>
      </w:r>
      <w:r w:rsidRPr="0054325C">
        <w:rPr>
          <w:rFonts w:ascii="Times New Roman" w:eastAsia="Times New Roman" w:hAnsi="Times New Roman" w:cs="Times New Roman"/>
          <w:lang w:eastAsia="pl-PL"/>
        </w:rPr>
        <w:t xml:space="preserve">, o niepodleganiu wykluczeniu z postępowania oraz spełnianiu warunków udziału w postępowaniu, </w:t>
      </w:r>
      <w:r w:rsidRPr="0054325C">
        <w:rPr>
          <w:rFonts w:ascii="Times New Roman" w:eastAsia="Times New Roman" w:hAnsi="Times New Roman" w:cs="Times New Roman"/>
          <w:lang w:eastAsia="pl-PL"/>
        </w:rPr>
        <w:br/>
        <w:t xml:space="preserve">w zakresie wskazanym w rozdziale XIX SWZ – zgodnie z załącznikiem nr 2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rsidR="00A73051" w:rsidRPr="0054325C" w:rsidRDefault="00A73051" w:rsidP="00A73051">
      <w:pPr>
        <w:suppressAutoHyphens/>
        <w:spacing w:after="120" w:line="23" w:lineRule="atLeast"/>
        <w:ind w:left="1854"/>
        <w:jc w:val="both"/>
        <w:textAlignment w:val="baseline"/>
        <w:rPr>
          <w:rFonts w:ascii="Times New Roman" w:eastAsia="Times New Roman" w:hAnsi="Times New Roman" w:cs="Times New Roman"/>
          <w:b/>
          <w:lang w:eastAsia="pl-PL"/>
        </w:rPr>
      </w:pPr>
      <w:r w:rsidRPr="0054325C">
        <w:rPr>
          <w:rFonts w:ascii="Times New Roman" w:eastAsia="Times New Roman" w:hAnsi="Times New Roman" w:cs="Times New Roman"/>
          <w:lang w:eastAsia="pl-PL"/>
        </w:rPr>
        <w:t xml:space="preserve">Wykonawca, w przypadku polegania na zdolnościach </w:t>
      </w:r>
      <w:r w:rsidRPr="0054325C">
        <w:rPr>
          <w:rFonts w:ascii="Times New Roman" w:eastAsia="Times New Roman" w:hAnsi="Times New Roman" w:cs="Times New Roman"/>
          <w:bCs/>
          <w:lang w:eastAsia="pl-PL"/>
        </w:rPr>
        <w:t>technicznych lub zawodowych podmiotów udostępniających zasoby, przedstawia wraz z oświadczeniem, o którym wyżej mowa, także oświadczenie</w:t>
      </w:r>
      <w:r w:rsidRPr="0054325C">
        <w:rPr>
          <w:rFonts w:ascii="Times New Roman" w:eastAsia="Times New Roman" w:hAnsi="Times New Roman" w:cs="Times New Roman"/>
          <w:lang w:eastAsia="pl-PL"/>
        </w:rPr>
        <w:t xml:space="preserve"> podmiotu udostępniającego zasoby, potwierdzające brak</w:t>
      </w:r>
      <w:r w:rsidRPr="0054325C">
        <w:rPr>
          <w:rFonts w:ascii="Times New Roman" w:eastAsia="Times New Roman" w:hAnsi="Times New Roman" w:cs="Times New Roman"/>
          <w:bCs/>
          <w:lang w:eastAsia="pl-PL"/>
        </w:rPr>
        <w:t xml:space="preserve"> podstaw wykluczenia tego podmiotu oraz odpowiednio spełnianie warunków udziału w postępowaniu w zakresie, w jakim Wykonawca powołuje się na jego zasoby (załącznik nr 3 do SWZ).</w:t>
      </w:r>
    </w:p>
    <w:p w:rsidR="00EE2B0F" w:rsidRPr="0054325C" w:rsidRDefault="00EE2B0F" w:rsidP="004F39F6">
      <w:pPr>
        <w:numPr>
          <w:ilvl w:val="2"/>
          <w:numId w:val="32"/>
        </w:numPr>
        <w:suppressAutoHyphens/>
        <w:spacing w:after="120"/>
        <w:ind w:left="1854"/>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b/>
          <w:lang w:eastAsia="pl-PL"/>
        </w:rPr>
        <w:t xml:space="preserve">Oświadczenie, że Wykonawca zapoznał się z warunkami zamówienia </w:t>
      </w:r>
      <w:r w:rsidRPr="0054325C">
        <w:rPr>
          <w:rFonts w:ascii="Times New Roman" w:eastAsia="Times New Roman" w:hAnsi="Times New Roman" w:cs="Times New Roman"/>
          <w:b/>
          <w:lang w:eastAsia="pl-PL"/>
        </w:rPr>
        <w:br/>
        <w:t>i z projektowanymi postanowieniami umowy</w:t>
      </w:r>
      <w:r w:rsidRPr="0054325C">
        <w:rPr>
          <w:rFonts w:ascii="Times New Roman" w:eastAsia="Times New Roman" w:hAnsi="Times New Roman" w:cs="Times New Roman"/>
          <w:lang w:eastAsia="pl-PL"/>
        </w:rPr>
        <w:t xml:space="preserve"> w sprawie zamówienia, które zostaną wprowadzone do umowy w sprawie zamówienia oraz, że przyjmuje ich treść bez żadnych zastrzeżeń – zgodnie z treścią zawartą w formularzu oferty, stanowiącym </w:t>
      </w:r>
      <w:r w:rsidRPr="0054325C">
        <w:rPr>
          <w:rFonts w:ascii="Times New Roman" w:eastAsia="Times New Roman" w:hAnsi="Times New Roman" w:cs="Times New Roman"/>
          <w:b/>
          <w:lang w:eastAsia="pl-PL"/>
        </w:rPr>
        <w:t xml:space="preserve">załącznikiem nr 1 </w:t>
      </w:r>
      <w:r w:rsidRPr="0054325C">
        <w:rPr>
          <w:rFonts w:ascii="Times New Roman" w:eastAsia="Times New Roman" w:hAnsi="Times New Roman" w:cs="Times New Roman"/>
          <w:lang w:eastAsia="pl-PL"/>
        </w:rPr>
        <w:t>do SWZ. Oświadczenie składa się, pod rygorem nieważności, w formie elektronicznej (w postaci elektronicznej opatrzonej kwalifikowanym podpisem elektronicznym) lub w postaci elektronicznej opatrzonej podpisem zaufanym lub podpisem osobistym.</w:t>
      </w:r>
    </w:p>
    <w:p w:rsidR="00EE2B0F" w:rsidRPr="0054325C" w:rsidRDefault="00EE2B0F" w:rsidP="004F39F6">
      <w:pPr>
        <w:numPr>
          <w:ilvl w:val="2"/>
          <w:numId w:val="32"/>
        </w:numPr>
        <w:suppressAutoHyphens/>
        <w:spacing w:after="120"/>
        <w:ind w:left="1854"/>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b/>
          <w:lang w:eastAsia="pl-PL"/>
        </w:rPr>
        <w:t>Pełnomocnictwo ustanowione do reprezentowania Wykonawcy/ów ubiegającego/</w:t>
      </w:r>
      <w:proofErr w:type="spellStart"/>
      <w:r w:rsidRPr="0054325C">
        <w:rPr>
          <w:rFonts w:ascii="Times New Roman" w:eastAsia="Times New Roman" w:hAnsi="Times New Roman" w:cs="Times New Roman"/>
          <w:b/>
          <w:lang w:eastAsia="pl-PL"/>
        </w:rPr>
        <w:t>cych</w:t>
      </w:r>
      <w:proofErr w:type="spellEnd"/>
      <w:r w:rsidRPr="0054325C">
        <w:rPr>
          <w:rFonts w:ascii="Times New Roman" w:eastAsia="Times New Roman" w:hAnsi="Times New Roman" w:cs="Times New Roman"/>
          <w:b/>
          <w:lang w:eastAsia="pl-PL"/>
        </w:rPr>
        <w:t xml:space="preserve"> się o udzielenie zamówienia publicznego.</w:t>
      </w:r>
    </w:p>
    <w:p w:rsidR="00EE2B0F" w:rsidRPr="0054325C" w:rsidRDefault="00EE2B0F" w:rsidP="00D032BE">
      <w:pPr>
        <w:suppressAutoHyphens/>
        <w:spacing w:after="120"/>
        <w:ind w:left="1854"/>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bCs/>
          <w:lang w:eastAsia="pl-PL"/>
        </w:rPr>
        <w:t xml:space="preserve">Pełnomocnictwo przekazuje się w postaci elektronicznej i opatruje kwalifikowanym podpisem elektronicznym, podpisem zaufanym lub podpisem osobistym. </w:t>
      </w:r>
      <w:r w:rsidRPr="0054325C">
        <w:rPr>
          <w:rFonts w:ascii="Times New Roman" w:eastAsia="Times New Roman" w:hAnsi="Times New Roman" w:cs="Times New Roman"/>
          <w:bCs/>
          <w:lang w:eastAsia="pl-PL"/>
        </w:rPr>
        <w:br/>
        <w:t xml:space="preserve">W przypadku, gdy pełnomocnictwo zostało wystawione w postaci papierowej </w:t>
      </w:r>
      <w:r w:rsidRPr="0054325C">
        <w:rPr>
          <w:rFonts w:ascii="Times New Roman" w:eastAsia="Times New Roman" w:hAnsi="Times New Roman" w:cs="Times New Roman"/>
          <w:bCs/>
          <w:lang w:eastAsia="pl-PL"/>
        </w:rPr>
        <w:b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w:t>
      </w:r>
      <w:r w:rsidRPr="0054325C">
        <w:rPr>
          <w:rFonts w:ascii="Times New Roman" w:eastAsia="Times New Roman" w:hAnsi="Times New Roman" w:cs="Times New Roman"/>
          <w:bCs/>
          <w:lang w:eastAsia="pl-PL"/>
        </w:rPr>
        <w:lastRenderedPageBreak/>
        <w:t>może dokonać mocodawca (osoba/osoby wystawiające pełnomocnictwo) lub notariusz.</w:t>
      </w:r>
    </w:p>
    <w:p w:rsidR="00EE2B0F" w:rsidRPr="0054325C" w:rsidRDefault="00EE2B0F" w:rsidP="004F39F6">
      <w:pPr>
        <w:numPr>
          <w:ilvl w:val="2"/>
          <w:numId w:val="32"/>
        </w:numPr>
        <w:suppressAutoHyphens/>
        <w:spacing w:after="120"/>
        <w:ind w:left="1854"/>
        <w:jc w:val="both"/>
        <w:textAlignment w:val="baseline"/>
        <w:rPr>
          <w:rFonts w:ascii="Times New Roman" w:eastAsia="Times New Roman" w:hAnsi="Times New Roman" w:cs="Times New Roman"/>
          <w:b/>
          <w:bCs/>
          <w:strike/>
          <w:lang w:eastAsia="pl-PL"/>
        </w:rPr>
      </w:pPr>
      <w:r w:rsidRPr="0054325C">
        <w:rPr>
          <w:rFonts w:ascii="Times New Roman" w:eastAsia="Times New Roman" w:hAnsi="Times New Roman" w:cs="Times New Roman"/>
          <w:b/>
          <w:lang w:eastAsia="pl-PL"/>
        </w:rPr>
        <w:t>Oświadczenie</w:t>
      </w:r>
      <w:r w:rsidRPr="0054325C">
        <w:rPr>
          <w:rFonts w:ascii="Times New Roman" w:eastAsia="Times New Roman" w:hAnsi="Times New Roman" w:cs="Times New Roman"/>
          <w:bCs/>
          <w:lang w:eastAsia="pl-PL"/>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rsidR="00AE1A6F" w:rsidRPr="0054325C" w:rsidRDefault="00EE2B0F" w:rsidP="004F39F6">
      <w:pPr>
        <w:numPr>
          <w:ilvl w:val="2"/>
          <w:numId w:val="32"/>
        </w:numPr>
        <w:suppressAutoHyphens/>
        <w:spacing w:after="120"/>
        <w:ind w:left="1854"/>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b/>
          <w:lang w:eastAsia="pl-PL"/>
        </w:rPr>
        <w:t>Zobowiązanie podmiotu udostępniającego Wykonawcy zasoby</w:t>
      </w:r>
      <w:r w:rsidRPr="0054325C">
        <w:rPr>
          <w:rFonts w:ascii="Times New Roman" w:eastAsia="Times New Roman" w:hAnsi="Times New Roman" w:cs="Times New Roman"/>
          <w:lang w:eastAsia="pl-PL"/>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
    <w:p w:rsidR="00EE2B0F" w:rsidRPr="0054325C" w:rsidRDefault="00EE2B0F" w:rsidP="00AE1A6F">
      <w:pPr>
        <w:suppressAutoHyphens/>
        <w:spacing w:after="120"/>
        <w:ind w:left="1854"/>
        <w:jc w:val="both"/>
        <w:textAlignment w:val="baseline"/>
        <w:rPr>
          <w:rFonts w:ascii="Times New Roman" w:eastAsia="Times New Roman" w:hAnsi="Times New Roman" w:cs="Times New Roman"/>
          <w:b/>
          <w:bCs/>
          <w:lang w:eastAsia="pl-PL"/>
        </w:rPr>
      </w:pPr>
      <w:r w:rsidRPr="0054325C">
        <w:rPr>
          <w:rFonts w:ascii="Times New Roman" w:eastAsia="Times New Roman" w:hAnsi="Times New Roman" w:cs="Times New Roman"/>
          <w:lang w:eastAsia="pl-PL"/>
        </w:rPr>
        <w:t xml:space="preserve">Zobowiązanie lub inny podmiotowy środek dowodowy w opisywanym zakresie, przekazuje się w postaci elektronicznej, </w:t>
      </w:r>
      <w:r w:rsidRPr="0054325C">
        <w:rPr>
          <w:rFonts w:ascii="Times New Roman" w:eastAsia="Times New Roman" w:hAnsi="Times New Roman" w:cs="Times New Roman"/>
          <w:bCs/>
          <w:lang w:eastAsia="pl-PL"/>
        </w:rPr>
        <w:t xml:space="preserve">i opatruje kwalifikowanym podpisem elektronicznym, podpisem zaufanym lub podpisem osobistym. W przypadku, gdy zobowiązanie (inny podmiotowy środek dowodowy) zostało wystawione </w:t>
      </w:r>
      <w:r w:rsidR="00AE1A6F" w:rsidRPr="0054325C">
        <w:rPr>
          <w:rFonts w:ascii="Times New Roman" w:eastAsia="Times New Roman" w:hAnsi="Times New Roman" w:cs="Times New Roman"/>
          <w:bCs/>
          <w:lang w:eastAsia="pl-PL"/>
        </w:rPr>
        <w:br/>
      </w:r>
      <w:r w:rsidRPr="0054325C">
        <w:rPr>
          <w:rFonts w:ascii="Times New Roman" w:eastAsia="Times New Roman" w:hAnsi="Times New Roman" w:cs="Times New Roman"/>
          <w:bCs/>
          <w:lang w:eastAsia="pl-PL"/>
        </w:rPr>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19357E" w:rsidRPr="0054325C" w:rsidRDefault="0019357E" w:rsidP="004F39F6">
      <w:pPr>
        <w:numPr>
          <w:ilvl w:val="2"/>
          <w:numId w:val="32"/>
        </w:numPr>
        <w:suppressAutoHyphens/>
        <w:spacing w:after="120"/>
        <w:ind w:left="1854"/>
        <w:jc w:val="both"/>
        <w:textAlignment w:val="baseline"/>
        <w:rPr>
          <w:rFonts w:ascii="Times New Roman" w:eastAsia="Times New Roman" w:hAnsi="Times New Roman" w:cs="Times New Roman"/>
          <w:bCs/>
          <w:lang w:eastAsia="pl-PL"/>
        </w:rPr>
      </w:pPr>
      <w:r w:rsidRPr="0054325C">
        <w:rPr>
          <w:rFonts w:ascii="Times New Roman" w:eastAsia="Times New Roman" w:hAnsi="Times New Roman" w:cs="Times New Roman"/>
          <w:bCs/>
          <w:lang w:eastAsia="pl-PL"/>
        </w:rPr>
        <w:t>W przypadku gdy Wykonawca</w:t>
      </w:r>
      <w:r w:rsidR="0013713A" w:rsidRPr="0054325C">
        <w:rPr>
          <w:rFonts w:ascii="Times New Roman" w:eastAsia="Times New Roman" w:hAnsi="Times New Roman" w:cs="Times New Roman"/>
          <w:bCs/>
          <w:lang w:eastAsia="pl-PL"/>
        </w:rPr>
        <w:t xml:space="preserve"> w ramach </w:t>
      </w:r>
      <w:r w:rsidR="00221525" w:rsidRPr="0054325C">
        <w:rPr>
          <w:rFonts w:ascii="Times New Roman" w:eastAsia="Times New Roman" w:hAnsi="Times New Roman" w:cs="Times New Roman"/>
          <w:bCs/>
          <w:lang w:eastAsia="pl-PL"/>
        </w:rPr>
        <w:t xml:space="preserve">kryterium, o którym mowa w rozdziale XXVIII SWZ „Doświadczenie Zespołu” </w:t>
      </w:r>
      <w:r w:rsidR="0013713A" w:rsidRPr="0054325C">
        <w:rPr>
          <w:rFonts w:ascii="Times New Roman" w:eastAsia="Times New Roman" w:hAnsi="Times New Roman" w:cs="Times New Roman"/>
          <w:bCs/>
          <w:lang w:eastAsia="pl-PL"/>
        </w:rPr>
        <w:t>chce</w:t>
      </w:r>
      <w:r w:rsidR="00221525" w:rsidRPr="0054325C">
        <w:rPr>
          <w:rFonts w:ascii="Times New Roman" w:eastAsia="Times New Roman" w:hAnsi="Times New Roman" w:cs="Times New Roman"/>
          <w:bCs/>
          <w:lang w:eastAsia="pl-PL"/>
        </w:rPr>
        <w:t xml:space="preserve"> otrzymać punkty składa „Wykaz osób”</w:t>
      </w:r>
      <w:r w:rsidR="00D53107" w:rsidRPr="0054325C">
        <w:rPr>
          <w:rFonts w:ascii="Times New Roman" w:eastAsia="Times New Roman" w:hAnsi="Times New Roman" w:cs="Times New Roman"/>
          <w:bCs/>
          <w:lang w:eastAsia="pl-PL"/>
        </w:rPr>
        <w:t xml:space="preserve"> -</w:t>
      </w:r>
      <w:r w:rsidR="00221525" w:rsidRPr="0054325C">
        <w:rPr>
          <w:rFonts w:ascii="Times New Roman" w:eastAsia="Times New Roman" w:hAnsi="Times New Roman" w:cs="Times New Roman"/>
          <w:bCs/>
          <w:lang w:eastAsia="pl-PL"/>
        </w:rPr>
        <w:t xml:space="preserve"> załącznik nr </w:t>
      </w:r>
      <w:r w:rsidR="00C10A4C" w:rsidRPr="0054325C">
        <w:rPr>
          <w:rFonts w:ascii="Times New Roman" w:eastAsia="Times New Roman" w:hAnsi="Times New Roman" w:cs="Times New Roman"/>
          <w:bCs/>
          <w:lang w:eastAsia="pl-PL"/>
        </w:rPr>
        <w:t>4</w:t>
      </w:r>
      <w:r w:rsidR="00221525" w:rsidRPr="0054325C">
        <w:rPr>
          <w:rFonts w:ascii="Times New Roman" w:eastAsia="Times New Roman" w:hAnsi="Times New Roman" w:cs="Times New Roman"/>
          <w:bCs/>
          <w:lang w:eastAsia="pl-PL"/>
        </w:rPr>
        <w:t xml:space="preserve"> do SWZ.</w:t>
      </w:r>
    </w:p>
    <w:p w:rsidR="00EE2B0F" w:rsidRPr="0054325C" w:rsidRDefault="00EE2B0F" w:rsidP="004F39F6">
      <w:pPr>
        <w:numPr>
          <w:ilvl w:val="0"/>
          <w:numId w:val="32"/>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Spis wszystkich załączonych dokumentów </w:t>
      </w:r>
      <w:r w:rsidRPr="0054325C">
        <w:rPr>
          <w:rFonts w:ascii="Times New Roman" w:eastAsia="Times New Roman" w:hAnsi="Times New Roman" w:cs="Times New Roman"/>
          <w:b/>
          <w:bCs/>
          <w:lang w:eastAsia="pl-PL"/>
        </w:rPr>
        <w:t>(spis treści)</w:t>
      </w:r>
      <w:r w:rsidRPr="0054325C">
        <w:rPr>
          <w:rFonts w:ascii="Times New Roman" w:eastAsia="Times New Roman" w:hAnsi="Times New Roman" w:cs="Times New Roman"/>
          <w:lang w:eastAsia="pl-PL"/>
        </w:rPr>
        <w:t xml:space="preserve"> – zalecane, niewymagane.</w:t>
      </w:r>
    </w:p>
    <w:p w:rsidR="00EE2B0F" w:rsidRPr="0054325C" w:rsidRDefault="00EE2B0F" w:rsidP="004F39F6">
      <w:pPr>
        <w:numPr>
          <w:ilvl w:val="0"/>
          <w:numId w:val="32"/>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Każdy Wykonawca może złożyć tylko jedną ofertę. Ofertę należy sporządzić zgodnie z wymaganiami SWZ.</w:t>
      </w:r>
    </w:p>
    <w:p w:rsidR="00EE2B0F" w:rsidRPr="0054325C" w:rsidRDefault="00EE2B0F" w:rsidP="004F39F6">
      <w:pPr>
        <w:numPr>
          <w:ilvl w:val="0"/>
          <w:numId w:val="32"/>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Podmiotowe środki dowodowe, przedmiotowe środki dowodowe oraz inne dokumenty lub oświadczenia, sporządzone w języku obcym przekazuje się wraz z tłumaczeniem na język polski.</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musi być podpisana przez osobę/y upoważnioną/e do reprezentowania Wykonawcy.</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Upoważnienie (pełnomocnictwo) do podpisania oferty, do poświadczania dokumentów za zgodność z oryginałem należy dołączyć do oferty zgodnie z ust. 13.3.3. niniejszego </w:t>
      </w:r>
      <w:r w:rsidRPr="0054325C">
        <w:rPr>
          <w:rFonts w:ascii="Times New Roman" w:eastAsia="Times New Roman" w:hAnsi="Times New Roman" w:cs="Times New Roman"/>
          <w:lang w:eastAsia="pl-PL"/>
        </w:rPr>
        <w:lastRenderedPageBreak/>
        <w:t>rozdziału SWZ, o ile nie wynika ono z dokumentów rejestrowych Wykonawcy, jeżeli Zamawiający może je uzyskać za pomocą bezpłatnych i ogólnodostępnych baz danych.</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 przypadku, gdy w opatrzonej kwalifikowanym podpisem elektronicznym, podpisem zaufanym lub podpisem osobistym ofercie lub oświadczeniu Wykonawcy, zostały naniesione zmiany, oferta/oświadczenie Wykonawcy </w:t>
      </w:r>
      <w:r w:rsidRPr="0054325C">
        <w:rPr>
          <w:rFonts w:ascii="Times New Roman" w:eastAsia="Times New Roman" w:hAnsi="Times New Roman" w:cs="Times New Roman"/>
          <w:b/>
          <w:lang w:eastAsia="pl-PL"/>
        </w:rPr>
        <w:t>muszą być ponownie</w:t>
      </w:r>
      <w:r w:rsidRPr="0054325C">
        <w:rPr>
          <w:rFonts w:ascii="Times New Roman" w:eastAsia="Times New Roman" w:hAnsi="Times New Roman" w:cs="Times New Roman"/>
          <w:lang w:eastAsia="pl-PL"/>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Wykonawca może wprowadzić zmiany w złożonej przez siebie ofercie lub wycofać złożoną przez siebie ofertę. Sposób zmiany lub wycofania oferty został opisany </w:t>
      </w:r>
      <w:r w:rsidRPr="0054325C">
        <w:rPr>
          <w:rFonts w:ascii="Times New Roman" w:eastAsia="Times New Roman" w:hAnsi="Times New Roman" w:cs="Times New Roman"/>
          <w:lang w:eastAsia="pl-PL"/>
        </w:rPr>
        <w:br/>
        <w:t>w instrukcjach użytkownika, o których mowa w rozdziale XVI SWZ.</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 xml:space="preserve">W przypadku, gdy Wykonawca nie wykaże, że zastrzeżone informacje stanowią tajemnicę przedsiębiorstwa w rozumieniu art. 11 ust. 2 ustawy z dnia 16.04.1993 r. </w:t>
      </w:r>
      <w:r w:rsidRPr="0054325C">
        <w:rPr>
          <w:rFonts w:ascii="Times New Roman" w:eastAsia="Times New Roman" w:hAnsi="Times New Roman" w:cs="Times New Roman"/>
          <w:color w:val="000000"/>
          <w:lang w:eastAsia="pl-PL"/>
        </w:rPr>
        <w:br/>
        <w:t>o zwalczaniu nieuczciwej konkurencji (</w:t>
      </w:r>
      <w:r w:rsidR="00D53107" w:rsidRPr="0054325C">
        <w:rPr>
          <w:rFonts w:ascii="Times New Roman" w:eastAsia="Times New Roman" w:hAnsi="Times New Roman" w:cs="Times New Roman"/>
          <w:lang w:eastAsia="pl-PL"/>
        </w:rPr>
        <w:t>tj. Dz. U. z 2022</w:t>
      </w:r>
      <w:r w:rsidRPr="0054325C">
        <w:rPr>
          <w:rFonts w:ascii="Times New Roman" w:eastAsia="Times New Roman" w:hAnsi="Times New Roman" w:cs="Times New Roman"/>
          <w:lang w:eastAsia="pl-PL"/>
        </w:rPr>
        <w:t xml:space="preserve">r. poz. </w:t>
      </w:r>
      <w:r w:rsidR="00D53107" w:rsidRPr="0054325C">
        <w:rPr>
          <w:rFonts w:ascii="Times New Roman" w:eastAsia="Times New Roman" w:hAnsi="Times New Roman" w:cs="Times New Roman"/>
          <w:lang w:eastAsia="pl-PL"/>
        </w:rPr>
        <w:t>1233</w:t>
      </w:r>
      <w:r w:rsidRPr="0054325C">
        <w:rPr>
          <w:rFonts w:ascii="Times New Roman" w:eastAsia="Times New Roman" w:hAnsi="Times New Roman" w:cs="Times New Roman"/>
          <w:color w:val="000000"/>
          <w:lang w:eastAsia="pl-PL"/>
        </w:rPr>
        <w:t>) Zamawiający uzna zastrzeżenie tajemnicy za bezskuteczne, o czym poinformuje Wykonawcę.</w:t>
      </w:r>
    </w:p>
    <w:p w:rsidR="00EE2B0F" w:rsidRPr="0054325C" w:rsidRDefault="00EE2B0F" w:rsidP="004F39F6">
      <w:pPr>
        <w:numPr>
          <w:ilvl w:val="1"/>
          <w:numId w:val="32"/>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Informacje stanowiące tajemnicę przedsiębiorstwa powinny być zgrupowane i stanowić oddzielną część oferty - odrębny plik lub pliki elektroniczne. Plik (pliki) należy opatrzyć dopiskiem „tajemnica przedsiębiorstwa” lub innym (</w:t>
      </w:r>
      <w:r w:rsidRPr="0054325C">
        <w:rPr>
          <w:rFonts w:ascii="Times New Roman" w:eastAsia="Times New Roman" w:hAnsi="Times New Roman" w:cs="Times New Roman"/>
          <w:lang w:eastAsia="pl-PL"/>
        </w:rPr>
        <w:t>nazwa pliku powinna jednoznacznie wskazywać, iż dane w nim zawarte stanowią tajemnicę przedsiębiorstwa).</w:t>
      </w:r>
    </w:p>
    <w:p w:rsidR="00EE2B0F" w:rsidRPr="0054325C" w:rsidRDefault="00EE2B0F" w:rsidP="004F39F6">
      <w:pPr>
        <w:numPr>
          <w:ilvl w:val="1"/>
          <w:numId w:val="32"/>
        </w:numPr>
        <w:suppressAutoHyphens/>
        <w:spacing w:after="60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Protokół postępowania wraz z załącznikami, w tym oferty wraz z załącznikami, udostępnia się na wniosek.</w:t>
      </w:r>
    </w:p>
    <w:p w:rsidR="00456DB7" w:rsidRPr="0054325C"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XVII. </w:t>
      </w:r>
      <w:r w:rsidRPr="0054325C">
        <w:rPr>
          <w:rFonts w:ascii="Times New Roman" w:eastAsia="Times New Roman" w:hAnsi="Times New Roman" w:cs="Times New Roman"/>
          <w:b/>
          <w:lang w:eastAsia="pl-PL"/>
        </w:rPr>
        <w:tab/>
        <w:t>INFORMACJA NA TEMAT WSPÓLNEGO UBIEGANIA SIĘ WYKONAWCÓW O UDZIELENIE ZAMÓWIENIA</w:t>
      </w:r>
    </w:p>
    <w:p w:rsidR="00EE2B0F" w:rsidRPr="0054325C" w:rsidRDefault="00EE2B0F" w:rsidP="004F39F6">
      <w:pPr>
        <w:numPr>
          <w:ilvl w:val="1"/>
          <w:numId w:val="3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Wykonawcy mogą wspólnie ubiegać się o udzielenie zamówienia.</w:t>
      </w:r>
    </w:p>
    <w:p w:rsidR="00EE2B0F" w:rsidRPr="0054325C" w:rsidRDefault="00EE2B0F" w:rsidP="004F39F6">
      <w:pPr>
        <w:numPr>
          <w:ilvl w:val="1"/>
          <w:numId w:val="3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EE2B0F" w:rsidRPr="0054325C" w:rsidRDefault="00EE2B0F" w:rsidP="004F39F6">
      <w:pPr>
        <w:numPr>
          <w:ilvl w:val="1"/>
          <w:numId w:val="3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rsidR="00EE2B0F" w:rsidRPr="0054325C" w:rsidRDefault="00EE2B0F" w:rsidP="00D032BE">
      <w:pPr>
        <w:spacing w:after="120"/>
        <w:jc w:val="both"/>
        <w:rPr>
          <w:rFonts w:ascii="Times New Roman" w:eastAsia="Times New Roman" w:hAnsi="Times New Roman" w:cs="Times New Roman"/>
          <w:b/>
          <w:bCs/>
          <w:i/>
          <w:iCs/>
          <w:u w:val="single"/>
          <w:lang w:eastAsia="pl-PL"/>
        </w:rPr>
      </w:pPr>
      <w:r w:rsidRPr="0054325C">
        <w:rPr>
          <w:rFonts w:ascii="Times New Roman" w:eastAsia="Times New Roman" w:hAnsi="Times New Roman" w:cs="Times New Roman"/>
          <w:b/>
          <w:bCs/>
          <w:i/>
          <w:iCs/>
          <w:u w:val="single"/>
          <w:lang w:eastAsia="pl-PL"/>
        </w:rPr>
        <w:t xml:space="preserve">Uwaga nr 1: </w:t>
      </w:r>
    </w:p>
    <w:p w:rsidR="00EE2B0F" w:rsidRPr="0054325C" w:rsidRDefault="00EE2B0F" w:rsidP="00D032BE">
      <w:pPr>
        <w:spacing w:after="120"/>
        <w:jc w:val="both"/>
        <w:rPr>
          <w:rFonts w:ascii="Times New Roman" w:eastAsia="Times New Roman" w:hAnsi="Times New Roman" w:cs="Times New Roman"/>
          <w:i/>
          <w:iCs/>
          <w:lang w:eastAsia="pl-PL"/>
        </w:rPr>
      </w:pPr>
      <w:r w:rsidRPr="0054325C">
        <w:rPr>
          <w:rFonts w:ascii="Times New Roman" w:eastAsia="Times New Roman" w:hAnsi="Times New Roman" w:cs="Times New Roman"/>
          <w:i/>
          <w:iCs/>
          <w:lang w:eastAsia="pl-PL"/>
        </w:rPr>
        <w:t>Pełnomocnictwo, o którym mowa powyżej może wynikać albo z dokumentu pod taką samą nazwą, albo z umowy Wykonawców wspólnie ubiegających się o udzielenie zamówienia.</w:t>
      </w:r>
    </w:p>
    <w:p w:rsidR="00EE2B0F" w:rsidRPr="0054325C" w:rsidRDefault="00EE2B0F" w:rsidP="004F39F6">
      <w:pPr>
        <w:numPr>
          <w:ilvl w:val="1"/>
          <w:numId w:val="3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musi być podpisana w taki sposób, by prawnie zobowiązywała wszystkich Wykonawców występujących wspólnie (przez każdego z Wykonawców lub upoważnionego pełnomocnika).</w:t>
      </w:r>
    </w:p>
    <w:p w:rsidR="00EE2B0F" w:rsidRPr="0054325C" w:rsidRDefault="00EE2B0F" w:rsidP="004F39F6">
      <w:pPr>
        <w:numPr>
          <w:ilvl w:val="1"/>
          <w:numId w:val="3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bCs/>
          <w:lang w:eastAsia="pl-PL"/>
        </w:rPr>
        <w:t xml:space="preserve">W przypadku wspólnego ubiegania się o udzielenie zamówienie przez Wykonawców oświadczenie, o którym mowa w art. 125 ustawy (ust. 13.3.1.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t>
      </w:r>
      <w:r w:rsidRPr="0054325C">
        <w:rPr>
          <w:rFonts w:ascii="Times New Roman" w:eastAsia="Times New Roman" w:hAnsi="Times New Roman" w:cs="Times New Roman"/>
          <w:bCs/>
          <w:lang w:eastAsia="pl-PL"/>
        </w:rPr>
        <w:br/>
        <w:t xml:space="preserve">w postępowaniu, oraz brak podstaw wykluczenia - każdy z Wykonawców wspólnie ubiegających się o udzielenie zamówienia nie może podlegać wykluczeniu z postępowania </w:t>
      </w:r>
      <w:r w:rsidRPr="0054325C">
        <w:rPr>
          <w:rFonts w:ascii="Times New Roman" w:eastAsia="Times New Roman" w:hAnsi="Times New Roman" w:cs="Times New Roman"/>
          <w:bCs/>
          <w:lang w:eastAsia="pl-PL"/>
        </w:rPr>
        <w:br/>
        <w:t>w oparciu o wskazane w SWZ podstawy wykluczenia. Powyższe oznacza, iż:</w:t>
      </w:r>
    </w:p>
    <w:p w:rsidR="00EE2B0F" w:rsidRPr="0054325C" w:rsidRDefault="00EE2B0F" w:rsidP="004F39F6">
      <w:pPr>
        <w:numPr>
          <w:ilvl w:val="1"/>
          <w:numId w:val="35"/>
        </w:numPr>
        <w:suppressAutoHyphens/>
        <w:spacing w:after="120"/>
        <w:ind w:left="1134"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Cs/>
          <w:color w:val="000000"/>
          <w:lang w:eastAsia="pl-PL"/>
        </w:rPr>
        <w:t>Oświadczenie w zakresie braku podstaw wykluczenia musi złożyć każdy z Wykonawców wspólnie ubiegających się o udzielenie zamówienia;</w:t>
      </w:r>
    </w:p>
    <w:p w:rsidR="00EE2B0F" w:rsidRPr="0054325C" w:rsidRDefault="00EE2B0F" w:rsidP="004F39F6">
      <w:pPr>
        <w:numPr>
          <w:ilvl w:val="1"/>
          <w:numId w:val="35"/>
        </w:numPr>
        <w:suppressAutoHyphens/>
        <w:spacing w:after="120"/>
        <w:ind w:left="1134"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Cs/>
          <w:color w:val="000000"/>
          <w:lang w:eastAsia="pl-PL"/>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rsidR="00EE2B0F" w:rsidRPr="0054325C" w:rsidRDefault="00EE2B0F" w:rsidP="004F39F6">
      <w:pPr>
        <w:numPr>
          <w:ilvl w:val="0"/>
          <w:numId w:val="34"/>
        </w:numPr>
        <w:suppressAutoHyphens/>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 przypadku, o którym mowa w art. 117 ust. 2 lub ust. 3 ustawy, Wykonawcy wspólnie ubiegający się o udzielenie zamówienia zobowiązani są dołączyć do oferty oświadczenie, </w:t>
      </w:r>
      <w:r w:rsidRPr="0054325C">
        <w:rPr>
          <w:rFonts w:ascii="Times New Roman" w:eastAsia="Times New Roman" w:hAnsi="Times New Roman" w:cs="Times New Roman"/>
          <w:lang w:eastAsia="pl-PL"/>
        </w:rPr>
        <w:br/>
        <w:t>o którym mowa w art. 117 ust. 4 ustawy („ (…), z którego wynika które roboty budowlane, dostawy lub usługi wykonają poszczególni Wykonawcy.”).</w:t>
      </w:r>
    </w:p>
    <w:p w:rsidR="00EE2B0F" w:rsidRPr="0054325C" w:rsidRDefault="00EE2B0F" w:rsidP="004F39F6">
      <w:pPr>
        <w:numPr>
          <w:ilvl w:val="0"/>
          <w:numId w:val="34"/>
        </w:numPr>
        <w:suppressAutoHyphens/>
        <w:spacing w:after="60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Wszelka korespondencja prowadzona będzie wyłącznie z podmiotem występującym, jako pełnomocnik Wykonawców wspólnie ubiegających się o udzielenie zamówienia.</w:t>
      </w:r>
    </w:p>
    <w:p w:rsidR="00456DB7" w:rsidRPr="0054325C" w:rsidRDefault="00456DB7" w:rsidP="00D032BE">
      <w:pPr>
        <w:pBdr>
          <w:bottom w:val="single" w:sz="4" w:space="1" w:color="000000"/>
        </w:pBdr>
        <w:tabs>
          <w:tab w:val="left" w:pos="2127"/>
        </w:tabs>
        <w:suppressAutoHyphens/>
        <w:spacing w:after="120"/>
        <w:ind w:left="1701" w:hanging="1701"/>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XVIII. </w:t>
      </w:r>
      <w:r w:rsidRPr="0054325C">
        <w:rPr>
          <w:rFonts w:ascii="Times New Roman" w:eastAsia="Times New Roman" w:hAnsi="Times New Roman" w:cs="Times New Roman"/>
          <w:b/>
          <w:lang w:eastAsia="pl-PL"/>
        </w:rPr>
        <w:tab/>
        <w:t>INFORMACJA NA TEMAT PODWYKONAWCÓW</w:t>
      </w:r>
    </w:p>
    <w:p w:rsidR="00EE2B0F" w:rsidRPr="0054325C" w:rsidRDefault="00EE2B0F" w:rsidP="004F39F6">
      <w:pPr>
        <w:numPr>
          <w:ilvl w:val="0"/>
          <w:numId w:val="36"/>
        </w:numPr>
        <w:tabs>
          <w:tab w:val="left" w:pos="567"/>
        </w:tabs>
        <w:suppressAutoHyphens/>
        <w:spacing w:after="120"/>
        <w:ind w:left="567"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Wykonawca może powierzyć wykonanie części zamówienia podwykonawcy.</w:t>
      </w:r>
    </w:p>
    <w:p w:rsidR="00EE2B0F" w:rsidRPr="0054325C" w:rsidRDefault="00EE2B0F" w:rsidP="004F39F6">
      <w:pPr>
        <w:numPr>
          <w:ilvl w:val="0"/>
          <w:numId w:val="36"/>
        </w:numPr>
        <w:tabs>
          <w:tab w:val="left" w:pos="567"/>
        </w:tabs>
        <w:suppressAutoHyphens/>
        <w:spacing w:after="120"/>
        <w:ind w:left="567"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54325C">
        <w:rPr>
          <w:rFonts w:ascii="Times New Roman" w:eastAsia="Times New Roman" w:hAnsi="Times New Roman" w:cs="Times New Roman"/>
          <w:bCs/>
          <w:lang w:eastAsia="pl-PL"/>
        </w:rPr>
        <w:t>jeżeli są już znani</w:t>
      </w:r>
      <w:r w:rsidRPr="0054325C">
        <w:rPr>
          <w:rFonts w:ascii="Times New Roman" w:eastAsia="Times New Roman" w:hAnsi="Times New Roman" w:cs="Times New Roman"/>
          <w:lang w:eastAsia="pl-PL"/>
        </w:rPr>
        <w:t xml:space="preserve">. Należy w tym celu wypełnić odpowiedni punkt formularza oferty, stanowiącego załącznik nr 1 do SWZ.W przypadku, gdy Wykonawca nie zamierza wykonywać zamówienia przy udziale </w:t>
      </w:r>
      <w:r w:rsidRPr="0054325C">
        <w:rPr>
          <w:rFonts w:ascii="Times New Roman" w:eastAsia="Times New Roman" w:hAnsi="Times New Roman" w:cs="Times New Roman"/>
          <w:lang w:eastAsia="pl-PL"/>
        </w:rPr>
        <w:lastRenderedPageBreak/>
        <w:t>podwykonawców, należy wpisać w formularzu „nie dotyczy” lub inne podobne sformułowanie. Jeżeli Wykonawca zostawi ten punkt niewypełniony (puste pole), Zamawiający uzna, iż zamówienie zostanie wykonane siłami własnymi, tj. bez udziału podwykonawców.</w:t>
      </w:r>
    </w:p>
    <w:p w:rsidR="00EE2B0F" w:rsidRPr="0054325C" w:rsidRDefault="00EE2B0F" w:rsidP="004F39F6">
      <w:pPr>
        <w:numPr>
          <w:ilvl w:val="0"/>
          <w:numId w:val="36"/>
        </w:numPr>
        <w:tabs>
          <w:tab w:val="left" w:pos="567"/>
        </w:tabs>
        <w:suppressAutoHyphens/>
        <w:spacing w:after="120"/>
        <w:ind w:left="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Zamawiający żąda, </w:t>
      </w:r>
      <w:r w:rsidRPr="0054325C">
        <w:rPr>
          <w:rFonts w:ascii="Times New Roman" w:eastAsia="Times New Roman" w:hAnsi="Times New Roman" w:cs="Times New Roman"/>
          <w:color w:val="000000"/>
          <w:lang w:eastAsia="pl-PL"/>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rsidR="00EE2B0F" w:rsidRPr="0054325C" w:rsidRDefault="00EE2B0F" w:rsidP="004F39F6">
      <w:pPr>
        <w:numPr>
          <w:ilvl w:val="0"/>
          <w:numId w:val="36"/>
        </w:numPr>
        <w:tabs>
          <w:tab w:val="left" w:pos="567"/>
        </w:tabs>
        <w:suppressAutoHyphens/>
        <w:spacing w:after="120"/>
        <w:ind w:left="567"/>
        <w:jc w:val="both"/>
        <w:rPr>
          <w:rFonts w:ascii="Times New Roman" w:eastAsia="Times New Roman" w:hAnsi="Times New Roman" w:cs="Times New Roman"/>
          <w:lang w:eastAsia="pl-PL"/>
        </w:rPr>
      </w:pPr>
      <w:r w:rsidRPr="0054325C">
        <w:rPr>
          <w:rFonts w:ascii="Times New Roman" w:eastAsia="Times New Roman" w:hAnsi="Times New Roman" w:cs="Times New Roman"/>
          <w:color w:val="00000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E2B0F" w:rsidRPr="0054325C" w:rsidRDefault="00EE2B0F" w:rsidP="004F39F6">
      <w:pPr>
        <w:numPr>
          <w:ilvl w:val="0"/>
          <w:numId w:val="36"/>
        </w:numPr>
        <w:tabs>
          <w:tab w:val="left" w:pos="567"/>
        </w:tabs>
        <w:suppressAutoHyphens/>
        <w:spacing w:after="600"/>
        <w:ind w:left="567" w:hanging="35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456DB7" w:rsidRPr="0054325C" w:rsidRDefault="00456DB7" w:rsidP="00D032BE">
      <w:pPr>
        <w:pBdr>
          <w:bottom w:val="single" w:sz="4" w:space="1" w:color="000000"/>
        </w:pBdr>
        <w:tabs>
          <w:tab w:val="left" w:pos="567"/>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XIX. </w:t>
      </w:r>
      <w:r w:rsidRPr="0054325C">
        <w:rPr>
          <w:rFonts w:ascii="Times New Roman" w:eastAsia="Times New Roman" w:hAnsi="Times New Roman" w:cs="Times New Roman"/>
          <w:b/>
          <w:lang w:eastAsia="pl-PL"/>
        </w:rPr>
        <w:tab/>
        <w:t>PODSTAWY (PRZESŁANKI) WYKLUCZENIA Z POSTĘPOWANIA, WARUNKI UDZIAŁU W POSTĘPOWANIU</w:t>
      </w:r>
      <w:r w:rsidR="00A154FD" w:rsidRPr="0054325C">
        <w:rPr>
          <w:rFonts w:ascii="Times New Roman" w:eastAsia="Times New Roman" w:hAnsi="Times New Roman" w:cs="Times New Roman"/>
          <w:b/>
          <w:lang w:eastAsia="pl-PL"/>
        </w:rPr>
        <w:t>,</w:t>
      </w:r>
      <w:r w:rsidRPr="0054325C">
        <w:rPr>
          <w:rFonts w:ascii="Times New Roman" w:eastAsia="Times New Roman" w:hAnsi="Times New Roman" w:cs="Times New Roman"/>
          <w:b/>
          <w:lang w:eastAsia="pl-PL"/>
        </w:rPr>
        <w:t xml:space="preserve"> WYKAZ PODMIOTOWYCH ŚRODKÓW DOWODOWYCH</w:t>
      </w:r>
    </w:p>
    <w:p w:rsidR="00EE2B0F" w:rsidRPr="0054325C" w:rsidRDefault="00EE2B0F" w:rsidP="004F39F6">
      <w:pPr>
        <w:numPr>
          <w:ilvl w:val="0"/>
          <w:numId w:val="38"/>
        </w:numPr>
        <w:suppressAutoHyphens/>
        <w:spacing w:after="120"/>
        <w:ind w:left="567" w:hanging="567"/>
        <w:jc w:val="both"/>
        <w:rPr>
          <w:rFonts w:ascii="Times New Roman" w:eastAsia="Times New Roman" w:hAnsi="Times New Roman" w:cs="Times New Roman"/>
          <w:bCs/>
          <w:lang w:eastAsia="ar-SA"/>
        </w:rPr>
      </w:pPr>
      <w:r w:rsidRPr="0054325C">
        <w:rPr>
          <w:rFonts w:ascii="Times New Roman" w:eastAsia="Times New Roman" w:hAnsi="Times New Roman" w:cs="Times New Roman"/>
          <w:b/>
          <w:bCs/>
          <w:lang w:eastAsia="ar-SA"/>
        </w:rPr>
        <w:t>O udzielenie zamówienia mogą się ubiegać Wykonawcy, którzy:</w:t>
      </w:r>
    </w:p>
    <w:p w:rsidR="00EE2B0F" w:rsidRPr="0054325C" w:rsidRDefault="00EE2B0F" w:rsidP="004F39F6">
      <w:pPr>
        <w:numPr>
          <w:ilvl w:val="0"/>
          <w:numId w:val="37"/>
        </w:numPr>
        <w:suppressAutoHyphens/>
        <w:spacing w:after="120"/>
        <w:ind w:left="1134" w:hanging="567"/>
        <w:jc w:val="both"/>
        <w:rPr>
          <w:rFonts w:ascii="Times New Roman" w:eastAsia="Times New Roman" w:hAnsi="Times New Roman" w:cs="Times New Roman"/>
          <w:bCs/>
          <w:lang w:eastAsia="ar-SA"/>
        </w:rPr>
      </w:pPr>
      <w:r w:rsidRPr="0054325C">
        <w:rPr>
          <w:rFonts w:ascii="Times New Roman" w:eastAsia="Times New Roman" w:hAnsi="Times New Roman" w:cs="Times New Roman"/>
          <w:bCs/>
          <w:lang w:eastAsia="ar-SA"/>
        </w:rPr>
        <w:t>nie podlegają wykluczeniu;</w:t>
      </w:r>
    </w:p>
    <w:p w:rsidR="00EE2B0F" w:rsidRPr="0054325C" w:rsidRDefault="00EE2B0F" w:rsidP="004F39F6">
      <w:pPr>
        <w:numPr>
          <w:ilvl w:val="0"/>
          <w:numId w:val="37"/>
        </w:numPr>
        <w:suppressAutoHyphens/>
        <w:spacing w:after="120"/>
        <w:ind w:left="1134" w:hanging="567"/>
        <w:jc w:val="both"/>
        <w:rPr>
          <w:rFonts w:ascii="Times New Roman" w:eastAsia="Times New Roman" w:hAnsi="Times New Roman" w:cs="Times New Roman"/>
          <w:b/>
          <w:lang w:eastAsia="ar-SA"/>
        </w:rPr>
      </w:pPr>
      <w:r w:rsidRPr="0054325C">
        <w:rPr>
          <w:rFonts w:ascii="Times New Roman" w:eastAsia="Times New Roman" w:hAnsi="Times New Roman" w:cs="Times New Roman"/>
          <w:bCs/>
          <w:lang w:eastAsia="ar-SA"/>
        </w:rPr>
        <w:t>spełniają warunki udziału w postępowaniu, określone przez Zamawiającego w ogłoszeniu o zamówieniu oraz w ust. 3 niniejszego rozdziału SWZ.</w:t>
      </w:r>
    </w:p>
    <w:p w:rsidR="00EE2B0F" w:rsidRPr="0054325C" w:rsidRDefault="00EE2B0F" w:rsidP="004F39F6">
      <w:pPr>
        <w:numPr>
          <w:ilvl w:val="0"/>
          <w:numId w:val="38"/>
        </w:numPr>
        <w:suppressAutoHyphens/>
        <w:spacing w:after="120"/>
        <w:ind w:left="567" w:hanging="567"/>
        <w:jc w:val="both"/>
        <w:rPr>
          <w:rFonts w:ascii="Times New Roman" w:eastAsia="Times New Roman" w:hAnsi="Times New Roman" w:cs="Times New Roman"/>
          <w:b/>
          <w:bCs/>
          <w:lang w:eastAsia="ar-SA"/>
        </w:rPr>
      </w:pPr>
      <w:r w:rsidRPr="0054325C">
        <w:rPr>
          <w:rFonts w:ascii="Times New Roman" w:eastAsia="Times New Roman" w:hAnsi="Times New Roman" w:cs="Times New Roman"/>
          <w:b/>
          <w:lang w:eastAsia="ar-SA"/>
        </w:rPr>
        <w:t>Podstawy wykluczenia:</w:t>
      </w:r>
    </w:p>
    <w:p w:rsidR="000759E8" w:rsidRPr="0054325C" w:rsidRDefault="000759E8" w:rsidP="000759E8">
      <w:pPr>
        <w:numPr>
          <w:ilvl w:val="1"/>
          <w:numId w:val="38"/>
        </w:numPr>
        <w:suppressAutoHyphens/>
        <w:spacing w:after="120"/>
        <w:ind w:left="1134" w:hanging="567"/>
        <w:jc w:val="both"/>
        <w:rPr>
          <w:rFonts w:ascii="Times New Roman" w:eastAsia="Times New Roman" w:hAnsi="Times New Roman" w:cs="Times New Roman"/>
          <w:bCs/>
          <w:lang w:eastAsia="ar-SA"/>
        </w:rPr>
      </w:pPr>
      <w:r w:rsidRPr="0054325C">
        <w:rPr>
          <w:rFonts w:ascii="Times New Roman" w:eastAsia="Times New Roman" w:hAnsi="Times New Roman" w:cs="Times New Roman"/>
          <w:bCs/>
          <w:lang w:eastAsia="pl-PL"/>
        </w:rPr>
        <w:t xml:space="preserve">Zamawiający wykluczy z postępowania Wykonawcę w przypadkach, o których mowa w art. 108 ust. 1 </w:t>
      </w:r>
      <w:proofErr w:type="spellStart"/>
      <w:r w:rsidRPr="0054325C">
        <w:rPr>
          <w:rFonts w:ascii="Times New Roman" w:eastAsia="Times New Roman" w:hAnsi="Times New Roman" w:cs="Times New Roman"/>
          <w:bCs/>
          <w:lang w:eastAsia="pl-PL"/>
        </w:rPr>
        <w:t>pkt</w:t>
      </w:r>
      <w:proofErr w:type="spellEnd"/>
      <w:r w:rsidRPr="0054325C">
        <w:rPr>
          <w:rFonts w:ascii="Times New Roman" w:eastAsia="Times New Roman" w:hAnsi="Times New Roman" w:cs="Times New Roman"/>
          <w:bCs/>
          <w:lang w:eastAsia="pl-PL"/>
        </w:rPr>
        <w:t xml:space="preserve"> 1-6 ustawy </w:t>
      </w:r>
      <w:proofErr w:type="spellStart"/>
      <w:r w:rsidRPr="0054325C">
        <w:rPr>
          <w:rFonts w:ascii="Times New Roman" w:eastAsia="Times New Roman" w:hAnsi="Times New Roman" w:cs="Times New Roman"/>
          <w:bCs/>
          <w:lang w:eastAsia="pl-PL"/>
        </w:rPr>
        <w:t>Pzp</w:t>
      </w:r>
      <w:proofErr w:type="spellEnd"/>
      <w:r w:rsidRPr="0054325C">
        <w:rPr>
          <w:rFonts w:ascii="Times New Roman" w:eastAsia="Times New Roman" w:hAnsi="Times New Roman" w:cs="Times New Roman"/>
          <w:bCs/>
          <w:lang w:eastAsia="pl-PL"/>
        </w:rPr>
        <w:t xml:space="preserve"> (obligatoryjne przesłanki wykluczenia).</w:t>
      </w:r>
    </w:p>
    <w:p w:rsidR="00771921" w:rsidRPr="0054325C" w:rsidRDefault="00771921" w:rsidP="000759E8">
      <w:pPr>
        <w:numPr>
          <w:ilvl w:val="1"/>
          <w:numId w:val="38"/>
        </w:numPr>
        <w:suppressAutoHyphens/>
        <w:spacing w:after="120"/>
        <w:ind w:left="1134" w:hanging="567"/>
        <w:jc w:val="both"/>
        <w:rPr>
          <w:rFonts w:ascii="Times New Roman" w:eastAsia="Times New Roman" w:hAnsi="Times New Roman" w:cs="Times New Roman"/>
          <w:lang w:eastAsia="ar-SA"/>
        </w:rPr>
      </w:pPr>
      <w:r w:rsidRPr="0054325C">
        <w:rPr>
          <w:rFonts w:ascii="Times New Roman" w:hAnsi="Times New Roman" w:cs="Times New Roman"/>
          <w:lang w:eastAsia="zh-CN"/>
        </w:rPr>
        <w:t xml:space="preserve">Z postępowania o udzielenie zamówienia wyklucza się Wykonawcę w przypadkach, </w:t>
      </w:r>
      <w:r w:rsidR="00662E70" w:rsidRPr="0054325C">
        <w:rPr>
          <w:rFonts w:ascii="Times New Roman" w:hAnsi="Times New Roman" w:cs="Times New Roman"/>
          <w:lang w:eastAsia="zh-CN"/>
        </w:rPr>
        <w:br/>
      </w:r>
      <w:r w:rsidRPr="0054325C">
        <w:rPr>
          <w:rFonts w:ascii="Times New Roman" w:hAnsi="Times New Roman" w:cs="Times New Roman"/>
          <w:lang w:eastAsia="zh-CN"/>
        </w:rPr>
        <w:t>o których mowa w art. 7 ust. 1 ustawy z dnia 13 kwietnia 2022 r. o szczególnych rozwiązaniach w zakresie przeciwdziałania wspieraniu agresji na Ukrainę oraz służących ochronie bezpieczeństwa narodowego (</w:t>
      </w:r>
      <w:proofErr w:type="spellStart"/>
      <w:r w:rsidRPr="0054325C">
        <w:rPr>
          <w:rFonts w:ascii="Times New Roman" w:hAnsi="Times New Roman" w:cs="Times New Roman"/>
          <w:lang w:eastAsia="zh-CN"/>
        </w:rPr>
        <w:t>Dz.U</w:t>
      </w:r>
      <w:proofErr w:type="spellEnd"/>
      <w:r w:rsidRPr="0054325C">
        <w:rPr>
          <w:rFonts w:ascii="Times New Roman" w:hAnsi="Times New Roman" w:cs="Times New Roman"/>
          <w:lang w:eastAsia="zh-CN"/>
        </w:rPr>
        <w:t>. 2022 poz. 835).</w:t>
      </w:r>
      <w:r w:rsidR="001C372E" w:rsidRPr="0054325C">
        <w:rPr>
          <w:rFonts w:ascii="Times New Roman" w:hAnsi="Times New Roman" w:cs="Times New Roman"/>
          <w:lang w:eastAsia="zh-CN"/>
        </w:rPr>
        <w:t xml:space="preserve"> </w:t>
      </w:r>
      <w:r w:rsidRPr="0054325C">
        <w:rPr>
          <w:rFonts w:ascii="Times New Roman" w:eastAsia="Times New Roman" w:hAnsi="Times New Roman" w:cs="Times New Roman"/>
          <w:color w:val="000000"/>
          <w:lang w:eastAsia="zh-CN"/>
        </w:rPr>
        <w:t>Do Wykonawcy podlegającego wykluczeniu w tym zakresie, stosuje się art. 7 ust. 3 wspomnianej ustawy.</w:t>
      </w:r>
    </w:p>
    <w:p w:rsidR="00771921" w:rsidRPr="0054325C" w:rsidRDefault="00771921" w:rsidP="00771921">
      <w:pPr>
        <w:pStyle w:val="Akapitzlist"/>
        <w:spacing w:after="120"/>
        <w:ind w:left="1134" w:firstLine="0"/>
        <w:rPr>
          <w:rFonts w:eastAsia="A"/>
          <w:lang w:eastAsia="ar-SA"/>
        </w:rPr>
      </w:pPr>
    </w:p>
    <w:p w:rsidR="00E20AB7" w:rsidRPr="0054325C" w:rsidRDefault="00E20AB7" w:rsidP="009B1462">
      <w:pPr>
        <w:numPr>
          <w:ilvl w:val="0"/>
          <w:numId w:val="38"/>
        </w:numPr>
        <w:suppressAutoHyphens/>
        <w:spacing w:after="120"/>
        <w:ind w:left="567" w:hanging="567"/>
        <w:jc w:val="both"/>
        <w:rPr>
          <w:rFonts w:ascii="Times New Roman" w:eastAsia="Times New Roman" w:hAnsi="Times New Roman" w:cs="Times New Roman"/>
          <w:b/>
          <w:lang w:eastAsia="ar-SA"/>
        </w:rPr>
      </w:pPr>
      <w:r w:rsidRPr="0054325C">
        <w:rPr>
          <w:rFonts w:ascii="Times New Roman" w:eastAsia="Times New Roman" w:hAnsi="Times New Roman" w:cs="Times New Roman"/>
          <w:b/>
          <w:lang w:eastAsia="ar-SA"/>
        </w:rPr>
        <w:t>Warunki udziału w postępowaniu, określone przez Zamawiającego spośród warunków, o których mowa w art. 112 ust. 2 ustawy:</w:t>
      </w:r>
    </w:p>
    <w:p w:rsidR="00E20AB7" w:rsidRPr="0054325C" w:rsidRDefault="00E20AB7" w:rsidP="009B1462">
      <w:pPr>
        <w:numPr>
          <w:ilvl w:val="1"/>
          <w:numId w:val="38"/>
        </w:numPr>
        <w:tabs>
          <w:tab w:val="left" w:pos="1134"/>
        </w:tabs>
        <w:suppressAutoHyphens/>
        <w:spacing w:after="120"/>
        <w:ind w:left="1134" w:hanging="567"/>
        <w:jc w:val="both"/>
        <w:rPr>
          <w:rFonts w:ascii="Times New Roman" w:eastAsia="Times New Roman" w:hAnsi="Times New Roman" w:cs="Times New Roman"/>
          <w:lang w:eastAsia="ar-SA"/>
        </w:rPr>
      </w:pPr>
      <w:r w:rsidRPr="0054325C">
        <w:rPr>
          <w:rFonts w:ascii="Times New Roman" w:eastAsia="Times New Roman" w:hAnsi="Times New Roman" w:cs="Times New Roman"/>
          <w:b/>
          <w:lang w:eastAsia="ar-SA"/>
        </w:rPr>
        <w:lastRenderedPageBreak/>
        <w:t>Zdolność do występowania w obrocie gospodarczym</w:t>
      </w:r>
    </w:p>
    <w:p w:rsidR="00E20AB7" w:rsidRPr="0054325C" w:rsidRDefault="00E20AB7" w:rsidP="00D032BE">
      <w:pPr>
        <w:tabs>
          <w:tab w:val="left" w:pos="1134"/>
        </w:tabs>
        <w:suppressAutoHyphens/>
        <w:spacing w:after="120"/>
        <w:jc w:val="both"/>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ab/>
        <w:t>Zamawiający nie stawia wymagań w tym zakresie.</w:t>
      </w:r>
    </w:p>
    <w:p w:rsidR="00142584" w:rsidRPr="0054325C" w:rsidRDefault="00142584" w:rsidP="00D032BE">
      <w:pPr>
        <w:tabs>
          <w:tab w:val="left" w:pos="1134"/>
        </w:tabs>
        <w:suppressAutoHyphens/>
        <w:spacing w:after="120"/>
        <w:jc w:val="both"/>
        <w:rPr>
          <w:rFonts w:ascii="Times New Roman" w:eastAsia="Times New Roman" w:hAnsi="Times New Roman" w:cs="Times New Roman"/>
          <w:lang w:eastAsia="ar-SA"/>
        </w:rPr>
      </w:pPr>
    </w:p>
    <w:p w:rsidR="00E20AB7" w:rsidRPr="0054325C" w:rsidRDefault="00E20AB7" w:rsidP="004F39F6">
      <w:pPr>
        <w:numPr>
          <w:ilvl w:val="1"/>
          <w:numId w:val="38"/>
        </w:numPr>
        <w:tabs>
          <w:tab w:val="left" w:pos="1134"/>
        </w:tabs>
        <w:suppressAutoHyphens/>
        <w:spacing w:after="120"/>
        <w:ind w:left="1134" w:hanging="567"/>
        <w:jc w:val="both"/>
        <w:rPr>
          <w:rFonts w:ascii="Times New Roman" w:eastAsia="Times New Roman" w:hAnsi="Times New Roman" w:cs="Times New Roman"/>
          <w:lang w:eastAsia="ar-SA"/>
        </w:rPr>
      </w:pPr>
      <w:r w:rsidRPr="0054325C">
        <w:rPr>
          <w:rFonts w:ascii="Times New Roman" w:eastAsia="Times New Roman" w:hAnsi="Times New Roman" w:cs="Times New Roman"/>
          <w:b/>
          <w:lang w:eastAsia="ar-SA"/>
        </w:rPr>
        <w:t>Uprawnienia do prowadzenia określonej działalności gospodarczej lub zawodowej</w:t>
      </w:r>
    </w:p>
    <w:p w:rsidR="00E20AB7" w:rsidRPr="0054325C" w:rsidRDefault="00E20AB7" w:rsidP="00D032BE">
      <w:pPr>
        <w:tabs>
          <w:tab w:val="left" w:pos="1134"/>
        </w:tabs>
        <w:suppressAutoHyphens/>
        <w:spacing w:after="120"/>
        <w:rPr>
          <w:rFonts w:ascii="Times New Roman" w:eastAsia="Times New Roman" w:hAnsi="Times New Roman" w:cs="Times New Roman"/>
          <w:b/>
          <w:lang w:eastAsia="ar-SA"/>
        </w:rPr>
      </w:pPr>
      <w:r w:rsidRPr="0054325C">
        <w:rPr>
          <w:rFonts w:ascii="Times New Roman" w:eastAsia="Times New Roman" w:hAnsi="Times New Roman" w:cs="Times New Roman"/>
          <w:lang w:eastAsia="ar-SA"/>
        </w:rPr>
        <w:tab/>
        <w:t>Zamawiający nie stawia wymagań w tym zakresie.</w:t>
      </w:r>
    </w:p>
    <w:p w:rsidR="00E20AB7" w:rsidRPr="0054325C" w:rsidRDefault="00E20AB7" w:rsidP="004F39F6">
      <w:pPr>
        <w:numPr>
          <w:ilvl w:val="1"/>
          <w:numId w:val="38"/>
        </w:numPr>
        <w:tabs>
          <w:tab w:val="left" w:pos="1134"/>
        </w:tabs>
        <w:suppressAutoHyphens/>
        <w:spacing w:after="120"/>
        <w:ind w:left="1134" w:hanging="567"/>
        <w:jc w:val="both"/>
        <w:rPr>
          <w:rFonts w:ascii="Times New Roman" w:eastAsia="Times New Roman" w:hAnsi="Times New Roman" w:cs="Times New Roman"/>
          <w:lang w:eastAsia="ar-SA"/>
        </w:rPr>
      </w:pPr>
      <w:r w:rsidRPr="0054325C">
        <w:rPr>
          <w:rFonts w:ascii="Times New Roman" w:eastAsia="Times New Roman" w:hAnsi="Times New Roman" w:cs="Times New Roman"/>
          <w:b/>
          <w:lang w:eastAsia="ar-SA"/>
        </w:rPr>
        <w:t>Sytuacja ekonomiczna lub finansowa</w:t>
      </w:r>
    </w:p>
    <w:p w:rsidR="00E20AB7" w:rsidRPr="0054325C" w:rsidRDefault="00E20AB7" w:rsidP="00D032BE">
      <w:pPr>
        <w:tabs>
          <w:tab w:val="left" w:pos="1134"/>
        </w:tabs>
        <w:suppressAutoHyphens/>
        <w:spacing w:after="120"/>
        <w:rPr>
          <w:rFonts w:ascii="Times New Roman" w:eastAsia="Times New Roman" w:hAnsi="Times New Roman" w:cs="Times New Roman"/>
          <w:b/>
          <w:lang w:eastAsia="ar-SA"/>
        </w:rPr>
      </w:pPr>
      <w:r w:rsidRPr="0054325C">
        <w:rPr>
          <w:rFonts w:ascii="Times New Roman" w:eastAsia="Times New Roman" w:hAnsi="Times New Roman" w:cs="Times New Roman"/>
          <w:lang w:eastAsia="ar-SA"/>
        </w:rPr>
        <w:tab/>
        <w:t>Zamawiający nie stawia wymagań w tym zakresie.</w:t>
      </w:r>
    </w:p>
    <w:p w:rsidR="00E20AB7" w:rsidRPr="0054325C" w:rsidRDefault="00E20AB7" w:rsidP="004F39F6">
      <w:pPr>
        <w:numPr>
          <w:ilvl w:val="1"/>
          <w:numId w:val="38"/>
        </w:numPr>
        <w:tabs>
          <w:tab w:val="num" w:pos="567"/>
          <w:tab w:val="left" w:pos="1134"/>
        </w:tabs>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b/>
          <w:lang w:eastAsia="ar-SA"/>
        </w:rPr>
        <w:t>Zdolność techniczna lub zawodowa:</w:t>
      </w:r>
    </w:p>
    <w:p w:rsidR="00494670" w:rsidRPr="0054325C" w:rsidRDefault="00494670" w:rsidP="000C3C2A">
      <w:pPr>
        <w:pStyle w:val="Akapitzlist"/>
        <w:tabs>
          <w:tab w:val="left" w:pos="1134"/>
          <w:tab w:val="left" w:pos="1329"/>
        </w:tabs>
        <w:autoSpaceDE w:val="0"/>
        <w:autoSpaceDN w:val="0"/>
        <w:adjustRightInd w:val="0"/>
        <w:spacing w:after="120" w:line="276" w:lineRule="auto"/>
        <w:ind w:left="1134" w:right="0" w:firstLine="0"/>
        <w:rPr>
          <w:i/>
          <w:iCs/>
        </w:rPr>
      </w:pPr>
      <w:r w:rsidRPr="0054325C">
        <w:rPr>
          <w:i/>
          <w:iCs/>
        </w:rPr>
        <w:t xml:space="preserve">Na podstawie przepisu § 9 ust. 4 </w:t>
      </w:r>
      <w:proofErr w:type="spellStart"/>
      <w:r w:rsidRPr="0054325C">
        <w:rPr>
          <w:i/>
          <w:iCs/>
        </w:rPr>
        <w:t>pkt</w:t>
      </w:r>
      <w:proofErr w:type="spellEnd"/>
      <w:r w:rsidRPr="0054325C">
        <w:rPr>
          <w:i/>
          <w:iCs/>
        </w:rPr>
        <w:t xml:space="preserve"> 2, Rozporządzenia Ministra Rozwoju, Pracy </w:t>
      </w:r>
      <w:r w:rsidR="000C3C2A" w:rsidRPr="0054325C">
        <w:rPr>
          <w:i/>
          <w:iCs/>
        </w:rPr>
        <w:br/>
      </w:r>
      <w:r w:rsidRPr="0054325C">
        <w:rPr>
          <w:i/>
          <w:iCs/>
        </w:rPr>
        <w:t>i Technologii z dnia 23 grudnia 2020 r. w sprawie podmiotowych środków dowodowych oraz innych dokumentów lub oświadczeń, jakich może żądać zamawiający od wykonawcy, w celu zapewnienia odpowiedniego poziomu konkurencji w postępowaniu, zamawiający może dopuścić, aby wykaz – dotyczył dostaw lub usług wykonanych, (…), w okresie dłuższym niż ostatnie 3 lata.</w:t>
      </w:r>
    </w:p>
    <w:p w:rsidR="00494670" w:rsidRPr="0054325C" w:rsidRDefault="00494670" w:rsidP="00494670">
      <w:pPr>
        <w:tabs>
          <w:tab w:val="num" w:pos="567"/>
          <w:tab w:val="left" w:pos="1134"/>
        </w:tabs>
        <w:suppressAutoHyphens/>
        <w:spacing w:after="120"/>
        <w:ind w:left="1134"/>
        <w:jc w:val="both"/>
        <w:rPr>
          <w:rFonts w:ascii="Times New Roman" w:eastAsia="Times New Roman" w:hAnsi="Times New Roman" w:cs="Times New Roman"/>
          <w:color w:val="000000"/>
          <w:lang w:eastAsia="ar-SA"/>
        </w:rPr>
      </w:pPr>
    </w:p>
    <w:p w:rsidR="005D09A0" w:rsidRPr="0054325C" w:rsidRDefault="005D09A0" w:rsidP="009B1462">
      <w:pPr>
        <w:pStyle w:val="Akapitzlist"/>
        <w:numPr>
          <w:ilvl w:val="2"/>
          <w:numId w:val="38"/>
        </w:numPr>
        <w:tabs>
          <w:tab w:val="left" w:pos="1134"/>
        </w:tabs>
        <w:spacing w:after="120"/>
        <w:ind w:left="1871" w:right="0" w:hanging="737"/>
        <w:rPr>
          <w:lang w:eastAsia="ar-SA"/>
        </w:rPr>
      </w:pPr>
      <w:r w:rsidRPr="0054325C">
        <w:rPr>
          <w:lang w:eastAsia="ar-SA"/>
        </w:rPr>
        <w:t xml:space="preserve">Wykonawca musi wykazać się wiedzą i doświadczeniem, w wykonaniu (zakończeniu) w okresie ostatnich </w:t>
      </w:r>
      <w:r w:rsidR="006F2A65" w:rsidRPr="0054325C">
        <w:rPr>
          <w:lang w:eastAsia="ar-SA"/>
        </w:rPr>
        <w:t>5</w:t>
      </w:r>
      <w:r w:rsidR="004C2464" w:rsidRPr="0054325C">
        <w:rPr>
          <w:lang w:eastAsia="ar-SA"/>
        </w:rPr>
        <w:t xml:space="preserve"> </w:t>
      </w:r>
      <w:r w:rsidRPr="0054325C">
        <w:rPr>
          <w:lang w:eastAsia="ar-SA"/>
        </w:rPr>
        <w:t xml:space="preserve">lat przed upływem terminu składania ofert, </w:t>
      </w:r>
      <w:r w:rsidRPr="0054325C">
        <w:rPr>
          <w:lang w:eastAsia="ar-SA"/>
        </w:rPr>
        <w:br/>
        <w:t>a jeżeli okres prowadzenia działalności jest krótszy – w tym okresie, min</w:t>
      </w:r>
      <w:r w:rsidR="006F2A65" w:rsidRPr="0054325C">
        <w:rPr>
          <w:lang w:eastAsia="ar-SA"/>
        </w:rPr>
        <w:t>. dwóch</w:t>
      </w:r>
      <w:r w:rsidRPr="0054325C">
        <w:rPr>
          <w:lang w:eastAsia="ar-SA"/>
        </w:rPr>
        <w:t xml:space="preserve"> usług polegających na pełnieniu</w:t>
      </w:r>
      <w:r w:rsidR="00912E91" w:rsidRPr="0054325C">
        <w:rPr>
          <w:lang w:eastAsia="ar-SA"/>
        </w:rPr>
        <w:t xml:space="preserve"> obowiązków </w:t>
      </w:r>
      <w:r w:rsidRPr="0054325C">
        <w:rPr>
          <w:lang w:eastAsia="ar-SA"/>
        </w:rPr>
        <w:t>nadzoru inwestorskiego</w:t>
      </w:r>
      <w:r w:rsidR="00383928" w:rsidRPr="0054325C">
        <w:rPr>
          <w:lang w:eastAsia="ar-SA"/>
        </w:rPr>
        <w:t xml:space="preserve"> </w:t>
      </w:r>
      <w:r w:rsidR="00912E91" w:rsidRPr="0054325C">
        <w:rPr>
          <w:lang w:eastAsia="ar-SA"/>
        </w:rPr>
        <w:t>lub inżyniera kontraktu lub inwestora zastępczego</w:t>
      </w:r>
      <w:r w:rsidR="008023CB" w:rsidRPr="0054325C">
        <w:rPr>
          <w:lang w:eastAsia="ar-SA"/>
        </w:rPr>
        <w:t xml:space="preserve"> (dalej „nadzór</w:t>
      </w:r>
      <w:r w:rsidR="00E55C63">
        <w:rPr>
          <w:lang w:eastAsia="ar-SA"/>
        </w:rPr>
        <w:t>”</w:t>
      </w:r>
      <w:r w:rsidR="008023CB" w:rsidRPr="0054325C">
        <w:rPr>
          <w:lang w:eastAsia="ar-SA"/>
        </w:rPr>
        <w:t xml:space="preserve">) </w:t>
      </w:r>
      <w:r w:rsidRPr="0054325C">
        <w:rPr>
          <w:lang w:eastAsia="ar-SA"/>
        </w:rPr>
        <w:t>dla co najmniej dwóch zadań, spełniających poniższe kryteria:</w:t>
      </w:r>
    </w:p>
    <w:p w:rsidR="005D09A0" w:rsidRPr="0054325C" w:rsidRDefault="005D09A0" w:rsidP="009B1462">
      <w:pPr>
        <w:pStyle w:val="Akapitzlist"/>
        <w:numPr>
          <w:ilvl w:val="0"/>
          <w:numId w:val="78"/>
        </w:numPr>
        <w:spacing w:after="120" w:line="23" w:lineRule="atLeast"/>
        <w:ind w:left="2228" w:right="0" w:hanging="357"/>
        <w:rPr>
          <w:lang w:eastAsia="ar-SA"/>
        </w:rPr>
      </w:pPr>
      <w:r w:rsidRPr="0054325C">
        <w:rPr>
          <w:lang w:eastAsia="ar-SA"/>
        </w:rPr>
        <w:t xml:space="preserve">wartość </w:t>
      </w:r>
      <w:r w:rsidR="002E2C74" w:rsidRPr="0054325C">
        <w:rPr>
          <w:lang w:eastAsia="ar-SA"/>
        </w:rPr>
        <w:t>co najmniej jednej</w:t>
      </w:r>
      <w:r w:rsidR="008023CB" w:rsidRPr="0054325C">
        <w:rPr>
          <w:lang w:eastAsia="ar-SA"/>
        </w:rPr>
        <w:t xml:space="preserve"> </w:t>
      </w:r>
      <w:r w:rsidRPr="0054325C">
        <w:rPr>
          <w:lang w:eastAsia="ar-SA"/>
        </w:rPr>
        <w:t>rob</w:t>
      </w:r>
      <w:r w:rsidR="008023CB" w:rsidRPr="0054325C">
        <w:rPr>
          <w:lang w:eastAsia="ar-SA"/>
        </w:rPr>
        <w:t xml:space="preserve">oty </w:t>
      </w:r>
      <w:r w:rsidRPr="0054325C">
        <w:rPr>
          <w:lang w:eastAsia="ar-SA"/>
        </w:rPr>
        <w:t>budowlan</w:t>
      </w:r>
      <w:r w:rsidR="008023CB" w:rsidRPr="0054325C">
        <w:rPr>
          <w:lang w:eastAsia="ar-SA"/>
        </w:rPr>
        <w:t xml:space="preserve">ej </w:t>
      </w:r>
      <w:r w:rsidRPr="0054325C">
        <w:rPr>
          <w:lang w:eastAsia="ar-SA"/>
        </w:rPr>
        <w:t>objęt</w:t>
      </w:r>
      <w:r w:rsidR="008023CB" w:rsidRPr="0054325C">
        <w:rPr>
          <w:lang w:eastAsia="ar-SA"/>
        </w:rPr>
        <w:t xml:space="preserve">ej </w:t>
      </w:r>
      <w:r w:rsidRPr="0054325C">
        <w:rPr>
          <w:lang w:eastAsia="ar-SA"/>
        </w:rPr>
        <w:t xml:space="preserve">nadzorem wynosiła min. </w:t>
      </w:r>
      <w:r w:rsidR="006F2A65" w:rsidRPr="0054325C">
        <w:rPr>
          <w:lang w:eastAsia="ar-SA"/>
        </w:rPr>
        <w:t>3</w:t>
      </w:r>
      <w:r w:rsidRPr="0054325C">
        <w:rPr>
          <w:lang w:eastAsia="ar-SA"/>
        </w:rPr>
        <w:t xml:space="preserve"> mln zł</w:t>
      </w:r>
      <w:r w:rsidR="000A4600" w:rsidRPr="0054325C">
        <w:rPr>
          <w:lang w:eastAsia="ar-SA"/>
        </w:rPr>
        <w:t>,</w:t>
      </w:r>
    </w:p>
    <w:p w:rsidR="005D09A0" w:rsidRPr="0054325C" w:rsidRDefault="005D09A0" w:rsidP="009B1462">
      <w:pPr>
        <w:pStyle w:val="Akapitzlist"/>
        <w:numPr>
          <w:ilvl w:val="0"/>
          <w:numId w:val="78"/>
        </w:numPr>
        <w:spacing w:after="120" w:line="23" w:lineRule="atLeast"/>
        <w:ind w:left="2228" w:right="0" w:hanging="357"/>
        <w:rPr>
          <w:lang w:eastAsia="ar-SA"/>
        </w:rPr>
      </w:pPr>
      <w:r w:rsidRPr="0054325C">
        <w:rPr>
          <w:lang w:eastAsia="ar-SA"/>
        </w:rPr>
        <w:t xml:space="preserve">każda z usług obejmowała wykonywanie nadzoru budowlanego </w:t>
      </w:r>
      <w:r w:rsidR="009B1462" w:rsidRPr="0054325C">
        <w:rPr>
          <w:lang w:eastAsia="ar-SA"/>
        </w:rPr>
        <w:br/>
      </w:r>
      <w:r w:rsidRPr="0054325C">
        <w:rPr>
          <w:lang w:eastAsia="ar-SA"/>
        </w:rPr>
        <w:t>w rozumieniu ustawy Prawo budowlane, co najmniej w specjalnościach:</w:t>
      </w:r>
    </w:p>
    <w:p w:rsidR="005D09A0" w:rsidRPr="0054325C" w:rsidRDefault="00C56AAB" w:rsidP="004F39F6">
      <w:pPr>
        <w:numPr>
          <w:ilvl w:val="0"/>
          <w:numId w:val="70"/>
        </w:numPr>
        <w:suppressAutoHyphens/>
        <w:spacing w:after="120" w:line="23" w:lineRule="atLeast"/>
        <w:ind w:left="2625" w:right="907" w:hanging="35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k</w:t>
      </w:r>
      <w:r w:rsidR="005D09A0" w:rsidRPr="0054325C">
        <w:rPr>
          <w:rFonts w:ascii="Times New Roman" w:eastAsia="Times New Roman" w:hAnsi="Times New Roman" w:cs="Times New Roman"/>
          <w:color w:val="000000"/>
          <w:lang w:eastAsia="ar-SA"/>
        </w:rPr>
        <w:t>onstrukcyjno-budowlanej;</w:t>
      </w:r>
    </w:p>
    <w:p w:rsidR="005D09A0" w:rsidRPr="0054325C" w:rsidRDefault="00C56AAB" w:rsidP="004F39F6">
      <w:pPr>
        <w:numPr>
          <w:ilvl w:val="0"/>
          <w:numId w:val="70"/>
        </w:numPr>
        <w:suppressAutoHyphens/>
        <w:spacing w:after="120" w:line="23" w:lineRule="atLeast"/>
        <w:ind w:left="2625" w:hanging="35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i</w:t>
      </w:r>
      <w:r w:rsidR="005D09A0" w:rsidRPr="0054325C">
        <w:rPr>
          <w:rFonts w:ascii="Times New Roman" w:eastAsia="Times New Roman" w:hAnsi="Times New Roman" w:cs="Times New Roman"/>
          <w:color w:val="000000"/>
          <w:lang w:eastAsia="ar-SA"/>
        </w:rPr>
        <w:t>nstalacyjnej w zakresie sieci, instalacji i urządzeń cieplnych, wentylacyjnych, gazowych, wodociągowych i kanalizacyjnych;</w:t>
      </w:r>
    </w:p>
    <w:p w:rsidR="005D09A0" w:rsidRPr="0054325C" w:rsidRDefault="00C56AAB" w:rsidP="004F39F6">
      <w:pPr>
        <w:numPr>
          <w:ilvl w:val="0"/>
          <w:numId w:val="70"/>
        </w:numPr>
        <w:suppressAutoHyphens/>
        <w:spacing w:after="120" w:line="23" w:lineRule="atLeast"/>
        <w:ind w:left="2625" w:hanging="35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i</w:t>
      </w:r>
      <w:r w:rsidR="005D09A0" w:rsidRPr="0054325C">
        <w:rPr>
          <w:rFonts w:ascii="Times New Roman" w:eastAsia="Times New Roman" w:hAnsi="Times New Roman" w:cs="Times New Roman"/>
          <w:color w:val="000000"/>
          <w:lang w:eastAsia="ar-SA"/>
        </w:rPr>
        <w:t xml:space="preserve">nstalacyjnej w zakresie sieci, instalacji i urządzeń elektrycznych </w:t>
      </w:r>
      <w:r w:rsidR="000A4600" w:rsidRPr="0054325C">
        <w:rPr>
          <w:rFonts w:ascii="Times New Roman" w:eastAsia="Times New Roman" w:hAnsi="Times New Roman" w:cs="Times New Roman"/>
          <w:color w:val="000000"/>
          <w:lang w:eastAsia="ar-SA"/>
        </w:rPr>
        <w:br/>
      </w:r>
      <w:r w:rsidR="005D09A0" w:rsidRPr="0054325C">
        <w:rPr>
          <w:rFonts w:ascii="Times New Roman" w:eastAsia="Times New Roman" w:hAnsi="Times New Roman" w:cs="Times New Roman"/>
          <w:color w:val="000000"/>
          <w:lang w:eastAsia="ar-SA"/>
        </w:rPr>
        <w:t>i elektroenergetycznych</w:t>
      </w:r>
    </w:p>
    <w:p w:rsidR="005D09A0" w:rsidRPr="0054325C" w:rsidRDefault="005D09A0" w:rsidP="009B1462">
      <w:pPr>
        <w:pStyle w:val="Akapitzlist"/>
        <w:numPr>
          <w:ilvl w:val="0"/>
          <w:numId w:val="78"/>
        </w:numPr>
        <w:tabs>
          <w:tab w:val="left" w:pos="1985"/>
        </w:tabs>
        <w:spacing w:after="120" w:line="23" w:lineRule="atLeast"/>
        <w:ind w:left="2228" w:right="0" w:hanging="357"/>
        <w:rPr>
          <w:lang w:eastAsia="ar-SA"/>
        </w:rPr>
      </w:pPr>
      <w:r w:rsidRPr="0054325C">
        <w:rPr>
          <w:b/>
          <w:lang w:eastAsia="ar-SA"/>
        </w:rPr>
        <w:t xml:space="preserve">Co najmniej jedno </w:t>
      </w:r>
      <w:r w:rsidR="009B1462" w:rsidRPr="0054325C">
        <w:rPr>
          <w:b/>
          <w:lang w:eastAsia="ar-SA"/>
        </w:rPr>
        <w:t xml:space="preserve">nadzorowane </w:t>
      </w:r>
      <w:r w:rsidRPr="0054325C">
        <w:rPr>
          <w:b/>
          <w:lang w:eastAsia="ar-SA"/>
        </w:rPr>
        <w:t>zadanie</w:t>
      </w:r>
      <w:r w:rsidRPr="0054325C">
        <w:rPr>
          <w:lang w:eastAsia="ar-SA"/>
        </w:rPr>
        <w:t xml:space="preserve"> polegało na przebudowie lub remoncie zabytku nieruchomego o wartości robót budowlanych lub konserwatorskich co najmniej </w:t>
      </w:r>
      <w:r w:rsidR="006F2A65" w:rsidRPr="0054325C">
        <w:rPr>
          <w:lang w:eastAsia="ar-SA"/>
        </w:rPr>
        <w:t>3</w:t>
      </w:r>
      <w:r w:rsidRPr="0054325C">
        <w:rPr>
          <w:lang w:eastAsia="ar-SA"/>
        </w:rPr>
        <w:t xml:space="preserve"> mln zł </w:t>
      </w:r>
      <w:r w:rsidR="00D53107" w:rsidRPr="0054325C">
        <w:rPr>
          <w:lang w:eastAsia="ar-SA"/>
        </w:rPr>
        <w:t>brutto.</w:t>
      </w:r>
    </w:p>
    <w:p w:rsidR="00A3020B" w:rsidRPr="0054325C" w:rsidRDefault="00A3020B" w:rsidP="00FC3285">
      <w:pPr>
        <w:suppressAutoHyphens/>
        <w:spacing w:after="120" w:line="23" w:lineRule="atLeast"/>
        <w:ind w:left="10" w:hanging="10"/>
        <w:jc w:val="both"/>
        <w:rPr>
          <w:rFonts w:ascii="Times New Roman" w:eastAsia="Times New Roman" w:hAnsi="Times New Roman" w:cs="Times New Roman"/>
          <w:b/>
          <w:i/>
          <w:iCs/>
          <w:color w:val="000000"/>
          <w:u w:val="single"/>
          <w:lang w:eastAsia="ar-SA"/>
        </w:rPr>
      </w:pPr>
    </w:p>
    <w:p w:rsidR="00FC3285" w:rsidRPr="0054325C" w:rsidRDefault="00FC3285" w:rsidP="00FC3285">
      <w:pPr>
        <w:suppressAutoHyphens/>
        <w:spacing w:after="120" w:line="23" w:lineRule="atLeast"/>
        <w:ind w:left="10" w:hanging="10"/>
        <w:jc w:val="both"/>
        <w:rPr>
          <w:rFonts w:ascii="Times New Roman" w:eastAsia="Times New Roman" w:hAnsi="Times New Roman" w:cs="Times New Roman"/>
          <w:i/>
          <w:iCs/>
          <w:color w:val="000000"/>
          <w:lang w:eastAsia="ar-SA"/>
        </w:rPr>
      </w:pPr>
      <w:r w:rsidRPr="0054325C">
        <w:rPr>
          <w:rFonts w:ascii="Times New Roman" w:eastAsia="Times New Roman" w:hAnsi="Times New Roman" w:cs="Times New Roman"/>
          <w:b/>
          <w:i/>
          <w:iCs/>
          <w:color w:val="000000"/>
          <w:u w:val="single"/>
          <w:lang w:eastAsia="ar-SA"/>
        </w:rPr>
        <w:t xml:space="preserve">Uwaga nr </w:t>
      </w:r>
      <w:r w:rsidR="00677DE7" w:rsidRPr="0054325C">
        <w:rPr>
          <w:rFonts w:ascii="Times New Roman" w:eastAsia="Times New Roman" w:hAnsi="Times New Roman" w:cs="Times New Roman"/>
          <w:b/>
          <w:i/>
          <w:iCs/>
          <w:color w:val="000000"/>
          <w:u w:val="single"/>
          <w:lang w:eastAsia="ar-SA"/>
        </w:rPr>
        <w:t>2</w:t>
      </w:r>
    </w:p>
    <w:p w:rsidR="00FC3285" w:rsidRPr="0054325C" w:rsidRDefault="00FC3285" w:rsidP="004F39F6">
      <w:pPr>
        <w:numPr>
          <w:ilvl w:val="0"/>
          <w:numId w:val="73"/>
        </w:numPr>
        <w:suppressAutoHyphens/>
        <w:spacing w:after="120" w:line="23" w:lineRule="atLeast"/>
        <w:ind w:left="357" w:hanging="357"/>
        <w:jc w:val="both"/>
        <w:rPr>
          <w:rFonts w:ascii="Times New Roman" w:eastAsia="Times New Roman" w:hAnsi="Times New Roman" w:cs="Times New Roman"/>
          <w:i/>
          <w:iCs/>
          <w:color w:val="000000"/>
          <w:lang w:eastAsia="ar-SA"/>
        </w:rPr>
      </w:pPr>
      <w:r w:rsidRPr="0054325C">
        <w:rPr>
          <w:rFonts w:ascii="Times New Roman" w:eastAsia="Times New Roman" w:hAnsi="Times New Roman" w:cs="Times New Roman"/>
          <w:i/>
          <w:iCs/>
          <w:color w:val="000000"/>
          <w:lang w:eastAsia="ar-SA"/>
        </w:rPr>
        <w:t>Pojęcie – robota budowlana - należy rozumieć zgodnie z przepisami ustawy Prawo budowlane.</w:t>
      </w:r>
    </w:p>
    <w:p w:rsidR="00FC3285" w:rsidRPr="0054325C" w:rsidRDefault="00FC3285" w:rsidP="004F39F6">
      <w:pPr>
        <w:numPr>
          <w:ilvl w:val="0"/>
          <w:numId w:val="73"/>
        </w:numPr>
        <w:suppressAutoHyphens/>
        <w:spacing w:after="120" w:line="23" w:lineRule="atLeast"/>
        <w:ind w:left="357" w:hanging="357"/>
        <w:jc w:val="both"/>
        <w:rPr>
          <w:rFonts w:ascii="Times New Roman" w:eastAsia="Times New Roman" w:hAnsi="Times New Roman" w:cs="Times New Roman"/>
          <w:i/>
          <w:iCs/>
          <w:lang w:eastAsia="ar-SA"/>
        </w:rPr>
      </w:pPr>
      <w:r w:rsidRPr="0054325C">
        <w:rPr>
          <w:rFonts w:ascii="Times New Roman" w:eastAsia="Times New Roman" w:hAnsi="Times New Roman" w:cs="Times New Roman"/>
          <w:i/>
          <w:iCs/>
          <w:color w:val="000000"/>
          <w:lang w:eastAsia="ar-SA"/>
        </w:rPr>
        <w:t>Pojęcie zabytku nieruchomego należy rozumieć zgodnie z przepisami ustawy o ochronie zabytków i opiece nad zabytkami.</w:t>
      </w:r>
    </w:p>
    <w:p w:rsidR="00FC3285" w:rsidRPr="0054325C" w:rsidRDefault="00FC3285" w:rsidP="004F39F6">
      <w:pPr>
        <w:numPr>
          <w:ilvl w:val="0"/>
          <w:numId w:val="73"/>
        </w:numPr>
        <w:suppressAutoHyphens/>
        <w:spacing w:after="120" w:line="23" w:lineRule="atLeast"/>
        <w:ind w:left="357" w:hanging="357"/>
        <w:jc w:val="both"/>
        <w:rPr>
          <w:rFonts w:ascii="Times New Roman" w:eastAsia="Times New Roman" w:hAnsi="Times New Roman" w:cs="Times New Roman"/>
          <w:i/>
          <w:iCs/>
          <w:lang w:eastAsia="ar-SA"/>
        </w:rPr>
      </w:pPr>
      <w:r w:rsidRPr="0054325C">
        <w:rPr>
          <w:rFonts w:ascii="Times New Roman" w:eastAsia="Times New Roman" w:hAnsi="Times New Roman" w:cs="Times New Roman"/>
          <w:i/>
          <w:iCs/>
          <w:lang w:eastAsia="ar-SA"/>
        </w:rPr>
        <w:lastRenderedPageBreak/>
        <w:t xml:space="preserve">Mając na uwadze art. 117 ust. 1 ustawy Zamawiający zastrzega, że w sytuacji składania oferty przez Wykonawców wspólnie ubiegających się o udzielenie zamówienia oraz analogicznie </w:t>
      </w:r>
      <w:r w:rsidRPr="0054325C">
        <w:rPr>
          <w:rFonts w:ascii="Times New Roman" w:eastAsia="Times New Roman" w:hAnsi="Times New Roman" w:cs="Times New Roman"/>
          <w:i/>
          <w:iCs/>
          <w:lang w:eastAsia="ar-SA"/>
        </w:rPr>
        <w:br/>
        <w:t xml:space="preserve">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t>
      </w:r>
      <w:r w:rsidRPr="0054325C">
        <w:rPr>
          <w:rFonts w:ascii="Times New Roman" w:eastAsia="Times New Roman" w:hAnsi="Times New Roman" w:cs="Times New Roman"/>
          <w:i/>
          <w:iCs/>
          <w:lang w:eastAsia="ar-SA"/>
        </w:rPr>
        <w:br/>
        <w:t>w zakresie doświadczenia.</w:t>
      </w:r>
    </w:p>
    <w:p w:rsidR="009B1462" w:rsidRPr="0054325C" w:rsidRDefault="009B1462" w:rsidP="009B1462">
      <w:pPr>
        <w:numPr>
          <w:ilvl w:val="0"/>
          <w:numId w:val="73"/>
        </w:numPr>
        <w:suppressAutoHyphens/>
        <w:spacing w:after="120" w:line="23" w:lineRule="atLeast"/>
        <w:ind w:left="357" w:hanging="357"/>
        <w:jc w:val="both"/>
        <w:rPr>
          <w:rFonts w:ascii="Times New Roman" w:eastAsia="Times New Roman" w:hAnsi="Times New Roman" w:cs="Times New Roman"/>
          <w:i/>
          <w:iCs/>
          <w:color w:val="000000"/>
          <w:lang w:eastAsia="ar-SA"/>
        </w:rPr>
      </w:pPr>
      <w:r w:rsidRPr="0054325C">
        <w:rPr>
          <w:rFonts w:ascii="Times New Roman" w:eastAsia="Times New Roman" w:hAnsi="Times New Roman" w:cs="Times New Roman"/>
          <w:bCs/>
          <w:i/>
          <w:iCs/>
          <w:lang w:eastAsia="pl-PL"/>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rsidR="00FC3285" w:rsidRPr="0054325C" w:rsidRDefault="00FC3285" w:rsidP="00652441">
      <w:pPr>
        <w:numPr>
          <w:ilvl w:val="0"/>
          <w:numId w:val="73"/>
        </w:numPr>
        <w:suppressAutoHyphens/>
        <w:spacing w:after="120" w:line="23" w:lineRule="atLeast"/>
        <w:ind w:left="357" w:hanging="357"/>
        <w:jc w:val="both"/>
        <w:rPr>
          <w:rFonts w:ascii="Times New Roman" w:eastAsia="Times New Roman" w:hAnsi="Times New Roman" w:cs="Times New Roman"/>
          <w:i/>
          <w:iCs/>
          <w:color w:val="000000"/>
          <w:lang w:eastAsia="ar-SA"/>
        </w:rPr>
      </w:pPr>
      <w:r w:rsidRPr="0054325C">
        <w:rPr>
          <w:rFonts w:ascii="Times New Roman" w:eastAsia="Times New Roman" w:hAnsi="Times New Roman" w:cs="Times New Roman"/>
          <w:i/>
          <w:iCs/>
          <w:color w:val="000000"/>
          <w:lang w:eastAsia="ar-SA"/>
        </w:rPr>
        <w:t xml:space="preserve">W przypadku, gdy Wykonawca polega na zasobach innych podmiotów przy wykazaniu spełniania warunku doświadczenia, zobowiązany jest wykazać udział tych podmiotów w wykonaniu zamówienia. </w:t>
      </w:r>
    </w:p>
    <w:p w:rsidR="00FC3285" w:rsidRPr="0054325C" w:rsidRDefault="00FC3285" w:rsidP="004F39F6">
      <w:pPr>
        <w:numPr>
          <w:ilvl w:val="0"/>
          <w:numId w:val="73"/>
        </w:numPr>
        <w:suppressAutoHyphens/>
        <w:spacing w:after="120" w:line="23" w:lineRule="atLeast"/>
        <w:ind w:left="357" w:hanging="357"/>
        <w:jc w:val="both"/>
        <w:rPr>
          <w:rFonts w:ascii="Times New Roman" w:eastAsia="Times New Roman" w:hAnsi="Times New Roman" w:cs="Times New Roman"/>
          <w:i/>
          <w:color w:val="000000"/>
          <w:lang w:eastAsia="ar-SA"/>
        </w:rPr>
      </w:pPr>
      <w:r w:rsidRPr="0054325C">
        <w:rPr>
          <w:rFonts w:ascii="Times New Roman" w:eastAsia="Times New Roman" w:hAnsi="Times New Roman" w:cs="Times New Roman"/>
          <w:i/>
          <w:iCs/>
          <w:color w:val="000000"/>
          <w:lang w:eastAsia="ar-SA"/>
        </w:rPr>
        <w:t xml:space="preserve">Wykonawca, który w celu potwierdzenia warunku dotyczącego zdolności technicznej lub zawodowej będzie się legitymował wiedzą i doświadczeniem nabytym w ramach wspólnej realizacji umów z innymi wykonawcami (konsorcjum) zobowiązany jest wykazać zakres prac, </w:t>
      </w:r>
      <w:r w:rsidRPr="0054325C">
        <w:rPr>
          <w:rFonts w:ascii="Times New Roman" w:eastAsia="Times New Roman" w:hAnsi="Times New Roman" w:cs="Times New Roman"/>
          <w:i/>
          <w:iCs/>
          <w:color w:val="000000"/>
          <w:lang w:eastAsia="ar-SA"/>
        </w:rPr>
        <w:br/>
        <w:t xml:space="preserve">w wykonaniu których faktycznie uczestniczył. </w:t>
      </w:r>
    </w:p>
    <w:p w:rsidR="00FC3285" w:rsidRPr="0054325C" w:rsidRDefault="00FC3285" w:rsidP="00FC3285">
      <w:pPr>
        <w:suppressAutoHyphens/>
        <w:spacing w:after="120"/>
        <w:ind w:left="10" w:hanging="10"/>
        <w:jc w:val="both"/>
        <w:rPr>
          <w:rFonts w:ascii="Times New Roman" w:eastAsia="Times New Roman" w:hAnsi="Times New Roman" w:cs="Times New Roman"/>
          <w:i/>
          <w:iCs/>
          <w:color w:val="000000"/>
          <w:lang w:eastAsia="pl-PL"/>
        </w:rPr>
      </w:pPr>
    </w:p>
    <w:p w:rsidR="00456DB7" w:rsidRPr="0054325C" w:rsidRDefault="00223382" w:rsidP="000759E8">
      <w:pPr>
        <w:pStyle w:val="Akapitzlist"/>
        <w:numPr>
          <w:ilvl w:val="2"/>
          <w:numId w:val="38"/>
        </w:numPr>
        <w:spacing w:after="120"/>
        <w:ind w:left="1854" w:right="0"/>
      </w:pPr>
      <w:r w:rsidRPr="0054325C">
        <w:t>Wykonawca musi wykazać dysponowanie (dysponuje lub będzie dysponował)  osobą lub osobami zdolną/zdolnymi do wykonania zamówienia, posiadającą/</w:t>
      </w:r>
      <w:proofErr w:type="spellStart"/>
      <w:r w:rsidRPr="0054325C">
        <w:t>ymi</w:t>
      </w:r>
      <w:proofErr w:type="spellEnd"/>
      <w:r w:rsidRPr="0054325C">
        <w:t xml:space="preserve"> odp</w:t>
      </w:r>
      <w:r w:rsidR="00D53107" w:rsidRPr="0054325C">
        <w:t>owiednie kwalifikacje zawodowe,</w:t>
      </w:r>
      <w:r w:rsidRPr="0054325C">
        <w:t xml:space="preserve"> doświadczenie i wykształcenie odpowiednie do powierzonej funkcji</w:t>
      </w:r>
      <w:r w:rsidR="00456DB7" w:rsidRPr="0054325C">
        <w:t>:</w:t>
      </w:r>
    </w:p>
    <w:p w:rsidR="00223382" w:rsidRPr="0054325C" w:rsidRDefault="00223382" w:rsidP="00223382">
      <w:pPr>
        <w:pStyle w:val="Akapitzlist"/>
        <w:spacing w:after="120"/>
        <w:ind w:left="1854" w:firstLine="0"/>
        <w:rPr>
          <w:b/>
        </w:rPr>
      </w:pPr>
    </w:p>
    <w:p w:rsidR="00223382" w:rsidRPr="0054325C" w:rsidRDefault="00223382" w:rsidP="00223382">
      <w:pPr>
        <w:pStyle w:val="Akapitzlist"/>
        <w:spacing w:after="120"/>
        <w:ind w:left="1854" w:firstLine="0"/>
        <w:rPr>
          <w:b/>
        </w:rPr>
      </w:pPr>
    </w:p>
    <w:p w:rsidR="00FC3285" w:rsidRPr="0054325C" w:rsidRDefault="00FC3285" w:rsidP="004F39F6">
      <w:pPr>
        <w:pStyle w:val="Akapitzlist"/>
        <w:numPr>
          <w:ilvl w:val="0"/>
          <w:numId w:val="62"/>
        </w:numPr>
        <w:spacing w:after="120"/>
        <w:ind w:left="2058" w:hanging="357"/>
        <w:rPr>
          <w:b/>
        </w:rPr>
      </w:pPr>
      <w:r w:rsidRPr="0054325C">
        <w:rPr>
          <w:b/>
          <w:lang w:eastAsia="ar-SA"/>
        </w:rPr>
        <w:t>Inspektor nadzoru w specjalności konstrukcyjno-budowlanej (1 osoba)</w:t>
      </w:r>
    </w:p>
    <w:p w:rsidR="00223382" w:rsidRPr="0054325C" w:rsidRDefault="00223382" w:rsidP="009E368A">
      <w:pPr>
        <w:spacing w:after="120"/>
        <w:ind w:left="1350" w:firstLine="708"/>
        <w:rPr>
          <w:rFonts w:ascii="Times New Roman" w:hAnsi="Times New Roman" w:cs="Times New Roman"/>
          <w:b/>
        </w:rPr>
      </w:pPr>
      <w:r w:rsidRPr="0054325C">
        <w:rPr>
          <w:rFonts w:ascii="Times New Roman" w:hAnsi="Times New Roman" w:cs="Times New Roman"/>
          <w:b/>
        </w:rPr>
        <w:t>Wymagane kwalifikacje i doświadczenie zawodowe:</w:t>
      </w:r>
    </w:p>
    <w:p w:rsidR="0052704B" w:rsidRPr="0054325C" w:rsidRDefault="00FC3285" w:rsidP="00025746">
      <w:pPr>
        <w:pStyle w:val="Akapitzlist"/>
        <w:numPr>
          <w:ilvl w:val="0"/>
          <w:numId w:val="63"/>
        </w:numPr>
        <w:spacing w:after="120"/>
        <w:ind w:left="2552" w:right="0" w:hanging="284"/>
        <w:rPr>
          <w:lang w:eastAsia="ar-SA"/>
        </w:rPr>
      </w:pPr>
      <w:r w:rsidRPr="0054325C">
        <w:rPr>
          <w:lang w:eastAsia="ar-SA"/>
        </w:rPr>
        <w:t>Uprawnienia</w:t>
      </w:r>
      <w:r w:rsidR="00980399" w:rsidRPr="0054325C">
        <w:rPr>
          <w:lang w:eastAsia="ar-SA"/>
        </w:rPr>
        <w:t xml:space="preserve"> budowlane </w:t>
      </w:r>
      <w:r w:rsidR="0052704B" w:rsidRPr="0054325C">
        <w:rPr>
          <w:lang w:eastAsia="ar-SA"/>
        </w:rPr>
        <w:t>w specjalności konstrukcyjno-budowlanej bez ograniczeń do kierowania robota</w:t>
      </w:r>
      <w:r w:rsidR="00E40F67" w:rsidRPr="0054325C">
        <w:rPr>
          <w:lang w:eastAsia="ar-SA"/>
        </w:rPr>
        <w:t>mi</w:t>
      </w:r>
      <w:r w:rsidR="0052704B" w:rsidRPr="0054325C">
        <w:rPr>
          <w:lang w:eastAsia="ar-SA"/>
        </w:rPr>
        <w:t xml:space="preserve"> budowlanymi (w rozumieniu ustawy </w:t>
      </w:r>
      <w:r w:rsidR="0052704B" w:rsidRPr="0054325C">
        <w:rPr>
          <w:lang w:eastAsia="ar-SA"/>
        </w:rPr>
        <w:br/>
        <w:t xml:space="preserve">z dnia 7 lipca 1994 r. Prawo budowlane lub odpowiadające im ważne uprawnienia wydane na podstawie wcześniej obowiązujących przepisów) </w:t>
      </w:r>
    </w:p>
    <w:p w:rsidR="00CC17C2" w:rsidRPr="0054325C" w:rsidRDefault="00CC17C2" w:rsidP="004F39F6">
      <w:pPr>
        <w:pStyle w:val="Akapitzlist"/>
        <w:numPr>
          <w:ilvl w:val="0"/>
          <w:numId w:val="63"/>
        </w:numPr>
        <w:spacing w:after="120"/>
        <w:ind w:left="2552" w:right="0" w:hanging="284"/>
        <w:rPr>
          <w:lang w:eastAsia="ar-SA"/>
        </w:rPr>
      </w:pPr>
      <w:r w:rsidRPr="0054325C">
        <w:rPr>
          <w:lang w:eastAsia="ar-SA"/>
        </w:rPr>
        <w:t>Doświadczenie:</w:t>
      </w:r>
    </w:p>
    <w:p w:rsidR="00FC3285" w:rsidRPr="0054325C" w:rsidRDefault="00FC3285" w:rsidP="00CC17C2">
      <w:pPr>
        <w:pStyle w:val="Akapitzlist"/>
        <w:spacing w:after="120"/>
        <w:ind w:left="2552" w:right="0" w:firstLine="0"/>
        <w:rPr>
          <w:lang w:eastAsia="ar-SA"/>
        </w:rPr>
      </w:pPr>
      <w:r w:rsidRPr="0054325C">
        <w:rPr>
          <w:lang w:eastAsia="ar-SA"/>
        </w:rPr>
        <w:t xml:space="preserve">Minimum 5 lat doświadczenia w </w:t>
      </w:r>
      <w:r w:rsidR="00C941AB" w:rsidRPr="0054325C">
        <w:rPr>
          <w:lang w:eastAsia="ar-SA"/>
        </w:rPr>
        <w:t>kierowaniu lub nadzorowaniu robót budowlanych (np. kierownik budowy / kierownik robót / inspektor nadzoru)</w:t>
      </w:r>
      <w:r w:rsidR="0031519F" w:rsidRPr="0054325C">
        <w:rPr>
          <w:lang w:eastAsia="ar-SA"/>
        </w:rPr>
        <w:t xml:space="preserve"> w danej specjalności</w:t>
      </w:r>
      <w:r w:rsidR="00025746" w:rsidRPr="0054325C">
        <w:rPr>
          <w:lang w:eastAsia="ar-SA"/>
        </w:rPr>
        <w:t xml:space="preserve"> </w:t>
      </w:r>
      <w:r w:rsidRPr="0054325C">
        <w:rPr>
          <w:lang w:eastAsia="ar-SA"/>
        </w:rPr>
        <w:t>przy zabytkach nieruchomych</w:t>
      </w:r>
      <w:r w:rsidR="00CC17C2" w:rsidRPr="0054325C">
        <w:rPr>
          <w:lang w:eastAsia="ar-SA"/>
        </w:rPr>
        <w:t xml:space="preserve"> (w wykazie osób w pozycji doświadczenie zawodowe wystarczające będzie podanie łącznego okresu doświadczenia w przedmiocie jw.)</w:t>
      </w:r>
      <w:r w:rsidRPr="0054325C">
        <w:rPr>
          <w:lang w:eastAsia="ar-SA"/>
        </w:rPr>
        <w:t xml:space="preserve">, w tym dla co najmniej jednego zadania polegającego na przebudowie lub remoncie zabytku nieruchomego o wartości robót budowlanych co najmniej </w:t>
      </w:r>
      <w:r w:rsidR="003C77BA" w:rsidRPr="0054325C">
        <w:rPr>
          <w:lang w:eastAsia="ar-SA"/>
        </w:rPr>
        <w:t>3</w:t>
      </w:r>
      <w:r w:rsidRPr="0054325C">
        <w:rPr>
          <w:lang w:eastAsia="ar-SA"/>
        </w:rPr>
        <w:t xml:space="preserve"> mln zł brutto (przez co najmniej 12 miesięcy lub od rozpoczęcia do zakończenia zadania).</w:t>
      </w:r>
    </w:p>
    <w:p w:rsidR="00FC3285" w:rsidRPr="0054325C" w:rsidRDefault="00FC3285" w:rsidP="00FC3285">
      <w:pPr>
        <w:pStyle w:val="Akapitzlist"/>
        <w:spacing w:after="120"/>
        <w:ind w:left="2552" w:right="0" w:firstLine="0"/>
        <w:rPr>
          <w:lang w:eastAsia="ar-SA"/>
        </w:rPr>
      </w:pPr>
    </w:p>
    <w:p w:rsidR="007168FD" w:rsidRPr="0054325C" w:rsidRDefault="007168FD" w:rsidP="00C941AB">
      <w:pPr>
        <w:pStyle w:val="Akapitzlist"/>
        <w:numPr>
          <w:ilvl w:val="0"/>
          <w:numId w:val="62"/>
        </w:numPr>
        <w:spacing w:after="120"/>
        <w:ind w:left="2058" w:right="0" w:hanging="357"/>
        <w:rPr>
          <w:lang w:eastAsia="ar-SA"/>
        </w:rPr>
      </w:pPr>
      <w:r w:rsidRPr="0054325C">
        <w:rPr>
          <w:lang w:eastAsia="ar-SA"/>
        </w:rPr>
        <w:lastRenderedPageBreak/>
        <w:t xml:space="preserve">Inspektor nadzoru w specjalności instalacyjnej w zakresie sieci, instalacji </w:t>
      </w:r>
      <w:r w:rsidR="00C941AB" w:rsidRPr="0054325C">
        <w:rPr>
          <w:lang w:eastAsia="ar-SA"/>
        </w:rPr>
        <w:br/>
      </w:r>
      <w:r w:rsidRPr="0054325C">
        <w:rPr>
          <w:lang w:eastAsia="ar-SA"/>
        </w:rPr>
        <w:t xml:space="preserve">i urządzeń cieplnych, wentylacyjnych, gazowych, wodociągowych </w:t>
      </w:r>
      <w:r w:rsidR="00C941AB" w:rsidRPr="0054325C">
        <w:rPr>
          <w:lang w:eastAsia="ar-SA"/>
        </w:rPr>
        <w:br/>
      </w:r>
      <w:r w:rsidRPr="0054325C">
        <w:rPr>
          <w:lang w:eastAsia="ar-SA"/>
        </w:rPr>
        <w:t>i kanalizacyjnych (1 osoba)</w:t>
      </w:r>
    </w:p>
    <w:p w:rsidR="007168FD" w:rsidRPr="0054325C" w:rsidRDefault="007168FD" w:rsidP="007168FD">
      <w:pPr>
        <w:spacing w:after="120"/>
        <w:ind w:left="1350" w:firstLine="708"/>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Wymagane kwalifikacje i doświadczenie zawodowe:</w:t>
      </w:r>
    </w:p>
    <w:p w:rsidR="0052704B" w:rsidRPr="0054325C" w:rsidRDefault="007168FD" w:rsidP="0052704B">
      <w:pPr>
        <w:widowControl w:val="0"/>
        <w:numPr>
          <w:ilvl w:val="0"/>
          <w:numId w:val="74"/>
        </w:numPr>
        <w:suppressAutoHyphens/>
        <w:spacing w:after="120" w:line="23" w:lineRule="atLeast"/>
        <w:ind w:left="2342" w:hanging="357"/>
        <w:jc w:val="both"/>
        <w:rPr>
          <w:rFonts w:ascii="Times New Roman" w:eastAsia="Times New Roman" w:hAnsi="Times New Roman" w:cs="Times New Roman"/>
          <w:color w:val="000000"/>
          <w:lang w:eastAsia="ar-SA"/>
        </w:rPr>
      </w:pPr>
      <w:bookmarkStart w:id="8" w:name="_Hlk105674890"/>
      <w:r w:rsidRPr="0054325C">
        <w:rPr>
          <w:rFonts w:ascii="Times New Roman" w:eastAsia="Times New Roman" w:hAnsi="Times New Roman" w:cs="Times New Roman"/>
          <w:color w:val="000000"/>
          <w:lang w:eastAsia="ar-SA"/>
        </w:rPr>
        <w:t xml:space="preserve">Uprawnienia </w:t>
      </w:r>
      <w:r w:rsidR="00C941AB" w:rsidRPr="0054325C">
        <w:rPr>
          <w:rFonts w:ascii="Times New Roman" w:eastAsia="Times New Roman" w:hAnsi="Times New Roman" w:cs="Times New Roman"/>
          <w:color w:val="000000"/>
          <w:lang w:eastAsia="ar-SA"/>
        </w:rPr>
        <w:t xml:space="preserve">budowlane </w:t>
      </w:r>
      <w:r w:rsidR="0052704B" w:rsidRPr="0054325C">
        <w:rPr>
          <w:rFonts w:ascii="Times New Roman" w:eastAsia="Times New Roman" w:hAnsi="Times New Roman" w:cs="Times New Roman"/>
          <w:color w:val="000000"/>
          <w:lang w:eastAsia="ar-SA"/>
        </w:rPr>
        <w:t>w specjalności instalacyjnej w zakresie sieci, instalacji i urządzeń cieplnych, wentylacyjnych, gazowych, wodociągowych i kanalizacyjnych bez ograniczeń do kierowania robota</w:t>
      </w:r>
      <w:r w:rsidR="00E40F67" w:rsidRPr="0054325C">
        <w:rPr>
          <w:rFonts w:ascii="Times New Roman" w:eastAsia="Times New Roman" w:hAnsi="Times New Roman" w:cs="Times New Roman"/>
          <w:color w:val="000000"/>
          <w:lang w:eastAsia="ar-SA"/>
        </w:rPr>
        <w:t>mi</w:t>
      </w:r>
      <w:r w:rsidR="0052704B" w:rsidRPr="0054325C">
        <w:rPr>
          <w:rFonts w:ascii="Times New Roman" w:eastAsia="Times New Roman" w:hAnsi="Times New Roman" w:cs="Times New Roman"/>
          <w:color w:val="000000"/>
          <w:lang w:eastAsia="ar-SA"/>
        </w:rPr>
        <w:t xml:space="preserve"> budowlanymi </w:t>
      </w:r>
      <w:r w:rsidR="0052704B" w:rsidRPr="0054325C">
        <w:rPr>
          <w:rFonts w:ascii="Times New Roman" w:eastAsia="Times New Roman" w:hAnsi="Times New Roman" w:cs="Times New Roman"/>
          <w:color w:val="000000"/>
          <w:lang w:eastAsia="ar-SA"/>
        </w:rPr>
        <w:br/>
        <w:t>(w rozumieniu ustawy z dnia 7 lipca 1994 r. Prawo budowlane lub odpowiadające im ważne uprawnienia wydane na podstawie wcze</w:t>
      </w:r>
      <w:r w:rsidR="00025746" w:rsidRPr="0054325C">
        <w:rPr>
          <w:rFonts w:ascii="Times New Roman" w:eastAsia="Times New Roman" w:hAnsi="Times New Roman" w:cs="Times New Roman"/>
          <w:color w:val="000000"/>
          <w:lang w:eastAsia="ar-SA"/>
        </w:rPr>
        <w:t>śniej obowiązujących przepisów)</w:t>
      </w:r>
      <w:r w:rsidR="0052704B" w:rsidRPr="0054325C">
        <w:rPr>
          <w:rFonts w:ascii="Times New Roman" w:eastAsia="Times New Roman" w:hAnsi="Times New Roman" w:cs="Times New Roman"/>
          <w:color w:val="000000"/>
          <w:lang w:eastAsia="ar-SA"/>
        </w:rPr>
        <w:t>;</w:t>
      </w:r>
    </w:p>
    <w:bookmarkEnd w:id="8"/>
    <w:p w:rsidR="00E40F67" w:rsidRPr="0054325C" w:rsidRDefault="00E40F67" w:rsidP="0031519F">
      <w:pPr>
        <w:widowControl w:val="0"/>
        <w:numPr>
          <w:ilvl w:val="0"/>
          <w:numId w:val="74"/>
        </w:numPr>
        <w:suppressAutoHyphens/>
        <w:spacing w:after="120" w:line="23" w:lineRule="atLeast"/>
        <w:ind w:left="2342" w:hanging="35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Doświadczenie:</w:t>
      </w:r>
    </w:p>
    <w:p w:rsidR="0031519F" w:rsidRPr="0054325C" w:rsidRDefault="007168FD" w:rsidP="00E40F67">
      <w:pPr>
        <w:widowControl w:val="0"/>
        <w:suppressAutoHyphens/>
        <w:spacing w:after="120" w:line="23" w:lineRule="atLeast"/>
        <w:ind w:left="2342"/>
        <w:jc w:val="both"/>
        <w:rPr>
          <w:rFonts w:ascii="Times New Roman" w:eastAsia="Times New Roman" w:hAnsi="Times New Roman" w:cs="Times New Roman"/>
          <w:color w:val="000000"/>
          <w:shd w:val="clear" w:color="auto" w:fill="00FF00"/>
          <w:lang w:eastAsia="ar-SA"/>
        </w:rPr>
      </w:pPr>
      <w:r w:rsidRPr="0054325C">
        <w:rPr>
          <w:rFonts w:ascii="Times New Roman" w:eastAsia="Times New Roman" w:hAnsi="Times New Roman" w:cs="Times New Roman"/>
          <w:color w:val="000000"/>
          <w:lang w:eastAsia="ar-SA"/>
        </w:rPr>
        <w:t xml:space="preserve">Minimum 5 lat doświadczenia </w:t>
      </w:r>
      <w:r w:rsidR="0031519F" w:rsidRPr="0054325C">
        <w:rPr>
          <w:rFonts w:ascii="Times New Roman" w:eastAsia="Times New Roman" w:hAnsi="Times New Roman" w:cs="Times New Roman"/>
          <w:color w:val="000000"/>
          <w:lang w:eastAsia="ar-SA"/>
        </w:rPr>
        <w:t>w kierowaniu lub nadzorowaniu robót budowlanych (np. kierownik budowy / kierownik robót / inspektor nadzoru) w danej specjalności</w:t>
      </w:r>
      <w:r w:rsidR="00025746" w:rsidRPr="0054325C">
        <w:rPr>
          <w:rFonts w:ascii="Times New Roman" w:eastAsia="Times New Roman" w:hAnsi="Times New Roman" w:cs="Times New Roman"/>
          <w:color w:val="000000"/>
          <w:lang w:eastAsia="ar-SA"/>
        </w:rPr>
        <w:t xml:space="preserve"> </w:t>
      </w:r>
      <w:r w:rsidR="0031519F" w:rsidRPr="0054325C">
        <w:rPr>
          <w:rFonts w:ascii="Times New Roman" w:eastAsia="Times New Roman" w:hAnsi="Times New Roman" w:cs="Times New Roman"/>
          <w:color w:val="000000"/>
          <w:lang w:eastAsia="ar-SA"/>
        </w:rPr>
        <w:t>(w wykazie osób w pozycji doświadczenie zawodowe</w:t>
      </w:r>
      <w:r w:rsidR="004C2464" w:rsidRPr="0054325C">
        <w:rPr>
          <w:rFonts w:ascii="Times New Roman" w:eastAsia="Times New Roman" w:hAnsi="Times New Roman" w:cs="Times New Roman"/>
          <w:color w:val="000000"/>
          <w:lang w:eastAsia="ar-SA"/>
        </w:rPr>
        <w:t xml:space="preserve"> </w:t>
      </w:r>
      <w:r w:rsidR="0031519F" w:rsidRPr="0054325C">
        <w:rPr>
          <w:rFonts w:ascii="Times New Roman" w:hAnsi="Times New Roman" w:cs="Times New Roman"/>
        </w:rPr>
        <w:t>wystarczające będzie podanie łącznego okresu doświadczenia</w:t>
      </w:r>
      <w:r w:rsidR="00E40F67" w:rsidRPr="0054325C">
        <w:rPr>
          <w:rFonts w:ascii="Times New Roman" w:hAnsi="Times New Roman" w:cs="Times New Roman"/>
        </w:rPr>
        <w:t>).</w:t>
      </w:r>
    </w:p>
    <w:p w:rsidR="0031519F" w:rsidRPr="0054325C" w:rsidRDefault="0031519F" w:rsidP="0031519F">
      <w:pPr>
        <w:widowControl w:val="0"/>
        <w:suppressAutoHyphens/>
        <w:spacing w:after="120" w:line="23" w:lineRule="atLeast"/>
        <w:ind w:left="2342"/>
        <w:jc w:val="both"/>
        <w:rPr>
          <w:rFonts w:ascii="Times New Roman" w:eastAsia="Times New Roman" w:hAnsi="Times New Roman" w:cs="Times New Roman"/>
          <w:color w:val="000000"/>
          <w:lang w:eastAsia="ar-SA"/>
        </w:rPr>
      </w:pPr>
    </w:p>
    <w:p w:rsidR="007168FD" w:rsidRPr="0054325C" w:rsidRDefault="007168FD" w:rsidP="00E40F67">
      <w:pPr>
        <w:pStyle w:val="Akapitzlist"/>
        <w:numPr>
          <w:ilvl w:val="0"/>
          <w:numId w:val="62"/>
        </w:numPr>
        <w:spacing w:after="120"/>
        <w:ind w:left="2058" w:right="0" w:hanging="357"/>
        <w:rPr>
          <w:b/>
        </w:rPr>
      </w:pPr>
      <w:r w:rsidRPr="0054325C">
        <w:rPr>
          <w:b/>
          <w:lang w:eastAsia="ar-SA"/>
        </w:rPr>
        <w:t xml:space="preserve">Inspektor nadzoru w specjalności instalacyjnej w zakresie sieci, instalacji </w:t>
      </w:r>
      <w:r w:rsidR="00E40F67" w:rsidRPr="0054325C">
        <w:rPr>
          <w:b/>
          <w:lang w:eastAsia="ar-SA"/>
        </w:rPr>
        <w:br/>
      </w:r>
      <w:r w:rsidRPr="0054325C">
        <w:rPr>
          <w:b/>
          <w:lang w:eastAsia="ar-SA"/>
        </w:rPr>
        <w:t>i urządzeń elektrycznych i elektroenergetycznych (1 osoba)</w:t>
      </w:r>
    </w:p>
    <w:p w:rsidR="007168FD" w:rsidRPr="0054325C" w:rsidRDefault="007168FD" w:rsidP="007168FD">
      <w:pPr>
        <w:spacing w:after="120"/>
        <w:ind w:left="1350" w:firstLine="708"/>
        <w:rPr>
          <w:rFonts w:ascii="Times New Roman" w:hAnsi="Times New Roman" w:cs="Times New Roman"/>
          <w:b/>
        </w:rPr>
      </w:pPr>
      <w:r w:rsidRPr="0054325C">
        <w:rPr>
          <w:rFonts w:ascii="Times New Roman" w:hAnsi="Times New Roman" w:cs="Times New Roman"/>
          <w:b/>
        </w:rPr>
        <w:t>Wymagane kwalifikacje i doświadczenie zawodowe:</w:t>
      </w:r>
    </w:p>
    <w:p w:rsidR="00E40F67" w:rsidRPr="0054325C" w:rsidRDefault="007168FD" w:rsidP="002256E1">
      <w:pPr>
        <w:pStyle w:val="Akapitzlist"/>
        <w:numPr>
          <w:ilvl w:val="0"/>
          <w:numId w:val="63"/>
        </w:numPr>
        <w:spacing w:after="120"/>
        <w:ind w:left="2552" w:right="0" w:hanging="284"/>
        <w:rPr>
          <w:b/>
        </w:rPr>
      </w:pPr>
      <w:r w:rsidRPr="0054325C">
        <w:rPr>
          <w:lang w:eastAsia="ar-SA"/>
        </w:rPr>
        <w:t xml:space="preserve">Uprawnienia </w:t>
      </w:r>
      <w:r w:rsidR="00E40F67" w:rsidRPr="0054325C">
        <w:rPr>
          <w:lang w:eastAsia="ar-SA"/>
        </w:rPr>
        <w:t xml:space="preserve">budowlane w specjalności instalacyjnej w zakresie sieci, instalacji i urządzeń elektrycznych i elektroenergetycznych bez ograniczeń do kierowania </w:t>
      </w:r>
      <w:r w:rsidR="002256E1" w:rsidRPr="0054325C">
        <w:rPr>
          <w:lang w:eastAsia="ar-SA"/>
        </w:rPr>
        <w:t xml:space="preserve">robotami budowlanymi </w:t>
      </w:r>
      <w:r w:rsidR="00E40F67" w:rsidRPr="0054325C">
        <w:rPr>
          <w:lang w:eastAsia="ar-SA"/>
        </w:rPr>
        <w:t>(w rozumieniu ustawy z dnia 7 lipca 1994 r. Prawo budowlane lub odpowiadające im ważne uprawnienia wydane na podstawie wcześniej obowiązujących przepisów),</w:t>
      </w:r>
    </w:p>
    <w:p w:rsidR="00E40F67" w:rsidRPr="0054325C" w:rsidRDefault="002256E1" w:rsidP="00E40F67">
      <w:pPr>
        <w:pStyle w:val="Akapitzlist"/>
        <w:spacing w:after="120"/>
        <w:ind w:left="2552" w:right="0" w:firstLine="0"/>
        <w:rPr>
          <w:b/>
          <w:bCs/>
          <w:lang w:eastAsia="ar-SA"/>
        </w:rPr>
      </w:pPr>
      <w:r w:rsidRPr="0054325C">
        <w:rPr>
          <w:b/>
          <w:bCs/>
          <w:lang w:eastAsia="ar-SA"/>
        </w:rPr>
        <w:t>Doświadczenie:</w:t>
      </w:r>
    </w:p>
    <w:p w:rsidR="00BE2A20" w:rsidRPr="0054325C" w:rsidRDefault="00BE2A20" w:rsidP="00BE2A20">
      <w:pPr>
        <w:pStyle w:val="Akapitzlist"/>
        <w:numPr>
          <w:ilvl w:val="0"/>
          <w:numId w:val="63"/>
        </w:numPr>
        <w:spacing w:after="120"/>
        <w:ind w:left="2552" w:right="0" w:hanging="284"/>
        <w:rPr>
          <w:b/>
        </w:rPr>
      </w:pPr>
      <w:r w:rsidRPr="0054325C">
        <w:rPr>
          <w:lang w:eastAsia="ar-SA"/>
        </w:rPr>
        <w:t xml:space="preserve">Minimum 5 lat doświadczenia w kierowaniu lub nadzorowaniu robót budowlanych (np. kierownik budowy / kierownik robót / inspektor nadzoru) w danej specjalności </w:t>
      </w:r>
      <w:r w:rsidRPr="0054325C">
        <w:t xml:space="preserve">(w </w:t>
      </w:r>
      <w:r w:rsidRPr="0054325C">
        <w:rPr>
          <w:color w:val="auto"/>
        </w:rPr>
        <w:t>wykazie osób w pozycji doświadczenie zawodowe wystarczające będzie podanie łącznego okresu doświadczenia</w:t>
      </w:r>
      <w:r w:rsidRPr="0054325C">
        <w:t>).</w:t>
      </w:r>
    </w:p>
    <w:p w:rsidR="002256E1" w:rsidRPr="0054325C" w:rsidRDefault="002256E1" w:rsidP="002256E1">
      <w:pPr>
        <w:pStyle w:val="Akapitzlist"/>
        <w:spacing w:after="120"/>
        <w:ind w:left="2552" w:right="0" w:firstLine="0"/>
        <w:rPr>
          <w:lang w:eastAsia="ar-SA"/>
        </w:rPr>
      </w:pPr>
    </w:p>
    <w:p w:rsidR="00BE2A20" w:rsidRPr="0054325C" w:rsidRDefault="00BE2A20" w:rsidP="002256E1">
      <w:pPr>
        <w:pStyle w:val="Akapitzlist"/>
        <w:spacing w:after="120"/>
        <w:ind w:left="2552" w:right="0" w:firstLine="0"/>
        <w:rPr>
          <w:lang w:eastAsia="ar-SA"/>
        </w:rPr>
      </w:pPr>
    </w:p>
    <w:p w:rsidR="007168FD" w:rsidRPr="0054325C" w:rsidRDefault="007168FD" w:rsidP="00BE2A20">
      <w:pPr>
        <w:pStyle w:val="Akapitzlist"/>
        <w:numPr>
          <w:ilvl w:val="0"/>
          <w:numId w:val="62"/>
        </w:numPr>
        <w:spacing w:after="120"/>
        <w:ind w:left="2058" w:right="0" w:hanging="357"/>
        <w:rPr>
          <w:b/>
        </w:rPr>
      </w:pPr>
      <w:r w:rsidRPr="0054325C">
        <w:rPr>
          <w:b/>
          <w:lang w:eastAsia="ar-SA"/>
        </w:rPr>
        <w:t xml:space="preserve">Inspektor nadzoru w specjalności instalacyjnej w zakresie sieci, instalacji </w:t>
      </w:r>
      <w:r w:rsidR="00BE2A20" w:rsidRPr="0054325C">
        <w:rPr>
          <w:b/>
          <w:lang w:eastAsia="ar-SA"/>
        </w:rPr>
        <w:br/>
      </w:r>
      <w:r w:rsidRPr="0054325C">
        <w:rPr>
          <w:b/>
          <w:lang w:eastAsia="ar-SA"/>
        </w:rPr>
        <w:t>i urządzeń telekomunikacyjnych (1 osoba)</w:t>
      </w:r>
    </w:p>
    <w:p w:rsidR="00891199" w:rsidRPr="0054325C" w:rsidRDefault="00891199" w:rsidP="00891199">
      <w:pPr>
        <w:spacing w:after="120"/>
        <w:ind w:left="1350" w:firstLine="708"/>
        <w:rPr>
          <w:rFonts w:ascii="Times New Roman" w:hAnsi="Times New Roman" w:cs="Times New Roman"/>
          <w:b/>
        </w:rPr>
      </w:pPr>
      <w:r w:rsidRPr="0054325C">
        <w:rPr>
          <w:rFonts w:ascii="Times New Roman" w:hAnsi="Times New Roman" w:cs="Times New Roman"/>
          <w:b/>
        </w:rPr>
        <w:t>Wymagane kwalifikacje i doświadczenie zawodowe:</w:t>
      </w:r>
    </w:p>
    <w:p w:rsidR="00EB246E" w:rsidRPr="0054325C" w:rsidRDefault="00891199" w:rsidP="00EB246E">
      <w:pPr>
        <w:pStyle w:val="Akapitzlist"/>
        <w:numPr>
          <w:ilvl w:val="0"/>
          <w:numId w:val="63"/>
        </w:numPr>
        <w:spacing w:after="120"/>
        <w:ind w:left="2552" w:right="0" w:hanging="284"/>
        <w:rPr>
          <w:b/>
        </w:rPr>
      </w:pPr>
      <w:r w:rsidRPr="0054325C">
        <w:rPr>
          <w:lang w:eastAsia="ar-SA"/>
        </w:rPr>
        <w:t xml:space="preserve">Uprawnienia </w:t>
      </w:r>
      <w:r w:rsidR="00BE2A20" w:rsidRPr="0054325C">
        <w:rPr>
          <w:lang w:eastAsia="ar-SA"/>
        </w:rPr>
        <w:t xml:space="preserve">budowlane w specjalności instalacyjnej w zakresie sieci, instalacji i urządzeń telekomunikacyjnych </w:t>
      </w:r>
      <w:r w:rsidR="00EB246E" w:rsidRPr="0054325C">
        <w:rPr>
          <w:lang w:eastAsia="ar-SA"/>
        </w:rPr>
        <w:t>bez ograniczeń do kierowania robotami budowlanymi (w rozumieniu ustawy z dnia 7 lipca 1994 r. Prawo budowlane lub odpowiadające im ważne uprawnienia wydane na podstawie wcześniej obowiązujących przepisów),</w:t>
      </w:r>
    </w:p>
    <w:p w:rsidR="00EB246E" w:rsidRPr="0054325C" w:rsidRDefault="00EB246E" w:rsidP="00EB246E">
      <w:pPr>
        <w:pStyle w:val="Akapitzlist"/>
        <w:spacing w:after="120"/>
        <w:ind w:left="2552" w:right="0" w:firstLine="0"/>
        <w:rPr>
          <w:lang w:eastAsia="ar-SA"/>
        </w:rPr>
      </w:pPr>
    </w:p>
    <w:p w:rsidR="00EB246E" w:rsidRPr="0054325C" w:rsidRDefault="00EB246E" w:rsidP="00EB246E">
      <w:pPr>
        <w:pStyle w:val="Akapitzlist"/>
        <w:numPr>
          <w:ilvl w:val="0"/>
          <w:numId w:val="63"/>
        </w:numPr>
        <w:spacing w:after="120" w:line="276" w:lineRule="auto"/>
        <w:ind w:left="2552" w:right="0" w:hanging="284"/>
        <w:rPr>
          <w:b/>
        </w:rPr>
      </w:pPr>
      <w:r w:rsidRPr="0054325C">
        <w:rPr>
          <w:b/>
        </w:rPr>
        <w:t>Doświadczenie</w:t>
      </w:r>
    </w:p>
    <w:p w:rsidR="00EB246E" w:rsidRPr="0054325C" w:rsidRDefault="00EB246E" w:rsidP="00EB246E">
      <w:pPr>
        <w:pStyle w:val="Akapitzlist"/>
        <w:spacing w:after="120"/>
        <w:ind w:left="2552" w:right="0" w:firstLine="0"/>
        <w:rPr>
          <w:b/>
        </w:rPr>
      </w:pPr>
      <w:r w:rsidRPr="0054325C">
        <w:rPr>
          <w:lang w:eastAsia="ar-SA"/>
        </w:rPr>
        <w:t xml:space="preserve">Minimum 5 lat doświadczenia w kierowaniu lub nadzorowaniu robót budowlanych (np. kierownik budowy / kierownik robót / inspektor nadzoru) w danej specjalności </w:t>
      </w:r>
      <w:r w:rsidRPr="0054325C">
        <w:t xml:space="preserve">(w </w:t>
      </w:r>
      <w:r w:rsidRPr="0054325C">
        <w:rPr>
          <w:color w:val="auto"/>
        </w:rPr>
        <w:t>wykazie osób w pozycji doświadczenie zawodowe wystarczające będzie podanie łącznego okresu doświadczenia</w:t>
      </w:r>
      <w:r w:rsidRPr="0054325C">
        <w:t>).</w:t>
      </w:r>
    </w:p>
    <w:p w:rsidR="00EB246E" w:rsidRPr="0054325C" w:rsidRDefault="00EB246E" w:rsidP="00EB246E">
      <w:pPr>
        <w:pStyle w:val="Akapitzlist"/>
        <w:rPr>
          <w:lang w:eastAsia="ar-SA"/>
        </w:rPr>
      </w:pPr>
    </w:p>
    <w:p w:rsidR="00EF2F1E" w:rsidRPr="0054325C" w:rsidRDefault="00EF2F1E" w:rsidP="00EF2F1E">
      <w:pPr>
        <w:tabs>
          <w:tab w:val="left" w:pos="567"/>
          <w:tab w:val="num" w:pos="1260"/>
        </w:tabs>
        <w:spacing w:after="0" w:line="240" w:lineRule="auto"/>
        <w:ind w:left="1843"/>
        <w:jc w:val="both"/>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 xml:space="preserve">oraz </w:t>
      </w:r>
      <w:r w:rsidRPr="0054325C">
        <w:rPr>
          <w:rFonts w:ascii="Times New Roman" w:eastAsia="Times New Roman" w:hAnsi="Times New Roman" w:cs="Times New Roman"/>
          <w:lang w:eastAsia="pl-PL"/>
        </w:rPr>
        <w:t>zrzeszoną/</w:t>
      </w:r>
      <w:proofErr w:type="spellStart"/>
      <w:r w:rsidRPr="0054325C">
        <w:rPr>
          <w:rFonts w:ascii="Times New Roman" w:eastAsia="Times New Roman" w:hAnsi="Times New Roman" w:cs="Times New Roman"/>
          <w:lang w:eastAsia="pl-PL"/>
        </w:rPr>
        <w:t>ymi</w:t>
      </w:r>
      <w:proofErr w:type="spellEnd"/>
      <w:r w:rsidRPr="0054325C">
        <w:rPr>
          <w:rFonts w:ascii="Times New Roman" w:eastAsia="Times New Roman" w:hAnsi="Times New Roman" w:cs="Times New Roman"/>
          <w:lang w:eastAsia="pl-PL"/>
        </w:rPr>
        <w:t xml:space="preserve"> we właściwym samorządzie zawodowym zgodnie </w:t>
      </w:r>
      <w:r w:rsidRPr="0054325C">
        <w:rPr>
          <w:rFonts w:ascii="Times New Roman" w:eastAsia="Times New Roman" w:hAnsi="Times New Roman" w:cs="Times New Roman"/>
          <w:lang w:eastAsia="pl-PL"/>
        </w:rPr>
        <w:br/>
        <w:t>z przepisami ustawy z dnia 15.12.2000 r. o samorządach zawodowych architektów oraz inżynierów budownictwa,</w:t>
      </w:r>
    </w:p>
    <w:p w:rsidR="00EF2F1E" w:rsidRPr="0054325C" w:rsidRDefault="00EF2F1E" w:rsidP="00EF2F1E">
      <w:pPr>
        <w:tabs>
          <w:tab w:val="left" w:pos="567"/>
          <w:tab w:val="num" w:pos="720"/>
        </w:tabs>
        <w:spacing w:after="0" w:line="240" w:lineRule="auto"/>
        <w:jc w:val="both"/>
        <w:rPr>
          <w:rFonts w:ascii="Times New Roman" w:eastAsia="Times New Roman" w:hAnsi="Times New Roman" w:cs="Times New Roman"/>
          <w:b/>
          <w:lang w:eastAsia="pl-PL"/>
        </w:rPr>
      </w:pPr>
    </w:p>
    <w:p w:rsidR="00EF2F1E" w:rsidRPr="0054325C" w:rsidRDefault="00EF2F1E" w:rsidP="00EF2F1E">
      <w:pPr>
        <w:tabs>
          <w:tab w:val="left" w:pos="567"/>
          <w:tab w:val="num" w:pos="720"/>
        </w:tabs>
        <w:spacing w:after="0" w:line="240" w:lineRule="auto"/>
        <w:ind w:left="1843"/>
        <w:jc w:val="both"/>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lub</w:t>
      </w:r>
      <w:r w:rsidRPr="0054325C">
        <w:rPr>
          <w:rFonts w:ascii="Times New Roman" w:eastAsia="Times New Roman" w:hAnsi="Times New Roman" w:cs="Times New Roman"/>
          <w:lang w:eastAsia="pl-PL"/>
        </w:rPr>
        <w:t xml:space="preserve"> spełniającą/</w:t>
      </w:r>
      <w:proofErr w:type="spellStart"/>
      <w:r w:rsidRPr="0054325C">
        <w:rPr>
          <w:rFonts w:ascii="Times New Roman" w:eastAsia="Times New Roman" w:hAnsi="Times New Roman" w:cs="Times New Roman"/>
          <w:lang w:eastAsia="pl-PL"/>
        </w:rPr>
        <w:t>ymi</w:t>
      </w:r>
      <w:proofErr w:type="spellEnd"/>
      <w:r w:rsidRPr="0054325C">
        <w:rPr>
          <w:rFonts w:ascii="Times New Roman" w:eastAsia="Times New Roman" w:hAnsi="Times New Roman" w:cs="Times New Roman"/>
          <w:lang w:eastAsia="pl-PL"/>
        </w:rPr>
        <w:t xml:space="preserve"> warunki, o których mowa w art. 12a ustawy z dnia 7 lipca 1994 r. Prawo budowlane osobą/</w:t>
      </w:r>
      <w:proofErr w:type="spellStart"/>
      <w:r w:rsidRPr="0054325C">
        <w:rPr>
          <w:rFonts w:ascii="Times New Roman" w:eastAsia="Times New Roman" w:hAnsi="Times New Roman" w:cs="Times New Roman"/>
          <w:lang w:eastAsia="pl-PL"/>
        </w:rPr>
        <w:t>ami</w:t>
      </w:r>
      <w:proofErr w:type="spellEnd"/>
      <w:r w:rsidR="00EC40C2" w:rsidRPr="0054325C">
        <w:rPr>
          <w:rFonts w:ascii="Times New Roman" w:eastAsia="Times New Roman" w:hAnsi="Times New Roman" w:cs="Times New Roman"/>
          <w:lang w:eastAsia="pl-PL"/>
        </w:rPr>
        <w:t>,</w:t>
      </w:r>
      <w:r w:rsidRPr="0054325C">
        <w:rPr>
          <w:rFonts w:ascii="Times New Roman" w:eastAsia="Times New Roman" w:hAnsi="Times New Roman" w:cs="Times New Roman"/>
          <w:lang w:eastAsia="pl-PL"/>
        </w:rPr>
        <w:t xml:space="preserve"> której/</w:t>
      </w:r>
      <w:proofErr w:type="spellStart"/>
      <w:r w:rsidRPr="0054325C">
        <w:rPr>
          <w:rFonts w:ascii="Times New Roman" w:eastAsia="Times New Roman" w:hAnsi="Times New Roman" w:cs="Times New Roman"/>
          <w:lang w:eastAsia="pl-PL"/>
        </w:rPr>
        <w:t>ych</w:t>
      </w:r>
      <w:proofErr w:type="spellEnd"/>
      <w:r w:rsidRPr="0054325C">
        <w:rPr>
          <w:rFonts w:ascii="Times New Roman" w:eastAsia="Times New Roman" w:hAnsi="Times New Roman" w:cs="Times New Roman"/>
          <w:lang w:eastAsia="pl-PL"/>
        </w:rPr>
        <w:t xml:space="preserve"> odpowiednie kwalifikacje zawodowe zostały uznane na zasadach określonych w przepisach odrębnych lub spełniającą/</w:t>
      </w:r>
      <w:proofErr w:type="spellStart"/>
      <w:r w:rsidRPr="0054325C">
        <w:rPr>
          <w:rFonts w:ascii="Times New Roman" w:eastAsia="Times New Roman" w:hAnsi="Times New Roman" w:cs="Times New Roman"/>
          <w:lang w:eastAsia="pl-PL"/>
        </w:rPr>
        <w:t>ymi</w:t>
      </w:r>
      <w:proofErr w:type="spellEnd"/>
      <w:r w:rsidRPr="0054325C">
        <w:rPr>
          <w:rFonts w:ascii="Times New Roman" w:eastAsia="Times New Roman" w:hAnsi="Times New Roman" w:cs="Times New Roman"/>
          <w:lang w:eastAsia="pl-PL"/>
        </w:rPr>
        <w:t xml:space="preserve"> wymogi o których mowa w art. 20a ustawy z dnia 15.12.2000 r. o samorządach zawodowych architektów oraz inżynierów budownictwa („świadczenie usług </w:t>
      </w:r>
      <w:proofErr w:type="spellStart"/>
      <w:r w:rsidRPr="0054325C">
        <w:rPr>
          <w:rFonts w:ascii="Times New Roman" w:eastAsia="Times New Roman" w:hAnsi="Times New Roman" w:cs="Times New Roman"/>
          <w:lang w:eastAsia="pl-PL"/>
        </w:rPr>
        <w:t>transgranicznych</w:t>
      </w:r>
      <w:proofErr w:type="spellEnd"/>
      <w:r w:rsidRPr="0054325C">
        <w:rPr>
          <w:rFonts w:ascii="Times New Roman" w:eastAsia="Times New Roman" w:hAnsi="Times New Roman" w:cs="Times New Roman"/>
          <w:lang w:eastAsia="pl-PL"/>
        </w:rPr>
        <w:t>”).</w:t>
      </w:r>
    </w:p>
    <w:p w:rsidR="00EF2F1E" w:rsidRPr="0054325C" w:rsidRDefault="00EF2F1E" w:rsidP="00EF2F1E">
      <w:pPr>
        <w:spacing w:after="0" w:line="240" w:lineRule="auto"/>
        <w:ind w:left="348"/>
        <w:jc w:val="both"/>
        <w:rPr>
          <w:rFonts w:ascii="Times New Roman" w:eastAsia="Times New Roman" w:hAnsi="Times New Roman" w:cs="Times New Roman"/>
          <w:b/>
          <w:lang w:eastAsia="pl-PL"/>
        </w:rPr>
      </w:pPr>
    </w:p>
    <w:p w:rsidR="00EF2F1E" w:rsidRPr="0054325C" w:rsidRDefault="00EF2F1E" w:rsidP="00EF2F1E">
      <w:pPr>
        <w:pStyle w:val="Akapitzlist"/>
        <w:spacing w:after="120"/>
        <w:ind w:left="2552" w:right="0" w:firstLine="708"/>
        <w:rPr>
          <w:lang w:eastAsia="ar-SA"/>
        </w:rPr>
      </w:pPr>
    </w:p>
    <w:p w:rsidR="00891199" w:rsidRPr="0054325C" w:rsidRDefault="00891199" w:rsidP="004F39F6">
      <w:pPr>
        <w:pStyle w:val="Akapitzlist"/>
        <w:numPr>
          <w:ilvl w:val="0"/>
          <w:numId w:val="62"/>
        </w:numPr>
        <w:spacing w:after="120"/>
        <w:ind w:left="2058" w:hanging="357"/>
        <w:rPr>
          <w:b/>
        </w:rPr>
      </w:pPr>
      <w:r w:rsidRPr="0054325C">
        <w:rPr>
          <w:b/>
          <w:lang w:eastAsia="ar-SA"/>
        </w:rPr>
        <w:t>Konserwator zabytków (1 osoba)</w:t>
      </w:r>
    </w:p>
    <w:p w:rsidR="00891199" w:rsidRPr="0054325C" w:rsidRDefault="00891199" w:rsidP="00891199">
      <w:pPr>
        <w:spacing w:after="120"/>
        <w:ind w:left="1350" w:firstLine="708"/>
        <w:rPr>
          <w:rFonts w:ascii="Times New Roman" w:hAnsi="Times New Roman" w:cs="Times New Roman"/>
          <w:b/>
        </w:rPr>
      </w:pPr>
      <w:r w:rsidRPr="0054325C">
        <w:rPr>
          <w:rFonts w:ascii="Times New Roman" w:hAnsi="Times New Roman" w:cs="Times New Roman"/>
          <w:b/>
        </w:rPr>
        <w:t>Wymagane kwalifikacje i doświadczenie zawodowe:</w:t>
      </w:r>
    </w:p>
    <w:p w:rsidR="00891199" w:rsidRPr="0054325C" w:rsidRDefault="00891199" w:rsidP="004F39F6">
      <w:pPr>
        <w:pStyle w:val="Akapitzlist"/>
        <w:numPr>
          <w:ilvl w:val="0"/>
          <w:numId w:val="63"/>
        </w:numPr>
        <w:spacing w:after="120"/>
        <w:ind w:left="2552" w:right="0" w:hanging="284"/>
        <w:rPr>
          <w:b/>
        </w:rPr>
      </w:pPr>
      <w:r w:rsidRPr="0054325C">
        <w:rPr>
          <w:lang w:eastAsia="ar-SA"/>
        </w:rPr>
        <w:t>Wykształcenie wyższe, w tym ukończone studia drugiego stopnia lub jednolite studia magisterskie</w:t>
      </w:r>
      <w:r w:rsidR="00EB4AD9" w:rsidRPr="0054325C">
        <w:rPr>
          <w:lang w:eastAsia="ar-SA"/>
        </w:rPr>
        <w:t xml:space="preserve"> </w:t>
      </w:r>
      <w:r w:rsidRPr="0054325C">
        <w:rPr>
          <w:lang w:eastAsia="ar-SA"/>
        </w:rPr>
        <w:t>w zakresie konserwacji i restauracji dzieł sztuki lub konserwacji zabytków,</w:t>
      </w:r>
    </w:p>
    <w:p w:rsidR="000759E8" w:rsidRPr="0054325C" w:rsidRDefault="000759E8" w:rsidP="000759E8">
      <w:pPr>
        <w:pStyle w:val="Akapitzlist"/>
        <w:spacing w:after="120"/>
        <w:ind w:left="2552" w:right="0" w:firstLine="0"/>
        <w:rPr>
          <w:b/>
        </w:rPr>
      </w:pPr>
    </w:p>
    <w:p w:rsidR="00EB246E" w:rsidRPr="0054325C" w:rsidRDefault="00EB246E" w:rsidP="00EB246E">
      <w:pPr>
        <w:pStyle w:val="Akapitzlist"/>
        <w:numPr>
          <w:ilvl w:val="0"/>
          <w:numId w:val="63"/>
        </w:numPr>
        <w:spacing w:after="120"/>
        <w:ind w:left="2552" w:right="0" w:hanging="284"/>
        <w:rPr>
          <w:b/>
        </w:rPr>
      </w:pPr>
      <w:r w:rsidRPr="0054325C">
        <w:rPr>
          <w:lang w:eastAsia="ar-SA"/>
        </w:rPr>
        <w:t>Doświadczenie:</w:t>
      </w:r>
    </w:p>
    <w:p w:rsidR="00EB246E" w:rsidRPr="0054325C" w:rsidRDefault="00891199" w:rsidP="00EB246E">
      <w:pPr>
        <w:pStyle w:val="Akapitzlist"/>
        <w:spacing w:after="120"/>
        <w:ind w:left="2552" w:right="0" w:firstLine="0"/>
        <w:rPr>
          <w:b/>
        </w:rPr>
      </w:pPr>
      <w:r w:rsidRPr="0054325C">
        <w:rPr>
          <w:lang w:eastAsia="ar-SA"/>
        </w:rPr>
        <w:t>Minimum 5 lat doświadczenia w kierowaniu lub nadzorowaniu wykonania prac konserwatorskich lub restauratorskich przy zabytkach wpisanych do rejestru</w:t>
      </w:r>
      <w:r w:rsidR="00025746" w:rsidRPr="0054325C">
        <w:rPr>
          <w:lang w:eastAsia="ar-SA"/>
        </w:rPr>
        <w:t xml:space="preserve"> </w:t>
      </w:r>
      <w:r w:rsidR="00EB246E" w:rsidRPr="0054325C">
        <w:t>(w wykazie osób w pozycji doświadczenie zawodowe wystarczające będzie podanie łącznego okresu doświadczenia).</w:t>
      </w:r>
    </w:p>
    <w:p w:rsidR="00EB246E" w:rsidRPr="0054325C" w:rsidRDefault="00EB246E" w:rsidP="00EB246E">
      <w:pPr>
        <w:pStyle w:val="Akapitzlist"/>
        <w:spacing w:after="120"/>
        <w:ind w:left="2552" w:right="0" w:firstLine="0"/>
        <w:rPr>
          <w:lang w:eastAsia="ar-SA"/>
        </w:rPr>
      </w:pPr>
    </w:p>
    <w:p w:rsidR="00EF2F1E" w:rsidRPr="0054325C" w:rsidRDefault="00EF2F1E" w:rsidP="00EB246E">
      <w:pPr>
        <w:pStyle w:val="Akapitzlist"/>
        <w:spacing w:after="120"/>
        <w:ind w:left="2552" w:right="0" w:firstLine="0"/>
        <w:rPr>
          <w:lang w:eastAsia="ar-SA"/>
        </w:rPr>
      </w:pPr>
    </w:p>
    <w:p w:rsidR="00223382" w:rsidRPr="0054325C" w:rsidRDefault="00817971" w:rsidP="00817971">
      <w:pPr>
        <w:spacing w:after="120"/>
        <w:rPr>
          <w:rFonts w:ascii="Times New Roman" w:hAnsi="Times New Roman" w:cs="Times New Roman"/>
          <w:b/>
          <w:i/>
          <w:iCs/>
          <w:u w:val="single"/>
        </w:rPr>
      </w:pPr>
      <w:r w:rsidRPr="0054325C">
        <w:rPr>
          <w:rFonts w:ascii="Times New Roman" w:hAnsi="Times New Roman" w:cs="Times New Roman"/>
          <w:b/>
          <w:i/>
          <w:iCs/>
          <w:u w:val="single"/>
        </w:rPr>
        <w:t xml:space="preserve">Uwaga nr </w:t>
      </w:r>
      <w:r w:rsidR="00AF30CC" w:rsidRPr="0054325C">
        <w:rPr>
          <w:rFonts w:ascii="Times New Roman" w:hAnsi="Times New Roman" w:cs="Times New Roman"/>
          <w:b/>
          <w:i/>
          <w:iCs/>
          <w:u w:val="single"/>
        </w:rPr>
        <w:t>3</w:t>
      </w:r>
      <w:r w:rsidRPr="0054325C">
        <w:rPr>
          <w:rFonts w:ascii="Times New Roman" w:hAnsi="Times New Roman" w:cs="Times New Roman"/>
          <w:b/>
          <w:i/>
          <w:iCs/>
          <w:u w:val="single"/>
        </w:rPr>
        <w:t>.</w:t>
      </w:r>
    </w:p>
    <w:p w:rsidR="00891199" w:rsidRPr="0054325C" w:rsidRDefault="00891199" w:rsidP="00891199">
      <w:pPr>
        <w:pStyle w:val="Akapitzlist"/>
        <w:numPr>
          <w:ilvl w:val="3"/>
          <w:numId w:val="7"/>
        </w:numPr>
        <w:spacing w:after="120"/>
        <w:ind w:left="567" w:right="0" w:hanging="567"/>
        <w:rPr>
          <w:bCs/>
          <w:i/>
          <w:iCs/>
        </w:rPr>
      </w:pPr>
      <w:r w:rsidRPr="0054325C">
        <w:rPr>
          <w:bCs/>
          <w:i/>
          <w:iCs/>
        </w:rPr>
        <w:t>Pojęcie „roboty budowlane” należy rozumieć zgodnie z przepisami ustawy Prawo budowlane.</w:t>
      </w:r>
    </w:p>
    <w:p w:rsidR="00891199" w:rsidRPr="0054325C" w:rsidRDefault="00891199" w:rsidP="00891199">
      <w:pPr>
        <w:pStyle w:val="Akapitzlist"/>
        <w:numPr>
          <w:ilvl w:val="3"/>
          <w:numId w:val="7"/>
        </w:numPr>
        <w:spacing w:after="120"/>
        <w:ind w:left="567" w:right="0" w:hanging="567"/>
        <w:rPr>
          <w:bCs/>
          <w:i/>
          <w:iCs/>
        </w:rPr>
      </w:pPr>
      <w:r w:rsidRPr="0054325C">
        <w:rPr>
          <w:bCs/>
          <w:i/>
          <w:iCs/>
        </w:rPr>
        <w:t>Pojęcie zabytku nieruchomego należy rozumieć zgodnie z przepisami ustawy o ochronie zabytków i opiece nad zabytkami.</w:t>
      </w:r>
    </w:p>
    <w:p w:rsidR="00891199" w:rsidRPr="0054325C" w:rsidRDefault="00891199" w:rsidP="00891199">
      <w:pPr>
        <w:pStyle w:val="Akapitzlist"/>
        <w:numPr>
          <w:ilvl w:val="3"/>
          <w:numId w:val="7"/>
        </w:numPr>
        <w:spacing w:after="120"/>
        <w:ind w:left="567" w:right="0" w:hanging="567"/>
        <w:rPr>
          <w:bCs/>
          <w:i/>
          <w:iCs/>
        </w:rPr>
      </w:pPr>
      <w:r w:rsidRPr="0054325C">
        <w:rPr>
          <w:bCs/>
          <w:i/>
          <w:iCs/>
        </w:rPr>
        <w:t>Zamawiający dopuszcza łączenie funkcji w przypadku posiadania więcej niż jednego uprawnienia przez jedną osobę pod warunkiem spełnienia przez osobę łączącą te funkcje wszystkich warunków wymaganych dla poszczególnych funkcji.</w:t>
      </w:r>
    </w:p>
    <w:p w:rsidR="00891199" w:rsidRPr="0054325C" w:rsidRDefault="00891199" w:rsidP="00891199">
      <w:pPr>
        <w:pStyle w:val="Akapitzlist"/>
        <w:numPr>
          <w:ilvl w:val="3"/>
          <w:numId w:val="7"/>
        </w:numPr>
        <w:spacing w:after="120"/>
        <w:ind w:left="567" w:right="0" w:hanging="567"/>
        <w:rPr>
          <w:bCs/>
          <w:i/>
          <w:iCs/>
        </w:rPr>
      </w:pPr>
      <w:r w:rsidRPr="0054325C">
        <w:rPr>
          <w:bCs/>
          <w:i/>
          <w:iCs/>
        </w:rPr>
        <w:t>Warunek w zakresie dysponowania osobami zdolnymi do wykonania zamówienia dla podmiotów występujących wspólnie będzie oceniany łącznie dla wszystkich podmiotów.</w:t>
      </w:r>
    </w:p>
    <w:p w:rsidR="00456DB7" w:rsidRPr="0054325C" w:rsidRDefault="00456DB7" w:rsidP="00817971">
      <w:pPr>
        <w:pStyle w:val="Akapitzlist"/>
        <w:numPr>
          <w:ilvl w:val="3"/>
          <w:numId w:val="7"/>
        </w:numPr>
        <w:spacing w:after="120"/>
        <w:ind w:left="567" w:right="0" w:hanging="567"/>
        <w:rPr>
          <w:bCs/>
          <w:i/>
          <w:iCs/>
        </w:rPr>
      </w:pPr>
      <w:r w:rsidRPr="0054325C">
        <w:rPr>
          <w:bCs/>
          <w:i/>
          <w:iCs/>
        </w:rPr>
        <w:lastRenderedPageBreak/>
        <w:t xml:space="preserve">Zamawiający nie określa, szczególnego sposobu spełniania określonego wyżej warunku, przez Wykonawców wspólnie ubiegających się o udzielenie zamówienia (brak skorzystania </w:t>
      </w:r>
      <w:r w:rsidRPr="0054325C">
        <w:rPr>
          <w:bCs/>
          <w:i/>
          <w:iCs/>
        </w:rPr>
        <w:br/>
        <w:t xml:space="preserve">z dyspozycji zawartej w art. 117 ust. 1 ustawy) w zakresie ww. warunku udziału </w:t>
      </w:r>
      <w:r w:rsidR="00223F01" w:rsidRPr="0054325C">
        <w:rPr>
          <w:bCs/>
          <w:i/>
          <w:iCs/>
        </w:rPr>
        <w:br/>
      </w:r>
      <w:r w:rsidRPr="0054325C">
        <w:rPr>
          <w:bCs/>
          <w:i/>
          <w:iCs/>
        </w:rPr>
        <w:t>w postępowaniu</w:t>
      </w:r>
      <w:r w:rsidR="00817971" w:rsidRPr="0054325C">
        <w:rPr>
          <w:bCs/>
          <w:i/>
          <w:iCs/>
        </w:rPr>
        <w:t>.</w:t>
      </w:r>
    </w:p>
    <w:p w:rsidR="007305E5" w:rsidRPr="0054325C" w:rsidRDefault="007305E5" w:rsidP="007305E5">
      <w:pPr>
        <w:pStyle w:val="Akapitzlist"/>
        <w:spacing w:after="120"/>
        <w:ind w:left="567" w:right="0" w:firstLine="0"/>
        <w:rPr>
          <w:bCs/>
          <w:i/>
          <w:iCs/>
        </w:rPr>
      </w:pPr>
    </w:p>
    <w:p w:rsidR="00456DB7" w:rsidRPr="0054325C" w:rsidRDefault="00456DB7" w:rsidP="004F39F6">
      <w:pPr>
        <w:numPr>
          <w:ilvl w:val="0"/>
          <w:numId w:val="38"/>
        </w:numPr>
        <w:tabs>
          <w:tab w:val="left" w:pos="993"/>
          <w:tab w:val="left" w:pos="1134"/>
        </w:tabs>
        <w:suppressAutoHyphens/>
        <w:spacing w:after="120"/>
        <w:ind w:left="567" w:hanging="567"/>
        <w:contextualSpacing/>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Wykaz podmiotowych środków dowodowych</w:t>
      </w:r>
    </w:p>
    <w:p w:rsidR="00D032BE" w:rsidRPr="0054325C" w:rsidRDefault="00456DB7" w:rsidP="004F39F6">
      <w:pPr>
        <w:pStyle w:val="Akapitzlist"/>
        <w:numPr>
          <w:ilvl w:val="1"/>
          <w:numId w:val="38"/>
        </w:numPr>
        <w:tabs>
          <w:tab w:val="left" w:pos="1134"/>
        </w:tabs>
        <w:spacing w:after="120"/>
        <w:ind w:left="1134" w:right="0" w:hanging="567"/>
        <w:rPr>
          <w:b/>
        </w:rPr>
      </w:pPr>
      <w:r w:rsidRPr="0054325C">
        <w:rPr>
          <w:b/>
        </w:rPr>
        <w:t xml:space="preserve">Wykonawca, którego oferta zostanie najwyżej oceniona (przed wyborem najkorzystniejszej oferty), w celu wykazania braku podstaw (przesłanek) wykluczenia z postępowania wskazanych w SWZ, na podstawie art. </w:t>
      </w:r>
      <w:r w:rsidR="005B4FCC" w:rsidRPr="0054325C">
        <w:rPr>
          <w:b/>
        </w:rPr>
        <w:t xml:space="preserve">274 </w:t>
      </w:r>
      <w:r w:rsidRPr="0054325C">
        <w:rPr>
          <w:b/>
        </w:rPr>
        <w:t>ust. 1 ustawy zostanie wezwany do złożenia następujących podmiotowych środków dowodowych (aktualnych na dzień ich złożenia):</w:t>
      </w:r>
    </w:p>
    <w:p w:rsidR="00E7557C" w:rsidRPr="0054325C" w:rsidRDefault="00E7557C" w:rsidP="00E7557C">
      <w:pPr>
        <w:numPr>
          <w:ilvl w:val="3"/>
          <w:numId w:val="38"/>
        </w:numPr>
        <w:tabs>
          <w:tab w:val="left" w:pos="993"/>
          <w:tab w:val="left" w:pos="1134"/>
        </w:tabs>
        <w:suppressAutoHyphens/>
        <w:spacing w:after="120"/>
        <w:ind w:left="1701" w:hanging="567"/>
        <w:contextualSpacing/>
        <w:jc w:val="both"/>
        <w:rPr>
          <w:rFonts w:ascii="Times New Roman" w:eastAsia="Times New Roman" w:hAnsi="Times New Roman" w:cs="Times New Roman"/>
          <w:lang w:eastAsia="pl-PL"/>
        </w:rPr>
      </w:pPr>
      <w:r w:rsidRPr="0054325C">
        <w:rPr>
          <w:rFonts w:ascii="Times New Roman" w:eastAsia="Times New Roman" w:hAnsi="Times New Roman" w:cs="Times New Roman"/>
          <w:bCs/>
          <w:lang w:eastAsia="pl-PL"/>
        </w:rPr>
        <w:t xml:space="preserve">oświadczenia Wykonawcy, w zakresie art. 108 ust. 1 </w:t>
      </w:r>
      <w:proofErr w:type="spellStart"/>
      <w:r w:rsidRPr="0054325C">
        <w:rPr>
          <w:rFonts w:ascii="Times New Roman" w:eastAsia="Times New Roman" w:hAnsi="Times New Roman" w:cs="Times New Roman"/>
          <w:bCs/>
          <w:lang w:eastAsia="pl-PL"/>
        </w:rPr>
        <w:t>pkt</w:t>
      </w:r>
      <w:proofErr w:type="spellEnd"/>
      <w:r w:rsidRPr="0054325C">
        <w:rPr>
          <w:rFonts w:ascii="Times New Roman" w:eastAsia="Times New Roman" w:hAnsi="Times New Roman" w:cs="Times New Roman"/>
          <w:bCs/>
          <w:lang w:eastAsia="pl-PL"/>
        </w:rPr>
        <w:t xml:space="preserve"> 5 ustawy, o braku przynależności do tej samej grupy kapitałowej w rozumieniu ustawy z dnia 16 lutego 2007r. o ochronie konkurencji i konsumentów (tekst jednolity: Dz. U. </w:t>
      </w:r>
      <w:r w:rsidRPr="0054325C">
        <w:rPr>
          <w:rFonts w:ascii="Times New Roman" w:eastAsia="Times New Roman" w:hAnsi="Times New Roman" w:cs="Times New Roman"/>
          <w:bCs/>
          <w:lang w:eastAsia="pl-PL"/>
        </w:rPr>
        <w:br/>
        <w:t>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54325C">
        <w:rPr>
          <w:rFonts w:ascii="Times New Roman" w:eastAsia="Times New Roman" w:hAnsi="Times New Roman" w:cs="Times New Roman"/>
          <w:lang w:eastAsia="pl-PL"/>
        </w:rPr>
        <w:t>.</w:t>
      </w:r>
    </w:p>
    <w:p w:rsidR="00E7557C" w:rsidRPr="0054325C" w:rsidRDefault="00E7557C" w:rsidP="00E7557C">
      <w:pPr>
        <w:tabs>
          <w:tab w:val="left" w:pos="993"/>
          <w:tab w:val="left" w:pos="1134"/>
        </w:tabs>
        <w:spacing w:after="120"/>
        <w:ind w:left="1701"/>
        <w:contextualSpacing/>
        <w:jc w:val="both"/>
        <w:rPr>
          <w:rFonts w:ascii="Times New Roman" w:eastAsia="Times New Roman" w:hAnsi="Times New Roman" w:cs="Times New Roman"/>
          <w:bCs/>
          <w:lang w:eastAsia="pl-PL"/>
        </w:rPr>
      </w:pPr>
      <w:r w:rsidRPr="0054325C">
        <w:rPr>
          <w:rFonts w:ascii="Times New Roman" w:eastAsia="Times New Roman" w:hAnsi="Times New Roman" w:cs="Times New Roman"/>
          <w:bCs/>
          <w:lang w:eastAsia="pl-PL"/>
        </w:rPr>
        <w:t xml:space="preserve">W przypadku wspólnego ubiegania się o zamówienie przez Wykonawców, oświadczenie w zakresie </w:t>
      </w:r>
      <w:proofErr w:type="spellStart"/>
      <w:r w:rsidRPr="0054325C">
        <w:rPr>
          <w:rFonts w:ascii="Times New Roman" w:eastAsia="Times New Roman" w:hAnsi="Times New Roman" w:cs="Times New Roman"/>
          <w:bCs/>
          <w:lang w:eastAsia="pl-PL"/>
        </w:rPr>
        <w:t>pkt</w:t>
      </w:r>
      <w:proofErr w:type="spellEnd"/>
      <w:r w:rsidRPr="0054325C">
        <w:rPr>
          <w:rFonts w:ascii="Times New Roman" w:eastAsia="Times New Roman" w:hAnsi="Times New Roman" w:cs="Times New Roman"/>
          <w:bCs/>
          <w:lang w:eastAsia="pl-PL"/>
        </w:rPr>
        <w:t xml:space="preserve"> 4.1 składa każdy z Wykonawców wspólnie ubiegających się o zamówienie.</w:t>
      </w:r>
    </w:p>
    <w:p w:rsidR="00E7557C" w:rsidRPr="0054325C" w:rsidRDefault="00E7557C" w:rsidP="00E7557C">
      <w:pPr>
        <w:tabs>
          <w:tab w:val="left" w:pos="993"/>
          <w:tab w:val="left" w:pos="1134"/>
        </w:tabs>
        <w:suppressAutoHyphens/>
        <w:spacing w:after="120"/>
        <w:ind w:left="1701"/>
        <w:contextualSpacing/>
        <w:jc w:val="both"/>
        <w:rPr>
          <w:rFonts w:ascii="Times New Roman" w:eastAsia="Times New Roman" w:hAnsi="Times New Roman" w:cs="Times New Roman"/>
          <w:lang w:eastAsia="pl-PL"/>
        </w:rPr>
      </w:pPr>
    </w:p>
    <w:p w:rsidR="00E6095F" w:rsidRPr="0054325C" w:rsidRDefault="00E6095F" w:rsidP="004F39F6">
      <w:pPr>
        <w:numPr>
          <w:ilvl w:val="1"/>
          <w:numId w:val="38"/>
        </w:numPr>
        <w:suppressAutoHyphens/>
        <w:spacing w:after="120"/>
        <w:ind w:left="1134" w:hanging="567"/>
        <w:jc w:val="both"/>
        <w:rPr>
          <w:rFonts w:ascii="Times New Roman" w:eastAsia="Times New Roman" w:hAnsi="Times New Roman" w:cs="Times New Roman"/>
          <w:b/>
          <w:bCs/>
          <w:lang w:eastAsia="pl-PL"/>
        </w:rPr>
      </w:pPr>
      <w:r w:rsidRPr="0054325C">
        <w:rPr>
          <w:rFonts w:ascii="Times New Roman" w:eastAsia="Times New Roman" w:hAnsi="Times New Roman" w:cs="Times New Roman"/>
          <w:b/>
          <w:bCs/>
          <w:lang w:eastAsia="ar-SA"/>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rsidR="00456DB7" w:rsidRPr="0054325C" w:rsidRDefault="00456DB7" w:rsidP="004F39F6">
      <w:pPr>
        <w:numPr>
          <w:ilvl w:val="0"/>
          <w:numId w:val="11"/>
        </w:numPr>
        <w:tabs>
          <w:tab w:val="left" w:pos="567"/>
        </w:tabs>
        <w:suppressAutoHyphens/>
        <w:spacing w:after="120"/>
        <w:ind w:left="1418" w:hanging="284"/>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w celu wykazania spełniania warunku z ust. 3.4.1.</w:t>
      </w:r>
    </w:p>
    <w:p w:rsidR="00456DB7" w:rsidRPr="0054325C" w:rsidRDefault="00456DB7" w:rsidP="004F39F6">
      <w:pPr>
        <w:pStyle w:val="Akapitzlist"/>
        <w:numPr>
          <w:ilvl w:val="0"/>
          <w:numId w:val="64"/>
        </w:numPr>
        <w:spacing w:after="120"/>
        <w:ind w:left="1702" w:right="0" w:hanging="284"/>
      </w:pPr>
      <w:r w:rsidRPr="0054325C">
        <w:rPr>
          <w:b/>
          <w:bCs/>
        </w:rPr>
        <w:t>wykazu usług</w:t>
      </w:r>
      <w:r w:rsidRPr="0054325C">
        <w:t xml:space="preserve"> wykonanych, a w przypadku świadczeń okresowych lub ciągłych również wykonywanych, w okresie ostatnich </w:t>
      </w:r>
      <w:r w:rsidR="003C77BA" w:rsidRPr="0054325C">
        <w:t>5</w:t>
      </w:r>
      <w:r w:rsidR="009604EE" w:rsidRPr="0054325C">
        <w:t xml:space="preserve"> </w:t>
      </w:r>
      <w:r w:rsidRPr="0054325C">
        <w:t>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rsidR="00456DB7" w:rsidRPr="0054325C" w:rsidRDefault="00456DB7" w:rsidP="00D032BE">
      <w:pPr>
        <w:suppressAutoHyphens/>
        <w:spacing w:after="120"/>
        <w:jc w:val="both"/>
        <w:rPr>
          <w:rFonts w:ascii="Times New Roman" w:eastAsia="Times New Roman" w:hAnsi="Times New Roman" w:cs="Times New Roman"/>
          <w:b/>
          <w:bCs/>
          <w:i/>
          <w:iCs/>
          <w:u w:val="single"/>
          <w:lang w:eastAsia="pl-PL"/>
        </w:rPr>
      </w:pPr>
      <w:r w:rsidRPr="0054325C">
        <w:rPr>
          <w:rFonts w:ascii="Times New Roman" w:eastAsia="Times New Roman" w:hAnsi="Times New Roman" w:cs="Times New Roman"/>
          <w:b/>
          <w:bCs/>
          <w:i/>
          <w:iCs/>
          <w:u w:val="single"/>
          <w:lang w:eastAsia="pl-PL"/>
        </w:rPr>
        <w:t xml:space="preserve">Uwaga nr </w:t>
      </w:r>
      <w:r w:rsidR="00C954DE" w:rsidRPr="0054325C">
        <w:rPr>
          <w:rFonts w:ascii="Times New Roman" w:eastAsia="Times New Roman" w:hAnsi="Times New Roman" w:cs="Times New Roman"/>
          <w:b/>
          <w:bCs/>
          <w:i/>
          <w:iCs/>
          <w:u w:val="single"/>
          <w:lang w:eastAsia="pl-PL"/>
        </w:rPr>
        <w:t>4</w:t>
      </w:r>
      <w:r w:rsidRPr="0054325C">
        <w:rPr>
          <w:rFonts w:ascii="Times New Roman" w:eastAsia="Times New Roman" w:hAnsi="Times New Roman" w:cs="Times New Roman"/>
          <w:b/>
          <w:bCs/>
          <w:i/>
          <w:iCs/>
          <w:u w:val="single"/>
          <w:lang w:eastAsia="pl-PL"/>
        </w:rPr>
        <w:t>:</w:t>
      </w:r>
    </w:p>
    <w:p w:rsidR="00456DB7" w:rsidRPr="0054325C" w:rsidRDefault="00456DB7" w:rsidP="00D032BE">
      <w:pPr>
        <w:suppressAutoHyphens/>
        <w:spacing w:after="120"/>
        <w:jc w:val="both"/>
        <w:rPr>
          <w:rFonts w:ascii="Times New Roman" w:eastAsia="Times New Roman" w:hAnsi="Times New Roman" w:cs="Times New Roman"/>
          <w:i/>
          <w:iCs/>
          <w:lang w:eastAsia="pl-PL"/>
        </w:rPr>
      </w:pPr>
      <w:r w:rsidRPr="0054325C">
        <w:rPr>
          <w:rFonts w:ascii="Times New Roman" w:eastAsia="Times New Roman" w:hAnsi="Times New Roman" w:cs="Times New Roman"/>
          <w:i/>
          <w:iCs/>
          <w:lang w:eastAsia="pl-PL"/>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t>
      </w:r>
      <w:r w:rsidRPr="0054325C">
        <w:rPr>
          <w:rFonts w:ascii="Times New Roman" w:eastAsia="Times New Roman" w:hAnsi="Times New Roman" w:cs="Times New Roman"/>
          <w:i/>
          <w:iCs/>
          <w:lang w:eastAsia="pl-PL"/>
        </w:rPr>
        <w:lastRenderedPageBreak/>
        <w:t>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rsidR="00456DB7" w:rsidRPr="0054325C" w:rsidRDefault="00456DB7" w:rsidP="004F39F6">
      <w:pPr>
        <w:pStyle w:val="Akapitzlist"/>
        <w:numPr>
          <w:ilvl w:val="0"/>
          <w:numId w:val="11"/>
        </w:numPr>
        <w:tabs>
          <w:tab w:val="left" w:pos="567"/>
        </w:tabs>
        <w:spacing w:after="120"/>
        <w:ind w:left="1418" w:right="0" w:hanging="284"/>
        <w:rPr>
          <w:b/>
          <w:bCs/>
        </w:rPr>
      </w:pPr>
      <w:r w:rsidRPr="0054325C">
        <w:rPr>
          <w:b/>
          <w:bCs/>
        </w:rPr>
        <w:t>w celu wykazania spełniania warunku z ust. 3.4.2.</w:t>
      </w:r>
    </w:p>
    <w:p w:rsidR="006C4EBD" w:rsidRPr="0054325C" w:rsidRDefault="006C4EBD" w:rsidP="006C4EBD">
      <w:pPr>
        <w:pStyle w:val="Akapitzlist"/>
        <w:numPr>
          <w:ilvl w:val="0"/>
          <w:numId w:val="64"/>
        </w:numPr>
        <w:tabs>
          <w:tab w:val="left" w:pos="1526"/>
        </w:tabs>
        <w:spacing w:after="120"/>
        <w:ind w:left="1702" w:right="0" w:hanging="284"/>
      </w:pPr>
      <w:r w:rsidRPr="0054325C">
        <w:rPr>
          <w:rFonts w:eastAsia="Calibri"/>
          <w:b/>
          <w:bCs/>
        </w:rPr>
        <w:t>wykaz osób</w:t>
      </w:r>
      <w:r w:rsidRPr="0054325C">
        <w:rPr>
          <w:rFonts w:eastAsia="Calibri"/>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rsidR="006C4EBD" w:rsidRPr="0054325C" w:rsidRDefault="006C4EBD" w:rsidP="006C4EBD">
      <w:pPr>
        <w:pStyle w:val="Akapitzlist"/>
        <w:tabs>
          <w:tab w:val="left" w:pos="1526"/>
        </w:tabs>
        <w:spacing w:after="120"/>
        <w:ind w:left="1702" w:right="0" w:firstLine="0"/>
        <w:rPr>
          <w:b/>
        </w:rPr>
      </w:pPr>
    </w:p>
    <w:p w:rsidR="009D24AD" w:rsidRPr="0054325C" w:rsidRDefault="009D24AD" w:rsidP="000C3C2A">
      <w:pPr>
        <w:tabs>
          <w:tab w:val="left" w:pos="1526"/>
        </w:tabs>
        <w:suppressAutoHyphens/>
        <w:spacing w:after="600"/>
        <w:ind w:left="1639"/>
        <w:contextualSpacing/>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Jeżeli </w:t>
      </w:r>
      <w:r w:rsidR="003D0F31" w:rsidRPr="0054325C">
        <w:rPr>
          <w:rFonts w:ascii="Times New Roman" w:eastAsia="Times New Roman" w:hAnsi="Times New Roman" w:cs="Times New Roman"/>
          <w:color w:val="000000"/>
          <w:lang w:eastAsia="pl-PL"/>
        </w:rPr>
        <w:t xml:space="preserve">razem z ofertą (w celu uzyskania punktów w kryterium </w:t>
      </w:r>
      <w:proofErr w:type="spellStart"/>
      <w:r w:rsidR="003D0F31" w:rsidRPr="0054325C">
        <w:rPr>
          <w:rFonts w:ascii="Times New Roman" w:eastAsia="Times New Roman" w:hAnsi="Times New Roman" w:cs="Times New Roman"/>
          <w:color w:val="000000"/>
          <w:lang w:eastAsia="pl-PL"/>
        </w:rPr>
        <w:t>pozacenowym</w:t>
      </w:r>
      <w:proofErr w:type="spellEnd"/>
      <w:r w:rsidR="003D0F31" w:rsidRPr="0054325C">
        <w:rPr>
          <w:rFonts w:ascii="Times New Roman" w:eastAsia="Times New Roman" w:hAnsi="Times New Roman" w:cs="Times New Roman"/>
          <w:color w:val="000000"/>
          <w:lang w:eastAsia="pl-PL"/>
        </w:rPr>
        <w:t xml:space="preserve">) </w:t>
      </w:r>
      <w:r w:rsidRPr="0054325C">
        <w:rPr>
          <w:rFonts w:ascii="Times New Roman" w:eastAsia="Times New Roman" w:hAnsi="Times New Roman" w:cs="Times New Roman"/>
          <w:color w:val="000000"/>
          <w:lang w:eastAsia="pl-PL"/>
        </w:rPr>
        <w:t xml:space="preserve">zostanie </w:t>
      </w:r>
      <w:r w:rsidR="002A1578" w:rsidRPr="0054325C">
        <w:rPr>
          <w:rFonts w:ascii="Times New Roman" w:eastAsia="Times New Roman" w:hAnsi="Times New Roman" w:cs="Times New Roman"/>
          <w:color w:val="000000"/>
          <w:lang w:eastAsia="pl-PL"/>
        </w:rPr>
        <w:t xml:space="preserve">złożony wykaz osób i zostanie </w:t>
      </w:r>
      <w:r w:rsidRPr="0054325C">
        <w:rPr>
          <w:rFonts w:ascii="Times New Roman" w:eastAsia="Times New Roman" w:hAnsi="Times New Roman" w:cs="Times New Roman"/>
          <w:color w:val="000000"/>
          <w:lang w:eastAsia="pl-PL"/>
        </w:rPr>
        <w:t xml:space="preserve">potwierdzone, że osoby skierowane do realizacji zamówienia spełniają minimalne warunki udziału w postępowaniu, Zamawiający </w:t>
      </w:r>
      <w:r w:rsidR="00486A0E" w:rsidRPr="0054325C">
        <w:rPr>
          <w:rFonts w:ascii="Times New Roman" w:eastAsia="Times New Roman" w:hAnsi="Times New Roman" w:cs="Times New Roman"/>
          <w:color w:val="000000"/>
          <w:lang w:eastAsia="pl-PL"/>
        </w:rPr>
        <w:t xml:space="preserve">odstąpi od wzywania </w:t>
      </w:r>
      <w:r w:rsidRPr="0054325C">
        <w:rPr>
          <w:rFonts w:ascii="Times New Roman" w:eastAsia="Times New Roman" w:hAnsi="Times New Roman" w:cs="Times New Roman"/>
          <w:color w:val="000000"/>
          <w:lang w:eastAsia="pl-PL"/>
        </w:rPr>
        <w:t>Wykonawc</w:t>
      </w:r>
      <w:r w:rsidR="00486A0E" w:rsidRPr="0054325C">
        <w:rPr>
          <w:rFonts w:ascii="Times New Roman" w:eastAsia="Times New Roman" w:hAnsi="Times New Roman" w:cs="Times New Roman"/>
          <w:color w:val="000000"/>
          <w:lang w:eastAsia="pl-PL"/>
        </w:rPr>
        <w:t>y</w:t>
      </w:r>
      <w:r w:rsidRPr="0054325C">
        <w:rPr>
          <w:rFonts w:ascii="Times New Roman" w:eastAsia="Times New Roman" w:hAnsi="Times New Roman" w:cs="Times New Roman"/>
          <w:color w:val="000000"/>
          <w:lang w:eastAsia="pl-PL"/>
        </w:rPr>
        <w:t xml:space="preserve"> do złożenia wykazu osób.</w:t>
      </w:r>
    </w:p>
    <w:p w:rsidR="00A3020B" w:rsidRPr="0054325C" w:rsidRDefault="00A3020B" w:rsidP="00A3020B">
      <w:pPr>
        <w:tabs>
          <w:tab w:val="left" w:pos="1526"/>
        </w:tabs>
        <w:suppressAutoHyphens/>
        <w:spacing w:after="600"/>
        <w:ind w:left="1639"/>
        <w:contextualSpacing/>
        <w:jc w:val="both"/>
        <w:rPr>
          <w:rFonts w:ascii="Times New Roman" w:eastAsia="Times New Roman" w:hAnsi="Times New Roman" w:cs="Times New Roman"/>
          <w:color w:val="000000"/>
          <w:lang w:eastAsia="pl-PL"/>
        </w:rPr>
      </w:pPr>
    </w:p>
    <w:p w:rsidR="00A3020B" w:rsidRPr="0054325C" w:rsidRDefault="00A3020B" w:rsidP="00A3020B">
      <w:pPr>
        <w:tabs>
          <w:tab w:val="left" w:pos="1526"/>
        </w:tabs>
        <w:suppressAutoHyphens/>
        <w:spacing w:after="600"/>
        <w:ind w:left="1639"/>
        <w:contextualSpacing/>
        <w:jc w:val="both"/>
        <w:rPr>
          <w:rFonts w:ascii="Times New Roman" w:eastAsia="Times New Roman" w:hAnsi="Times New Roman" w:cs="Times New Roman"/>
          <w:color w:val="000000"/>
          <w:lang w:eastAsia="pl-PL"/>
        </w:rPr>
      </w:pPr>
    </w:p>
    <w:p w:rsidR="00A3020B" w:rsidRPr="0054325C" w:rsidRDefault="00A3020B" w:rsidP="00D032BE">
      <w:pPr>
        <w:pBdr>
          <w:bottom w:val="single" w:sz="4" w:space="1" w:color="000000"/>
        </w:pBdr>
        <w:tabs>
          <w:tab w:val="left" w:pos="1701"/>
          <w:tab w:val="left" w:pos="2127"/>
        </w:tabs>
        <w:suppressAutoHyphens/>
        <w:spacing w:after="120"/>
        <w:ind w:left="2124" w:hanging="2124"/>
        <w:rPr>
          <w:rFonts w:ascii="Times New Roman" w:eastAsia="Times New Roman" w:hAnsi="Times New Roman" w:cs="Times New Roman"/>
          <w:b/>
          <w:lang w:eastAsia="pl-PL"/>
        </w:rPr>
      </w:pPr>
    </w:p>
    <w:p w:rsidR="00456DB7" w:rsidRPr="0054325C" w:rsidRDefault="00456DB7" w:rsidP="00D032BE">
      <w:pPr>
        <w:pBdr>
          <w:bottom w:val="single" w:sz="4" w:space="1" w:color="000000"/>
        </w:pBdr>
        <w:tabs>
          <w:tab w:val="left" w:pos="1701"/>
          <w:tab w:val="left" w:pos="2127"/>
        </w:tabs>
        <w:suppressAutoHyphens/>
        <w:spacing w:after="120"/>
        <w:ind w:left="2124" w:hanging="2124"/>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 </w:t>
      </w:r>
      <w:r w:rsidRPr="0054325C">
        <w:rPr>
          <w:rFonts w:ascii="Times New Roman" w:eastAsia="Times New Roman" w:hAnsi="Times New Roman" w:cs="Times New Roman"/>
          <w:b/>
          <w:lang w:eastAsia="pl-PL"/>
        </w:rPr>
        <w:tab/>
      </w:r>
      <w:r w:rsidRPr="0054325C">
        <w:rPr>
          <w:rFonts w:ascii="Times New Roman" w:eastAsia="Times New Roman" w:hAnsi="Times New Roman" w:cs="Times New Roman"/>
          <w:b/>
          <w:lang w:eastAsia="pl-PL"/>
        </w:rPr>
        <w:tab/>
        <w:t>KORZYSTANIE PRZEZ WYKONAWCĘ Z ZASOBÓW INNYCH PODMIOTÓW W CELU POTWIERDZENIA SPEŁNIANIA WARUNKÓW UDZIAŁU W POSTĘPOWANIU</w:t>
      </w:r>
    </w:p>
    <w:p w:rsidR="00E20AB7" w:rsidRPr="0054325C" w:rsidRDefault="00E20AB7" w:rsidP="004F39F6">
      <w:pPr>
        <w:numPr>
          <w:ilvl w:val="1"/>
          <w:numId w:val="39"/>
        </w:numPr>
        <w:suppressAutoHyphens/>
        <w:spacing w:after="120"/>
        <w:ind w:left="567" w:hanging="567"/>
        <w:jc w:val="both"/>
        <w:rPr>
          <w:rFonts w:ascii="Times New Roman" w:eastAsia="Times New Roman" w:hAnsi="Times New Roman" w:cs="Times New Roman"/>
          <w:bCs/>
          <w:lang w:eastAsia="pl-PL"/>
        </w:rPr>
      </w:pPr>
      <w:bookmarkStart w:id="9" w:name="_Hlk95649692"/>
      <w:r w:rsidRPr="0054325C">
        <w:rPr>
          <w:rFonts w:ascii="Times New Roman" w:eastAsia="Times New Roman" w:hAnsi="Times New Roman" w:cs="Times New Roman"/>
          <w:bCs/>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rsidR="00E20AB7" w:rsidRPr="0054325C" w:rsidRDefault="00E20AB7" w:rsidP="004F39F6">
      <w:pPr>
        <w:numPr>
          <w:ilvl w:val="1"/>
          <w:numId w:val="39"/>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rsidR="00E20AB7" w:rsidRPr="0054325C" w:rsidRDefault="00E20AB7" w:rsidP="004F39F6">
      <w:pPr>
        <w:numPr>
          <w:ilvl w:val="1"/>
          <w:numId w:val="39"/>
        </w:numPr>
        <w:suppressAutoHyphens/>
        <w:spacing w:after="120"/>
        <w:ind w:left="567" w:hanging="567"/>
        <w:jc w:val="both"/>
        <w:rPr>
          <w:rFonts w:ascii="Times New Roman" w:eastAsia="Times New Roman" w:hAnsi="Times New Roman" w:cs="Times New Roman"/>
          <w:bCs/>
          <w:lang w:eastAsia="pl-PL"/>
        </w:rPr>
      </w:pPr>
      <w:r w:rsidRPr="0054325C">
        <w:rPr>
          <w:rFonts w:ascii="Times New Roman" w:eastAsia="Times New Roman" w:hAnsi="Times New Roman" w:cs="Times New Roman"/>
          <w:bCs/>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20AB7" w:rsidRPr="0054325C" w:rsidRDefault="00E20AB7" w:rsidP="004F39F6">
      <w:pPr>
        <w:pStyle w:val="Akapitzlist"/>
        <w:numPr>
          <w:ilvl w:val="1"/>
          <w:numId w:val="9"/>
        </w:numPr>
        <w:spacing w:after="120" w:line="276" w:lineRule="auto"/>
        <w:ind w:left="1134" w:right="0" w:hanging="567"/>
        <w:rPr>
          <w:bCs/>
        </w:rPr>
      </w:pPr>
      <w:r w:rsidRPr="0054325C">
        <w:rPr>
          <w:bCs/>
        </w:rPr>
        <w:t xml:space="preserve">Zobowiązanie podmiotu udostępniającego zasoby, o którym mowa w ust. 3 niniejszego rozdziału SWZ, potwierdza, że stosunek łączący Wykonawcę z podmiotami </w:t>
      </w:r>
      <w:r w:rsidRPr="0054325C">
        <w:rPr>
          <w:bCs/>
        </w:rPr>
        <w:lastRenderedPageBreak/>
        <w:t>udostępniającymi zasoby gwarantuje rzeczywisty dostęp do tych zasobów oraz określa w szczególności:</w:t>
      </w:r>
    </w:p>
    <w:p w:rsidR="00E20AB7" w:rsidRPr="0054325C" w:rsidRDefault="00E20AB7" w:rsidP="004F39F6">
      <w:pPr>
        <w:numPr>
          <w:ilvl w:val="0"/>
          <w:numId w:val="40"/>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54325C">
        <w:rPr>
          <w:rFonts w:ascii="Times New Roman" w:eastAsia="Times New Roman" w:hAnsi="Times New Roman" w:cs="Times New Roman"/>
          <w:bCs/>
          <w:color w:val="000000"/>
          <w:lang w:eastAsia="pl-PL"/>
        </w:rPr>
        <w:t>zakres dostępnych Wykonawcy zasobów podmiotu udostępniającego zasoby;</w:t>
      </w:r>
    </w:p>
    <w:p w:rsidR="00E20AB7" w:rsidRPr="0054325C" w:rsidRDefault="00E20AB7" w:rsidP="004F39F6">
      <w:pPr>
        <w:numPr>
          <w:ilvl w:val="0"/>
          <w:numId w:val="40"/>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54325C">
        <w:rPr>
          <w:rFonts w:ascii="Times New Roman" w:eastAsia="Times New Roman" w:hAnsi="Times New Roman" w:cs="Times New Roman"/>
          <w:bCs/>
          <w:color w:val="000000"/>
          <w:lang w:eastAsia="pl-PL"/>
        </w:rPr>
        <w:t>sposób i okres udostępnienia Wykonawcy i wykorzystania przez niego zasobów podmiotu udostępniającego te zasoby przy wykonywaniu zamówienia;</w:t>
      </w:r>
    </w:p>
    <w:p w:rsidR="00E20AB7" w:rsidRPr="0054325C" w:rsidRDefault="00E20AB7" w:rsidP="004F39F6">
      <w:pPr>
        <w:numPr>
          <w:ilvl w:val="0"/>
          <w:numId w:val="40"/>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54325C">
        <w:rPr>
          <w:rFonts w:ascii="Times New Roman" w:eastAsia="Times New Roman" w:hAnsi="Times New Roman" w:cs="Times New Roman"/>
          <w:bCs/>
          <w:color w:val="000000"/>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E20AB7" w:rsidRPr="0054325C" w:rsidRDefault="00E20AB7" w:rsidP="004F39F6">
      <w:pPr>
        <w:numPr>
          <w:ilvl w:val="0"/>
          <w:numId w:val="9"/>
        </w:numPr>
        <w:suppressAutoHyphens/>
        <w:spacing w:after="120"/>
        <w:ind w:left="567" w:hanging="567"/>
        <w:jc w:val="both"/>
        <w:rPr>
          <w:rFonts w:ascii="Times New Roman" w:eastAsia="Times New Roman" w:hAnsi="Times New Roman" w:cs="Times New Roman"/>
          <w:b/>
          <w:bCs/>
          <w:color w:val="000000"/>
          <w:lang w:eastAsia="pl-PL"/>
        </w:rPr>
      </w:pPr>
      <w:r w:rsidRPr="0054325C">
        <w:rPr>
          <w:rFonts w:ascii="Times New Roman" w:eastAsia="Times New Roman" w:hAnsi="Times New Roman" w:cs="Times New Roman"/>
          <w:bCs/>
          <w:color w:val="000000"/>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w:t>
      </w:r>
      <w:r w:rsidR="004E6687" w:rsidRPr="0054325C">
        <w:rPr>
          <w:rFonts w:ascii="Times New Roman" w:eastAsia="Times New Roman" w:hAnsi="Times New Roman" w:cs="Times New Roman"/>
          <w:bCs/>
          <w:color w:val="000000"/>
          <w:lang w:eastAsia="pl-PL"/>
        </w:rPr>
        <w:t>13.</w:t>
      </w:r>
      <w:r w:rsidRPr="0054325C">
        <w:rPr>
          <w:rFonts w:ascii="Times New Roman" w:eastAsia="Times New Roman" w:hAnsi="Times New Roman" w:cs="Times New Roman"/>
          <w:bCs/>
          <w:color w:val="000000"/>
          <w:lang w:eastAsia="pl-PL"/>
        </w:rPr>
        <w:t>3.1 rozdziału XVI SWZ, składanego wraz z ofertą).</w:t>
      </w:r>
    </w:p>
    <w:p w:rsidR="00E20AB7" w:rsidRPr="0054325C" w:rsidRDefault="00E20AB7" w:rsidP="004F39F6">
      <w:pPr>
        <w:numPr>
          <w:ilvl w:val="0"/>
          <w:numId w:val="9"/>
        </w:numPr>
        <w:suppressAutoHyphens/>
        <w:spacing w:after="120"/>
        <w:ind w:left="567" w:hanging="567"/>
        <w:jc w:val="both"/>
        <w:rPr>
          <w:rFonts w:ascii="Times New Roman" w:eastAsia="Times New Roman" w:hAnsi="Times New Roman" w:cs="Times New Roman"/>
          <w:b/>
          <w:bCs/>
          <w:color w:val="000000"/>
          <w:lang w:eastAsia="pl-PL"/>
        </w:rPr>
      </w:pPr>
      <w:r w:rsidRPr="0054325C">
        <w:rPr>
          <w:rFonts w:ascii="Times New Roman" w:eastAsia="Times New Roman" w:hAnsi="Times New Roman" w:cs="Times New Roman"/>
          <w:bCs/>
          <w:color w:val="000000"/>
          <w:lang w:eastAsia="pl-PL"/>
        </w:rPr>
        <w:t>Jeżeli zdolności techniczne lub zawodowe</w:t>
      </w:r>
      <w:r w:rsidR="00075727" w:rsidRPr="0054325C">
        <w:rPr>
          <w:rFonts w:ascii="Times New Roman" w:eastAsia="Times New Roman" w:hAnsi="Times New Roman" w:cs="Times New Roman"/>
          <w:bCs/>
          <w:color w:val="000000"/>
          <w:lang w:eastAsia="pl-PL"/>
        </w:rPr>
        <w:t xml:space="preserve"> </w:t>
      </w:r>
      <w:r w:rsidRPr="0054325C">
        <w:rPr>
          <w:rFonts w:ascii="Times New Roman" w:eastAsia="Times New Roman" w:hAnsi="Times New Roman" w:cs="Times New Roman"/>
          <w:bCs/>
          <w:color w:val="000000"/>
          <w:lang w:eastAsia="pl-PL"/>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0AB7" w:rsidRPr="0054325C" w:rsidRDefault="00E20AB7" w:rsidP="004F39F6">
      <w:pPr>
        <w:numPr>
          <w:ilvl w:val="0"/>
          <w:numId w:val="9"/>
        </w:numPr>
        <w:suppressAutoHyphens/>
        <w:spacing w:after="600"/>
        <w:ind w:left="567" w:hanging="567"/>
        <w:jc w:val="both"/>
        <w:rPr>
          <w:rFonts w:ascii="Times New Roman" w:eastAsia="Times New Roman" w:hAnsi="Times New Roman" w:cs="Times New Roman"/>
          <w:b/>
          <w:bCs/>
          <w:color w:val="000000"/>
          <w:lang w:eastAsia="pl-PL"/>
        </w:rPr>
      </w:pPr>
      <w:r w:rsidRPr="0054325C">
        <w:rPr>
          <w:rFonts w:ascii="Times New Roman" w:eastAsia="Times New Roman" w:hAnsi="Times New Roman" w:cs="Times New Roman"/>
          <w:color w:val="00000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bookmarkEnd w:id="9"/>
    <w:p w:rsidR="00456DB7" w:rsidRPr="0054325C" w:rsidRDefault="00456DB7" w:rsidP="00D032BE">
      <w:pPr>
        <w:pBdr>
          <w:bottom w:val="single" w:sz="4" w:space="1" w:color="000000"/>
        </w:pBdr>
        <w:tabs>
          <w:tab w:val="left" w:pos="1701"/>
          <w:tab w:val="left" w:pos="2127"/>
        </w:tabs>
        <w:suppressAutoHyphens/>
        <w:spacing w:after="120"/>
        <w:ind w:left="1701" w:hanging="1701"/>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XXI. </w:t>
      </w:r>
      <w:r w:rsidRPr="0054325C">
        <w:rPr>
          <w:rFonts w:ascii="Times New Roman" w:eastAsia="Times New Roman" w:hAnsi="Times New Roman" w:cs="Times New Roman"/>
          <w:b/>
          <w:lang w:eastAsia="pl-PL"/>
        </w:rPr>
        <w:tab/>
        <w:t>PROCEDURA SANACYJNA - SAMOOCZYSZCZENIE</w:t>
      </w:r>
    </w:p>
    <w:p w:rsidR="00E20AB7" w:rsidRPr="0054325C" w:rsidRDefault="00E20AB7" w:rsidP="004F39F6">
      <w:pPr>
        <w:numPr>
          <w:ilvl w:val="2"/>
          <w:numId w:val="42"/>
        </w:numPr>
        <w:tabs>
          <w:tab w:val="left" w:pos="567"/>
        </w:tabs>
        <w:suppressAutoHyphens/>
        <w:spacing w:after="120"/>
        <w:ind w:left="567"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Wykonawca nie podlega wykluczeniu w okolicznościach określonych w art. 108 ust. 1pkt 1, 2</w:t>
      </w:r>
      <w:r w:rsidRPr="0054325C">
        <w:rPr>
          <w:rFonts w:ascii="Times New Roman" w:eastAsia="Times New Roman" w:hAnsi="Times New Roman" w:cs="Times New Roman"/>
          <w:color w:val="000000"/>
          <w:lang w:eastAsia="ar-SA"/>
        </w:rPr>
        <w:br/>
        <w:t xml:space="preserve"> i 5</w:t>
      </w:r>
      <w:r w:rsidRPr="0054325C">
        <w:rPr>
          <w:rFonts w:ascii="Times New Roman" w:eastAsia="Times New Roman" w:hAnsi="Times New Roman" w:cs="Times New Roman"/>
          <w:lang w:eastAsia="ar-SA"/>
        </w:rPr>
        <w:t>, jeżeli udowodni Zamawiającemu, że spełnił łącznie następujące</w:t>
      </w:r>
      <w:r w:rsidRPr="0054325C">
        <w:rPr>
          <w:rFonts w:ascii="Times New Roman" w:eastAsia="Times New Roman" w:hAnsi="Times New Roman" w:cs="Times New Roman"/>
          <w:color w:val="000000"/>
          <w:lang w:eastAsia="ar-SA"/>
        </w:rPr>
        <w:t xml:space="preserve"> przesłanki:</w:t>
      </w:r>
    </w:p>
    <w:p w:rsidR="00E20AB7" w:rsidRPr="0054325C" w:rsidRDefault="00E20AB7" w:rsidP="004F39F6">
      <w:pPr>
        <w:numPr>
          <w:ilvl w:val="3"/>
          <w:numId w:val="41"/>
        </w:numPr>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naprawił lub zobowiązał się do naprawienia szkody wyrządzonej przestępstwem, wykroczeniem lub swoim nieprawidłowym postępowaniem, w tym poprzez zadośćuczynienie pieniężne;</w:t>
      </w:r>
    </w:p>
    <w:p w:rsidR="00E20AB7" w:rsidRPr="0054325C" w:rsidRDefault="00E20AB7" w:rsidP="004F39F6">
      <w:pPr>
        <w:numPr>
          <w:ilvl w:val="3"/>
          <w:numId w:val="41"/>
        </w:numPr>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20AB7" w:rsidRPr="0054325C" w:rsidRDefault="00E20AB7" w:rsidP="004F39F6">
      <w:pPr>
        <w:numPr>
          <w:ilvl w:val="3"/>
          <w:numId w:val="41"/>
        </w:numPr>
        <w:suppressAutoHyphens/>
        <w:spacing w:after="120"/>
        <w:ind w:left="1134" w:hanging="567"/>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podjął konkretne środki techniczne, organizacyjne i kadrowe, odpowiednie dla zapobiegania dalszym przestępstwom, wykroczeniom lub nieprawidłowemu postępowaniu, w szczególności:</w:t>
      </w:r>
    </w:p>
    <w:p w:rsidR="00E20AB7" w:rsidRPr="0054325C" w:rsidRDefault="00E20AB7" w:rsidP="004F39F6">
      <w:pPr>
        <w:numPr>
          <w:ilvl w:val="4"/>
          <w:numId w:val="43"/>
        </w:numPr>
        <w:suppressAutoHyphens/>
        <w:spacing w:after="120"/>
        <w:ind w:left="1418"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lastRenderedPageBreak/>
        <w:t>zerwał wszelkie powiązania z osobami lub podmiotami odpowiedzialnymi za nieprawidłowe postępowanie Wykonawcy,</w:t>
      </w:r>
    </w:p>
    <w:p w:rsidR="00E20AB7" w:rsidRPr="0054325C" w:rsidRDefault="00E20AB7" w:rsidP="004F39F6">
      <w:pPr>
        <w:numPr>
          <w:ilvl w:val="4"/>
          <w:numId w:val="43"/>
        </w:numPr>
        <w:suppressAutoHyphens/>
        <w:spacing w:after="120"/>
        <w:ind w:left="1418"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zreorganizował personel,</w:t>
      </w:r>
    </w:p>
    <w:p w:rsidR="00E20AB7" w:rsidRPr="0054325C" w:rsidRDefault="00E20AB7" w:rsidP="004F39F6">
      <w:pPr>
        <w:numPr>
          <w:ilvl w:val="4"/>
          <w:numId w:val="43"/>
        </w:numPr>
        <w:suppressAutoHyphens/>
        <w:spacing w:after="120"/>
        <w:ind w:left="1418"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wdrożył system sprawozdawczości i kontroli,</w:t>
      </w:r>
    </w:p>
    <w:p w:rsidR="00E20AB7" w:rsidRPr="0054325C" w:rsidRDefault="00E20AB7" w:rsidP="004F39F6">
      <w:pPr>
        <w:numPr>
          <w:ilvl w:val="4"/>
          <w:numId w:val="43"/>
        </w:numPr>
        <w:suppressAutoHyphens/>
        <w:spacing w:after="120"/>
        <w:ind w:left="1418"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utworzył struktury audytu wewnętrznego do monitorowania przestrzegania przepisów, wewnętrznych regulacji lub standardów,</w:t>
      </w:r>
    </w:p>
    <w:p w:rsidR="00E20AB7" w:rsidRPr="0054325C" w:rsidRDefault="00E20AB7" w:rsidP="004F39F6">
      <w:pPr>
        <w:numPr>
          <w:ilvl w:val="4"/>
          <w:numId w:val="43"/>
        </w:numPr>
        <w:suppressAutoHyphens/>
        <w:spacing w:after="120"/>
        <w:ind w:left="1418" w:hanging="284"/>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wprowadził wewnętrzne regulacje dotyczące odpowiedzialności i odszkodowań za nieprzestrzeganie przepisów, wewnętrznych regulacji lub standardów.</w:t>
      </w:r>
    </w:p>
    <w:p w:rsidR="00E20AB7" w:rsidRPr="0054325C" w:rsidRDefault="00E20AB7" w:rsidP="004F39F6">
      <w:pPr>
        <w:numPr>
          <w:ilvl w:val="2"/>
          <w:numId w:val="42"/>
        </w:numPr>
        <w:tabs>
          <w:tab w:val="left" w:pos="567"/>
        </w:tabs>
        <w:suppressAutoHyphens/>
        <w:spacing w:after="600"/>
        <w:ind w:left="567" w:hanging="567"/>
        <w:jc w:val="both"/>
        <w:rPr>
          <w:rFonts w:ascii="Times New Roman" w:eastAsia="Times New Roman" w:hAnsi="Times New Roman" w:cs="Times New Roman"/>
          <w:b/>
          <w:lang w:eastAsia="ar-SA"/>
        </w:rPr>
      </w:pPr>
      <w:r w:rsidRPr="0054325C">
        <w:rPr>
          <w:rFonts w:ascii="Times New Roman" w:eastAsia="Times New Roman" w:hAnsi="Times New Roman" w:cs="Times New Roman"/>
          <w:color w:val="000000"/>
          <w:lang w:eastAsia="ar-SA"/>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54325C">
        <w:rPr>
          <w:rFonts w:ascii="Times New Roman" w:eastAsia="Times New Roman" w:hAnsi="Times New Roman" w:cs="Times New Roman"/>
          <w:color w:val="000000"/>
          <w:lang w:eastAsia="ar-SA"/>
        </w:rPr>
        <w:br/>
        <w:t>o których mowa w ust. 1 niniejszego rozdziału SWZ, nie są wystarczające do wykazania jego rzetelności, Zamawiający wykluczy Wykonawcę.</w:t>
      </w:r>
    </w:p>
    <w:p w:rsidR="00456DB7" w:rsidRPr="0054325C" w:rsidRDefault="00456DB7" w:rsidP="00D032BE">
      <w:pPr>
        <w:pBdr>
          <w:bottom w:val="single" w:sz="4" w:space="1" w:color="000000"/>
        </w:pBdr>
        <w:tabs>
          <w:tab w:val="left" w:pos="567"/>
          <w:tab w:val="left" w:pos="2127"/>
        </w:tabs>
        <w:suppressAutoHyphens/>
        <w:spacing w:after="120"/>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XXII. </w:t>
      </w:r>
      <w:r w:rsidRPr="0054325C">
        <w:rPr>
          <w:rFonts w:ascii="Times New Roman" w:eastAsia="Times New Roman" w:hAnsi="Times New Roman" w:cs="Times New Roman"/>
          <w:b/>
          <w:lang w:eastAsia="pl-PL"/>
        </w:rPr>
        <w:tab/>
        <w:t>WYMAGANIA DOTYCZĄCE WADIUM</w:t>
      </w:r>
    </w:p>
    <w:p w:rsidR="00E20AB7" w:rsidRPr="0054325C" w:rsidRDefault="00E20AB7" w:rsidP="009642E7">
      <w:pPr>
        <w:spacing w:after="60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nie wymaga wniesienia wadium w niniejszym postępowaniu o udzielenie zamówienia.</w:t>
      </w:r>
    </w:p>
    <w:p w:rsidR="00456DB7" w:rsidRPr="0054325C" w:rsidRDefault="00456DB7" w:rsidP="00D032BE">
      <w:pPr>
        <w:pBdr>
          <w:bottom w:val="single" w:sz="4" w:space="1" w:color="000000"/>
        </w:pBdr>
        <w:tabs>
          <w:tab w:val="left" w:pos="2127"/>
        </w:tabs>
        <w:suppressAutoHyphens/>
        <w:spacing w:after="120"/>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XXIII. </w:t>
      </w:r>
      <w:r w:rsidRPr="0054325C">
        <w:rPr>
          <w:rFonts w:ascii="Times New Roman" w:eastAsia="Times New Roman" w:hAnsi="Times New Roman" w:cs="Times New Roman"/>
          <w:b/>
          <w:lang w:eastAsia="pl-PL"/>
        </w:rPr>
        <w:tab/>
        <w:t>SPOSÓB ORAZ TERMIN SKŁADANIA OFERT</w:t>
      </w:r>
    </w:p>
    <w:p w:rsidR="00536B34" w:rsidRPr="0054325C" w:rsidRDefault="00536B34" w:rsidP="004F39F6">
      <w:pPr>
        <w:numPr>
          <w:ilvl w:val="0"/>
          <w:numId w:val="44"/>
        </w:numPr>
        <w:tabs>
          <w:tab w:val="left" w:pos="567"/>
        </w:tabs>
        <w:suppressAutoHyphens/>
        <w:spacing w:after="120"/>
        <w:jc w:val="both"/>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 xml:space="preserve">Ofertę wraz z wymaganym dokumentami należy </w:t>
      </w:r>
      <w:r w:rsidR="00E2011C" w:rsidRPr="0054325C">
        <w:rPr>
          <w:rFonts w:ascii="Times New Roman" w:eastAsia="Times New Roman" w:hAnsi="Times New Roman" w:cs="Times New Roman"/>
          <w:lang w:eastAsia="ar-SA"/>
        </w:rPr>
        <w:t>złożyć za pośrednictwem P</w:t>
      </w:r>
      <w:r w:rsidRPr="0054325C">
        <w:rPr>
          <w:rFonts w:ascii="Times New Roman" w:eastAsia="Times New Roman" w:hAnsi="Times New Roman" w:cs="Times New Roman"/>
          <w:lang w:eastAsia="ar-SA"/>
        </w:rPr>
        <w:t>latform</w:t>
      </w:r>
      <w:r w:rsidR="00E2011C" w:rsidRPr="0054325C">
        <w:rPr>
          <w:rFonts w:ascii="Times New Roman" w:eastAsia="Times New Roman" w:hAnsi="Times New Roman" w:cs="Times New Roman"/>
          <w:lang w:eastAsia="ar-SA"/>
        </w:rPr>
        <w:t>y</w:t>
      </w:r>
      <w:r w:rsidRPr="0054325C">
        <w:rPr>
          <w:rFonts w:ascii="Times New Roman" w:eastAsia="Times New Roman" w:hAnsi="Times New Roman" w:cs="Times New Roman"/>
          <w:lang w:eastAsia="ar-SA"/>
        </w:rPr>
        <w:t xml:space="preserve"> zakupowej -  platformazakupowa.pl pod adresem </w:t>
      </w:r>
      <w:hyperlink r:id="rId43" w:history="1">
        <w:r w:rsidRPr="0054325C">
          <w:rPr>
            <w:rFonts w:ascii="Times New Roman" w:eastAsia="Times New Roman" w:hAnsi="Times New Roman" w:cs="Times New Roman"/>
            <w:b/>
            <w:color w:val="0563C1"/>
            <w:u w:val="single"/>
            <w:lang w:eastAsia="ar-SA"/>
          </w:rPr>
          <w:t>https://platformazakupowa.pl/pn/operaslaska</w:t>
        </w:r>
      </w:hyperlink>
      <w:r w:rsidRPr="0054325C">
        <w:rPr>
          <w:rFonts w:ascii="Times New Roman" w:eastAsia="Times New Roman" w:hAnsi="Times New Roman" w:cs="Times New Roman"/>
          <w:b/>
          <w:lang w:eastAsia="ar-SA"/>
        </w:rPr>
        <w:t xml:space="preserve"> , </w:t>
      </w:r>
    </w:p>
    <w:p w:rsidR="00E2011C" w:rsidRPr="0054325C" w:rsidRDefault="00536B34" w:rsidP="00E2011C">
      <w:pPr>
        <w:tabs>
          <w:tab w:val="left" w:pos="567"/>
        </w:tabs>
        <w:suppressAutoHyphens/>
        <w:spacing w:after="120"/>
        <w:ind w:left="567"/>
        <w:jc w:val="both"/>
        <w:rPr>
          <w:rFonts w:ascii="Times New Roman" w:eastAsia="Times New Roman" w:hAnsi="Times New Roman" w:cs="Times New Roman"/>
          <w:b/>
          <w:color w:val="FF0000"/>
          <w:lang w:eastAsia="ar-SA"/>
        </w:rPr>
      </w:pPr>
      <w:r w:rsidRPr="0054325C">
        <w:rPr>
          <w:rFonts w:ascii="Times New Roman" w:eastAsia="Times New Roman" w:hAnsi="Times New Roman" w:cs="Times New Roman"/>
          <w:lang w:eastAsia="ar-SA"/>
        </w:rPr>
        <w:t>nie później niż do dnia</w:t>
      </w:r>
      <w:r w:rsidR="00F51AE0" w:rsidRPr="0054325C">
        <w:rPr>
          <w:rFonts w:ascii="Times New Roman" w:eastAsia="Times New Roman" w:hAnsi="Times New Roman" w:cs="Times New Roman"/>
          <w:lang w:eastAsia="ar-SA"/>
        </w:rPr>
        <w:t xml:space="preserve"> </w:t>
      </w:r>
      <w:r w:rsidR="00561F47" w:rsidRPr="0054325C">
        <w:rPr>
          <w:rFonts w:ascii="Times New Roman" w:eastAsia="Times New Roman" w:hAnsi="Times New Roman" w:cs="Times New Roman"/>
          <w:b/>
          <w:color w:val="FF0000"/>
          <w:lang w:eastAsia="ar-SA"/>
        </w:rPr>
        <w:t>2</w:t>
      </w:r>
      <w:r w:rsidR="00587DB4" w:rsidRPr="0054325C">
        <w:rPr>
          <w:rFonts w:ascii="Times New Roman" w:eastAsia="Times New Roman" w:hAnsi="Times New Roman" w:cs="Times New Roman"/>
          <w:b/>
          <w:color w:val="FF0000"/>
          <w:lang w:eastAsia="ar-SA"/>
        </w:rPr>
        <w:t>3</w:t>
      </w:r>
      <w:r w:rsidR="00561F47" w:rsidRPr="0054325C">
        <w:rPr>
          <w:rFonts w:ascii="Times New Roman" w:eastAsia="Times New Roman" w:hAnsi="Times New Roman" w:cs="Times New Roman"/>
          <w:b/>
          <w:color w:val="FF0000"/>
          <w:lang w:eastAsia="ar-SA"/>
        </w:rPr>
        <w:t>.06.</w:t>
      </w:r>
      <w:r w:rsidRPr="0054325C">
        <w:rPr>
          <w:rFonts w:ascii="Times New Roman" w:eastAsia="Times New Roman" w:hAnsi="Times New Roman" w:cs="Times New Roman"/>
          <w:b/>
          <w:color w:val="FF0000"/>
          <w:lang w:eastAsia="ar-SA"/>
        </w:rPr>
        <w:t>2022r. do godziny 12:00.</w:t>
      </w:r>
    </w:p>
    <w:p w:rsidR="00536B34" w:rsidRPr="0054325C" w:rsidRDefault="00536B34" w:rsidP="004F39F6">
      <w:pPr>
        <w:numPr>
          <w:ilvl w:val="0"/>
          <w:numId w:val="44"/>
        </w:numPr>
        <w:tabs>
          <w:tab w:val="left" w:pos="567"/>
        </w:tabs>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pl-PL"/>
        </w:rPr>
        <w:t>Do oferty należy dołączyć wszystkie wymagane w SWZ dokumenty.</w:t>
      </w:r>
    </w:p>
    <w:p w:rsidR="00536B34" w:rsidRPr="0054325C" w:rsidRDefault="00536B34" w:rsidP="004F39F6">
      <w:pPr>
        <w:numPr>
          <w:ilvl w:val="0"/>
          <w:numId w:val="44"/>
        </w:numPr>
        <w:tabs>
          <w:tab w:val="left" w:pos="567"/>
        </w:tabs>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pl-PL"/>
        </w:rPr>
        <w:t>Po wypełnieniu Formularza składania oferty lub wniosku i dołączenia  wszystkich wymaganych załączników należy kliknąć przycisk „Przejdź do podsumowania”.</w:t>
      </w:r>
    </w:p>
    <w:p w:rsidR="00536B34" w:rsidRPr="0054325C" w:rsidRDefault="00536B34" w:rsidP="004F39F6">
      <w:pPr>
        <w:numPr>
          <w:ilvl w:val="0"/>
          <w:numId w:val="44"/>
        </w:numPr>
        <w:tabs>
          <w:tab w:val="left" w:pos="567"/>
        </w:tabs>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pl-PL"/>
        </w:rPr>
        <w:t xml:space="preserve">Oferta lub wniosek składana elektronicznie musi zostać podpisana elektronicznym podpisem kwalifikowanym, podpisem zaufanym lub podpisem osobistym. W procesie składania oferty za pośrednictwem </w:t>
      </w:r>
      <w:hyperlink r:id="rId44">
        <w:r w:rsidRPr="0054325C">
          <w:rPr>
            <w:rFonts w:ascii="Times New Roman" w:eastAsia="Calibri" w:hAnsi="Times New Roman" w:cs="Times New Roman"/>
            <w:color w:val="1155CC"/>
            <w:u w:val="single"/>
            <w:lang w:eastAsia="pl-PL"/>
          </w:rPr>
          <w:t>platformazakupowa.pl</w:t>
        </w:r>
      </w:hyperlink>
      <w:r w:rsidRPr="0054325C">
        <w:rPr>
          <w:rFonts w:ascii="Times New Roman" w:eastAsia="Calibri" w:hAnsi="Times New Roman" w:cs="Times New Roman"/>
          <w:lang w:eastAsia="pl-PL"/>
        </w:rPr>
        <w:t xml:space="preserve">, wykonawca powinien złożyć podpis bezpośrednio na dokumentach przesłanych za pośrednictwem </w:t>
      </w:r>
      <w:hyperlink r:id="rId45">
        <w:r w:rsidRPr="0054325C">
          <w:rPr>
            <w:rFonts w:ascii="Times New Roman" w:eastAsia="Calibri" w:hAnsi="Times New Roman" w:cs="Times New Roman"/>
            <w:color w:val="1155CC"/>
            <w:u w:val="single"/>
            <w:lang w:eastAsia="pl-PL"/>
          </w:rPr>
          <w:t>platformazakupowa.pl</w:t>
        </w:r>
      </w:hyperlink>
      <w:r w:rsidRPr="0054325C">
        <w:rPr>
          <w:rFonts w:ascii="Times New Roman" w:eastAsia="Calibri" w:hAnsi="Times New Roman" w:cs="Times New Roman"/>
          <w:lang w:eastAsia="pl-PL"/>
        </w:rPr>
        <w:t xml:space="preserve">. Zalecamy stosowanie podpisu na każdym załączonym pliku osobno, w szczególności wskazanych w art. 63 ust 1 oraz ust.2  </w:t>
      </w:r>
      <w:proofErr w:type="spellStart"/>
      <w:r w:rsidRPr="0054325C">
        <w:rPr>
          <w:rFonts w:ascii="Times New Roman" w:eastAsia="Calibri" w:hAnsi="Times New Roman" w:cs="Times New Roman"/>
          <w:lang w:eastAsia="pl-PL"/>
        </w:rPr>
        <w:t>Pzp</w:t>
      </w:r>
      <w:proofErr w:type="spellEnd"/>
      <w:r w:rsidRPr="0054325C">
        <w:rPr>
          <w:rFonts w:ascii="Times New Roman" w:eastAsia="Calibri" w:hAnsi="Times New Roman" w:cs="Times New Roman"/>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36B34" w:rsidRPr="0054325C" w:rsidRDefault="00536B34" w:rsidP="004F39F6">
      <w:pPr>
        <w:numPr>
          <w:ilvl w:val="0"/>
          <w:numId w:val="44"/>
        </w:numPr>
        <w:tabs>
          <w:tab w:val="left" w:pos="567"/>
        </w:tabs>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536B34" w:rsidRPr="0054325C" w:rsidRDefault="00536B34" w:rsidP="004F39F6">
      <w:pPr>
        <w:numPr>
          <w:ilvl w:val="0"/>
          <w:numId w:val="44"/>
        </w:numPr>
        <w:tabs>
          <w:tab w:val="left" w:pos="567"/>
        </w:tabs>
        <w:suppressAutoHyphens/>
        <w:spacing w:after="600"/>
        <w:rPr>
          <w:rFonts w:ascii="Times New Roman" w:eastAsia="Times New Roman" w:hAnsi="Times New Roman" w:cs="Times New Roman"/>
          <w:lang w:eastAsia="ar-SA"/>
        </w:rPr>
      </w:pPr>
      <w:r w:rsidRPr="0054325C">
        <w:rPr>
          <w:rFonts w:ascii="Times New Roman" w:eastAsia="Calibri" w:hAnsi="Times New Roman" w:cs="Times New Roman"/>
          <w:lang w:eastAsia="pl-PL"/>
        </w:rPr>
        <w:t xml:space="preserve">Szczegółowa instrukcja dla Wykonawców dotycząca złożenia, zmiany i wycofania oferty znajduje się na stronie internetowej pod adresem:  </w:t>
      </w:r>
      <w:r w:rsidRPr="0054325C">
        <w:rPr>
          <w:rFonts w:ascii="Times New Roman" w:eastAsia="Calibri" w:hAnsi="Times New Roman" w:cs="Times New Roman"/>
          <w:lang w:eastAsia="pl-PL"/>
        </w:rPr>
        <w:br/>
      </w:r>
      <w:hyperlink r:id="rId46" w:history="1">
        <w:r w:rsidRPr="0054325C">
          <w:rPr>
            <w:rFonts w:ascii="Times New Roman" w:eastAsia="Calibri" w:hAnsi="Times New Roman" w:cs="Times New Roman"/>
            <w:color w:val="0563C1"/>
            <w:u w:val="single"/>
            <w:lang w:eastAsia="pl-PL"/>
          </w:rPr>
          <w:t>https://platformazakupowa.pl/strona/45-instrukcje</w:t>
        </w:r>
      </w:hyperlink>
      <w:r w:rsidRPr="0054325C">
        <w:rPr>
          <w:rFonts w:ascii="Times New Roman" w:eastAsia="Calibri" w:hAnsi="Times New Roman" w:cs="Times New Roman"/>
          <w:color w:val="1155CC"/>
          <w:u w:val="single"/>
          <w:lang w:eastAsia="pl-PL"/>
        </w:rPr>
        <w:t xml:space="preserve"> .</w:t>
      </w:r>
    </w:p>
    <w:p w:rsidR="000C3C2A" w:rsidRPr="0054325C" w:rsidRDefault="000C3C2A" w:rsidP="00D032BE">
      <w:pPr>
        <w:pBdr>
          <w:bottom w:val="single" w:sz="4" w:space="1" w:color="000000"/>
        </w:pBdr>
        <w:tabs>
          <w:tab w:val="left" w:pos="567"/>
          <w:tab w:val="left" w:pos="2127"/>
        </w:tabs>
        <w:suppressAutoHyphens/>
        <w:spacing w:after="120"/>
        <w:rPr>
          <w:rFonts w:ascii="Times New Roman" w:eastAsia="Times New Roman" w:hAnsi="Times New Roman" w:cs="Times New Roman"/>
          <w:b/>
          <w:lang w:eastAsia="pl-PL"/>
        </w:rPr>
      </w:pPr>
    </w:p>
    <w:p w:rsidR="00456DB7" w:rsidRPr="0054325C" w:rsidRDefault="00456DB7" w:rsidP="00D032BE">
      <w:pPr>
        <w:pBdr>
          <w:bottom w:val="single" w:sz="4" w:space="1" w:color="000000"/>
        </w:pBdr>
        <w:tabs>
          <w:tab w:val="left" w:pos="567"/>
          <w:tab w:val="left" w:pos="2127"/>
        </w:tabs>
        <w:suppressAutoHyphens/>
        <w:spacing w:after="120"/>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XXIV. </w:t>
      </w:r>
      <w:r w:rsidRPr="0054325C">
        <w:rPr>
          <w:rFonts w:ascii="Times New Roman" w:eastAsia="Times New Roman" w:hAnsi="Times New Roman" w:cs="Times New Roman"/>
          <w:b/>
          <w:lang w:eastAsia="pl-PL"/>
        </w:rPr>
        <w:tab/>
        <w:t>TERMIN ZWIĄZANIA OFERTĄ</w:t>
      </w:r>
    </w:p>
    <w:p w:rsidR="00456DB7" w:rsidRPr="0054325C" w:rsidRDefault="00456DB7" w:rsidP="009642E7">
      <w:pPr>
        <w:suppressAutoHyphens/>
        <w:spacing w:after="600"/>
        <w:jc w:val="both"/>
        <w:rPr>
          <w:rFonts w:ascii="Times New Roman" w:eastAsia="Times New Roman" w:hAnsi="Times New Roman" w:cs="Times New Roman"/>
          <w:b/>
          <w:bCs/>
          <w:color w:val="FF0000"/>
          <w:lang w:eastAsia="pl-PL"/>
        </w:rPr>
      </w:pPr>
      <w:r w:rsidRPr="0054325C">
        <w:rPr>
          <w:rFonts w:ascii="Times New Roman" w:eastAsia="Times New Roman" w:hAnsi="Times New Roman" w:cs="Times New Roman"/>
          <w:lang w:eastAsia="pl-PL"/>
        </w:rPr>
        <w:t xml:space="preserve">Termin związania ofertą </w:t>
      </w:r>
      <w:r w:rsidR="00536B34" w:rsidRPr="0054325C">
        <w:rPr>
          <w:rFonts w:ascii="Times New Roman" w:eastAsia="Times New Roman" w:hAnsi="Times New Roman" w:cs="Times New Roman"/>
          <w:lang w:eastAsia="pl-PL"/>
        </w:rPr>
        <w:t xml:space="preserve">upływa w dniu </w:t>
      </w:r>
      <w:r w:rsidR="00561F47" w:rsidRPr="0054325C">
        <w:rPr>
          <w:rFonts w:ascii="Times New Roman" w:eastAsia="Times New Roman" w:hAnsi="Times New Roman" w:cs="Times New Roman"/>
          <w:b/>
          <w:bCs/>
          <w:color w:val="FF0000"/>
          <w:lang w:eastAsia="pl-PL"/>
        </w:rPr>
        <w:t>2</w:t>
      </w:r>
      <w:r w:rsidR="00587DB4" w:rsidRPr="0054325C">
        <w:rPr>
          <w:rFonts w:ascii="Times New Roman" w:eastAsia="Times New Roman" w:hAnsi="Times New Roman" w:cs="Times New Roman"/>
          <w:b/>
          <w:bCs/>
          <w:color w:val="FF0000"/>
          <w:lang w:eastAsia="pl-PL"/>
        </w:rPr>
        <w:t>2</w:t>
      </w:r>
      <w:r w:rsidR="00561F47" w:rsidRPr="0054325C">
        <w:rPr>
          <w:rFonts w:ascii="Times New Roman" w:eastAsia="Times New Roman" w:hAnsi="Times New Roman" w:cs="Times New Roman"/>
          <w:b/>
          <w:bCs/>
          <w:color w:val="FF0000"/>
          <w:lang w:eastAsia="pl-PL"/>
        </w:rPr>
        <w:t>.07.</w:t>
      </w:r>
      <w:r w:rsidR="00536B34" w:rsidRPr="0054325C">
        <w:rPr>
          <w:rFonts w:ascii="Times New Roman" w:eastAsia="Times New Roman" w:hAnsi="Times New Roman" w:cs="Times New Roman"/>
          <w:b/>
          <w:bCs/>
          <w:color w:val="FF0000"/>
          <w:lang w:eastAsia="pl-PL"/>
        </w:rPr>
        <w:t>2022 r.</w:t>
      </w:r>
    </w:p>
    <w:p w:rsidR="00456DB7" w:rsidRPr="0054325C" w:rsidRDefault="00456DB7" w:rsidP="00D032BE">
      <w:pPr>
        <w:pBdr>
          <w:bottom w:val="single" w:sz="4" w:space="1" w:color="000000"/>
        </w:pBdr>
        <w:tabs>
          <w:tab w:val="left" w:pos="567"/>
          <w:tab w:val="left" w:pos="2127"/>
        </w:tabs>
        <w:suppressAutoHyphens/>
        <w:spacing w:after="120"/>
        <w:ind w:left="2126" w:hanging="2126"/>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XXV. </w:t>
      </w:r>
      <w:r w:rsidRPr="0054325C">
        <w:rPr>
          <w:rFonts w:ascii="Times New Roman" w:eastAsia="Times New Roman" w:hAnsi="Times New Roman" w:cs="Times New Roman"/>
          <w:b/>
          <w:lang w:eastAsia="pl-PL"/>
        </w:rPr>
        <w:tab/>
        <w:t xml:space="preserve">TERMIN OTWARCIA OFERT CZYNNOŚCI ZWIĄZANE </w:t>
      </w:r>
      <w:r w:rsidRPr="0054325C">
        <w:rPr>
          <w:rFonts w:ascii="Times New Roman" w:eastAsia="Times New Roman" w:hAnsi="Times New Roman" w:cs="Times New Roman"/>
          <w:b/>
          <w:lang w:eastAsia="pl-PL"/>
        </w:rPr>
        <w:br/>
        <w:t>Z OTWARCIEM OFERT</w:t>
      </w:r>
    </w:p>
    <w:p w:rsidR="00536B34" w:rsidRPr="0054325C" w:rsidRDefault="00536B34" w:rsidP="004F39F6">
      <w:pPr>
        <w:numPr>
          <w:ilvl w:val="0"/>
          <w:numId w:val="45"/>
        </w:numPr>
        <w:suppressAutoHyphens/>
        <w:spacing w:after="120"/>
        <w:jc w:val="both"/>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 xml:space="preserve">Otwarcie ofert nastąpi w siedzibie Zamawiającego w dniu </w:t>
      </w:r>
      <w:r w:rsidR="00587DB4" w:rsidRPr="0054325C">
        <w:rPr>
          <w:rFonts w:ascii="Times New Roman" w:eastAsia="Times New Roman" w:hAnsi="Times New Roman" w:cs="Times New Roman"/>
          <w:b/>
          <w:bCs/>
          <w:color w:val="FF0000"/>
          <w:lang w:eastAsia="ar-SA"/>
        </w:rPr>
        <w:t>23</w:t>
      </w:r>
      <w:r w:rsidR="00561F47" w:rsidRPr="0054325C">
        <w:rPr>
          <w:rFonts w:ascii="Times New Roman" w:eastAsia="Times New Roman" w:hAnsi="Times New Roman" w:cs="Times New Roman"/>
          <w:b/>
          <w:bCs/>
          <w:color w:val="FF0000"/>
          <w:lang w:eastAsia="ar-SA"/>
        </w:rPr>
        <w:t>.06.</w:t>
      </w:r>
      <w:r w:rsidRPr="0054325C">
        <w:rPr>
          <w:rFonts w:ascii="Times New Roman" w:eastAsia="Times New Roman" w:hAnsi="Times New Roman" w:cs="Times New Roman"/>
          <w:b/>
          <w:bCs/>
          <w:color w:val="FF0000"/>
          <w:lang w:eastAsia="ar-SA"/>
        </w:rPr>
        <w:t>2022 r.</w:t>
      </w:r>
      <w:r w:rsidR="009604EE" w:rsidRPr="0054325C">
        <w:rPr>
          <w:rFonts w:ascii="Times New Roman" w:eastAsia="Times New Roman" w:hAnsi="Times New Roman" w:cs="Times New Roman"/>
          <w:b/>
          <w:bCs/>
          <w:color w:val="FF0000"/>
          <w:lang w:eastAsia="ar-SA"/>
        </w:rPr>
        <w:t xml:space="preserve"> </w:t>
      </w:r>
      <w:r w:rsidRPr="0054325C">
        <w:rPr>
          <w:rFonts w:ascii="Times New Roman" w:eastAsia="Times New Roman" w:hAnsi="Times New Roman" w:cs="Times New Roman"/>
          <w:b/>
          <w:bCs/>
          <w:color w:val="FF0000"/>
          <w:lang w:eastAsia="ar-SA"/>
        </w:rPr>
        <w:t>o godzinie 12:30,</w:t>
      </w:r>
      <w:r w:rsidR="00963F0B" w:rsidRPr="0054325C">
        <w:rPr>
          <w:rFonts w:ascii="Times New Roman" w:eastAsia="Times New Roman" w:hAnsi="Times New Roman" w:cs="Times New Roman"/>
          <w:b/>
          <w:bCs/>
          <w:lang w:eastAsia="ar-SA"/>
        </w:rPr>
        <w:br/>
      </w:r>
      <w:r w:rsidRPr="0054325C">
        <w:rPr>
          <w:rFonts w:ascii="Times New Roman" w:eastAsia="Times New Roman" w:hAnsi="Times New Roman" w:cs="Times New Roman"/>
          <w:lang w:eastAsia="ar-SA"/>
        </w:rPr>
        <w:t>w pok.</w:t>
      </w:r>
      <w:r w:rsidR="00963F0B" w:rsidRPr="0054325C">
        <w:rPr>
          <w:rFonts w:ascii="Times New Roman" w:eastAsia="Times New Roman" w:hAnsi="Times New Roman" w:cs="Times New Roman"/>
          <w:lang w:eastAsia="ar-SA"/>
        </w:rPr>
        <w:t xml:space="preserve"> 253, II </w:t>
      </w:r>
      <w:r w:rsidRPr="0054325C">
        <w:rPr>
          <w:rFonts w:ascii="Times New Roman" w:eastAsia="Times New Roman" w:hAnsi="Times New Roman" w:cs="Times New Roman"/>
          <w:lang w:eastAsia="ar-SA"/>
        </w:rPr>
        <w:t>piętro, na komputerze Zamawiającego, po odszyfrowaniu i pobraniu z Platformy zakupowej złożonych ofert.</w:t>
      </w:r>
      <w:bookmarkStart w:id="10" w:name="_Hlk72148152"/>
      <w:bookmarkEnd w:id="10"/>
    </w:p>
    <w:p w:rsidR="00561F47" w:rsidRPr="0054325C" w:rsidRDefault="00561F47" w:rsidP="00561F47">
      <w:pPr>
        <w:numPr>
          <w:ilvl w:val="0"/>
          <w:numId w:val="45"/>
        </w:numPr>
        <w:suppressAutoHyphens/>
        <w:spacing w:after="120"/>
        <w:jc w:val="both"/>
        <w:rPr>
          <w:rFonts w:ascii="Times New Roman" w:eastAsia="Times New Roman" w:hAnsi="Times New Roman" w:cs="Times New Roman"/>
          <w:lang w:eastAsia="ar-SA"/>
        </w:rPr>
      </w:pPr>
      <w:r w:rsidRPr="0054325C">
        <w:rPr>
          <w:rFonts w:ascii="Times New Roman" w:hAnsi="Times New Roman" w:cs="Times New Roman"/>
          <w:b/>
          <w:u w:val="single"/>
        </w:rPr>
        <w:t>Zamawiający nie przewiduje publicznej sesji otwarcia ofert w siedzibie Zamawiającego.</w:t>
      </w:r>
    </w:p>
    <w:p w:rsidR="00536B34" w:rsidRPr="0054325C" w:rsidRDefault="00536B34" w:rsidP="004F39F6">
      <w:pPr>
        <w:numPr>
          <w:ilvl w:val="0"/>
          <w:numId w:val="45"/>
        </w:numPr>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ar-SA"/>
        </w:rPr>
        <w:t xml:space="preserve">W przypadku awarii sytemu teleinformatycznego przy użyciu którego Zamawiający dokonuje otwarcia ofert, która powoduje brak możliwości otwarcia ofert w terminie określonym przez Zamawiającego, otwarcie ofert następuje niezwłocznie po usunięciu awarii. </w:t>
      </w:r>
    </w:p>
    <w:p w:rsidR="00536B34" w:rsidRPr="0054325C" w:rsidRDefault="00536B34" w:rsidP="004F39F6">
      <w:pPr>
        <w:numPr>
          <w:ilvl w:val="0"/>
          <w:numId w:val="45"/>
        </w:numPr>
        <w:suppressAutoHyphens/>
        <w:spacing w:after="120"/>
        <w:jc w:val="both"/>
        <w:rPr>
          <w:rFonts w:ascii="Times New Roman" w:eastAsia="Times New Roman" w:hAnsi="Times New Roman" w:cs="Times New Roman"/>
          <w:lang w:eastAsia="ar-SA"/>
        </w:rPr>
      </w:pPr>
      <w:r w:rsidRPr="0054325C">
        <w:rPr>
          <w:rFonts w:ascii="Times New Roman" w:eastAsia="Calibri" w:hAnsi="Times New Roman" w:cs="Times New Roman"/>
          <w:lang w:eastAsia="ar-SA"/>
        </w:rPr>
        <w:t>Zamawiający poinformuje o zmianie terminu otwarcia ofert na stronie internetowej prowadzonego postępowania.</w:t>
      </w:r>
    </w:p>
    <w:p w:rsidR="00536B34" w:rsidRPr="0054325C" w:rsidRDefault="00536B34" w:rsidP="004F39F6">
      <w:pPr>
        <w:numPr>
          <w:ilvl w:val="0"/>
          <w:numId w:val="45"/>
        </w:numPr>
        <w:suppressAutoHyphens/>
        <w:spacing w:after="120"/>
        <w:jc w:val="both"/>
        <w:rPr>
          <w:rFonts w:ascii="Times New Roman" w:eastAsia="Times New Roman" w:hAnsi="Times New Roman" w:cs="Times New Roman"/>
          <w:bCs/>
          <w:lang w:eastAsia="ar-SA"/>
        </w:rPr>
      </w:pPr>
      <w:r w:rsidRPr="0054325C">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rsidR="00536B34" w:rsidRPr="0054325C" w:rsidRDefault="00536B34" w:rsidP="004F39F6">
      <w:pPr>
        <w:numPr>
          <w:ilvl w:val="0"/>
          <w:numId w:val="45"/>
        </w:numPr>
        <w:suppressAutoHyphens/>
        <w:spacing w:after="120"/>
        <w:jc w:val="both"/>
        <w:rPr>
          <w:rFonts w:ascii="Times New Roman" w:eastAsia="Times New Roman" w:hAnsi="Times New Roman" w:cs="Times New Roman"/>
          <w:bCs/>
          <w:lang w:eastAsia="ar-SA"/>
        </w:rPr>
      </w:pPr>
      <w:r w:rsidRPr="0054325C">
        <w:rPr>
          <w:rFonts w:ascii="Times New Roman" w:eastAsia="Calibri" w:hAnsi="Times New Roman" w:cs="Times New Roman"/>
          <w:lang w:eastAsia="pl-PL"/>
        </w:rPr>
        <w:t>Zamawiający, niezwłocznie po otwarciu ofert, udostępnia na stronie internetowej prowadzonego postępowania informacje o:</w:t>
      </w:r>
    </w:p>
    <w:p w:rsidR="00536B34" w:rsidRPr="0054325C" w:rsidRDefault="00536B34" w:rsidP="004F39F6">
      <w:pPr>
        <w:numPr>
          <w:ilvl w:val="1"/>
          <w:numId w:val="45"/>
        </w:numPr>
        <w:suppressAutoHyphens/>
        <w:spacing w:after="120"/>
        <w:ind w:left="1134" w:hanging="567"/>
        <w:jc w:val="both"/>
        <w:rPr>
          <w:rFonts w:ascii="Times New Roman" w:eastAsia="Times New Roman" w:hAnsi="Times New Roman" w:cs="Times New Roman"/>
          <w:bCs/>
          <w:color w:val="000000"/>
          <w:lang w:eastAsia="ar-SA"/>
        </w:rPr>
      </w:pPr>
      <w:r w:rsidRPr="0054325C">
        <w:rPr>
          <w:rFonts w:ascii="Times New Roman" w:eastAsia="Calibri" w:hAnsi="Times New Roman" w:cs="Times New Roman"/>
          <w:color w:val="000000"/>
          <w:lang w:eastAsia="pl-PL"/>
        </w:rPr>
        <w:t>nazwach albo imionach i nazwiskach oraz siedzibach lub miejscach prowadzonej działalności gospodarczej albo miejscach zamieszkania wykonawców, których oferty zostały otwarte;</w:t>
      </w:r>
    </w:p>
    <w:p w:rsidR="00536B34" w:rsidRPr="0054325C" w:rsidRDefault="00536B34" w:rsidP="004F39F6">
      <w:pPr>
        <w:numPr>
          <w:ilvl w:val="1"/>
          <w:numId w:val="45"/>
        </w:numPr>
        <w:suppressAutoHyphens/>
        <w:spacing w:after="120"/>
        <w:ind w:left="1134" w:hanging="567"/>
        <w:jc w:val="both"/>
        <w:rPr>
          <w:rFonts w:ascii="Times New Roman" w:eastAsia="Times New Roman" w:hAnsi="Times New Roman" w:cs="Times New Roman"/>
          <w:bCs/>
          <w:color w:val="000000"/>
          <w:lang w:eastAsia="ar-SA"/>
        </w:rPr>
      </w:pPr>
      <w:r w:rsidRPr="0054325C">
        <w:rPr>
          <w:rFonts w:ascii="Times New Roman" w:eastAsia="Calibri" w:hAnsi="Times New Roman" w:cs="Times New Roman"/>
          <w:color w:val="000000"/>
          <w:lang w:eastAsia="pl-PL"/>
        </w:rPr>
        <w:t>cenach lub kosztach zawartych w ofertach.</w:t>
      </w:r>
    </w:p>
    <w:p w:rsidR="00536B34" w:rsidRPr="0054325C" w:rsidRDefault="00536B34" w:rsidP="00D032BE">
      <w:pPr>
        <w:shd w:val="clear" w:color="auto" w:fill="FFFFFF"/>
        <w:spacing w:after="120"/>
        <w:ind w:left="567"/>
        <w:jc w:val="both"/>
        <w:rPr>
          <w:rFonts w:ascii="Times New Roman" w:eastAsia="Calibri" w:hAnsi="Times New Roman" w:cs="Times New Roman"/>
          <w:lang w:eastAsia="pl-PL"/>
        </w:rPr>
      </w:pPr>
      <w:r w:rsidRPr="0054325C">
        <w:rPr>
          <w:rFonts w:ascii="Times New Roman" w:eastAsia="Calibri" w:hAnsi="Times New Roman" w:cs="Times New Roman"/>
          <w:lang w:eastAsia="pl-PL"/>
        </w:rPr>
        <w:t>Informacja zostanie opublikowana na stronie postępowania na</w:t>
      </w:r>
      <w:hyperlink r:id="rId47">
        <w:r w:rsidRPr="0054325C">
          <w:rPr>
            <w:rFonts w:ascii="Times New Roman" w:eastAsia="Calibri" w:hAnsi="Times New Roman" w:cs="Times New Roman"/>
            <w:color w:val="1155CC"/>
            <w:u w:val="single"/>
            <w:lang w:eastAsia="pl-PL"/>
          </w:rPr>
          <w:t xml:space="preserve"> platformazakupowa.pl</w:t>
        </w:r>
      </w:hyperlink>
      <w:r w:rsidRPr="0054325C">
        <w:rPr>
          <w:rFonts w:ascii="Times New Roman" w:eastAsia="Calibri" w:hAnsi="Times New Roman" w:cs="Times New Roman"/>
          <w:lang w:eastAsia="pl-PL"/>
        </w:rPr>
        <w:t xml:space="preserve"> w sekcji ,,Komunikaty” .</w:t>
      </w:r>
    </w:p>
    <w:p w:rsidR="00536B34" w:rsidRPr="0054325C" w:rsidRDefault="00536B34" w:rsidP="00652C7A">
      <w:pPr>
        <w:numPr>
          <w:ilvl w:val="0"/>
          <w:numId w:val="45"/>
        </w:numPr>
        <w:shd w:val="clear" w:color="auto" w:fill="FFFFFF"/>
        <w:suppressAutoHyphens/>
        <w:spacing w:after="600"/>
        <w:jc w:val="both"/>
        <w:rPr>
          <w:rFonts w:ascii="Times New Roman" w:eastAsia="Calibri" w:hAnsi="Times New Roman" w:cs="Times New Roman"/>
          <w:color w:val="000000"/>
          <w:lang w:eastAsia="pl-PL"/>
        </w:rPr>
      </w:pPr>
      <w:r w:rsidRPr="0054325C">
        <w:rPr>
          <w:rFonts w:ascii="Times New Roman" w:eastAsia="Calibri" w:hAnsi="Times New Roman" w:cs="Times New Roman"/>
          <w:color w:val="000000"/>
          <w:lang w:eastAsia="pl-PL"/>
        </w:rPr>
        <w:lastRenderedPageBreak/>
        <w:t xml:space="preserve">W przypadku ofert, które podlegają negocjacjom, zamawiający udostępnia informacje, </w:t>
      </w:r>
      <w:r w:rsidRPr="0054325C">
        <w:rPr>
          <w:rFonts w:ascii="Times New Roman" w:eastAsia="Calibri" w:hAnsi="Times New Roman" w:cs="Times New Roman"/>
          <w:color w:val="000000"/>
          <w:lang w:eastAsia="pl-PL"/>
        </w:rPr>
        <w:br/>
        <w:t xml:space="preserve">o których mowa w ust. 6 </w:t>
      </w:r>
      <w:proofErr w:type="spellStart"/>
      <w:r w:rsidRPr="0054325C">
        <w:rPr>
          <w:rFonts w:ascii="Times New Roman" w:eastAsia="Calibri" w:hAnsi="Times New Roman" w:cs="Times New Roman"/>
          <w:color w:val="000000"/>
          <w:lang w:eastAsia="pl-PL"/>
        </w:rPr>
        <w:t>pkt</w:t>
      </w:r>
      <w:proofErr w:type="spellEnd"/>
      <w:r w:rsidRPr="0054325C">
        <w:rPr>
          <w:rFonts w:ascii="Times New Roman" w:eastAsia="Calibri" w:hAnsi="Times New Roman" w:cs="Times New Roman"/>
          <w:color w:val="000000"/>
          <w:lang w:eastAsia="pl-PL"/>
        </w:rPr>
        <w:t xml:space="preserve"> 2, niezwłocznie po otwarciu ofert ostatecznych albo unieważnieniu postępowania.</w:t>
      </w:r>
    </w:p>
    <w:p w:rsidR="00456DB7" w:rsidRPr="0054325C" w:rsidRDefault="00456DB7" w:rsidP="00D032BE">
      <w:pPr>
        <w:pBdr>
          <w:bottom w:val="single" w:sz="4" w:space="1" w:color="000000"/>
        </w:pBdr>
        <w:tabs>
          <w:tab w:val="left" w:pos="2127"/>
        </w:tabs>
        <w:suppressAutoHyphens/>
        <w:spacing w:after="120"/>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XXVI. </w:t>
      </w:r>
      <w:r w:rsidRPr="0054325C">
        <w:rPr>
          <w:rFonts w:ascii="Times New Roman" w:eastAsia="Times New Roman" w:hAnsi="Times New Roman" w:cs="Times New Roman"/>
          <w:b/>
          <w:lang w:eastAsia="pl-PL"/>
        </w:rPr>
        <w:tab/>
        <w:t>INFORMACJE O TRYBIE OCENY OFERT</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poprawi w ofercie omyłki wskazane w art. 223 ust. 2 ustawy, niezwłocznie zawiadamiając o tym Wykonawcę, którego oferta zostanie poprawiona.</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odrzuci złożoną ofertę, w przypadku wystąpienia przynajmniej jednej z okoliczności, o których mowa w art. 226 ust. 1 ustawy.</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przypadku, gdy nie zostanie złożona żadna oferta niepodlegająca odrzuceniu, postępowanie zostanie unieważnione. Zamawiający unieważni postępowanie także w innych przypadkach, określonych w ustawie.</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rsidR="00536B34" w:rsidRPr="0054325C" w:rsidRDefault="00536B34" w:rsidP="004F39F6">
      <w:pPr>
        <w:numPr>
          <w:ilvl w:val="1"/>
          <w:numId w:val="46"/>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rsidR="00536B34" w:rsidRPr="0054325C" w:rsidRDefault="00536B34" w:rsidP="004F39F6">
      <w:pPr>
        <w:numPr>
          <w:ilvl w:val="1"/>
          <w:numId w:val="46"/>
        </w:numPr>
        <w:suppressAutoHyphens/>
        <w:spacing w:after="60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536B34" w:rsidRPr="0054325C" w:rsidRDefault="00536B34" w:rsidP="00DD4024">
      <w:pPr>
        <w:pBdr>
          <w:bottom w:val="single" w:sz="4" w:space="1" w:color="auto"/>
        </w:pBdr>
        <w:tabs>
          <w:tab w:val="left" w:pos="1701"/>
          <w:tab w:val="left" w:pos="2127"/>
        </w:tabs>
        <w:spacing w:after="120"/>
        <w:ind w:left="567" w:hanging="567"/>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XXVII. </w:t>
      </w:r>
      <w:r w:rsidRPr="0054325C">
        <w:rPr>
          <w:rFonts w:ascii="Times New Roman" w:eastAsia="Times New Roman" w:hAnsi="Times New Roman" w:cs="Times New Roman"/>
          <w:b/>
          <w:lang w:eastAsia="pl-PL"/>
        </w:rPr>
        <w:tab/>
        <w:t>NEGOCJACJE TREŚCI OFERT W CELU ICH ULEPSZENIA</w:t>
      </w:r>
    </w:p>
    <w:p w:rsidR="00536B34" w:rsidRPr="0054325C" w:rsidRDefault="00536B34" w:rsidP="004F39F6">
      <w:pPr>
        <w:numPr>
          <w:ilvl w:val="2"/>
          <w:numId w:val="46"/>
        </w:numPr>
        <w:tabs>
          <w:tab w:val="num" w:pos="2160"/>
        </w:tabs>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536B34" w:rsidRPr="0054325C" w:rsidRDefault="00536B34" w:rsidP="004F39F6">
      <w:pPr>
        <w:numPr>
          <w:ilvl w:val="2"/>
          <w:numId w:val="46"/>
        </w:numPr>
        <w:tabs>
          <w:tab w:val="num" w:pos="2160"/>
        </w:tabs>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536B34" w:rsidRPr="0054325C" w:rsidRDefault="00536B34" w:rsidP="004F39F6">
      <w:pPr>
        <w:numPr>
          <w:ilvl w:val="2"/>
          <w:numId w:val="46"/>
        </w:numPr>
        <w:tabs>
          <w:tab w:val="num" w:pos="2160"/>
        </w:tabs>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Zamawiający informuje równocześnie wszystkich Wykonawców, którzy w odpowiedzi na ogłoszenie o zamówieniu złożyli oferty, o Wykonawcach:</w:t>
      </w:r>
    </w:p>
    <w:p w:rsidR="00536B34" w:rsidRPr="0054325C" w:rsidRDefault="00536B34" w:rsidP="004F39F6">
      <w:pPr>
        <w:numPr>
          <w:ilvl w:val="1"/>
          <w:numId w:val="52"/>
        </w:numPr>
        <w:suppressAutoHyphens/>
        <w:spacing w:after="120"/>
        <w:ind w:left="1134"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których oferty nie zostały odrzucone oraz punktacji przyznanej ofertom w każdym kryterium oceny ofert i łącznej punktacji,</w:t>
      </w:r>
    </w:p>
    <w:p w:rsidR="00536B34" w:rsidRPr="0054325C" w:rsidRDefault="00536B34" w:rsidP="004F39F6">
      <w:pPr>
        <w:numPr>
          <w:ilvl w:val="1"/>
          <w:numId w:val="52"/>
        </w:numPr>
        <w:suppressAutoHyphens/>
        <w:spacing w:after="120"/>
        <w:ind w:left="1134"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których oferty zostały odrzucone.</w:t>
      </w:r>
    </w:p>
    <w:p w:rsidR="00536B34" w:rsidRPr="0054325C" w:rsidRDefault="00536B34" w:rsidP="004F39F6">
      <w:pPr>
        <w:numPr>
          <w:ilvl w:val="2"/>
          <w:numId w:val="46"/>
        </w:numPr>
        <w:tabs>
          <w:tab w:val="num" w:pos="2160"/>
        </w:tabs>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 przypadku podjęcia przez Zamawiającego decyzji o prowadzeniu negocjacji, Zamawiający zaprasza jednocześnie wszystkich Wykonawców, którzy w odpowiedzi na ogłoszenie </w:t>
      </w:r>
      <w:r w:rsidRPr="0054325C">
        <w:rPr>
          <w:rFonts w:ascii="Times New Roman" w:eastAsia="Times New Roman" w:hAnsi="Times New Roman" w:cs="Times New Roman"/>
          <w:lang w:eastAsia="pl-PL"/>
        </w:rPr>
        <w:br/>
        <w:t>o zamówieniu złożyli oferty niepodlegające odrzuceniu.</w:t>
      </w:r>
    </w:p>
    <w:p w:rsidR="00536B34" w:rsidRPr="0054325C" w:rsidRDefault="00536B34" w:rsidP="004F39F6">
      <w:pPr>
        <w:numPr>
          <w:ilvl w:val="1"/>
          <w:numId w:val="49"/>
        </w:numPr>
        <w:suppressAutoHyphens/>
        <w:spacing w:after="120"/>
        <w:ind w:left="1134"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W zaproszeniu do negocjacji Zamawiający wskazuje:</w:t>
      </w:r>
    </w:p>
    <w:p w:rsidR="00536B34" w:rsidRPr="0054325C" w:rsidRDefault="00536B34" w:rsidP="004F39F6">
      <w:pPr>
        <w:numPr>
          <w:ilvl w:val="0"/>
          <w:numId w:val="47"/>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miejsce prowadzenia negocjacji,</w:t>
      </w:r>
    </w:p>
    <w:p w:rsidR="00536B34" w:rsidRPr="0054325C" w:rsidRDefault="00536B34" w:rsidP="004F39F6">
      <w:pPr>
        <w:numPr>
          <w:ilvl w:val="0"/>
          <w:numId w:val="47"/>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termin prowadzenia negocjacji,</w:t>
      </w:r>
    </w:p>
    <w:p w:rsidR="00536B34" w:rsidRPr="0054325C" w:rsidRDefault="00536B34" w:rsidP="004F39F6">
      <w:pPr>
        <w:numPr>
          <w:ilvl w:val="0"/>
          <w:numId w:val="47"/>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sposób prowadzenia negocjacji,</w:t>
      </w:r>
    </w:p>
    <w:p w:rsidR="00652C7A" w:rsidRPr="0054325C" w:rsidRDefault="00536B34" w:rsidP="00652C7A">
      <w:pPr>
        <w:numPr>
          <w:ilvl w:val="0"/>
          <w:numId w:val="47"/>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kryteria oceny ofert w ramach których będą prowadzone negocjacje </w:t>
      </w:r>
      <w:r w:rsidR="00652C7A" w:rsidRPr="0054325C">
        <w:rPr>
          <w:rFonts w:ascii="Times New Roman" w:eastAsia="Times New Roman" w:hAnsi="Times New Roman" w:cs="Times New Roman"/>
          <w:lang w:eastAsia="pl-PL"/>
        </w:rPr>
        <w:t>–Zamawiający przewiduje możliwość negocjacji w kryterium cena ofertowa oraz termin stawienia się inspektora nadzoru inwestorskiego na nieplanowane wezwanie.</w:t>
      </w:r>
    </w:p>
    <w:p w:rsidR="00536B34" w:rsidRPr="0054325C" w:rsidRDefault="00536B34" w:rsidP="004F39F6">
      <w:pPr>
        <w:numPr>
          <w:ilvl w:val="1"/>
          <w:numId w:val="49"/>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Podczas negocjacji ofert Zamawiający zapewnia równe traktowanie wszystkich Wykonawców.</w:t>
      </w:r>
    </w:p>
    <w:p w:rsidR="00536B34" w:rsidRPr="0054325C" w:rsidRDefault="00536B34" w:rsidP="004F39F6">
      <w:pPr>
        <w:numPr>
          <w:ilvl w:val="1"/>
          <w:numId w:val="49"/>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Zamawiający nie udziela informacji w sposób, który mógłby zapewnić niektórym Wykonawcom przewagę nad innymi Wykonawcami.</w:t>
      </w:r>
    </w:p>
    <w:p w:rsidR="00536B34" w:rsidRPr="0054325C" w:rsidRDefault="00536B34" w:rsidP="004F39F6">
      <w:pPr>
        <w:numPr>
          <w:ilvl w:val="1"/>
          <w:numId w:val="49"/>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Prowadzone negocjacje mają charakter poufny.</w:t>
      </w:r>
    </w:p>
    <w:p w:rsidR="00536B34" w:rsidRPr="0054325C" w:rsidRDefault="00536B34" w:rsidP="004F39F6">
      <w:pPr>
        <w:numPr>
          <w:ilvl w:val="1"/>
          <w:numId w:val="49"/>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rsidR="00536B34" w:rsidRPr="0054325C" w:rsidRDefault="00536B34" w:rsidP="004F39F6">
      <w:pPr>
        <w:numPr>
          <w:ilvl w:val="2"/>
          <w:numId w:val="46"/>
        </w:numPr>
        <w:tabs>
          <w:tab w:val="num" w:pos="2160"/>
        </w:tabs>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54325C">
        <w:rPr>
          <w:rFonts w:ascii="Times New Roman" w:eastAsia="Times New Roman" w:hAnsi="Times New Roman" w:cs="Times New Roman"/>
          <w:b/>
          <w:lang w:eastAsia="pl-PL"/>
        </w:rPr>
        <w:t>ofert dodatkowych</w:t>
      </w:r>
      <w:r w:rsidRPr="0054325C">
        <w:rPr>
          <w:rFonts w:ascii="Times New Roman" w:eastAsia="Times New Roman" w:hAnsi="Times New Roman" w:cs="Times New Roman"/>
          <w:lang w:eastAsia="pl-PL"/>
        </w:rPr>
        <w:t>.</w:t>
      </w:r>
    </w:p>
    <w:p w:rsidR="00536B34" w:rsidRPr="0054325C" w:rsidRDefault="00536B34" w:rsidP="004F39F6">
      <w:pPr>
        <w:numPr>
          <w:ilvl w:val="1"/>
          <w:numId w:val="50"/>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Zaproszenie do składania ofert dodatkowych zawiera co najmniej:</w:t>
      </w:r>
    </w:p>
    <w:p w:rsidR="00536B34" w:rsidRPr="0054325C" w:rsidRDefault="00536B34" w:rsidP="004F39F6">
      <w:pPr>
        <w:numPr>
          <w:ilvl w:val="0"/>
          <w:numId w:val="48"/>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nazwę oraz adres Zamawiającego, numer telefonu, adres poczty elektronicznej oraz strony internetowej prowadzonego postępowania,</w:t>
      </w:r>
    </w:p>
    <w:p w:rsidR="00536B34" w:rsidRPr="0054325C" w:rsidRDefault="00536B34" w:rsidP="004F39F6">
      <w:pPr>
        <w:numPr>
          <w:ilvl w:val="0"/>
          <w:numId w:val="48"/>
        </w:numPr>
        <w:suppressAutoHyphens/>
        <w:spacing w:after="120"/>
        <w:ind w:left="1701"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rsidR="00536B34" w:rsidRPr="0054325C" w:rsidRDefault="00536B34" w:rsidP="004F39F6">
      <w:pPr>
        <w:numPr>
          <w:ilvl w:val="1"/>
          <w:numId w:val="51"/>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Wykonawca </w:t>
      </w:r>
      <w:r w:rsidRPr="0054325C">
        <w:rPr>
          <w:rFonts w:ascii="Times New Roman" w:eastAsia="Times New Roman" w:hAnsi="Times New Roman" w:cs="Times New Roman"/>
          <w:b/>
          <w:lang w:eastAsia="pl-PL"/>
        </w:rPr>
        <w:t>może złożyć ofertę dodatkową</w:t>
      </w:r>
      <w:r w:rsidRPr="0054325C">
        <w:rPr>
          <w:rFonts w:ascii="Times New Roman" w:eastAsia="Times New Roman" w:hAnsi="Times New Roman" w:cs="Times New Roman"/>
          <w:lang w:eastAsia="pl-PL"/>
        </w:rPr>
        <w:t xml:space="preserve">, która zawiera nowe propozycje w zakresie treści oferty podlegających ocenie w ramach kryteriów oceny ofert wskazanych przez Zamawiającego w zaproszeniu do negocjacji. W przypadku, gdy Wykonawca nie złoży </w:t>
      </w:r>
      <w:r w:rsidRPr="0054325C">
        <w:rPr>
          <w:rFonts w:ascii="Times New Roman" w:eastAsia="Times New Roman" w:hAnsi="Times New Roman" w:cs="Times New Roman"/>
          <w:lang w:eastAsia="pl-PL"/>
        </w:rPr>
        <w:lastRenderedPageBreak/>
        <w:t>oferty dodatkowej, wówczas wiążąca będzie oferta złożona w odpowiedzi na ogłoszenie o zamówieniu.</w:t>
      </w:r>
    </w:p>
    <w:p w:rsidR="00536B34" w:rsidRPr="0054325C" w:rsidRDefault="00536B34" w:rsidP="004F39F6">
      <w:pPr>
        <w:numPr>
          <w:ilvl w:val="1"/>
          <w:numId w:val="51"/>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rsidR="00536B34" w:rsidRPr="0054325C" w:rsidRDefault="00536B34" w:rsidP="004F39F6">
      <w:pPr>
        <w:numPr>
          <w:ilvl w:val="1"/>
          <w:numId w:val="51"/>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rsidR="00536B34" w:rsidRPr="0054325C" w:rsidRDefault="00536B34" w:rsidP="004F39F6">
      <w:pPr>
        <w:numPr>
          <w:ilvl w:val="1"/>
          <w:numId w:val="51"/>
        </w:numPr>
        <w:suppressAutoHyphens/>
        <w:spacing w:after="60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Oferta dodatkowa, która jest mniej korzystna niż oferta złożona w odpowiedzi na ogłoszenie o zamówieniu, podlega odrzuceniu.</w:t>
      </w:r>
    </w:p>
    <w:p w:rsidR="00456DB7" w:rsidRPr="0054325C" w:rsidRDefault="00456DB7" w:rsidP="00D032BE">
      <w:pPr>
        <w:pBdr>
          <w:bottom w:val="single" w:sz="4" w:space="1" w:color="000000"/>
        </w:pBdr>
        <w:suppressAutoHyphens/>
        <w:spacing w:after="120"/>
        <w:ind w:left="2110" w:hanging="2125"/>
        <w:rPr>
          <w:rFonts w:ascii="Times New Roman" w:eastAsia="Times New Roman" w:hAnsi="Times New Roman" w:cs="Times New Roman"/>
          <w:color w:val="000000"/>
          <w:lang w:eastAsia="pl-PL"/>
        </w:rPr>
      </w:pPr>
      <w:r w:rsidRPr="0054325C">
        <w:rPr>
          <w:rFonts w:ascii="Times New Roman" w:eastAsia="Times New Roman" w:hAnsi="Times New Roman" w:cs="Times New Roman"/>
          <w:b/>
          <w:color w:val="000000"/>
          <w:lang w:eastAsia="pl-PL"/>
        </w:rPr>
        <w:t>ROZDZIAŁ XX</w:t>
      </w:r>
      <w:r w:rsidR="00144D0B" w:rsidRPr="0054325C">
        <w:rPr>
          <w:rFonts w:ascii="Times New Roman" w:eastAsia="Times New Roman" w:hAnsi="Times New Roman" w:cs="Times New Roman"/>
          <w:b/>
          <w:color w:val="000000"/>
          <w:lang w:eastAsia="pl-PL"/>
        </w:rPr>
        <w:t>VIII</w:t>
      </w:r>
      <w:r w:rsidRPr="0054325C">
        <w:rPr>
          <w:rFonts w:ascii="Times New Roman" w:eastAsia="Times New Roman" w:hAnsi="Times New Roman" w:cs="Times New Roman"/>
          <w:b/>
          <w:color w:val="000000"/>
          <w:lang w:eastAsia="pl-PL"/>
        </w:rPr>
        <w:t xml:space="preserve">. </w:t>
      </w:r>
      <w:r w:rsidRPr="0054325C">
        <w:rPr>
          <w:rFonts w:ascii="Times New Roman" w:eastAsia="Times New Roman" w:hAnsi="Times New Roman" w:cs="Times New Roman"/>
          <w:b/>
          <w:color w:val="000000"/>
          <w:lang w:eastAsia="pl-PL"/>
        </w:rPr>
        <w:tab/>
        <w:t>OPIS KRYTERIÓW, KTÓRYMI ZAMAWIAJĄCY BĘDZIE SIĘ</w:t>
      </w:r>
      <w:r w:rsidRPr="0054325C">
        <w:rPr>
          <w:rFonts w:ascii="Times New Roman" w:eastAsia="Times New Roman" w:hAnsi="Times New Roman" w:cs="Times New Roman"/>
          <w:b/>
          <w:color w:val="000000"/>
          <w:lang w:eastAsia="pl-PL"/>
        </w:rPr>
        <w:br/>
        <w:t>KIEROWAŁ PRZY WYBORZE OFERTY, WRAZ Z PODANIEM</w:t>
      </w:r>
      <w:r w:rsidRPr="0054325C">
        <w:rPr>
          <w:rFonts w:ascii="Times New Roman" w:eastAsia="Times New Roman" w:hAnsi="Times New Roman" w:cs="Times New Roman"/>
          <w:b/>
          <w:color w:val="000000"/>
          <w:lang w:eastAsia="pl-PL"/>
        </w:rPr>
        <w:br/>
        <w:t>WAG TYCH KRYTERIÓW I SPOSOBU OCENY OFERT.</w:t>
      </w:r>
    </w:p>
    <w:p w:rsidR="00456DB7" w:rsidRPr="0054325C"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Najkorzystniejszą ofertą będzie oferta, która przedstawia najkorzystniejszy bilans ceny i innych kryteriów odnoszących się do przedmiotu zamówienia publicznego. </w:t>
      </w:r>
    </w:p>
    <w:p w:rsidR="00456DB7" w:rsidRPr="0054325C"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Ocenie ofert podlegają tylko oferty niepodlegające odrzuceniu. </w:t>
      </w:r>
    </w:p>
    <w:p w:rsidR="00456DB7" w:rsidRPr="0054325C"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Kryterium oceny ofert i jego znaczenie oraz opis sposobu oceny ofert: </w:t>
      </w:r>
    </w:p>
    <w:tbl>
      <w:tblPr>
        <w:tblStyle w:val="TableGrid"/>
        <w:tblW w:w="9211" w:type="dxa"/>
        <w:tblInd w:w="-103" w:type="dxa"/>
        <w:tblLayout w:type="fixed"/>
        <w:tblCellMar>
          <w:top w:w="5" w:type="dxa"/>
          <w:left w:w="105" w:type="dxa"/>
          <w:right w:w="107" w:type="dxa"/>
        </w:tblCellMar>
        <w:tblLook w:val="04A0"/>
      </w:tblPr>
      <w:tblGrid>
        <w:gridCol w:w="675"/>
        <w:gridCol w:w="5465"/>
        <w:gridCol w:w="3071"/>
      </w:tblGrid>
      <w:tr w:rsidR="00456DB7" w:rsidRPr="0054325C" w:rsidTr="00167A96">
        <w:trPr>
          <w:trHeight w:val="380"/>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left="52"/>
              <w:rPr>
                <w:rFonts w:ascii="Times New Roman" w:eastAsia="Times New Roman" w:hAnsi="Times New Roman" w:cs="Times New Roman"/>
                <w:b/>
                <w:bCs/>
                <w:color w:val="000000"/>
              </w:rPr>
            </w:pPr>
            <w:r w:rsidRPr="0054325C">
              <w:rPr>
                <w:rFonts w:ascii="Times New Roman" w:eastAsia="Times New Roman" w:hAnsi="Times New Roman" w:cs="Times New Roman"/>
                <w:b/>
                <w:bCs/>
                <w:color w:val="000000"/>
              </w:rPr>
              <w:t xml:space="preserve">L.p. </w:t>
            </w:r>
          </w:p>
        </w:tc>
        <w:tc>
          <w:tcPr>
            <w:tcW w:w="5465" w:type="dxa"/>
            <w:tcBorders>
              <w:top w:val="single" w:sz="2" w:space="0" w:color="000000"/>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right="8"/>
              <w:jc w:val="center"/>
              <w:rPr>
                <w:rFonts w:ascii="Times New Roman" w:eastAsia="Times New Roman" w:hAnsi="Times New Roman" w:cs="Times New Roman"/>
                <w:b/>
                <w:bCs/>
                <w:color w:val="000000"/>
              </w:rPr>
            </w:pPr>
            <w:r w:rsidRPr="0054325C">
              <w:rPr>
                <w:rFonts w:ascii="Times New Roman" w:eastAsia="Times New Roman" w:hAnsi="Times New Roman" w:cs="Times New Roman"/>
                <w:b/>
                <w:bCs/>
                <w:color w:val="000000"/>
              </w:rPr>
              <w:t xml:space="preserve">KRYTERIUM </w:t>
            </w:r>
          </w:p>
        </w:tc>
        <w:tc>
          <w:tcPr>
            <w:tcW w:w="3071" w:type="dxa"/>
            <w:tcBorders>
              <w:top w:val="single" w:sz="2" w:space="0" w:color="000000"/>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right="7"/>
              <w:jc w:val="center"/>
              <w:rPr>
                <w:rFonts w:ascii="Times New Roman" w:eastAsia="Times New Roman" w:hAnsi="Times New Roman" w:cs="Times New Roman"/>
                <w:b/>
                <w:bCs/>
                <w:color w:val="000000"/>
              </w:rPr>
            </w:pPr>
            <w:r w:rsidRPr="0054325C">
              <w:rPr>
                <w:rFonts w:ascii="Times New Roman" w:eastAsia="Times New Roman" w:hAnsi="Times New Roman" w:cs="Times New Roman"/>
                <w:b/>
                <w:bCs/>
                <w:color w:val="000000"/>
              </w:rPr>
              <w:t xml:space="preserve">WAGA / Punktacja </w:t>
            </w:r>
          </w:p>
        </w:tc>
      </w:tr>
      <w:tr w:rsidR="00456DB7" w:rsidRPr="0054325C" w:rsidTr="00167A96">
        <w:trPr>
          <w:trHeight w:val="384"/>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right="72"/>
              <w:jc w:val="center"/>
              <w:rPr>
                <w:rFonts w:ascii="Times New Roman" w:eastAsia="Times New Roman" w:hAnsi="Times New Roman" w:cs="Times New Roman"/>
                <w:color w:val="000000"/>
              </w:rPr>
            </w:pPr>
            <w:r w:rsidRPr="0054325C">
              <w:rPr>
                <w:rFonts w:ascii="Times New Roman" w:eastAsia="Times New Roman" w:hAnsi="Times New Roman" w:cs="Times New Roman"/>
                <w:color w:val="000000"/>
              </w:rPr>
              <w:t>1.</w:t>
            </w:r>
          </w:p>
        </w:tc>
        <w:tc>
          <w:tcPr>
            <w:tcW w:w="5465" w:type="dxa"/>
            <w:tcBorders>
              <w:top w:val="single" w:sz="2" w:space="0" w:color="000000"/>
              <w:left w:val="single" w:sz="2" w:space="0" w:color="000000"/>
              <w:bottom w:val="single" w:sz="2" w:space="0" w:color="000000"/>
              <w:right w:val="single" w:sz="2" w:space="0" w:color="000000"/>
            </w:tcBorders>
          </w:tcPr>
          <w:p w:rsidR="00456DB7" w:rsidRPr="0054325C" w:rsidRDefault="00456DB7" w:rsidP="00D032BE">
            <w:pPr>
              <w:widowControl w:val="0"/>
              <w:spacing w:after="120" w:line="276" w:lineRule="auto"/>
              <w:ind w:left="1"/>
              <w:rPr>
                <w:rFonts w:ascii="Times New Roman" w:eastAsia="Times New Roman" w:hAnsi="Times New Roman" w:cs="Times New Roman"/>
                <w:color w:val="000000"/>
              </w:rPr>
            </w:pPr>
            <w:r w:rsidRPr="0054325C">
              <w:rPr>
                <w:rFonts w:ascii="Times New Roman" w:eastAsia="Times New Roman" w:hAnsi="Times New Roman" w:cs="Times New Roman"/>
                <w:color w:val="000000"/>
              </w:rPr>
              <w:t xml:space="preserve">Cena (IP1) </w:t>
            </w:r>
          </w:p>
        </w:tc>
        <w:tc>
          <w:tcPr>
            <w:tcW w:w="3071" w:type="dxa"/>
            <w:tcBorders>
              <w:top w:val="single" w:sz="2" w:space="0" w:color="000000"/>
              <w:left w:val="single" w:sz="2" w:space="0" w:color="000000"/>
              <w:bottom w:val="single" w:sz="2" w:space="0" w:color="000000"/>
              <w:right w:val="single" w:sz="2" w:space="0" w:color="000000"/>
            </w:tcBorders>
          </w:tcPr>
          <w:p w:rsidR="00456DB7" w:rsidRPr="0054325C" w:rsidRDefault="00456DB7" w:rsidP="00D032BE">
            <w:pPr>
              <w:widowControl w:val="0"/>
              <w:spacing w:after="120" w:line="276" w:lineRule="auto"/>
              <w:ind w:right="4"/>
              <w:jc w:val="center"/>
              <w:rPr>
                <w:rFonts w:ascii="Times New Roman" w:eastAsia="Times New Roman" w:hAnsi="Times New Roman" w:cs="Times New Roman"/>
                <w:color w:val="000000"/>
              </w:rPr>
            </w:pPr>
            <w:r w:rsidRPr="0054325C">
              <w:rPr>
                <w:rFonts w:ascii="Times New Roman" w:eastAsia="Times New Roman" w:hAnsi="Times New Roman" w:cs="Times New Roman"/>
                <w:color w:val="000000"/>
              </w:rPr>
              <w:t xml:space="preserve">60 % / max 60 </w:t>
            </w:r>
            <w:proofErr w:type="spellStart"/>
            <w:r w:rsidRPr="0054325C">
              <w:rPr>
                <w:rFonts w:ascii="Times New Roman" w:eastAsia="Times New Roman" w:hAnsi="Times New Roman" w:cs="Times New Roman"/>
                <w:color w:val="000000"/>
              </w:rPr>
              <w:t>pkt</w:t>
            </w:r>
            <w:proofErr w:type="spellEnd"/>
            <w:r w:rsidRPr="0054325C">
              <w:rPr>
                <w:rFonts w:ascii="Times New Roman" w:eastAsia="Times New Roman" w:hAnsi="Times New Roman" w:cs="Times New Roman"/>
                <w:color w:val="000000"/>
              </w:rPr>
              <w:t xml:space="preserve"> </w:t>
            </w:r>
          </w:p>
        </w:tc>
      </w:tr>
      <w:tr w:rsidR="00456DB7" w:rsidRPr="0054325C" w:rsidTr="00167A96">
        <w:trPr>
          <w:trHeight w:val="440"/>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right="72"/>
              <w:jc w:val="center"/>
              <w:rPr>
                <w:rFonts w:ascii="Times New Roman" w:eastAsia="Times New Roman" w:hAnsi="Times New Roman" w:cs="Times New Roman"/>
                <w:color w:val="000000"/>
              </w:rPr>
            </w:pPr>
            <w:r w:rsidRPr="0054325C">
              <w:rPr>
                <w:rFonts w:ascii="Times New Roman" w:eastAsia="Times New Roman" w:hAnsi="Times New Roman" w:cs="Times New Roman"/>
                <w:color w:val="000000"/>
              </w:rPr>
              <w:t>2.</w:t>
            </w:r>
          </w:p>
        </w:tc>
        <w:tc>
          <w:tcPr>
            <w:tcW w:w="5465" w:type="dxa"/>
            <w:tcBorders>
              <w:top w:val="single" w:sz="2" w:space="0" w:color="000000"/>
              <w:left w:val="single" w:sz="2" w:space="0" w:color="000000"/>
              <w:bottom w:val="single" w:sz="2" w:space="0" w:color="000000"/>
              <w:right w:val="single" w:sz="2" w:space="0" w:color="000000"/>
            </w:tcBorders>
          </w:tcPr>
          <w:p w:rsidR="00456DB7" w:rsidRPr="0054325C" w:rsidRDefault="00456DB7" w:rsidP="00D032BE">
            <w:pPr>
              <w:widowControl w:val="0"/>
              <w:spacing w:after="120" w:line="276" w:lineRule="auto"/>
              <w:ind w:left="1"/>
              <w:jc w:val="both"/>
              <w:rPr>
                <w:rFonts w:ascii="Times New Roman" w:eastAsia="Times New Roman" w:hAnsi="Times New Roman" w:cs="Times New Roman"/>
                <w:color w:val="000000"/>
              </w:rPr>
            </w:pPr>
            <w:r w:rsidRPr="0054325C">
              <w:rPr>
                <w:rFonts w:ascii="Times New Roman" w:eastAsia="Times New Roman" w:hAnsi="Times New Roman" w:cs="Times New Roman"/>
                <w:color w:val="000000"/>
              </w:rPr>
              <w:t>Doświadczenie Zespołu (IP2)</w:t>
            </w:r>
          </w:p>
        </w:tc>
        <w:tc>
          <w:tcPr>
            <w:tcW w:w="3071" w:type="dxa"/>
            <w:tcBorders>
              <w:top w:val="single" w:sz="2" w:space="0" w:color="000000"/>
              <w:left w:val="single" w:sz="2" w:space="0" w:color="000000"/>
              <w:bottom w:val="single" w:sz="2" w:space="0" w:color="000000"/>
              <w:right w:val="single" w:sz="2" w:space="0" w:color="000000"/>
            </w:tcBorders>
          </w:tcPr>
          <w:p w:rsidR="00456DB7" w:rsidRPr="0054325C" w:rsidRDefault="00456DB7" w:rsidP="00D032BE">
            <w:pPr>
              <w:widowControl w:val="0"/>
              <w:spacing w:after="120" w:line="276" w:lineRule="auto"/>
              <w:ind w:right="4"/>
              <w:jc w:val="center"/>
              <w:rPr>
                <w:rFonts w:ascii="Times New Roman" w:eastAsia="Times New Roman" w:hAnsi="Times New Roman" w:cs="Times New Roman"/>
                <w:color w:val="000000"/>
              </w:rPr>
            </w:pPr>
            <w:r w:rsidRPr="0054325C">
              <w:rPr>
                <w:rFonts w:ascii="Times New Roman" w:eastAsia="Times New Roman" w:hAnsi="Times New Roman" w:cs="Times New Roman"/>
                <w:color w:val="000000"/>
              </w:rPr>
              <w:t xml:space="preserve">40% / max 40 </w:t>
            </w:r>
            <w:proofErr w:type="spellStart"/>
            <w:r w:rsidRPr="0054325C">
              <w:rPr>
                <w:rFonts w:ascii="Times New Roman" w:eastAsia="Times New Roman" w:hAnsi="Times New Roman" w:cs="Times New Roman"/>
                <w:color w:val="000000"/>
              </w:rPr>
              <w:t>pkt</w:t>
            </w:r>
            <w:proofErr w:type="spellEnd"/>
            <w:r w:rsidRPr="0054325C">
              <w:rPr>
                <w:rFonts w:ascii="Times New Roman" w:eastAsia="Times New Roman" w:hAnsi="Times New Roman" w:cs="Times New Roman"/>
                <w:color w:val="000000"/>
              </w:rPr>
              <w:t xml:space="preserve"> </w:t>
            </w:r>
          </w:p>
        </w:tc>
      </w:tr>
      <w:tr w:rsidR="00456DB7" w:rsidRPr="0054325C" w:rsidTr="00167A96">
        <w:trPr>
          <w:trHeight w:val="460"/>
        </w:trPr>
        <w:tc>
          <w:tcPr>
            <w:tcW w:w="6140" w:type="dxa"/>
            <w:gridSpan w:val="2"/>
            <w:tcBorders>
              <w:top w:val="single" w:sz="2" w:space="0" w:color="F2F2F2"/>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jc w:val="center"/>
              <w:rPr>
                <w:rFonts w:ascii="Times New Roman" w:eastAsia="Times New Roman" w:hAnsi="Times New Roman" w:cs="Times New Roman"/>
                <w:color w:val="000000"/>
              </w:rPr>
            </w:pPr>
            <w:r w:rsidRPr="0054325C">
              <w:rPr>
                <w:rFonts w:ascii="Times New Roman" w:eastAsia="Times New Roman" w:hAnsi="Times New Roman" w:cs="Times New Roman"/>
                <w:color w:val="000000"/>
              </w:rPr>
              <w:t>RAZEM</w:t>
            </w:r>
          </w:p>
        </w:tc>
        <w:tc>
          <w:tcPr>
            <w:tcW w:w="3071" w:type="dxa"/>
            <w:tcBorders>
              <w:top w:val="single" w:sz="2" w:space="0" w:color="F2F2F2"/>
              <w:left w:val="single" w:sz="2" w:space="0" w:color="000000"/>
              <w:bottom w:val="single" w:sz="2" w:space="0" w:color="000000"/>
              <w:right w:val="single" w:sz="2" w:space="0" w:color="000000"/>
            </w:tcBorders>
            <w:shd w:val="clear" w:color="auto" w:fill="F2F2F2"/>
          </w:tcPr>
          <w:p w:rsidR="00456DB7" w:rsidRPr="0054325C" w:rsidRDefault="00456DB7" w:rsidP="00D032BE">
            <w:pPr>
              <w:widowControl w:val="0"/>
              <w:spacing w:after="120" w:line="276" w:lineRule="auto"/>
              <w:ind w:right="4"/>
              <w:jc w:val="center"/>
              <w:rPr>
                <w:rFonts w:ascii="Times New Roman" w:eastAsia="Times New Roman" w:hAnsi="Times New Roman" w:cs="Times New Roman"/>
                <w:color w:val="000000"/>
              </w:rPr>
            </w:pPr>
            <w:r w:rsidRPr="0054325C">
              <w:rPr>
                <w:rFonts w:ascii="Times New Roman" w:eastAsia="Times New Roman" w:hAnsi="Times New Roman" w:cs="Times New Roman"/>
                <w:b/>
                <w:color w:val="000000"/>
              </w:rPr>
              <w:t xml:space="preserve">100 % = 100,00 </w:t>
            </w:r>
            <w:proofErr w:type="spellStart"/>
            <w:r w:rsidRPr="0054325C">
              <w:rPr>
                <w:rFonts w:ascii="Times New Roman" w:eastAsia="Times New Roman" w:hAnsi="Times New Roman" w:cs="Times New Roman"/>
                <w:b/>
                <w:color w:val="000000"/>
              </w:rPr>
              <w:t>pkt</w:t>
            </w:r>
            <w:proofErr w:type="spellEnd"/>
          </w:p>
        </w:tc>
      </w:tr>
    </w:tbl>
    <w:p w:rsidR="00456DB7" w:rsidRPr="0054325C" w:rsidRDefault="00456DB7" w:rsidP="00D032BE">
      <w:pPr>
        <w:suppressAutoHyphens/>
        <w:spacing w:after="120"/>
        <w:rPr>
          <w:rFonts w:ascii="Times New Roman" w:eastAsia="Times New Roman" w:hAnsi="Times New Roman" w:cs="Times New Roman"/>
          <w:color w:val="000000"/>
          <w:lang w:eastAsia="pl-PL"/>
        </w:rPr>
      </w:pPr>
    </w:p>
    <w:p w:rsidR="00456DB7" w:rsidRPr="0054325C"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color w:val="000000"/>
          <w:u w:val="single" w:color="000000"/>
          <w:lang w:eastAsia="pl-PL"/>
        </w:rPr>
        <w:t>Kryterium nr 1: „Cena”:</w:t>
      </w:r>
    </w:p>
    <w:p w:rsidR="00456DB7" w:rsidRPr="0054325C" w:rsidRDefault="00456DB7" w:rsidP="00D032BE">
      <w:pPr>
        <w:numPr>
          <w:ilvl w:val="1"/>
          <w:numId w:val="4"/>
        </w:numPr>
        <w:suppressAutoHyphens/>
        <w:spacing w:after="120"/>
        <w:ind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znaczenie kryterium – 60 </w:t>
      </w:r>
      <w:proofErr w:type="spellStart"/>
      <w:r w:rsidRPr="0054325C">
        <w:rPr>
          <w:rFonts w:ascii="Times New Roman" w:eastAsia="Times New Roman" w:hAnsi="Times New Roman" w:cs="Times New Roman"/>
          <w:color w:val="000000"/>
          <w:lang w:eastAsia="pl-PL"/>
        </w:rPr>
        <w:t>pkt</w:t>
      </w:r>
      <w:proofErr w:type="spellEnd"/>
      <w:r w:rsidRPr="0054325C">
        <w:rPr>
          <w:rFonts w:ascii="Times New Roman" w:eastAsia="Times New Roman" w:hAnsi="Times New Roman" w:cs="Times New Roman"/>
          <w:color w:val="000000"/>
          <w:lang w:eastAsia="pl-PL"/>
        </w:rPr>
        <w:t xml:space="preserve">; </w:t>
      </w:r>
    </w:p>
    <w:p w:rsidR="00456DB7" w:rsidRPr="0054325C" w:rsidRDefault="00456DB7" w:rsidP="00D032BE">
      <w:pPr>
        <w:numPr>
          <w:ilvl w:val="1"/>
          <w:numId w:val="4"/>
        </w:numPr>
        <w:suppressAutoHyphens/>
        <w:spacing w:after="120"/>
        <w:ind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opis sposobu oceny ofert według kryterium „Ceny”: </w:t>
      </w:r>
    </w:p>
    <w:p w:rsidR="00456DB7" w:rsidRPr="0054325C" w:rsidRDefault="00456DB7" w:rsidP="00D032BE">
      <w:pPr>
        <w:suppressAutoHyphens/>
        <w:spacing w:after="120"/>
        <w:ind w:left="769"/>
        <w:jc w:val="center"/>
        <w:rPr>
          <w:rFonts w:ascii="Times New Roman" w:eastAsia="Times New Roman" w:hAnsi="Times New Roman" w:cs="Times New Roman"/>
          <w:color w:val="000000"/>
          <w:lang w:eastAsia="pl-PL"/>
        </w:rPr>
      </w:pPr>
      <w:proofErr w:type="spellStart"/>
      <w:r w:rsidRPr="0054325C">
        <w:rPr>
          <w:rFonts w:ascii="Times New Roman" w:eastAsia="Times New Roman" w:hAnsi="Times New Roman" w:cs="Times New Roman"/>
          <w:color w:val="000000"/>
          <w:lang w:eastAsia="pl-PL"/>
        </w:rPr>
        <w:t>Cn</w:t>
      </w:r>
      <w:proofErr w:type="spellEnd"/>
    </w:p>
    <w:p w:rsidR="00456DB7" w:rsidRPr="0054325C" w:rsidRDefault="00456DB7" w:rsidP="00D032BE">
      <w:pPr>
        <w:suppressAutoHyphens/>
        <w:spacing w:after="120"/>
        <w:ind w:left="726" w:hanging="10"/>
        <w:jc w:val="center"/>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IP1 =  -----  x </w:t>
      </w:r>
      <w:proofErr w:type="spellStart"/>
      <w:r w:rsidRPr="0054325C">
        <w:rPr>
          <w:rFonts w:ascii="Times New Roman" w:eastAsia="Times New Roman" w:hAnsi="Times New Roman" w:cs="Times New Roman"/>
          <w:color w:val="000000"/>
          <w:lang w:eastAsia="pl-PL"/>
        </w:rPr>
        <w:t>Zc</w:t>
      </w:r>
      <w:proofErr w:type="spellEnd"/>
    </w:p>
    <w:p w:rsidR="00456DB7" w:rsidRPr="0054325C" w:rsidRDefault="00456DB7" w:rsidP="00D032BE">
      <w:pPr>
        <w:suppressAutoHyphens/>
        <w:spacing w:after="120"/>
        <w:ind w:left="726" w:hanging="10"/>
        <w:jc w:val="center"/>
        <w:rPr>
          <w:rFonts w:ascii="Times New Roman" w:eastAsia="Times New Roman" w:hAnsi="Times New Roman" w:cs="Times New Roman"/>
          <w:color w:val="000000"/>
          <w:lang w:eastAsia="pl-PL"/>
        </w:rPr>
      </w:pPr>
      <w:proofErr w:type="spellStart"/>
      <w:r w:rsidRPr="0054325C">
        <w:rPr>
          <w:rFonts w:ascii="Times New Roman" w:eastAsia="Times New Roman" w:hAnsi="Times New Roman" w:cs="Times New Roman"/>
          <w:color w:val="000000"/>
          <w:lang w:eastAsia="pl-PL"/>
        </w:rPr>
        <w:t>Cb</w:t>
      </w:r>
      <w:proofErr w:type="spellEnd"/>
    </w:p>
    <w:p w:rsidR="00456DB7" w:rsidRPr="0054325C" w:rsidRDefault="00456DB7" w:rsidP="00D032BE">
      <w:pPr>
        <w:suppressAutoHyphens/>
        <w:spacing w:after="120"/>
        <w:ind w:left="3"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gdzie poszczególne litery oznaczają: </w:t>
      </w:r>
    </w:p>
    <w:p w:rsidR="00456DB7" w:rsidRPr="0054325C" w:rsidRDefault="00456DB7" w:rsidP="00D032BE">
      <w:pPr>
        <w:suppressAutoHyphens/>
        <w:spacing w:after="120"/>
        <w:ind w:left="3"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IP1 – liczba punktów, </w:t>
      </w:r>
    </w:p>
    <w:p w:rsidR="00456DB7" w:rsidRPr="0054325C" w:rsidRDefault="00456DB7" w:rsidP="00D032BE">
      <w:pPr>
        <w:suppressAutoHyphens/>
        <w:spacing w:after="120"/>
        <w:ind w:left="3" w:right="6" w:hanging="10"/>
        <w:jc w:val="both"/>
        <w:rPr>
          <w:rFonts w:ascii="Times New Roman" w:eastAsia="Times New Roman" w:hAnsi="Times New Roman" w:cs="Times New Roman"/>
          <w:color w:val="000000"/>
          <w:lang w:eastAsia="pl-PL"/>
        </w:rPr>
      </w:pPr>
      <w:proofErr w:type="spellStart"/>
      <w:r w:rsidRPr="0054325C">
        <w:rPr>
          <w:rFonts w:ascii="Times New Roman" w:eastAsia="Times New Roman" w:hAnsi="Times New Roman" w:cs="Times New Roman"/>
          <w:color w:val="000000"/>
          <w:lang w:eastAsia="pl-PL"/>
        </w:rPr>
        <w:t>Cn</w:t>
      </w:r>
      <w:proofErr w:type="spellEnd"/>
      <w:r w:rsidRPr="0054325C">
        <w:rPr>
          <w:rFonts w:ascii="Times New Roman" w:eastAsia="Times New Roman" w:hAnsi="Times New Roman" w:cs="Times New Roman"/>
          <w:color w:val="000000"/>
          <w:lang w:eastAsia="pl-PL"/>
        </w:rPr>
        <w:t xml:space="preserve"> – cena ofertowa najniższa spośród wszystkich rozpatrywanych i nieodrzuconych ofert, </w:t>
      </w:r>
    </w:p>
    <w:p w:rsidR="00456DB7" w:rsidRPr="0054325C" w:rsidRDefault="00456DB7" w:rsidP="00D032BE">
      <w:pPr>
        <w:suppressAutoHyphens/>
        <w:spacing w:after="120"/>
        <w:ind w:left="3" w:right="6" w:hanging="10"/>
        <w:jc w:val="both"/>
        <w:rPr>
          <w:rFonts w:ascii="Times New Roman" w:eastAsia="Times New Roman" w:hAnsi="Times New Roman" w:cs="Times New Roman"/>
          <w:color w:val="000000"/>
          <w:lang w:eastAsia="pl-PL"/>
        </w:rPr>
      </w:pPr>
      <w:proofErr w:type="spellStart"/>
      <w:r w:rsidRPr="0054325C">
        <w:rPr>
          <w:rFonts w:ascii="Times New Roman" w:eastAsia="Times New Roman" w:hAnsi="Times New Roman" w:cs="Times New Roman"/>
          <w:color w:val="000000"/>
          <w:lang w:eastAsia="pl-PL"/>
        </w:rPr>
        <w:t>Cb</w:t>
      </w:r>
      <w:proofErr w:type="spellEnd"/>
      <w:r w:rsidRPr="0054325C">
        <w:rPr>
          <w:rFonts w:ascii="Times New Roman" w:eastAsia="Times New Roman" w:hAnsi="Times New Roman" w:cs="Times New Roman"/>
          <w:color w:val="000000"/>
          <w:lang w:eastAsia="pl-PL"/>
        </w:rPr>
        <w:t xml:space="preserve"> – cena ofertowa oferty badanej (przeliczanej), </w:t>
      </w:r>
    </w:p>
    <w:p w:rsidR="00456DB7" w:rsidRPr="0054325C" w:rsidRDefault="00456DB7" w:rsidP="00D032BE">
      <w:pPr>
        <w:suppressAutoHyphens/>
        <w:spacing w:after="120"/>
        <w:ind w:left="3" w:right="966" w:hanging="10"/>
        <w:jc w:val="both"/>
        <w:rPr>
          <w:rFonts w:ascii="Times New Roman" w:eastAsia="Times New Roman" w:hAnsi="Times New Roman" w:cs="Times New Roman"/>
          <w:color w:val="000000"/>
          <w:lang w:eastAsia="pl-PL"/>
        </w:rPr>
      </w:pPr>
      <w:proofErr w:type="spellStart"/>
      <w:r w:rsidRPr="0054325C">
        <w:rPr>
          <w:rFonts w:ascii="Times New Roman" w:eastAsia="Times New Roman" w:hAnsi="Times New Roman" w:cs="Times New Roman"/>
          <w:color w:val="000000"/>
          <w:lang w:eastAsia="pl-PL"/>
        </w:rPr>
        <w:lastRenderedPageBreak/>
        <w:t>Zc</w:t>
      </w:r>
      <w:proofErr w:type="spellEnd"/>
      <w:r w:rsidRPr="0054325C">
        <w:rPr>
          <w:rFonts w:ascii="Times New Roman" w:eastAsia="Times New Roman" w:hAnsi="Times New Roman" w:cs="Times New Roman"/>
          <w:color w:val="000000"/>
          <w:lang w:eastAsia="pl-PL"/>
        </w:rPr>
        <w:t xml:space="preserve"> – znaczenie (waga 60%) kryterium cena ofertowa wyrażone w punktach – 60 </w:t>
      </w:r>
      <w:proofErr w:type="spellStart"/>
      <w:r w:rsidRPr="0054325C">
        <w:rPr>
          <w:rFonts w:ascii="Times New Roman" w:eastAsia="Times New Roman" w:hAnsi="Times New Roman" w:cs="Times New Roman"/>
          <w:color w:val="000000"/>
          <w:lang w:eastAsia="pl-PL"/>
        </w:rPr>
        <w:t>pkt</w:t>
      </w:r>
      <w:proofErr w:type="spellEnd"/>
      <w:r w:rsidRPr="0054325C">
        <w:rPr>
          <w:rFonts w:ascii="Times New Roman" w:eastAsia="Times New Roman" w:hAnsi="Times New Roman" w:cs="Times New Roman"/>
          <w:color w:val="000000"/>
          <w:lang w:eastAsia="pl-PL"/>
        </w:rPr>
        <w:t xml:space="preserve"> </w:t>
      </w:r>
    </w:p>
    <w:p w:rsidR="00456DB7" w:rsidRPr="0054325C" w:rsidRDefault="00C954DE" w:rsidP="00D032BE">
      <w:pPr>
        <w:suppressAutoHyphens/>
        <w:spacing w:after="120"/>
        <w:ind w:left="3" w:right="96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i/>
          <w:color w:val="000000"/>
          <w:u w:val="single" w:color="000000"/>
          <w:lang w:eastAsia="pl-PL"/>
        </w:rPr>
        <w:t>Uwag</w:t>
      </w:r>
      <w:r w:rsidR="00334E22" w:rsidRPr="0054325C">
        <w:rPr>
          <w:rFonts w:ascii="Times New Roman" w:eastAsia="Times New Roman" w:hAnsi="Times New Roman" w:cs="Times New Roman"/>
          <w:b/>
          <w:i/>
          <w:color w:val="000000"/>
          <w:u w:val="single" w:color="000000"/>
          <w:lang w:eastAsia="pl-PL"/>
        </w:rPr>
        <w:t>a nr 5</w:t>
      </w:r>
      <w:r w:rsidR="00456DB7" w:rsidRPr="0054325C">
        <w:rPr>
          <w:rFonts w:ascii="Times New Roman" w:eastAsia="Times New Roman" w:hAnsi="Times New Roman" w:cs="Times New Roman"/>
          <w:b/>
          <w:i/>
          <w:color w:val="000000"/>
          <w:u w:val="single" w:color="000000"/>
          <w:lang w:eastAsia="pl-PL"/>
        </w:rPr>
        <w:t>:</w:t>
      </w:r>
    </w:p>
    <w:p w:rsidR="00456DB7" w:rsidRPr="0054325C" w:rsidRDefault="00456DB7" w:rsidP="00D032BE">
      <w:pPr>
        <w:numPr>
          <w:ilvl w:val="0"/>
          <w:numId w:val="5"/>
        </w:numPr>
        <w:suppressAutoHyphens/>
        <w:spacing w:after="120"/>
        <w:ind w:right="4"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i/>
          <w:color w:val="00000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456DB7" w:rsidRPr="0054325C" w:rsidRDefault="00456DB7" w:rsidP="00D032BE">
      <w:pPr>
        <w:numPr>
          <w:ilvl w:val="0"/>
          <w:numId w:val="5"/>
        </w:numPr>
        <w:suppressAutoHyphens/>
        <w:spacing w:after="120"/>
        <w:ind w:right="4"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i/>
          <w:color w:val="000000"/>
          <w:lang w:eastAsia="pl-PL"/>
        </w:rPr>
        <w:t xml:space="preserve">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rsidR="00144D0B" w:rsidRPr="0054325C" w:rsidRDefault="00144D0B" w:rsidP="006D00D2">
      <w:pPr>
        <w:suppressAutoHyphens/>
        <w:spacing w:after="120"/>
        <w:ind w:left="568" w:right="4"/>
        <w:jc w:val="both"/>
        <w:rPr>
          <w:rFonts w:ascii="Times New Roman" w:eastAsia="Times New Roman" w:hAnsi="Times New Roman" w:cs="Times New Roman"/>
          <w:color w:val="000000"/>
          <w:lang w:eastAsia="pl-PL"/>
        </w:rPr>
      </w:pPr>
    </w:p>
    <w:p w:rsidR="00456DB7" w:rsidRPr="0054325C" w:rsidRDefault="00456DB7" w:rsidP="00D032BE">
      <w:pPr>
        <w:numPr>
          <w:ilvl w:val="0"/>
          <w:numId w:val="6"/>
        </w:numPr>
        <w:suppressAutoHyphens/>
        <w:spacing w:after="120"/>
        <w:ind w:right="907"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color w:val="000000"/>
          <w:u w:val="single" w:color="000000"/>
          <w:lang w:eastAsia="pl-PL"/>
        </w:rPr>
        <w:t>Kryterium nr 2: „Doświadczenie Zespołu”:</w:t>
      </w:r>
    </w:p>
    <w:p w:rsidR="00456DB7" w:rsidRPr="0054325C" w:rsidRDefault="00456DB7" w:rsidP="00D032BE">
      <w:pPr>
        <w:numPr>
          <w:ilvl w:val="1"/>
          <w:numId w:val="6"/>
        </w:numPr>
        <w:suppressAutoHyphens/>
        <w:spacing w:after="120"/>
        <w:ind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Znaczenie kryterium – 40 </w:t>
      </w:r>
      <w:proofErr w:type="spellStart"/>
      <w:r w:rsidRPr="0054325C">
        <w:rPr>
          <w:rFonts w:ascii="Times New Roman" w:eastAsia="Times New Roman" w:hAnsi="Times New Roman" w:cs="Times New Roman"/>
          <w:color w:val="000000"/>
          <w:lang w:eastAsia="pl-PL"/>
        </w:rPr>
        <w:t>pkt</w:t>
      </w:r>
      <w:proofErr w:type="spellEnd"/>
      <w:r w:rsidRPr="0054325C">
        <w:rPr>
          <w:rFonts w:ascii="Times New Roman" w:eastAsia="Times New Roman" w:hAnsi="Times New Roman" w:cs="Times New Roman"/>
          <w:color w:val="000000"/>
          <w:lang w:eastAsia="pl-PL"/>
        </w:rPr>
        <w:t xml:space="preserve">; </w:t>
      </w:r>
    </w:p>
    <w:p w:rsidR="00456DB7" w:rsidRPr="0054325C" w:rsidRDefault="00456DB7" w:rsidP="00D032BE">
      <w:pPr>
        <w:numPr>
          <w:ilvl w:val="1"/>
          <w:numId w:val="6"/>
        </w:numPr>
        <w:suppressAutoHyphens/>
        <w:spacing w:after="120"/>
        <w:ind w:right="6" w:hanging="565"/>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 kryterium „Doświadczenie Zespołu” ocenie podlegać będzie doświadczenie osób wskazanych przez Wykonawcę do realizacji zamówienia w załączonym do oferty Wykazie osób, którego wzór stanowi załącznik nr </w:t>
      </w:r>
      <w:r w:rsidR="00445F47" w:rsidRPr="0054325C">
        <w:rPr>
          <w:rFonts w:ascii="Times New Roman" w:eastAsia="Times New Roman" w:hAnsi="Times New Roman" w:cs="Times New Roman"/>
          <w:color w:val="000000"/>
          <w:lang w:eastAsia="pl-PL"/>
        </w:rPr>
        <w:t>4</w:t>
      </w:r>
      <w:r w:rsidRPr="0054325C">
        <w:rPr>
          <w:rFonts w:ascii="Times New Roman" w:eastAsia="Times New Roman" w:hAnsi="Times New Roman" w:cs="Times New Roman"/>
          <w:color w:val="000000"/>
          <w:lang w:eastAsia="pl-PL"/>
        </w:rPr>
        <w:t xml:space="preserve"> do SWZ. Punkty zostaną przyznane w następujących </w:t>
      </w:r>
      <w:proofErr w:type="spellStart"/>
      <w:r w:rsidRPr="0054325C">
        <w:rPr>
          <w:rFonts w:ascii="Times New Roman" w:eastAsia="Times New Roman" w:hAnsi="Times New Roman" w:cs="Times New Roman"/>
          <w:color w:val="000000"/>
          <w:lang w:eastAsia="pl-PL"/>
        </w:rPr>
        <w:t>podkryteriach</w:t>
      </w:r>
      <w:proofErr w:type="spellEnd"/>
      <w:r w:rsidRPr="0054325C">
        <w:rPr>
          <w:rFonts w:ascii="Times New Roman" w:eastAsia="Times New Roman" w:hAnsi="Times New Roman" w:cs="Times New Roman"/>
          <w:color w:val="000000"/>
          <w:lang w:eastAsia="pl-PL"/>
        </w:rPr>
        <w:t xml:space="preserve">: </w:t>
      </w:r>
    </w:p>
    <w:p w:rsidR="00A3020B" w:rsidRPr="0054325C" w:rsidRDefault="00A3020B" w:rsidP="00A3020B">
      <w:pPr>
        <w:suppressAutoHyphens/>
        <w:spacing w:after="120"/>
        <w:ind w:left="1133" w:right="6"/>
        <w:jc w:val="both"/>
        <w:rPr>
          <w:rFonts w:ascii="Times New Roman" w:eastAsia="Times New Roman" w:hAnsi="Times New Roman" w:cs="Times New Roman"/>
          <w:color w:val="000000"/>
          <w:lang w:eastAsia="pl-PL"/>
        </w:rPr>
      </w:pPr>
    </w:p>
    <w:tbl>
      <w:tblPr>
        <w:tblW w:w="0" w:type="auto"/>
        <w:jc w:val="center"/>
        <w:tblLayout w:type="fixed"/>
        <w:tblLook w:val="0000"/>
      </w:tblPr>
      <w:tblGrid>
        <w:gridCol w:w="976"/>
        <w:gridCol w:w="6090"/>
        <w:gridCol w:w="1998"/>
      </w:tblGrid>
      <w:tr w:rsidR="005366CC" w:rsidRPr="0054325C" w:rsidTr="0091607F">
        <w:trPr>
          <w:jc w:val="center"/>
        </w:trPr>
        <w:tc>
          <w:tcPr>
            <w:tcW w:w="9064" w:type="dxa"/>
            <w:gridSpan w:val="3"/>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color w:val="000000"/>
                <w:lang w:eastAsia="ar-SA"/>
              </w:rPr>
            </w:pPr>
            <w:proofErr w:type="spellStart"/>
            <w:r w:rsidRPr="0054325C">
              <w:rPr>
                <w:rFonts w:ascii="Times New Roman" w:eastAsia="Times New Roman" w:hAnsi="Times New Roman" w:cs="Times New Roman"/>
                <w:b/>
                <w:color w:val="000000"/>
                <w:u w:val="single"/>
                <w:lang w:eastAsia="ar-SA"/>
              </w:rPr>
              <w:t>Podkryterium</w:t>
            </w:r>
            <w:proofErr w:type="spellEnd"/>
            <w:r w:rsidRPr="0054325C">
              <w:rPr>
                <w:rFonts w:ascii="Times New Roman" w:eastAsia="Times New Roman" w:hAnsi="Times New Roman" w:cs="Times New Roman"/>
                <w:b/>
                <w:color w:val="000000"/>
                <w:u w:val="single"/>
                <w:lang w:eastAsia="ar-SA"/>
              </w:rPr>
              <w:t xml:space="preserve"> 1 „Inspektor nadzoru w specjalności konstrukcyjno-budowlanej”</w:t>
            </w:r>
          </w:p>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Ocenie będzie podlegać doświadczenie osoby wskazanej przez Wykonawcę do pełnienia funkcji jw. Punkty zostaną przyznane zgodnie z poniższym wykazem.</w:t>
            </w:r>
          </w:p>
          <w:p w:rsidR="005366CC" w:rsidRPr="0054325C" w:rsidRDefault="005366CC" w:rsidP="00F51AE0">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 xml:space="preserve">Maksymalna liczba punktów: </w:t>
            </w:r>
            <w:r w:rsidR="00F51AE0" w:rsidRPr="0054325C">
              <w:rPr>
                <w:rFonts w:ascii="Times New Roman" w:eastAsia="Times New Roman" w:hAnsi="Times New Roman" w:cs="Times New Roman"/>
                <w:b/>
                <w:color w:val="000000"/>
                <w:lang w:eastAsia="ar-SA"/>
              </w:rPr>
              <w:t>20</w:t>
            </w:r>
            <w:r w:rsidRPr="0054325C">
              <w:rPr>
                <w:rFonts w:ascii="Times New Roman" w:eastAsia="Times New Roman" w:hAnsi="Times New Roman" w:cs="Times New Roman"/>
                <w:b/>
                <w:color w:val="000000"/>
                <w:lang w:eastAsia="ar-SA"/>
              </w:rPr>
              <w:t xml:space="preserve"> </w:t>
            </w:r>
            <w:proofErr w:type="spellStart"/>
            <w:r w:rsidRPr="0054325C">
              <w:rPr>
                <w:rFonts w:ascii="Times New Roman" w:eastAsia="Times New Roman" w:hAnsi="Times New Roman" w:cs="Times New Roman"/>
                <w:b/>
                <w:color w:val="000000"/>
                <w:lang w:eastAsia="ar-SA"/>
              </w:rPr>
              <w:t>pkt</w:t>
            </w:r>
            <w:proofErr w:type="spellEnd"/>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Lp.</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Opis ocenianego doświadczenia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Liczba punktów</w:t>
            </w:r>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2</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3</w:t>
            </w:r>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5366CC" w:rsidP="002E2C74">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color w:val="000000"/>
                <w:sz w:val="20"/>
                <w:szCs w:val="20"/>
                <w:lang w:eastAsia="ar-SA"/>
              </w:rPr>
              <w:t>Doświadczenie</w:t>
            </w:r>
            <w:r w:rsidR="004C2464" w:rsidRPr="0054325C">
              <w:rPr>
                <w:rFonts w:ascii="Times New Roman" w:eastAsia="Times New Roman" w:hAnsi="Times New Roman" w:cs="Times New Roman"/>
                <w:color w:val="000000"/>
                <w:sz w:val="20"/>
                <w:szCs w:val="20"/>
                <w:lang w:eastAsia="ar-SA"/>
              </w:rPr>
              <w:t xml:space="preserve"> </w:t>
            </w:r>
            <w:r w:rsidR="0091607F" w:rsidRPr="0054325C">
              <w:rPr>
                <w:rFonts w:ascii="Times New Roman" w:hAnsi="Times New Roman" w:cs="Times New Roman"/>
                <w:sz w:val="20"/>
                <w:szCs w:val="20"/>
                <w:lang w:eastAsia="ar-SA"/>
              </w:rPr>
              <w:t xml:space="preserve">w kierowaniu lub nadzorowaniu robót budowlanych (np. kierownik budowy / kierownik robót / inspektor nadzoru) w danej specjalności przy zabytkach nieruchomych, w tym dla co najmniej </w:t>
            </w:r>
            <w:r w:rsidR="0091607F" w:rsidRPr="0054325C">
              <w:rPr>
                <w:rFonts w:ascii="Times New Roman" w:hAnsi="Times New Roman" w:cs="Times New Roman"/>
                <w:b/>
                <w:bCs/>
                <w:sz w:val="20"/>
                <w:szCs w:val="20"/>
                <w:u w:val="single"/>
                <w:lang w:eastAsia="ar-SA"/>
              </w:rPr>
              <w:t>jednego zadania</w:t>
            </w:r>
            <w:r w:rsidR="0091607F" w:rsidRPr="0054325C">
              <w:rPr>
                <w:rFonts w:ascii="Times New Roman" w:hAnsi="Times New Roman" w:cs="Times New Roman"/>
                <w:sz w:val="20"/>
                <w:szCs w:val="20"/>
                <w:lang w:eastAsia="ar-SA"/>
              </w:rPr>
              <w:t xml:space="preserve"> polegającego na przebudowie lub remoncie zabytku nieruchomego o wartości robót budowlanych co najmniej </w:t>
            </w:r>
            <w:r w:rsidR="002E2C74" w:rsidRPr="0054325C">
              <w:rPr>
                <w:rFonts w:ascii="Times New Roman" w:hAnsi="Times New Roman" w:cs="Times New Roman"/>
                <w:sz w:val="20"/>
                <w:szCs w:val="20"/>
                <w:lang w:eastAsia="ar-SA"/>
              </w:rPr>
              <w:t>3</w:t>
            </w:r>
            <w:r w:rsidR="0091607F" w:rsidRPr="0054325C">
              <w:rPr>
                <w:rFonts w:ascii="Times New Roman" w:hAnsi="Times New Roman" w:cs="Times New Roman"/>
                <w:sz w:val="20"/>
                <w:szCs w:val="20"/>
                <w:lang w:eastAsia="ar-SA"/>
              </w:rPr>
              <w:t xml:space="preserve"> mln zł brutto (przez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6CC" w:rsidRPr="0054325C" w:rsidRDefault="005366CC"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 xml:space="preserve">0 </w:t>
            </w:r>
            <w:proofErr w:type="spellStart"/>
            <w:r w:rsidRPr="0054325C">
              <w:rPr>
                <w:rFonts w:ascii="Times New Roman" w:eastAsia="Times New Roman" w:hAnsi="Times New Roman" w:cs="Times New Roman"/>
                <w:color w:val="000000"/>
                <w:lang w:eastAsia="ar-SA"/>
              </w:rPr>
              <w:t>pkt</w:t>
            </w:r>
            <w:proofErr w:type="spellEnd"/>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2.</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91607F" w:rsidP="002E2C74">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color w:val="000000"/>
                <w:sz w:val="20"/>
                <w:szCs w:val="20"/>
                <w:lang w:eastAsia="ar-SA"/>
              </w:rPr>
              <w:t>Doświadczenie</w:t>
            </w:r>
            <w:r w:rsidRPr="0054325C">
              <w:rPr>
                <w:rFonts w:ascii="Times New Roman" w:hAnsi="Times New Roman" w:cs="Times New Roman"/>
                <w:sz w:val="20"/>
                <w:szCs w:val="20"/>
                <w:lang w:eastAsia="ar-SA"/>
              </w:rPr>
              <w:t xml:space="preserve"> w kierowaniu lub nadzorowaniu robót budowlanych (np. kierownik budowy / kierownik robót / inspektor nadzoru) w danej specjalności przy zabytkach nieruchomych, w tym dla co najmniej </w:t>
            </w:r>
            <w:r w:rsidRPr="0054325C">
              <w:rPr>
                <w:rFonts w:ascii="Times New Roman" w:hAnsi="Times New Roman" w:cs="Times New Roman"/>
                <w:b/>
                <w:bCs/>
                <w:sz w:val="20"/>
                <w:szCs w:val="20"/>
                <w:u w:val="single"/>
                <w:lang w:eastAsia="ar-SA"/>
              </w:rPr>
              <w:t>dwóch zadań</w:t>
            </w:r>
            <w:r w:rsidRPr="0054325C">
              <w:rPr>
                <w:rFonts w:ascii="Times New Roman" w:hAnsi="Times New Roman" w:cs="Times New Roman"/>
                <w:sz w:val="20"/>
                <w:szCs w:val="20"/>
                <w:lang w:eastAsia="ar-SA"/>
              </w:rPr>
              <w:t xml:space="preserve"> polegając</w:t>
            </w:r>
            <w:r w:rsidR="001C45A8" w:rsidRPr="0054325C">
              <w:rPr>
                <w:rFonts w:ascii="Times New Roman" w:hAnsi="Times New Roman" w:cs="Times New Roman"/>
                <w:sz w:val="20"/>
                <w:szCs w:val="20"/>
                <w:lang w:eastAsia="ar-SA"/>
              </w:rPr>
              <w:t xml:space="preserve">ych </w:t>
            </w:r>
            <w:r w:rsidRPr="0054325C">
              <w:rPr>
                <w:rFonts w:ascii="Times New Roman" w:hAnsi="Times New Roman" w:cs="Times New Roman"/>
                <w:sz w:val="20"/>
                <w:szCs w:val="20"/>
                <w:lang w:eastAsia="ar-SA"/>
              </w:rPr>
              <w:t>na przebudowie lub remoncie zabytku nieruchomego</w:t>
            </w:r>
            <w:r w:rsidR="001C45A8" w:rsidRPr="0054325C">
              <w:rPr>
                <w:rFonts w:ascii="Times New Roman" w:hAnsi="Times New Roman" w:cs="Times New Roman"/>
                <w:sz w:val="20"/>
                <w:szCs w:val="20"/>
                <w:lang w:eastAsia="ar-SA"/>
              </w:rPr>
              <w:t xml:space="preserve">, każda </w:t>
            </w:r>
            <w:r w:rsidRPr="0054325C">
              <w:rPr>
                <w:rFonts w:ascii="Times New Roman" w:hAnsi="Times New Roman" w:cs="Times New Roman"/>
                <w:sz w:val="20"/>
                <w:szCs w:val="20"/>
                <w:lang w:eastAsia="ar-SA"/>
              </w:rPr>
              <w:t xml:space="preserve">o wartości robót budowlanych co najmniej </w:t>
            </w:r>
            <w:r w:rsidR="002E2C74" w:rsidRPr="0054325C">
              <w:rPr>
                <w:rFonts w:ascii="Times New Roman" w:hAnsi="Times New Roman" w:cs="Times New Roman"/>
                <w:sz w:val="20"/>
                <w:szCs w:val="20"/>
                <w:lang w:eastAsia="ar-SA"/>
              </w:rPr>
              <w:t>3</w:t>
            </w:r>
            <w:r w:rsidRPr="0054325C">
              <w:rPr>
                <w:rFonts w:ascii="Times New Roman" w:hAnsi="Times New Roman" w:cs="Times New Roman"/>
                <w:sz w:val="20"/>
                <w:szCs w:val="20"/>
                <w:lang w:eastAsia="ar-SA"/>
              </w:rPr>
              <w:t xml:space="preserve"> mln zł brutto</w:t>
            </w:r>
            <w:r w:rsidR="00AF4145" w:rsidRPr="0054325C">
              <w:rPr>
                <w:rFonts w:ascii="Times New Roman" w:hAnsi="Times New Roman" w:cs="Times New Roman"/>
                <w:sz w:val="20"/>
                <w:szCs w:val="20"/>
                <w:lang w:eastAsia="ar-SA"/>
              </w:rPr>
              <w:t xml:space="preserve"> </w:t>
            </w:r>
            <w:r w:rsidRPr="0054325C">
              <w:rPr>
                <w:rFonts w:ascii="Times New Roman" w:hAnsi="Times New Roman" w:cs="Times New Roman"/>
                <w:sz w:val="20"/>
                <w:szCs w:val="20"/>
                <w:lang w:eastAsia="ar-SA"/>
              </w:rPr>
              <w:t>(przez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6CC" w:rsidRPr="0054325C" w:rsidRDefault="00F51AE0"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8</w:t>
            </w:r>
            <w:r w:rsidR="005366CC" w:rsidRPr="0054325C">
              <w:rPr>
                <w:rFonts w:ascii="Times New Roman" w:eastAsia="Times New Roman" w:hAnsi="Times New Roman" w:cs="Times New Roman"/>
                <w:color w:val="000000"/>
                <w:lang w:eastAsia="ar-SA"/>
              </w:rPr>
              <w:t xml:space="preserve"> </w:t>
            </w:r>
            <w:proofErr w:type="spellStart"/>
            <w:r w:rsidR="005366CC" w:rsidRPr="0054325C">
              <w:rPr>
                <w:rFonts w:ascii="Times New Roman" w:eastAsia="Times New Roman" w:hAnsi="Times New Roman" w:cs="Times New Roman"/>
                <w:color w:val="000000"/>
                <w:lang w:eastAsia="ar-SA"/>
              </w:rPr>
              <w:t>pkt</w:t>
            </w:r>
            <w:proofErr w:type="spellEnd"/>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3.</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1C45A8" w:rsidP="002E2C74">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color w:val="000000"/>
                <w:sz w:val="20"/>
                <w:szCs w:val="20"/>
                <w:lang w:eastAsia="ar-SA"/>
              </w:rPr>
              <w:t>Doświadczenie</w:t>
            </w:r>
            <w:r w:rsidRPr="0054325C">
              <w:rPr>
                <w:rFonts w:ascii="Times New Roman" w:hAnsi="Times New Roman" w:cs="Times New Roman"/>
                <w:sz w:val="20"/>
                <w:szCs w:val="20"/>
                <w:lang w:eastAsia="ar-SA"/>
              </w:rPr>
              <w:t xml:space="preserve"> w kierowaniu lub nadzorowaniu robót budowlanych (np. kierownik budowy / kierownik robót / inspektor nadzoru) w danej </w:t>
            </w:r>
            <w:r w:rsidRPr="0054325C">
              <w:rPr>
                <w:rFonts w:ascii="Times New Roman" w:hAnsi="Times New Roman" w:cs="Times New Roman"/>
                <w:sz w:val="20"/>
                <w:szCs w:val="20"/>
                <w:lang w:eastAsia="ar-SA"/>
              </w:rPr>
              <w:lastRenderedPageBreak/>
              <w:t xml:space="preserve">specjalności przy zabytkach nieruchomych, w tym dla co najmniej </w:t>
            </w:r>
            <w:r w:rsidRPr="0054325C">
              <w:rPr>
                <w:rFonts w:ascii="Times New Roman" w:hAnsi="Times New Roman" w:cs="Times New Roman"/>
                <w:b/>
                <w:bCs/>
                <w:sz w:val="20"/>
                <w:szCs w:val="20"/>
                <w:u w:val="single"/>
                <w:lang w:eastAsia="ar-SA"/>
              </w:rPr>
              <w:t>trzech zadań</w:t>
            </w:r>
            <w:r w:rsidRPr="0054325C">
              <w:rPr>
                <w:rFonts w:ascii="Times New Roman" w:hAnsi="Times New Roman" w:cs="Times New Roman"/>
                <w:sz w:val="20"/>
                <w:szCs w:val="20"/>
                <w:lang w:eastAsia="ar-SA"/>
              </w:rPr>
              <w:t xml:space="preserve"> polegających na przebudowie lub remoncie zabytku nieruchomego, każda o wartości robót budowlanych co najmniej </w:t>
            </w:r>
            <w:r w:rsidR="002E2C74" w:rsidRPr="0054325C">
              <w:rPr>
                <w:rFonts w:ascii="Times New Roman" w:hAnsi="Times New Roman" w:cs="Times New Roman"/>
                <w:sz w:val="20"/>
                <w:szCs w:val="20"/>
                <w:lang w:eastAsia="ar-SA"/>
              </w:rPr>
              <w:t>3</w:t>
            </w:r>
            <w:r w:rsidRPr="0054325C">
              <w:rPr>
                <w:rFonts w:ascii="Times New Roman" w:hAnsi="Times New Roman" w:cs="Times New Roman"/>
                <w:sz w:val="20"/>
                <w:szCs w:val="20"/>
                <w:lang w:eastAsia="ar-SA"/>
              </w:rPr>
              <w:t xml:space="preserve"> mln zł brutto (przez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6CC" w:rsidRPr="0054325C" w:rsidRDefault="00F51AE0"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lastRenderedPageBreak/>
              <w:t>15</w:t>
            </w:r>
            <w:r w:rsidR="005366CC" w:rsidRPr="0054325C">
              <w:rPr>
                <w:rFonts w:ascii="Times New Roman" w:eastAsia="Times New Roman" w:hAnsi="Times New Roman" w:cs="Times New Roman"/>
                <w:color w:val="000000"/>
                <w:lang w:eastAsia="ar-SA"/>
              </w:rPr>
              <w:t xml:space="preserve"> </w:t>
            </w:r>
            <w:proofErr w:type="spellStart"/>
            <w:r w:rsidR="005366CC" w:rsidRPr="0054325C">
              <w:rPr>
                <w:rFonts w:ascii="Times New Roman" w:eastAsia="Times New Roman" w:hAnsi="Times New Roman" w:cs="Times New Roman"/>
                <w:color w:val="000000"/>
                <w:lang w:eastAsia="ar-SA"/>
              </w:rPr>
              <w:t>pkt</w:t>
            </w:r>
            <w:proofErr w:type="spellEnd"/>
          </w:p>
        </w:tc>
      </w:tr>
      <w:tr w:rsidR="005366CC" w:rsidRPr="0054325C" w:rsidTr="0091607F">
        <w:trPr>
          <w:jc w:val="center"/>
        </w:trPr>
        <w:tc>
          <w:tcPr>
            <w:tcW w:w="976" w:type="dxa"/>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lastRenderedPageBreak/>
              <w:t>4.</w:t>
            </w:r>
          </w:p>
        </w:tc>
        <w:tc>
          <w:tcPr>
            <w:tcW w:w="6090" w:type="dxa"/>
            <w:tcBorders>
              <w:top w:val="single" w:sz="4" w:space="0" w:color="000000"/>
              <w:left w:val="single" w:sz="4" w:space="0" w:color="000000"/>
              <w:bottom w:val="single" w:sz="4" w:space="0" w:color="000000"/>
            </w:tcBorders>
            <w:shd w:val="clear" w:color="auto" w:fill="auto"/>
          </w:tcPr>
          <w:p w:rsidR="005366CC" w:rsidRPr="0054325C" w:rsidRDefault="001C45A8" w:rsidP="002E2C74">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color w:val="000000"/>
                <w:sz w:val="20"/>
                <w:szCs w:val="20"/>
                <w:lang w:eastAsia="ar-SA"/>
              </w:rPr>
              <w:t>Doświadczenie</w:t>
            </w:r>
            <w:r w:rsidRPr="0054325C">
              <w:rPr>
                <w:rFonts w:ascii="Times New Roman" w:hAnsi="Times New Roman" w:cs="Times New Roman"/>
                <w:sz w:val="20"/>
                <w:szCs w:val="20"/>
                <w:lang w:eastAsia="ar-SA"/>
              </w:rPr>
              <w:t xml:space="preserve"> w kierowaniu lub nadzorowaniu robót budowlanych (np. kierownik budowy / kierownik robót / inspektor nadzoru) w danej specjalności przy zabytkach nieruchomych, w tym dla co najmniej </w:t>
            </w:r>
            <w:r w:rsidRPr="0054325C">
              <w:rPr>
                <w:rFonts w:ascii="Times New Roman" w:hAnsi="Times New Roman" w:cs="Times New Roman"/>
                <w:b/>
                <w:bCs/>
                <w:sz w:val="20"/>
                <w:szCs w:val="20"/>
                <w:u w:val="single"/>
                <w:lang w:eastAsia="ar-SA"/>
              </w:rPr>
              <w:t>czterech zadań</w:t>
            </w:r>
            <w:r w:rsidRPr="0054325C">
              <w:rPr>
                <w:rFonts w:ascii="Times New Roman" w:hAnsi="Times New Roman" w:cs="Times New Roman"/>
                <w:sz w:val="20"/>
                <w:szCs w:val="20"/>
                <w:lang w:eastAsia="ar-SA"/>
              </w:rPr>
              <w:t xml:space="preserve"> polegających na przebudowie lub remoncie zabytku nieruchomego, każda o wartości robót budowlanych co najmniej </w:t>
            </w:r>
            <w:r w:rsidR="002E2C74" w:rsidRPr="0054325C">
              <w:rPr>
                <w:rFonts w:ascii="Times New Roman" w:hAnsi="Times New Roman" w:cs="Times New Roman"/>
                <w:sz w:val="20"/>
                <w:szCs w:val="20"/>
                <w:lang w:eastAsia="ar-SA"/>
              </w:rPr>
              <w:t>3</w:t>
            </w:r>
            <w:r w:rsidRPr="0054325C">
              <w:rPr>
                <w:rFonts w:ascii="Times New Roman" w:hAnsi="Times New Roman" w:cs="Times New Roman"/>
                <w:sz w:val="20"/>
                <w:szCs w:val="20"/>
                <w:lang w:eastAsia="ar-SA"/>
              </w:rPr>
              <w:t xml:space="preserve"> mln zł brutto (przez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6CC" w:rsidRPr="0054325C" w:rsidRDefault="00F51AE0" w:rsidP="005366CC">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20</w:t>
            </w:r>
            <w:r w:rsidR="005366CC" w:rsidRPr="0054325C">
              <w:rPr>
                <w:rFonts w:ascii="Times New Roman" w:eastAsia="Times New Roman" w:hAnsi="Times New Roman" w:cs="Times New Roman"/>
                <w:color w:val="000000"/>
                <w:lang w:eastAsia="ar-SA"/>
              </w:rPr>
              <w:t xml:space="preserve"> </w:t>
            </w:r>
            <w:proofErr w:type="spellStart"/>
            <w:r w:rsidR="005366CC" w:rsidRPr="0054325C">
              <w:rPr>
                <w:rFonts w:ascii="Times New Roman" w:eastAsia="Times New Roman" w:hAnsi="Times New Roman" w:cs="Times New Roman"/>
                <w:color w:val="000000"/>
                <w:lang w:eastAsia="ar-SA"/>
              </w:rPr>
              <w:t>pkt</w:t>
            </w:r>
            <w:proofErr w:type="spellEnd"/>
          </w:p>
        </w:tc>
      </w:tr>
    </w:tbl>
    <w:p w:rsidR="005366CC" w:rsidRPr="0054325C" w:rsidRDefault="005366CC" w:rsidP="005366CC">
      <w:pPr>
        <w:suppressAutoHyphens/>
        <w:spacing w:after="120"/>
        <w:ind w:right="6"/>
        <w:jc w:val="both"/>
        <w:rPr>
          <w:rFonts w:ascii="Times New Roman" w:eastAsia="Times New Roman" w:hAnsi="Times New Roman" w:cs="Times New Roman"/>
          <w:color w:val="000000"/>
          <w:lang w:eastAsia="pl-PL"/>
        </w:rPr>
      </w:pPr>
    </w:p>
    <w:p w:rsidR="000C3C2A" w:rsidRPr="0054325C" w:rsidRDefault="000C3C2A" w:rsidP="005366CC">
      <w:pPr>
        <w:suppressAutoHyphens/>
        <w:spacing w:after="120"/>
        <w:ind w:right="6"/>
        <w:jc w:val="both"/>
        <w:rPr>
          <w:rFonts w:ascii="Times New Roman" w:eastAsia="Times New Roman" w:hAnsi="Times New Roman" w:cs="Times New Roman"/>
          <w:color w:val="000000"/>
          <w:lang w:eastAsia="pl-PL"/>
        </w:rPr>
      </w:pPr>
    </w:p>
    <w:p w:rsidR="000C3C2A" w:rsidRPr="0054325C" w:rsidRDefault="000C3C2A" w:rsidP="005366CC">
      <w:pPr>
        <w:suppressAutoHyphens/>
        <w:spacing w:after="120"/>
        <w:ind w:right="6"/>
        <w:jc w:val="both"/>
        <w:rPr>
          <w:rFonts w:ascii="Times New Roman" w:eastAsia="Times New Roman" w:hAnsi="Times New Roman" w:cs="Times New Roman"/>
          <w:color w:val="000000"/>
          <w:lang w:eastAsia="pl-PL"/>
        </w:rPr>
      </w:pPr>
    </w:p>
    <w:tbl>
      <w:tblPr>
        <w:tblW w:w="0" w:type="auto"/>
        <w:tblInd w:w="5" w:type="dxa"/>
        <w:tblLayout w:type="fixed"/>
        <w:tblLook w:val="0000"/>
      </w:tblPr>
      <w:tblGrid>
        <w:gridCol w:w="103"/>
        <w:gridCol w:w="873"/>
        <w:gridCol w:w="103"/>
        <w:gridCol w:w="5987"/>
        <w:gridCol w:w="103"/>
        <w:gridCol w:w="1895"/>
        <w:gridCol w:w="103"/>
      </w:tblGrid>
      <w:tr w:rsidR="005366CC" w:rsidRPr="0054325C" w:rsidTr="00A3020B">
        <w:trPr>
          <w:gridAfter w:val="1"/>
          <w:wAfter w:w="103" w:type="dxa"/>
        </w:trPr>
        <w:tc>
          <w:tcPr>
            <w:tcW w:w="9064" w:type="dxa"/>
            <w:gridSpan w:val="6"/>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proofErr w:type="spellStart"/>
            <w:r w:rsidRPr="0054325C">
              <w:rPr>
                <w:rFonts w:ascii="Times New Roman" w:eastAsia="Times New Roman" w:hAnsi="Times New Roman" w:cs="Times New Roman"/>
                <w:b/>
                <w:color w:val="000000"/>
                <w:sz w:val="20"/>
                <w:szCs w:val="20"/>
                <w:u w:val="single"/>
                <w:lang w:eastAsia="ar-SA"/>
              </w:rPr>
              <w:t>Podkryterium</w:t>
            </w:r>
            <w:proofErr w:type="spellEnd"/>
            <w:r w:rsidRPr="0054325C">
              <w:rPr>
                <w:rFonts w:ascii="Times New Roman" w:eastAsia="Times New Roman" w:hAnsi="Times New Roman" w:cs="Times New Roman"/>
                <w:b/>
                <w:color w:val="000000"/>
                <w:sz w:val="20"/>
                <w:szCs w:val="20"/>
                <w:u w:val="single"/>
                <w:lang w:eastAsia="ar-SA"/>
              </w:rPr>
              <w:t xml:space="preserve"> 2 „Inspektor nadzoru w specjalności instalacyjnej w zakresie sieci, instalacji </w:t>
            </w:r>
            <w:r w:rsidR="00563B6A" w:rsidRPr="0054325C">
              <w:rPr>
                <w:rFonts w:ascii="Times New Roman" w:eastAsia="Times New Roman" w:hAnsi="Times New Roman" w:cs="Times New Roman"/>
                <w:b/>
                <w:color w:val="000000"/>
                <w:sz w:val="20"/>
                <w:szCs w:val="20"/>
                <w:u w:val="single"/>
                <w:lang w:eastAsia="ar-SA"/>
              </w:rPr>
              <w:br/>
            </w:r>
            <w:r w:rsidRPr="0054325C">
              <w:rPr>
                <w:rFonts w:ascii="Times New Roman" w:eastAsia="Times New Roman" w:hAnsi="Times New Roman" w:cs="Times New Roman"/>
                <w:b/>
                <w:color w:val="000000"/>
                <w:sz w:val="20"/>
                <w:szCs w:val="20"/>
                <w:u w:val="single"/>
                <w:lang w:eastAsia="ar-SA"/>
              </w:rPr>
              <w:t>i urządzeń cieplnych, wentylacyjnych, gazowych, wodociągowych i kanalizacyjnych”</w:t>
            </w:r>
          </w:p>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Ocenie będzie podlegać doświadczenie osoby wskazanej przez Wykonawcę do pełnienia funkcji jw. Punkty zostaną przyznane zgodnie z poniższym wykazem.</w:t>
            </w:r>
          </w:p>
          <w:p w:rsidR="005366CC" w:rsidRPr="0054325C" w:rsidRDefault="005366CC" w:rsidP="005366CC">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 xml:space="preserve">Maksymalna liczba punktów: </w:t>
            </w:r>
            <w:r w:rsidR="00F51AE0" w:rsidRPr="0054325C">
              <w:rPr>
                <w:rFonts w:ascii="Times New Roman" w:eastAsia="Times New Roman" w:hAnsi="Times New Roman" w:cs="Times New Roman"/>
                <w:b/>
                <w:color w:val="000000"/>
                <w:sz w:val="20"/>
                <w:szCs w:val="20"/>
                <w:lang w:eastAsia="ar-SA"/>
              </w:rPr>
              <w:t>5</w:t>
            </w:r>
            <w:r w:rsidRPr="0054325C">
              <w:rPr>
                <w:rFonts w:ascii="Times New Roman" w:eastAsia="Times New Roman" w:hAnsi="Times New Roman" w:cs="Times New Roman"/>
                <w:b/>
                <w:color w:val="000000"/>
                <w:sz w:val="20"/>
                <w:szCs w:val="20"/>
                <w:lang w:eastAsia="ar-SA"/>
              </w:rPr>
              <w:t xml:space="preserve"> </w:t>
            </w:r>
            <w:proofErr w:type="spellStart"/>
            <w:r w:rsidRPr="0054325C">
              <w:rPr>
                <w:rFonts w:ascii="Times New Roman" w:eastAsia="Times New Roman" w:hAnsi="Times New Roman" w:cs="Times New Roman"/>
                <w:b/>
                <w:color w:val="000000"/>
                <w:sz w:val="20"/>
                <w:szCs w:val="20"/>
                <w:lang w:eastAsia="ar-SA"/>
              </w:rPr>
              <w:t>pkt</w:t>
            </w:r>
            <w:proofErr w:type="spellEnd"/>
          </w:p>
        </w:tc>
      </w:tr>
      <w:tr w:rsidR="005366CC" w:rsidRPr="0054325C" w:rsidTr="00A3020B">
        <w:trPr>
          <w:gridAfter w:val="1"/>
          <w:wAfter w:w="103" w:type="dxa"/>
        </w:trPr>
        <w:tc>
          <w:tcPr>
            <w:tcW w:w="976"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Lp.</w:t>
            </w:r>
          </w:p>
        </w:tc>
        <w:tc>
          <w:tcPr>
            <w:tcW w:w="6090"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Opis ocenianego doświadczenia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i/>
                <w:color w:val="000000"/>
                <w:sz w:val="20"/>
                <w:szCs w:val="20"/>
                <w:lang w:eastAsia="ar-SA"/>
              </w:rPr>
              <w:t>Liczba punktów</w:t>
            </w:r>
          </w:p>
        </w:tc>
      </w:tr>
      <w:tr w:rsidR="005366CC" w:rsidRPr="0054325C" w:rsidTr="00A3020B">
        <w:trPr>
          <w:gridAfter w:val="1"/>
          <w:wAfter w:w="103" w:type="dxa"/>
        </w:trPr>
        <w:tc>
          <w:tcPr>
            <w:tcW w:w="976"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1</w:t>
            </w:r>
          </w:p>
        </w:tc>
        <w:tc>
          <w:tcPr>
            <w:tcW w:w="6090"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Pr>
          <w:p w:rsidR="005366CC" w:rsidRPr="0054325C" w:rsidRDefault="005366CC" w:rsidP="005366CC">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i/>
                <w:color w:val="000000"/>
                <w:sz w:val="20"/>
                <w:szCs w:val="20"/>
                <w:lang w:eastAsia="ar-SA"/>
              </w:rPr>
              <w:t>3</w:t>
            </w:r>
          </w:p>
        </w:tc>
      </w:tr>
      <w:tr w:rsidR="005366CC" w:rsidRPr="0054325C" w:rsidTr="00A3020B">
        <w:trPr>
          <w:gridAfter w:val="1"/>
          <w:wAfter w:w="103" w:type="dxa"/>
        </w:trPr>
        <w:tc>
          <w:tcPr>
            <w:tcW w:w="976"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b/>
                <w:color w:val="000000"/>
                <w:sz w:val="20"/>
                <w:szCs w:val="20"/>
                <w:u w:val="single"/>
                <w:lang w:eastAsia="ar-SA"/>
              </w:rPr>
            </w:pPr>
            <w:r w:rsidRPr="0054325C">
              <w:rPr>
                <w:rFonts w:ascii="Times New Roman" w:eastAsia="Times New Roman" w:hAnsi="Times New Roman" w:cs="Times New Roman"/>
                <w:color w:val="000000"/>
                <w:sz w:val="20"/>
                <w:szCs w:val="20"/>
                <w:lang w:eastAsia="ar-SA"/>
              </w:rPr>
              <w:t>1.</w:t>
            </w:r>
          </w:p>
        </w:tc>
        <w:tc>
          <w:tcPr>
            <w:tcW w:w="6090"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CF6446">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b/>
                <w:color w:val="000000"/>
                <w:sz w:val="20"/>
                <w:szCs w:val="20"/>
                <w:u w:val="single"/>
                <w:lang w:eastAsia="ar-SA"/>
              </w:rPr>
              <w:t>Brak doświadczenia</w:t>
            </w:r>
            <w:r w:rsidR="00DF346E" w:rsidRPr="0054325C">
              <w:rPr>
                <w:rFonts w:ascii="Times New Roman" w:eastAsia="Times New Roman" w:hAnsi="Times New Roman" w:cs="Times New Roman"/>
                <w:b/>
                <w:color w:val="000000"/>
                <w:sz w:val="20"/>
                <w:szCs w:val="20"/>
                <w:lang w:eastAsia="ar-SA"/>
              </w:rPr>
              <w:t xml:space="preserve"> </w:t>
            </w:r>
            <w:r w:rsidR="00E048A9" w:rsidRPr="0054325C">
              <w:rPr>
                <w:rFonts w:ascii="Times New Roman" w:hAnsi="Times New Roman" w:cs="Times New Roman"/>
                <w:sz w:val="20"/>
                <w:szCs w:val="20"/>
                <w:lang w:eastAsia="ar-SA"/>
              </w:rPr>
              <w:t xml:space="preserve">w kierowaniu lub nadzorowaniu robót budowlanych (np. kierownik budowy / kierownik robót / inspektor nadzoru) w danej specjalności </w:t>
            </w:r>
            <w:r w:rsidRPr="0054325C">
              <w:rPr>
                <w:rFonts w:ascii="Times New Roman" w:eastAsia="Times New Roman" w:hAnsi="Times New Roman" w:cs="Times New Roman"/>
                <w:color w:val="000000"/>
                <w:sz w:val="20"/>
                <w:szCs w:val="20"/>
                <w:lang w:eastAsia="ar-SA"/>
              </w:rPr>
              <w:t>dla zadania</w:t>
            </w:r>
            <w:r w:rsidR="00DF346E" w:rsidRPr="0054325C">
              <w:rPr>
                <w:rFonts w:ascii="Times New Roman" w:eastAsia="Times New Roman" w:hAnsi="Times New Roman" w:cs="Times New Roman"/>
                <w:color w:val="000000"/>
                <w:sz w:val="20"/>
                <w:szCs w:val="20"/>
                <w:lang w:eastAsia="ar-SA"/>
              </w:rPr>
              <w:t xml:space="preserve"> na obiekcie kubaturowym</w:t>
            </w:r>
            <w:r w:rsidRPr="0054325C">
              <w:rPr>
                <w:rFonts w:ascii="Times New Roman" w:eastAsia="Times New Roman" w:hAnsi="Times New Roman" w:cs="Times New Roman"/>
                <w:color w:val="000000"/>
                <w:sz w:val="20"/>
                <w:szCs w:val="20"/>
                <w:lang w:eastAsia="ar-SA"/>
              </w:rPr>
              <w:t xml:space="preserve"> obejmującego roboty budowlane </w:t>
            </w:r>
            <w:r w:rsidR="00DF346E" w:rsidRPr="0054325C">
              <w:rPr>
                <w:rFonts w:ascii="Times New Roman" w:eastAsia="Times New Roman" w:hAnsi="Times New Roman" w:cs="Times New Roman"/>
                <w:color w:val="000000"/>
                <w:sz w:val="20"/>
                <w:szCs w:val="20"/>
                <w:lang w:eastAsia="ar-SA"/>
              </w:rPr>
              <w:t>danej specjalności</w:t>
            </w:r>
            <w:r w:rsidRPr="0054325C">
              <w:rPr>
                <w:rFonts w:ascii="Times New Roman" w:eastAsia="Times New Roman" w:hAnsi="Times New Roman" w:cs="Times New Roman"/>
                <w:color w:val="000000"/>
                <w:sz w:val="20"/>
                <w:szCs w:val="20"/>
                <w:lang w:eastAsia="ar-SA"/>
              </w:rPr>
              <w:t xml:space="preserve"> o wartości nie mniejszej niż</w:t>
            </w:r>
            <w:r w:rsidR="0071258A" w:rsidRPr="0054325C">
              <w:rPr>
                <w:rFonts w:ascii="Times New Roman" w:eastAsia="Times New Roman" w:hAnsi="Times New Roman" w:cs="Times New Roman"/>
                <w:color w:val="000000"/>
                <w:sz w:val="20"/>
                <w:szCs w:val="20"/>
                <w:lang w:eastAsia="ar-SA"/>
              </w:rPr>
              <w:t xml:space="preserve"> </w:t>
            </w:r>
            <w:r w:rsidR="00CF6446" w:rsidRPr="0054325C">
              <w:rPr>
                <w:rFonts w:ascii="Times New Roman" w:eastAsia="Times New Roman" w:hAnsi="Times New Roman" w:cs="Times New Roman"/>
                <w:color w:val="000000"/>
                <w:sz w:val="20"/>
                <w:szCs w:val="20"/>
                <w:lang w:eastAsia="ar-SA"/>
              </w:rPr>
              <w:t>500 tys.</w:t>
            </w:r>
            <w:r w:rsidRPr="0054325C">
              <w:rPr>
                <w:rFonts w:ascii="Times New Roman" w:eastAsia="Times New Roman" w:hAnsi="Times New Roman" w:cs="Times New Roman"/>
                <w:color w:val="000000"/>
                <w:sz w:val="20"/>
                <w:szCs w:val="20"/>
                <w:lang w:eastAsia="ar-SA"/>
              </w:rPr>
              <w:t xml:space="preserve"> zł brutto</w:t>
            </w:r>
            <w:r w:rsidR="00DF346E" w:rsidRPr="0054325C">
              <w:rPr>
                <w:rFonts w:ascii="Times New Roman" w:eastAsia="Times New Roman" w:hAnsi="Times New Roman" w:cs="Times New Roman"/>
                <w:color w:val="000000"/>
                <w:sz w:val="20"/>
                <w:szCs w:val="20"/>
                <w:lang w:eastAsia="ar-SA"/>
              </w:rPr>
              <w:t xml:space="preserve"> </w:t>
            </w:r>
            <w:r w:rsidRPr="0054325C">
              <w:rPr>
                <w:rFonts w:ascii="Times New Roman" w:eastAsia="Times New Roman" w:hAnsi="Times New Roman" w:cs="Times New Roman"/>
                <w:color w:val="000000"/>
                <w:sz w:val="20"/>
                <w:szCs w:val="20"/>
                <w:lang w:eastAsia="ar-SA"/>
              </w:rPr>
              <w:t>(przez co najmniej 12 miesięcy lub od rozpoczęcia do zakończenia zadania).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6CC" w:rsidRPr="0054325C" w:rsidRDefault="005366CC" w:rsidP="005366CC">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 xml:space="preserve">0 </w:t>
            </w:r>
            <w:proofErr w:type="spellStart"/>
            <w:r w:rsidRPr="0054325C">
              <w:rPr>
                <w:rFonts w:ascii="Times New Roman" w:eastAsia="Times New Roman" w:hAnsi="Times New Roman" w:cs="Times New Roman"/>
                <w:color w:val="000000"/>
                <w:sz w:val="20"/>
                <w:szCs w:val="20"/>
                <w:lang w:eastAsia="ar-SA"/>
              </w:rPr>
              <w:t>pkt</w:t>
            </w:r>
            <w:proofErr w:type="spellEnd"/>
          </w:p>
        </w:tc>
      </w:tr>
      <w:tr w:rsidR="005366CC" w:rsidRPr="0054325C" w:rsidTr="00A3020B">
        <w:trPr>
          <w:gridAfter w:val="1"/>
          <w:wAfter w:w="103" w:type="dxa"/>
        </w:trPr>
        <w:tc>
          <w:tcPr>
            <w:tcW w:w="976" w:type="dxa"/>
            <w:gridSpan w:val="2"/>
            <w:tcBorders>
              <w:top w:val="single" w:sz="4" w:space="0" w:color="000000"/>
              <w:left w:val="single" w:sz="4" w:space="0" w:color="000000"/>
              <w:bottom w:val="single" w:sz="4" w:space="0" w:color="000000"/>
            </w:tcBorders>
            <w:shd w:val="clear" w:color="auto" w:fill="auto"/>
          </w:tcPr>
          <w:p w:rsidR="005366CC" w:rsidRPr="0054325C" w:rsidRDefault="005366CC" w:rsidP="005366CC">
            <w:pPr>
              <w:widowControl w:val="0"/>
              <w:suppressAutoHyphens/>
              <w:spacing w:after="120" w:line="23" w:lineRule="atLeast"/>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2.</w:t>
            </w:r>
          </w:p>
        </w:tc>
        <w:tc>
          <w:tcPr>
            <w:tcW w:w="6090" w:type="dxa"/>
            <w:gridSpan w:val="2"/>
            <w:tcBorders>
              <w:top w:val="single" w:sz="4" w:space="0" w:color="000000"/>
              <w:left w:val="single" w:sz="4" w:space="0" w:color="000000"/>
              <w:bottom w:val="single" w:sz="4" w:space="0" w:color="000000"/>
            </w:tcBorders>
            <w:shd w:val="clear" w:color="auto" w:fill="auto"/>
          </w:tcPr>
          <w:p w:rsidR="005366CC" w:rsidRPr="0054325C" w:rsidRDefault="00E048A9" w:rsidP="00CF6446">
            <w:pPr>
              <w:rPr>
                <w:rFonts w:ascii="Times New Roman" w:hAnsi="Times New Roman" w:cs="Times New Roman"/>
                <w:sz w:val="20"/>
                <w:szCs w:val="20"/>
                <w:lang w:eastAsia="ar-SA"/>
              </w:rPr>
            </w:pPr>
            <w:r w:rsidRPr="0054325C">
              <w:rPr>
                <w:rFonts w:ascii="Times New Roman" w:eastAsia="Times New Roman" w:hAnsi="Times New Roman" w:cs="Times New Roman"/>
                <w:b/>
                <w:color w:val="000000"/>
                <w:sz w:val="20"/>
                <w:szCs w:val="20"/>
                <w:u w:val="single"/>
                <w:lang w:eastAsia="ar-SA"/>
              </w:rPr>
              <w:t xml:space="preserve">Doświadczenie </w:t>
            </w:r>
            <w:r w:rsidRPr="0054325C">
              <w:rPr>
                <w:rFonts w:ascii="Times New Roman" w:hAnsi="Times New Roman" w:cs="Times New Roman"/>
                <w:sz w:val="20"/>
                <w:szCs w:val="20"/>
                <w:lang w:eastAsia="ar-SA"/>
              </w:rPr>
              <w:t xml:space="preserve">w kierowaniu lub nadzorowaniu robót budowlanych (np. kierownik budowy / kierownik robót / inspektor nadzoru) </w:t>
            </w:r>
            <w:r w:rsidR="00AF4145" w:rsidRPr="0054325C">
              <w:rPr>
                <w:rFonts w:ascii="Times New Roman" w:hAnsi="Times New Roman" w:cs="Times New Roman"/>
                <w:sz w:val="20"/>
                <w:szCs w:val="20"/>
                <w:lang w:eastAsia="ar-SA"/>
              </w:rPr>
              <w:t xml:space="preserve">w danej specjalności </w:t>
            </w:r>
            <w:r w:rsidR="00AF4145" w:rsidRPr="0054325C">
              <w:rPr>
                <w:rFonts w:ascii="Times New Roman" w:eastAsia="Times New Roman" w:hAnsi="Times New Roman" w:cs="Times New Roman"/>
                <w:color w:val="000000"/>
                <w:sz w:val="20"/>
                <w:szCs w:val="20"/>
                <w:lang w:eastAsia="ar-SA"/>
              </w:rPr>
              <w:t xml:space="preserve">dla co najmniej </w:t>
            </w:r>
            <w:r w:rsidR="00AF4145" w:rsidRPr="0054325C">
              <w:rPr>
                <w:rFonts w:ascii="Times New Roman" w:eastAsia="Times New Roman" w:hAnsi="Times New Roman" w:cs="Times New Roman"/>
                <w:b/>
                <w:color w:val="000000"/>
                <w:sz w:val="20"/>
                <w:szCs w:val="20"/>
                <w:u w:val="single"/>
                <w:lang w:eastAsia="ar-SA"/>
              </w:rPr>
              <w:t>jednego zadania</w:t>
            </w:r>
            <w:r w:rsidR="00AF4145" w:rsidRPr="0054325C">
              <w:rPr>
                <w:rFonts w:ascii="Times New Roman" w:eastAsia="Times New Roman" w:hAnsi="Times New Roman" w:cs="Times New Roman"/>
                <w:color w:val="000000"/>
                <w:sz w:val="20"/>
                <w:szCs w:val="20"/>
                <w:lang w:eastAsia="ar-SA"/>
              </w:rPr>
              <w:t xml:space="preserve"> na obiekcie kubaturowym obejmującego roboty budowlane danej specjalności o wartości nie mniejszej niż </w:t>
            </w:r>
            <w:r w:rsidR="00CF6446" w:rsidRPr="0054325C">
              <w:rPr>
                <w:rFonts w:ascii="Times New Roman" w:eastAsia="Times New Roman" w:hAnsi="Times New Roman" w:cs="Times New Roman"/>
                <w:color w:val="000000"/>
                <w:sz w:val="20"/>
                <w:szCs w:val="20"/>
                <w:lang w:eastAsia="ar-SA"/>
              </w:rPr>
              <w:t>500 tys.</w:t>
            </w:r>
            <w:r w:rsidR="00AF4145" w:rsidRPr="0054325C">
              <w:rPr>
                <w:rFonts w:ascii="Times New Roman" w:eastAsia="Times New Roman" w:hAnsi="Times New Roman" w:cs="Times New Roman"/>
                <w:color w:val="000000"/>
                <w:sz w:val="20"/>
                <w:szCs w:val="20"/>
                <w:lang w:eastAsia="ar-SA"/>
              </w:rPr>
              <w:t xml:space="preserve"> zł brutto  </w:t>
            </w:r>
            <w:r w:rsidRPr="0054325C">
              <w:rPr>
                <w:rFonts w:ascii="Times New Roman" w:eastAsia="Times New Roman" w:hAnsi="Times New Roman" w:cs="Times New Roman"/>
                <w:color w:val="000000"/>
                <w:sz w:val="20"/>
                <w:szCs w:val="20"/>
                <w:lang w:eastAsia="ar-SA"/>
              </w:rPr>
              <w:t>(przez co najmniej 12 miesięcy lub od rozpoczęcia do zakończenia zadania).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C2A" w:rsidRPr="0054325C" w:rsidRDefault="00F51AE0" w:rsidP="000C3C2A">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5</w:t>
            </w:r>
            <w:r w:rsidR="005366CC" w:rsidRPr="0054325C">
              <w:rPr>
                <w:rFonts w:ascii="Times New Roman" w:eastAsia="Times New Roman" w:hAnsi="Times New Roman" w:cs="Times New Roman"/>
                <w:color w:val="000000"/>
                <w:sz w:val="20"/>
                <w:szCs w:val="20"/>
                <w:lang w:eastAsia="ar-SA"/>
              </w:rPr>
              <w:t xml:space="preserve"> </w:t>
            </w:r>
            <w:proofErr w:type="spellStart"/>
            <w:r w:rsidR="005366CC" w:rsidRPr="0054325C">
              <w:rPr>
                <w:rFonts w:ascii="Times New Roman" w:eastAsia="Times New Roman" w:hAnsi="Times New Roman" w:cs="Times New Roman"/>
                <w:color w:val="000000"/>
                <w:sz w:val="20"/>
                <w:szCs w:val="20"/>
                <w:lang w:eastAsia="ar-SA"/>
              </w:rPr>
              <w:t>pkt</w:t>
            </w:r>
            <w:proofErr w:type="spellEnd"/>
          </w:p>
        </w:tc>
      </w:tr>
      <w:tr w:rsidR="00563B6A" w:rsidRPr="0054325C" w:rsidTr="00A3020B">
        <w:trPr>
          <w:gridBefore w:val="1"/>
          <w:wBefore w:w="103" w:type="dxa"/>
        </w:trPr>
        <w:tc>
          <w:tcPr>
            <w:tcW w:w="9064" w:type="dxa"/>
            <w:gridSpan w:val="6"/>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pageBreakBefore/>
              <w:widowControl w:val="0"/>
              <w:suppressAutoHyphens/>
              <w:spacing w:after="120" w:line="23" w:lineRule="atLeast"/>
              <w:jc w:val="center"/>
              <w:rPr>
                <w:rFonts w:ascii="Times New Roman" w:eastAsia="Times New Roman" w:hAnsi="Times New Roman" w:cs="Times New Roman"/>
                <w:color w:val="000000"/>
                <w:sz w:val="20"/>
                <w:szCs w:val="20"/>
                <w:lang w:eastAsia="ar-SA"/>
              </w:rPr>
            </w:pPr>
            <w:proofErr w:type="spellStart"/>
            <w:r w:rsidRPr="0054325C">
              <w:rPr>
                <w:rFonts w:ascii="Times New Roman" w:eastAsia="Times New Roman" w:hAnsi="Times New Roman" w:cs="Times New Roman"/>
                <w:b/>
                <w:color w:val="000000"/>
                <w:sz w:val="20"/>
                <w:szCs w:val="20"/>
                <w:u w:val="single"/>
                <w:lang w:eastAsia="ar-SA"/>
              </w:rPr>
              <w:lastRenderedPageBreak/>
              <w:t>Podkryterium</w:t>
            </w:r>
            <w:proofErr w:type="spellEnd"/>
            <w:r w:rsidRPr="0054325C">
              <w:rPr>
                <w:rFonts w:ascii="Times New Roman" w:eastAsia="Times New Roman" w:hAnsi="Times New Roman" w:cs="Times New Roman"/>
                <w:b/>
                <w:color w:val="000000"/>
                <w:sz w:val="20"/>
                <w:szCs w:val="20"/>
                <w:u w:val="single"/>
                <w:lang w:eastAsia="ar-SA"/>
              </w:rPr>
              <w:t xml:space="preserve"> 3 „Inspektor nadzoru w specjalności instalacyjnej w zakresie sieci, instalacji </w:t>
            </w:r>
            <w:r w:rsidRPr="0054325C">
              <w:rPr>
                <w:rFonts w:ascii="Times New Roman" w:eastAsia="Times New Roman" w:hAnsi="Times New Roman" w:cs="Times New Roman"/>
                <w:b/>
                <w:color w:val="000000"/>
                <w:sz w:val="20"/>
                <w:szCs w:val="20"/>
                <w:u w:val="single"/>
                <w:lang w:eastAsia="ar-SA"/>
              </w:rPr>
              <w:br/>
              <w:t>i urządzeń elektrycznych i elektroenergetycznych”</w:t>
            </w:r>
          </w:p>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Ocenie będzie podlegać doświadczenie osoby wskazanej przez Wykonawcę do pełnienia funkcji jw. Punkty zostaną przyznane zgodnie z poniższym wykazem.</w:t>
            </w:r>
          </w:p>
          <w:p w:rsidR="00563B6A" w:rsidRPr="0054325C" w:rsidRDefault="00563B6A"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 xml:space="preserve">Maksymalna liczba punktów: </w:t>
            </w:r>
            <w:r w:rsidR="00F51AE0" w:rsidRPr="0054325C">
              <w:rPr>
                <w:rFonts w:ascii="Times New Roman" w:eastAsia="Times New Roman" w:hAnsi="Times New Roman" w:cs="Times New Roman"/>
                <w:b/>
                <w:color w:val="000000"/>
                <w:sz w:val="20"/>
                <w:szCs w:val="20"/>
                <w:lang w:eastAsia="ar-SA"/>
              </w:rPr>
              <w:t>5</w:t>
            </w:r>
            <w:r w:rsidRPr="0054325C">
              <w:rPr>
                <w:rFonts w:ascii="Times New Roman" w:eastAsia="Times New Roman" w:hAnsi="Times New Roman" w:cs="Times New Roman"/>
                <w:b/>
                <w:color w:val="000000"/>
                <w:sz w:val="20"/>
                <w:szCs w:val="20"/>
                <w:lang w:eastAsia="ar-SA"/>
              </w:rPr>
              <w:t xml:space="preserve"> </w:t>
            </w:r>
            <w:proofErr w:type="spellStart"/>
            <w:r w:rsidRPr="0054325C">
              <w:rPr>
                <w:rFonts w:ascii="Times New Roman" w:eastAsia="Times New Roman" w:hAnsi="Times New Roman" w:cs="Times New Roman"/>
                <w:b/>
                <w:color w:val="000000"/>
                <w:sz w:val="20"/>
                <w:szCs w:val="20"/>
                <w:lang w:eastAsia="ar-SA"/>
              </w:rPr>
              <w:t>pkt</w:t>
            </w:r>
            <w:proofErr w:type="spellEnd"/>
          </w:p>
        </w:tc>
      </w:tr>
      <w:tr w:rsidR="00563B6A" w:rsidRPr="0054325C" w:rsidTr="00A3020B">
        <w:trPr>
          <w:gridBefore w:val="1"/>
          <w:wBefore w:w="103" w:type="dxa"/>
        </w:trPr>
        <w:tc>
          <w:tcPr>
            <w:tcW w:w="976"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Lp.</w:t>
            </w:r>
          </w:p>
        </w:tc>
        <w:tc>
          <w:tcPr>
            <w:tcW w:w="6090"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Opis ocenianego doświadczenia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i/>
                <w:color w:val="000000"/>
                <w:sz w:val="20"/>
                <w:szCs w:val="20"/>
                <w:lang w:eastAsia="ar-SA"/>
              </w:rPr>
              <w:t>Liczba punktów</w:t>
            </w:r>
          </w:p>
        </w:tc>
      </w:tr>
      <w:tr w:rsidR="00563B6A" w:rsidRPr="0054325C" w:rsidTr="00A3020B">
        <w:trPr>
          <w:gridBefore w:val="1"/>
          <w:wBefore w:w="103" w:type="dxa"/>
        </w:trPr>
        <w:tc>
          <w:tcPr>
            <w:tcW w:w="976"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1</w:t>
            </w:r>
          </w:p>
        </w:tc>
        <w:tc>
          <w:tcPr>
            <w:tcW w:w="6090"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2</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i/>
                <w:color w:val="000000"/>
                <w:sz w:val="20"/>
                <w:szCs w:val="20"/>
                <w:lang w:eastAsia="ar-SA"/>
              </w:rPr>
              <w:t>3</w:t>
            </w:r>
          </w:p>
        </w:tc>
      </w:tr>
      <w:tr w:rsidR="00563B6A" w:rsidRPr="0054325C" w:rsidTr="00A3020B">
        <w:trPr>
          <w:gridBefore w:val="1"/>
          <w:wBefore w:w="103" w:type="dxa"/>
        </w:trPr>
        <w:tc>
          <w:tcPr>
            <w:tcW w:w="976"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b/>
                <w:color w:val="000000"/>
                <w:sz w:val="20"/>
                <w:szCs w:val="20"/>
                <w:u w:val="single"/>
                <w:lang w:eastAsia="ar-SA"/>
              </w:rPr>
            </w:pPr>
            <w:r w:rsidRPr="0054325C">
              <w:rPr>
                <w:rFonts w:ascii="Times New Roman" w:eastAsia="Times New Roman" w:hAnsi="Times New Roman" w:cs="Times New Roman"/>
                <w:color w:val="000000"/>
                <w:sz w:val="20"/>
                <w:szCs w:val="20"/>
                <w:lang w:eastAsia="ar-SA"/>
              </w:rPr>
              <w:t>1.</w:t>
            </w:r>
          </w:p>
        </w:tc>
        <w:tc>
          <w:tcPr>
            <w:tcW w:w="6090" w:type="dxa"/>
            <w:gridSpan w:val="2"/>
            <w:tcBorders>
              <w:top w:val="single" w:sz="4" w:space="0" w:color="000000"/>
              <w:left w:val="single" w:sz="4" w:space="0" w:color="000000"/>
              <w:bottom w:val="single" w:sz="4" w:space="0" w:color="000000"/>
            </w:tcBorders>
            <w:shd w:val="clear" w:color="auto" w:fill="auto"/>
          </w:tcPr>
          <w:p w:rsidR="00563B6A" w:rsidRPr="0054325C" w:rsidRDefault="002237F3" w:rsidP="00AF4145">
            <w:pPr>
              <w:widowControl w:val="0"/>
              <w:suppressAutoHyphens/>
              <w:spacing w:after="120" w:line="23" w:lineRule="atLeast"/>
              <w:ind w:left="10" w:hanging="10"/>
              <w:jc w:val="both"/>
              <w:rPr>
                <w:rFonts w:ascii="Times New Roman" w:eastAsia="Times New Roman" w:hAnsi="Times New Roman" w:cs="Times New Roman"/>
                <w:b/>
                <w:color w:val="000000"/>
                <w:sz w:val="20"/>
                <w:szCs w:val="20"/>
                <w:u w:val="single"/>
                <w:lang w:eastAsia="ar-SA"/>
              </w:rPr>
            </w:pPr>
            <w:r w:rsidRPr="0054325C">
              <w:rPr>
                <w:rFonts w:ascii="Times New Roman" w:eastAsia="Times New Roman" w:hAnsi="Times New Roman" w:cs="Times New Roman"/>
                <w:b/>
                <w:color w:val="000000"/>
                <w:sz w:val="20"/>
                <w:szCs w:val="20"/>
                <w:u w:val="single"/>
                <w:lang w:eastAsia="ar-SA"/>
              </w:rPr>
              <w:t>Brak doświadczenia</w:t>
            </w:r>
            <w:r w:rsidR="00B344A6" w:rsidRPr="0054325C">
              <w:rPr>
                <w:rFonts w:ascii="Times New Roman" w:eastAsia="Times New Roman" w:hAnsi="Times New Roman" w:cs="Times New Roman"/>
                <w:b/>
                <w:color w:val="000000"/>
                <w:sz w:val="20"/>
                <w:szCs w:val="20"/>
                <w:lang w:eastAsia="ar-SA"/>
              </w:rPr>
              <w:t xml:space="preserve"> </w:t>
            </w:r>
            <w:r w:rsidRPr="0054325C">
              <w:rPr>
                <w:rFonts w:ascii="Times New Roman" w:hAnsi="Times New Roman" w:cs="Times New Roman"/>
                <w:sz w:val="20"/>
                <w:szCs w:val="20"/>
                <w:lang w:eastAsia="ar-SA"/>
              </w:rPr>
              <w:t xml:space="preserve">w kierowaniu lub nadzorowaniu robót budowlanych (np. kierownik budowy / kierownik robót / inspektor nadzoru) </w:t>
            </w:r>
            <w:r w:rsidR="00AF4145" w:rsidRPr="0054325C">
              <w:rPr>
                <w:rFonts w:ascii="Times New Roman" w:hAnsi="Times New Roman" w:cs="Times New Roman"/>
                <w:sz w:val="20"/>
                <w:szCs w:val="20"/>
                <w:lang w:eastAsia="ar-SA"/>
              </w:rPr>
              <w:t xml:space="preserve">w danej specjalności </w:t>
            </w:r>
            <w:r w:rsidR="00AF4145" w:rsidRPr="0054325C">
              <w:rPr>
                <w:rFonts w:ascii="Times New Roman" w:eastAsia="Times New Roman" w:hAnsi="Times New Roman" w:cs="Times New Roman"/>
                <w:color w:val="000000"/>
                <w:sz w:val="20"/>
                <w:szCs w:val="20"/>
                <w:lang w:eastAsia="ar-SA"/>
              </w:rPr>
              <w:t xml:space="preserve">dla zadania na obiekcie kubaturowym obejmującego roboty budowlane danej specjalności o wartości nie mniejszej niż 1 mln zł brutto </w:t>
            </w:r>
            <w:r w:rsidRPr="0054325C">
              <w:rPr>
                <w:rFonts w:ascii="Times New Roman" w:eastAsia="Times New Roman" w:hAnsi="Times New Roman" w:cs="Times New Roman"/>
                <w:color w:val="000000"/>
                <w:sz w:val="20"/>
                <w:szCs w:val="20"/>
                <w:lang w:eastAsia="ar-SA"/>
              </w:rPr>
              <w:t xml:space="preserve"> (przez co najmniej 12 miesięcy lub od rozpoczęcia do zakończenia zadania).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563B6A"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 xml:space="preserve">0 </w:t>
            </w:r>
            <w:proofErr w:type="spellStart"/>
            <w:r w:rsidRPr="0054325C">
              <w:rPr>
                <w:rFonts w:ascii="Times New Roman" w:eastAsia="Times New Roman" w:hAnsi="Times New Roman" w:cs="Times New Roman"/>
                <w:color w:val="000000"/>
                <w:sz w:val="20"/>
                <w:szCs w:val="20"/>
                <w:lang w:eastAsia="ar-SA"/>
              </w:rPr>
              <w:t>pkt</w:t>
            </w:r>
            <w:proofErr w:type="spellEnd"/>
          </w:p>
        </w:tc>
      </w:tr>
      <w:tr w:rsidR="00563B6A" w:rsidRPr="0054325C" w:rsidTr="00A3020B">
        <w:trPr>
          <w:gridBefore w:val="1"/>
          <w:wBefore w:w="103" w:type="dxa"/>
        </w:trPr>
        <w:tc>
          <w:tcPr>
            <w:tcW w:w="976" w:type="dxa"/>
            <w:gridSpan w:val="2"/>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2.</w:t>
            </w:r>
          </w:p>
        </w:tc>
        <w:tc>
          <w:tcPr>
            <w:tcW w:w="6090" w:type="dxa"/>
            <w:gridSpan w:val="2"/>
            <w:tcBorders>
              <w:top w:val="single" w:sz="4" w:space="0" w:color="000000"/>
              <w:left w:val="single" w:sz="4" w:space="0" w:color="000000"/>
              <w:bottom w:val="single" w:sz="4" w:space="0" w:color="000000"/>
            </w:tcBorders>
            <w:shd w:val="clear" w:color="auto" w:fill="auto"/>
          </w:tcPr>
          <w:p w:rsidR="00563B6A" w:rsidRPr="0054325C" w:rsidRDefault="002237F3" w:rsidP="00AF4145">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b/>
                <w:color w:val="000000"/>
                <w:sz w:val="20"/>
                <w:szCs w:val="20"/>
                <w:u w:val="single"/>
                <w:lang w:eastAsia="ar-SA"/>
              </w:rPr>
              <w:t xml:space="preserve">Doświadczenie </w:t>
            </w:r>
            <w:r w:rsidRPr="0054325C">
              <w:rPr>
                <w:rFonts w:ascii="Times New Roman" w:hAnsi="Times New Roman" w:cs="Times New Roman"/>
                <w:sz w:val="20"/>
                <w:szCs w:val="20"/>
                <w:lang w:eastAsia="ar-SA"/>
              </w:rPr>
              <w:t xml:space="preserve">w kierowaniu lub nadzorowaniu robót budowlanych (np. kierownik budowy / kierownik robót / inspektor nadzoru) </w:t>
            </w:r>
            <w:r w:rsidR="00AF4145" w:rsidRPr="0054325C">
              <w:rPr>
                <w:rFonts w:ascii="Times New Roman" w:hAnsi="Times New Roman" w:cs="Times New Roman"/>
                <w:sz w:val="20"/>
                <w:szCs w:val="20"/>
                <w:lang w:eastAsia="ar-SA"/>
              </w:rPr>
              <w:t xml:space="preserve">) w danej specjalności </w:t>
            </w:r>
            <w:r w:rsidR="00AF4145" w:rsidRPr="0054325C">
              <w:rPr>
                <w:rFonts w:ascii="Times New Roman" w:eastAsia="Times New Roman" w:hAnsi="Times New Roman" w:cs="Times New Roman"/>
                <w:color w:val="000000"/>
                <w:sz w:val="20"/>
                <w:szCs w:val="20"/>
                <w:lang w:eastAsia="ar-SA"/>
              </w:rPr>
              <w:t xml:space="preserve">dla co najmniej </w:t>
            </w:r>
            <w:r w:rsidR="00AF4145" w:rsidRPr="0054325C">
              <w:rPr>
                <w:rFonts w:ascii="Times New Roman" w:eastAsia="Times New Roman" w:hAnsi="Times New Roman" w:cs="Times New Roman"/>
                <w:b/>
                <w:color w:val="000000"/>
                <w:sz w:val="20"/>
                <w:szCs w:val="20"/>
                <w:u w:val="single"/>
                <w:lang w:eastAsia="ar-SA"/>
              </w:rPr>
              <w:t>jednego zadania</w:t>
            </w:r>
            <w:r w:rsidR="00AF4145" w:rsidRPr="0054325C">
              <w:rPr>
                <w:rFonts w:ascii="Times New Roman" w:eastAsia="Times New Roman" w:hAnsi="Times New Roman" w:cs="Times New Roman"/>
                <w:color w:val="000000"/>
                <w:sz w:val="20"/>
                <w:szCs w:val="20"/>
                <w:lang w:eastAsia="ar-SA"/>
              </w:rPr>
              <w:t xml:space="preserve"> na obiekcie kubaturowym obejmującego roboty budowlane danej specjalności o wartości nie mniejszej niż 1 mln zł brutto</w:t>
            </w:r>
            <w:r w:rsidRPr="0054325C">
              <w:rPr>
                <w:rFonts w:ascii="Times New Roman" w:eastAsia="Times New Roman" w:hAnsi="Times New Roman" w:cs="Times New Roman"/>
                <w:color w:val="000000"/>
                <w:sz w:val="20"/>
                <w:szCs w:val="20"/>
                <w:lang w:eastAsia="ar-SA"/>
              </w:rPr>
              <w:t xml:space="preserve"> (przez co najmniej 12 miesięcy lub od rozpoczęcia do zakończenia zadania).</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F51AE0"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5</w:t>
            </w:r>
            <w:r w:rsidR="00563B6A" w:rsidRPr="0054325C">
              <w:rPr>
                <w:rFonts w:ascii="Times New Roman" w:eastAsia="Times New Roman" w:hAnsi="Times New Roman" w:cs="Times New Roman"/>
                <w:color w:val="000000"/>
                <w:sz w:val="20"/>
                <w:szCs w:val="20"/>
                <w:lang w:eastAsia="ar-SA"/>
              </w:rPr>
              <w:t xml:space="preserve"> </w:t>
            </w:r>
            <w:proofErr w:type="spellStart"/>
            <w:r w:rsidR="00563B6A" w:rsidRPr="0054325C">
              <w:rPr>
                <w:rFonts w:ascii="Times New Roman" w:eastAsia="Times New Roman" w:hAnsi="Times New Roman" w:cs="Times New Roman"/>
                <w:color w:val="000000"/>
                <w:sz w:val="20"/>
                <w:szCs w:val="20"/>
                <w:lang w:eastAsia="ar-SA"/>
              </w:rPr>
              <w:t>pkt</w:t>
            </w:r>
            <w:proofErr w:type="spellEnd"/>
          </w:p>
        </w:tc>
      </w:tr>
    </w:tbl>
    <w:p w:rsidR="002237F3" w:rsidRPr="0054325C" w:rsidRDefault="002237F3" w:rsidP="005366CC">
      <w:pPr>
        <w:suppressAutoHyphens/>
        <w:spacing w:after="120"/>
        <w:ind w:right="6"/>
        <w:jc w:val="both"/>
        <w:rPr>
          <w:rFonts w:ascii="Times New Roman" w:eastAsia="Times New Roman" w:hAnsi="Times New Roman" w:cs="Times New Roman"/>
          <w:color w:val="000000"/>
          <w:lang w:eastAsia="pl-PL"/>
        </w:rPr>
      </w:pPr>
    </w:p>
    <w:tbl>
      <w:tblPr>
        <w:tblW w:w="0" w:type="auto"/>
        <w:tblInd w:w="108" w:type="dxa"/>
        <w:tblLayout w:type="fixed"/>
        <w:tblLook w:val="0000"/>
      </w:tblPr>
      <w:tblGrid>
        <w:gridCol w:w="873"/>
        <w:gridCol w:w="6090"/>
        <w:gridCol w:w="2109"/>
      </w:tblGrid>
      <w:tr w:rsidR="00563B6A" w:rsidRPr="0054325C" w:rsidTr="00563B6A">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proofErr w:type="spellStart"/>
            <w:r w:rsidRPr="0054325C">
              <w:rPr>
                <w:rFonts w:ascii="Times New Roman" w:eastAsia="Times New Roman" w:hAnsi="Times New Roman" w:cs="Times New Roman"/>
                <w:b/>
                <w:color w:val="000000"/>
                <w:sz w:val="20"/>
                <w:szCs w:val="20"/>
                <w:u w:val="single"/>
                <w:lang w:eastAsia="ar-SA"/>
              </w:rPr>
              <w:t>Podkryterium</w:t>
            </w:r>
            <w:proofErr w:type="spellEnd"/>
            <w:r w:rsidRPr="0054325C">
              <w:rPr>
                <w:rFonts w:ascii="Times New Roman" w:eastAsia="Times New Roman" w:hAnsi="Times New Roman" w:cs="Times New Roman"/>
                <w:b/>
                <w:color w:val="000000"/>
                <w:sz w:val="20"/>
                <w:szCs w:val="20"/>
                <w:u w:val="single"/>
                <w:lang w:eastAsia="ar-SA"/>
              </w:rPr>
              <w:t xml:space="preserve"> 4 „Inspektor nadzoru w specjalności instalacyjnej w zakresie sieci, instalacji </w:t>
            </w:r>
            <w:r w:rsidRPr="0054325C">
              <w:rPr>
                <w:rFonts w:ascii="Times New Roman" w:eastAsia="Times New Roman" w:hAnsi="Times New Roman" w:cs="Times New Roman"/>
                <w:b/>
                <w:color w:val="000000"/>
                <w:sz w:val="20"/>
                <w:szCs w:val="20"/>
                <w:u w:val="single"/>
                <w:lang w:eastAsia="ar-SA"/>
              </w:rPr>
              <w:br/>
              <w:t>i urządzeń telekomunikacyjnych”</w:t>
            </w:r>
          </w:p>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color w:val="000000"/>
                <w:sz w:val="20"/>
                <w:szCs w:val="20"/>
                <w:lang w:eastAsia="ar-SA"/>
              </w:rPr>
            </w:pPr>
            <w:r w:rsidRPr="0054325C">
              <w:rPr>
                <w:rFonts w:ascii="Times New Roman" w:eastAsia="Times New Roman" w:hAnsi="Times New Roman" w:cs="Times New Roman"/>
                <w:color w:val="000000"/>
                <w:sz w:val="20"/>
                <w:szCs w:val="20"/>
                <w:lang w:eastAsia="ar-SA"/>
              </w:rPr>
              <w:t>Ocenie będzie podlegać doświadczenie osoby wskazanej przez Wykonawcę do pełnienia funkcji jw. Punkty zostaną przyznane zgodnie z poniższym wykazem.</w:t>
            </w:r>
          </w:p>
          <w:p w:rsidR="00563B6A" w:rsidRPr="0054325C" w:rsidRDefault="00563B6A" w:rsidP="00563B6A">
            <w:pPr>
              <w:widowControl w:val="0"/>
              <w:suppressAutoHyphens/>
              <w:spacing w:after="120" w:line="23" w:lineRule="atLeast"/>
              <w:jc w:val="center"/>
              <w:rPr>
                <w:rFonts w:ascii="Calibri" w:eastAsia="Times New Roman" w:hAnsi="Calibri" w:cs="Times New Roman"/>
                <w:sz w:val="20"/>
                <w:szCs w:val="20"/>
                <w:lang w:eastAsia="ar-SA"/>
              </w:rPr>
            </w:pPr>
            <w:r w:rsidRPr="0054325C">
              <w:rPr>
                <w:rFonts w:ascii="Times New Roman" w:eastAsia="Times New Roman" w:hAnsi="Times New Roman" w:cs="Times New Roman"/>
                <w:color w:val="000000"/>
                <w:sz w:val="20"/>
                <w:szCs w:val="20"/>
                <w:lang w:eastAsia="ar-SA"/>
              </w:rPr>
              <w:t xml:space="preserve">Maksymalna liczba punktów: </w:t>
            </w:r>
            <w:r w:rsidR="00F51AE0" w:rsidRPr="0054325C">
              <w:rPr>
                <w:rFonts w:ascii="Times New Roman" w:eastAsia="Times New Roman" w:hAnsi="Times New Roman" w:cs="Times New Roman"/>
                <w:b/>
                <w:color w:val="000000"/>
                <w:sz w:val="20"/>
                <w:szCs w:val="20"/>
                <w:lang w:eastAsia="ar-SA"/>
              </w:rPr>
              <w:t>5</w:t>
            </w:r>
            <w:r w:rsidRPr="0054325C">
              <w:rPr>
                <w:rFonts w:ascii="Times New Roman" w:eastAsia="Times New Roman" w:hAnsi="Times New Roman" w:cs="Times New Roman"/>
                <w:b/>
                <w:color w:val="000000"/>
                <w:sz w:val="20"/>
                <w:szCs w:val="20"/>
                <w:lang w:eastAsia="ar-SA"/>
              </w:rPr>
              <w:t xml:space="preserve"> </w:t>
            </w:r>
            <w:proofErr w:type="spellStart"/>
            <w:r w:rsidRPr="0054325C">
              <w:rPr>
                <w:rFonts w:ascii="Times New Roman" w:eastAsia="Times New Roman" w:hAnsi="Times New Roman" w:cs="Times New Roman"/>
                <w:b/>
                <w:color w:val="000000"/>
                <w:sz w:val="20"/>
                <w:szCs w:val="20"/>
                <w:lang w:eastAsia="ar-SA"/>
              </w:rPr>
              <w:t>pkt</w:t>
            </w:r>
            <w:proofErr w:type="spellEnd"/>
          </w:p>
        </w:tc>
      </w:tr>
      <w:tr w:rsidR="00563B6A" w:rsidRPr="0054325C" w:rsidTr="00563B6A">
        <w:tc>
          <w:tcPr>
            <w:tcW w:w="873"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Lp.</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Opis ocenianego doświadczenia</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Liczba punktów</w:t>
            </w:r>
          </w:p>
        </w:tc>
      </w:tr>
      <w:tr w:rsidR="00563B6A" w:rsidRPr="0054325C" w:rsidTr="00563B6A">
        <w:tc>
          <w:tcPr>
            <w:tcW w:w="873"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sz w:val="20"/>
                <w:szCs w:val="20"/>
                <w:lang w:eastAsia="ar-SA"/>
              </w:rPr>
            </w:pPr>
            <w:r w:rsidRPr="0054325C">
              <w:rPr>
                <w:rFonts w:ascii="Times New Roman" w:eastAsia="Times New Roman" w:hAnsi="Times New Roman" w:cs="Times New Roman"/>
                <w:i/>
                <w:color w:val="000000"/>
                <w:sz w:val="20"/>
                <w:szCs w:val="20"/>
                <w:lang w:eastAsia="ar-SA"/>
              </w:rPr>
              <w:t>2</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3</w:t>
            </w:r>
          </w:p>
        </w:tc>
      </w:tr>
      <w:tr w:rsidR="00563B6A" w:rsidRPr="0054325C" w:rsidTr="00563B6A">
        <w:tc>
          <w:tcPr>
            <w:tcW w:w="873"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b/>
                <w:color w:val="000000"/>
                <w:u w:val="single"/>
                <w:lang w:eastAsia="ar-SA"/>
              </w:rPr>
            </w:pPr>
            <w:r w:rsidRPr="0054325C">
              <w:rPr>
                <w:rFonts w:ascii="Times New Roman" w:eastAsia="Times New Roman" w:hAnsi="Times New Roman" w:cs="Times New Roman"/>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FA02BD" w:rsidP="00CF6446">
            <w:pPr>
              <w:widowControl w:val="0"/>
              <w:suppressAutoHyphens/>
              <w:spacing w:after="120" w:line="23" w:lineRule="atLeast"/>
              <w:ind w:left="10" w:hanging="10"/>
              <w:jc w:val="both"/>
              <w:rPr>
                <w:rFonts w:ascii="Times New Roman" w:eastAsia="Times New Roman" w:hAnsi="Times New Roman" w:cs="Times New Roman"/>
                <w:b/>
                <w:color w:val="000000"/>
                <w:sz w:val="20"/>
                <w:szCs w:val="20"/>
                <w:u w:val="single"/>
                <w:lang w:eastAsia="ar-SA"/>
              </w:rPr>
            </w:pPr>
            <w:r w:rsidRPr="0054325C">
              <w:rPr>
                <w:rFonts w:ascii="Times New Roman" w:eastAsia="Times New Roman" w:hAnsi="Times New Roman" w:cs="Times New Roman"/>
                <w:b/>
                <w:color w:val="000000"/>
                <w:sz w:val="20"/>
                <w:szCs w:val="20"/>
                <w:u w:val="single"/>
                <w:lang w:eastAsia="ar-SA"/>
              </w:rPr>
              <w:t>Brak doświadczenia</w:t>
            </w:r>
            <w:r w:rsidR="004C2464" w:rsidRPr="0054325C">
              <w:rPr>
                <w:rFonts w:ascii="Times New Roman" w:eastAsia="Times New Roman" w:hAnsi="Times New Roman" w:cs="Times New Roman"/>
                <w:b/>
                <w:color w:val="000000"/>
                <w:sz w:val="20"/>
                <w:szCs w:val="20"/>
                <w:u w:val="single"/>
                <w:lang w:eastAsia="ar-SA"/>
              </w:rPr>
              <w:t xml:space="preserve"> </w:t>
            </w:r>
            <w:r w:rsidRPr="0054325C">
              <w:rPr>
                <w:rFonts w:ascii="Times New Roman" w:hAnsi="Times New Roman" w:cs="Times New Roman"/>
                <w:sz w:val="20"/>
                <w:szCs w:val="20"/>
                <w:lang w:eastAsia="ar-SA"/>
              </w:rPr>
              <w:t xml:space="preserve">w kierowaniu lub nadzorowaniu robót budowlanych (np. kierownik budowy / kierownik robót / inspektor nadzoru) </w:t>
            </w:r>
            <w:r w:rsidR="00AF4145" w:rsidRPr="0054325C">
              <w:rPr>
                <w:rFonts w:ascii="Times New Roman" w:hAnsi="Times New Roman" w:cs="Times New Roman"/>
                <w:sz w:val="20"/>
                <w:szCs w:val="20"/>
                <w:lang w:eastAsia="ar-SA"/>
              </w:rPr>
              <w:t xml:space="preserve">w danej specjalności </w:t>
            </w:r>
            <w:r w:rsidR="00AF4145" w:rsidRPr="0054325C">
              <w:rPr>
                <w:rFonts w:ascii="Times New Roman" w:eastAsia="Times New Roman" w:hAnsi="Times New Roman" w:cs="Times New Roman"/>
                <w:color w:val="000000"/>
                <w:sz w:val="20"/>
                <w:szCs w:val="20"/>
                <w:lang w:eastAsia="ar-SA"/>
              </w:rPr>
              <w:t xml:space="preserve">dla zadania na obiekcie kubaturowym obejmującego roboty budowlane danej specjalności o wartości nie mniejszej niż </w:t>
            </w:r>
            <w:r w:rsidR="00CF6446" w:rsidRPr="0054325C">
              <w:rPr>
                <w:rFonts w:ascii="Times New Roman" w:eastAsia="Times New Roman" w:hAnsi="Times New Roman" w:cs="Times New Roman"/>
                <w:color w:val="000000"/>
                <w:sz w:val="20"/>
                <w:szCs w:val="20"/>
                <w:lang w:eastAsia="ar-SA"/>
              </w:rPr>
              <w:t>300 tys.</w:t>
            </w:r>
            <w:r w:rsidR="00AF4145" w:rsidRPr="0054325C">
              <w:rPr>
                <w:rFonts w:ascii="Times New Roman" w:eastAsia="Times New Roman" w:hAnsi="Times New Roman" w:cs="Times New Roman"/>
                <w:color w:val="000000"/>
                <w:sz w:val="20"/>
                <w:szCs w:val="20"/>
                <w:lang w:eastAsia="ar-SA"/>
              </w:rPr>
              <w:t xml:space="preserve"> zł brutto </w:t>
            </w:r>
            <w:r w:rsidRPr="0054325C">
              <w:rPr>
                <w:rFonts w:ascii="Times New Roman" w:eastAsia="Times New Roman" w:hAnsi="Times New Roman" w:cs="Times New Roman"/>
                <w:color w:val="000000"/>
                <w:sz w:val="20"/>
                <w:szCs w:val="20"/>
                <w:lang w:eastAsia="ar-SA"/>
              </w:rPr>
              <w:t>(przez co najmniej 12 miesięcy lub od rozpoczęcia do zakończenia zadania).</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 xml:space="preserve">0 </w:t>
            </w:r>
            <w:proofErr w:type="spellStart"/>
            <w:r w:rsidRPr="0054325C">
              <w:rPr>
                <w:rFonts w:ascii="Times New Roman" w:eastAsia="Times New Roman" w:hAnsi="Times New Roman" w:cs="Times New Roman"/>
                <w:color w:val="000000"/>
                <w:lang w:eastAsia="ar-SA"/>
              </w:rPr>
              <w:t>pkt</w:t>
            </w:r>
            <w:proofErr w:type="spellEnd"/>
          </w:p>
        </w:tc>
      </w:tr>
      <w:tr w:rsidR="00563B6A" w:rsidRPr="0054325C" w:rsidTr="00563B6A">
        <w:tc>
          <w:tcPr>
            <w:tcW w:w="873"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2.</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FA02BD" w:rsidP="00CF6446">
            <w:pPr>
              <w:widowControl w:val="0"/>
              <w:suppressAutoHyphens/>
              <w:spacing w:after="120" w:line="23" w:lineRule="atLeast"/>
              <w:ind w:left="10" w:hanging="10"/>
              <w:jc w:val="both"/>
              <w:rPr>
                <w:rFonts w:ascii="Times New Roman" w:hAnsi="Times New Roman" w:cs="Times New Roman"/>
                <w:sz w:val="20"/>
                <w:szCs w:val="20"/>
                <w:lang w:eastAsia="ar-SA"/>
              </w:rPr>
            </w:pPr>
            <w:r w:rsidRPr="0054325C">
              <w:rPr>
                <w:rFonts w:ascii="Times New Roman" w:eastAsia="Times New Roman" w:hAnsi="Times New Roman" w:cs="Times New Roman"/>
                <w:b/>
                <w:color w:val="000000"/>
                <w:sz w:val="20"/>
                <w:szCs w:val="20"/>
                <w:u w:val="single"/>
                <w:lang w:eastAsia="ar-SA"/>
              </w:rPr>
              <w:t xml:space="preserve">Doświadczenie </w:t>
            </w:r>
            <w:r w:rsidRPr="0054325C">
              <w:rPr>
                <w:rFonts w:ascii="Times New Roman" w:hAnsi="Times New Roman" w:cs="Times New Roman"/>
                <w:sz w:val="20"/>
                <w:szCs w:val="20"/>
                <w:lang w:eastAsia="ar-SA"/>
              </w:rPr>
              <w:t xml:space="preserve">w kierowaniu lub nadzorowaniu robót budowlanych (np. kierownik budowy / kierownik robót / inspektor nadzoru) </w:t>
            </w:r>
            <w:r w:rsidR="00AF4145" w:rsidRPr="0054325C">
              <w:rPr>
                <w:rFonts w:ascii="Times New Roman" w:hAnsi="Times New Roman" w:cs="Times New Roman"/>
                <w:sz w:val="20"/>
                <w:szCs w:val="20"/>
                <w:lang w:eastAsia="ar-SA"/>
              </w:rPr>
              <w:t xml:space="preserve"> w danej specjalności </w:t>
            </w:r>
            <w:r w:rsidR="00AF4145" w:rsidRPr="0054325C">
              <w:rPr>
                <w:rFonts w:ascii="Times New Roman" w:eastAsia="Times New Roman" w:hAnsi="Times New Roman" w:cs="Times New Roman"/>
                <w:color w:val="000000"/>
                <w:sz w:val="20"/>
                <w:szCs w:val="20"/>
                <w:lang w:eastAsia="ar-SA"/>
              </w:rPr>
              <w:t xml:space="preserve">dla co najmniej </w:t>
            </w:r>
            <w:r w:rsidR="00AF4145" w:rsidRPr="0054325C">
              <w:rPr>
                <w:rFonts w:ascii="Times New Roman" w:eastAsia="Times New Roman" w:hAnsi="Times New Roman" w:cs="Times New Roman"/>
                <w:b/>
                <w:color w:val="000000"/>
                <w:sz w:val="20"/>
                <w:szCs w:val="20"/>
                <w:u w:val="single"/>
                <w:lang w:eastAsia="ar-SA"/>
              </w:rPr>
              <w:t>jednego zadania</w:t>
            </w:r>
            <w:r w:rsidR="00AF4145" w:rsidRPr="0054325C">
              <w:rPr>
                <w:rFonts w:ascii="Times New Roman" w:eastAsia="Times New Roman" w:hAnsi="Times New Roman" w:cs="Times New Roman"/>
                <w:color w:val="000000"/>
                <w:sz w:val="20"/>
                <w:szCs w:val="20"/>
                <w:lang w:eastAsia="ar-SA"/>
              </w:rPr>
              <w:t xml:space="preserve"> na obiekcie kubaturowym obejmującego roboty budowlane danej specjalności o wartości nie mniejszej niż </w:t>
            </w:r>
            <w:r w:rsidR="00CF6446" w:rsidRPr="0054325C">
              <w:rPr>
                <w:rFonts w:ascii="Times New Roman" w:eastAsia="Times New Roman" w:hAnsi="Times New Roman" w:cs="Times New Roman"/>
                <w:color w:val="000000"/>
                <w:sz w:val="20"/>
                <w:szCs w:val="20"/>
                <w:lang w:eastAsia="ar-SA"/>
              </w:rPr>
              <w:t>300 tys.</w:t>
            </w:r>
            <w:r w:rsidR="00AF4145" w:rsidRPr="0054325C">
              <w:rPr>
                <w:rFonts w:ascii="Times New Roman" w:eastAsia="Times New Roman" w:hAnsi="Times New Roman" w:cs="Times New Roman"/>
                <w:color w:val="000000"/>
                <w:sz w:val="20"/>
                <w:szCs w:val="20"/>
                <w:lang w:eastAsia="ar-SA"/>
              </w:rPr>
              <w:t xml:space="preserve"> zł brutto</w:t>
            </w:r>
            <w:r w:rsidRPr="0054325C">
              <w:rPr>
                <w:rFonts w:ascii="Times New Roman" w:eastAsia="Times New Roman" w:hAnsi="Times New Roman" w:cs="Times New Roman"/>
                <w:color w:val="000000"/>
                <w:sz w:val="20"/>
                <w:szCs w:val="20"/>
                <w:lang w:eastAsia="ar-SA"/>
              </w:rPr>
              <w:t xml:space="preserve"> (przez co najmniej 12 miesięcy lub od rozpoczęcia do zakończenia zadania).</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F51AE0"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5</w:t>
            </w:r>
            <w:r w:rsidR="00563B6A" w:rsidRPr="0054325C">
              <w:rPr>
                <w:rFonts w:ascii="Times New Roman" w:eastAsia="Times New Roman" w:hAnsi="Times New Roman" w:cs="Times New Roman"/>
                <w:color w:val="000000"/>
                <w:lang w:eastAsia="ar-SA"/>
              </w:rPr>
              <w:t xml:space="preserve"> </w:t>
            </w:r>
            <w:proofErr w:type="spellStart"/>
            <w:r w:rsidR="00563B6A" w:rsidRPr="0054325C">
              <w:rPr>
                <w:rFonts w:ascii="Times New Roman" w:eastAsia="Times New Roman" w:hAnsi="Times New Roman" w:cs="Times New Roman"/>
                <w:color w:val="000000"/>
                <w:lang w:eastAsia="ar-SA"/>
              </w:rPr>
              <w:t>pkt</w:t>
            </w:r>
            <w:proofErr w:type="spellEnd"/>
          </w:p>
        </w:tc>
      </w:tr>
    </w:tbl>
    <w:p w:rsidR="005366CC" w:rsidRPr="0054325C" w:rsidRDefault="005366CC" w:rsidP="005366CC">
      <w:pPr>
        <w:suppressAutoHyphens/>
        <w:spacing w:after="120"/>
        <w:ind w:right="6"/>
        <w:jc w:val="both"/>
        <w:rPr>
          <w:rFonts w:ascii="Times New Roman" w:eastAsia="Times New Roman" w:hAnsi="Times New Roman" w:cs="Times New Roman"/>
          <w:color w:val="000000"/>
          <w:lang w:eastAsia="pl-PL"/>
        </w:rPr>
      </w:pPr>
    </w:p>
    <w:p w:rsidR="00563B6A" w:rsidRPr="0054325C" w:rsidRDefault="00563B6A" w:rsidP="005366CC">
      <w:pPr>
        <w:suppressAutoHyphens/>
        <w:spacing w:after="120"/>
        <w:ind w:right="6"/>
        <w:jc w:val="both"/>
        <w:rPr>
          <w:rFonts w:ascii="Times New Roman" w:eastAsia="Times New Roman" w:hAnsi="Times New Roman" w:cs="Times New Roman"/>
          <w:color w:val="000000"/>
          <w:lang w:eastAsia="pl-PL"/>
        </w:rPr>
      </w:pPr>
    </w:p>
    <w:p w:rsidR="00563B6A" w:rsidRPr="0054325C" w:rsidRDefault="00563B6A" w:rsidP="005366CC">
      <w:pPr>
        <w:suppressAutoHyphens/>
        <w:spacing w:after="120"/>
        <w:ind w:right="6"/>
        <w:jc w:val="both"/>
        <w:rPr>
          <w:rFonts w:ascii="Times New Roman" w:eastAsia="Times New Roman" w:hAnsi="Times New Roman" w:cs="Times New Roman"/>
          <w:color w:val="000000"/>
          <w:lang w:eastAsia="pl-PL"/>
        </w:rPr>
      </w:pPr>
    </w:p>
    <w:p w:rsidR="00563B6A" w:rsidRPr="0054325C" w:rsidRDefault="00563B6A" w:rsidP="005366CC">
      <w:pPr>
        <w:suppressAutoHyphens/>
        <w:spacing w:after="120"/>
        <w:ind w:right="6"/>
        <w:jc w:val="both"/>
        <w:rPr>
          <w:rFonts w:ascii="Times New Roman" w:eastAsia="Times New Roman" w:hAnsi="Times New Roman" w:cs="Times New Roman"/>
          <w:color w:val="000000"/>
          <w:lang w:eastAsia="pl-PL"/>
        </w:rPr>
      </w:pPr>
    </w:p>
    <w:tbl>
      <w:tblPr>
        <w:tblpPr w:leftFromText="141" w:rightFromText="141" w:vertAnchor="text" w:horzAnchor="margin" w:tblpY="11"/>
        <w:tblW w:w="0" w:type="auto"/>
        <w:tblLayout w:type="fixed"/>
        <w:tblLook w:val="0000"/>
      </w:tblPr>
      <w:tblGrid>
        <w:gridCol w:w="976"/>
        <w:gridCol w:w="6090"/>
        <w:gridCol w:w="1998"/>
      </w:tblGrid>
      <w:tr w:rsidR="00563B6A" w:rsidRPr="0054325C" w:rsidTr="00025746">
        <w:tc>
          <w:tcPr>
            <w:tcW w:w="9064" w:type="dxa"/>
            <w:gridSpan w:val="3"/>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pageBreakBefore/>
              <w:widowControl w:val="0"/>
              <w:suppressAutoHyphens/>
              <w:spacing w:after="120" w:line="23" w:lineRule="atLeast"/>
              <w:jc w:val="center"/>
              <w:rPr>
                <w:rFonts w:ascii="Times New Roman" w:eastAsia="Times New Roman" w:hAnsi="Times New Roman" w:cs="Times New Roman"/>
                <w:color w:val="000000"/>
                <w:lang w:eastAsia="ar-SA"/>
              </w:rPr>
            </w:pPr>
            <w:proofErr w:type="spellStart"/>
            <w:r w:rsidRPr="0054325C">
              <w:rPr>
                <w:rFonts w:ascii="Times New Roman" w:eastAsia="Times New Roman" w:hAnsi="Times New Roman" w:cs="Times New Roman"/>
                <w:b/>
                <w:color w:val="000000"/>
                <w:u w:val="single"/>
                <w:lang w:eastAsia="ar-SA"/>
              </w:rPr>
              <w:lastRenderedPageBreak/>
              <w:t>Podkryterium</w:t>
            </w:r>
            <w:proofErr w:type="spellEnd"/>
            <w:r w:rsidRPr="0054325C">
              <w:rPr>
                <w:rFonts w:ascii="Times New Roman" w:eastAsia="Times New Roman" w:hAnsi="Times New Roman" w:cs="Times New Roman"/>
                <w:b/>
                <w:color w:val="000000"/>
                <w:u w:val="single"/>
                <w:lang w:eastAsia="ar-SA"/>
              </w:rPr>
              <w:t xml:space="preserve"> 5 „Konserwator zabytków”</w:t>
            </w:r>
          </w:p>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Ocenie będzie podlegać doświadczenie osoby wskazanej przez Wykonawcę do pełnienia funkcji jw. Punkty zostaną przyznane zgodnie z poniższym wykazem.</w:t>
            </w:r>
          </w:p>
          <w:p w:rsidR="00563B6A" w:rsidRPr="0054325C" w:rsidRDefault="00563B6A" w:rsidP="00F51AE0">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Maksymalna liczba punktów:</w:t>
            </w:r>
            <w:r w:rsidRPr="0054325C">
              <w:rPr>
                <w:rFonts w:ascii="Times New Roman" w:eastAsia="Times New Roman" w:hAnsi="Times New Roman" w:cs="Times New Roman"/>
                <w:b/>
                <w:color w:val="000000"/>
                <w:lang w:eastAsia="ar-SA"/>
              </w:rPr>
              <w:t xml:space="preserve"> </w:t>
            </w:r>
            <w:r w:rsidR="00F51AE0" w:rsidRPr="0054325C">
              <w:rPr>
                <w:rFonts w:ascii="Times New Roman" w:eastAsia="Times New Roman" w:hAnsi="Times New Roman" w:cs="Times New Roman"/>
                <w:b/>
                <w:color w:val="000000"/>
                <w:lang w:eastAsia="ar-SA"/>
              </w:rPr>
              <w:t>5</w:t>
            </w:r>
            <w:r w:rsidRPr="0054325C">
              <w:rPr>
                <w:rFonts w:ascii="Times New Roman" w:eastAsia="Times New Roman" w:hAnsi="Times New Roman" w:cs="Times New Roman"/>
                <w:b/>
                <w:color w:val="000000"/>
                <w:lang w:eastAsia="ar-SA"/>
              </w:rPr>
              <w:t xml:space="preserve"> </w:t>
            </w:r>
            <w:proofErr w:type="spellStart"/>
            <w:r w:rsidRPr="0054325C">
              <w:rPr>
                <w:rFonts w:ascii="Times New Roman" w:eastAsia="Times New Roman" w:hAnsi="Times New Roman" w:cs="Times New Roman"/>
                <w:b/>
                <w:color w:val="000000"/>
                <w:lang w:eastAsia="ar-SA"/>
              </w:rPr>
              <w:t>pkt</w:t>
            </w:r>
            <w:proofErr w:type="spellEnd"/>
          </w:p>
        </w:tc>
      </w:tr>
      <w:tr w:rsidR="00563B6A" w:rsidRPr="0054325C" w:rsidTr="00025746">
        <w:tc>
          <w:tcPr>
            <w:tcW w:w="976"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Lp.</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Opis ocenianego doświadczenia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Liczba punktów</w:t>
            </w:r>
          </w:p>
        </w:tc>
      </w:tr>
      <w:tr w:rsidR="00563B6A" w:rsidRPr="0054325C" w:rsidTr="00025746">
        <w:tc>
          <w:tcPr>
            <w:tcW w:w="976"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Times New Roman" w:eastAsia="Times New Roman" w:hAnsi="Times New Roman" w:cs="Times New Roman"/>
                <w:i/>
                <w:color w:val="000000"/>
                <w:lang w:eastAsia="ar-SA"/>
              </w:rPr>
            </w:pPr>
            <w:r w:rsidRPr="0054325C">
              <w:rPr>
                <w:rFonts w:ascii="Times New Roman" w:eastAsia="Times New Roman" w:hAnsi="Times New Roman" w:cs="Times New Roman"/>
                <w:i/>
                <w:color w:val="000000"/>
                <w:lang w:eastAsia="ar-SA"/>
              </w:rPr>
              <w:t>2</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i/>
                <w:color w:val="000000"/>
                <w:lang w:eastAsia="ar-SA"/>
              </w:rPr>
              <w:t>3</w:t>
            </w:r>
          </w:p>
        </w:tc>
      </w:tr>
      <w:tr w:rsidR="00563B6A" w:rsidRPr="0054325C" w:rsidTr="00025746">
        <w:tc>
          <w:tcPr>
            <w:tcW w:w="976"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b/>
                <w:color w:val="000000"/>
                <w:u w:val="single"/>
                <w:lang w:eastAsia="ar-SA"/>
              </w:rPr>
            </w:pPr>
            <w:r w:rsidRPr="0054325C">
              <w:rPr>
                <w:rFonts w:ascii="Times New Roman" w:eastAsia="Times New Roman" w:hAnsi="Times New Roman" w:cs="Times New Roman"/>
                <w:color w:val="000000"/>
                <w:lang w:eastAsia="ar-SA"/>
              </w:rPr>
              <w:t>1.</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FA02BD">
            <w:pPr>
              <w:widowControl w:val="0"/>
              <w:suppressAutoHyphens/>
              <w:spacing w:after="120" w:line="23" w:lineRule="atLeast"/>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Brak doświadczenia w kierowaniu lub nadzorowaniu wykonania prac konserwatorskich lub restauratorskich przy zabytku wpisanym do rejestru zabytków dla zadania o wartości prac co najmniej 5 mln zł brutto (przez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563B6A"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 xml:space="preserve">0 </w:t>
            </w:r>
            <w:proofErr w:type="spellStart"/>
            <w:r w:rsidRPr="0054325C">
              <w:rPr>
                <w:rFonts w:ascii="Times New Roman" w:eastAsia="Times New Roman" w:hAnsi="Times New Roman" w:cs="Times New Roman"/>
                <w:color w:val="000000"/>
                <w:lang w:eastAsia="ar-SA"/>
              </w:rPr>
              <w:t>pkt</w:t>
            </w:r>
            <w:proofErr w:type="spellEnd"/>
          </w:p>
        </w:tc>
      </w:tr>
      <w:tr w:rsidR="00563B6A" w:rsidRPr="0054325C" w:rsidTr="00025746">
        <w:tc>
          <w:tcPr>
            <w:tcW w:w="976" w:type="dxa"/>
            <w:tcBorders>
              <w:top w:val="single" w:sz="4" w:space="0" w:color="000000"/>
              <w:left w:val="single" w:sz="4" w:space="0" w:color="000000"/>
              <w:bottom w:val="single" w:sz="4" w:space="0" w:color="000000"/>
            </w:tcBorders>
            <w:shd w:val="clear" w:color="auto" w:fill="auto"/>
          </w:tcPr>
          <w:p w:rsidR="00563B6A" w:rsidRPr="0054325C" w:rsidRDefault="00563B6A" w:rsidP="00563B6A">
            <w:pPr>
              <w:widowControl w:val="0"/>
              <w:suppressAutoHyphens/>
              <w:spacing w:after="120" w:line="23" w:lineRule="atLeast"/>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2.</w:t>
            </w:r>
          </w:p>
        </w:tc>
        <w:tc>
          <w:tcPr>
            <w:tcW w:w="6090" w:type="dxa"/>
            <w:tcBorders>
              <w:top w:val="single" w:sz="4" w:space="0" w:color="000000"/>
              <w:left w:val="single" w:sz="4" w:space="0" w:color="000000"/>
              <w:bottom w:val="single" w:sz="4" w:space="0" w:color="000000"/>
            </w:tcBorders>
            <w:shd w:val="clear" w:color="auto" w:fill="auto"/>
          </w:tcPr>
          <w:p w:rsidR="00563B6A" w:rsidRPr="0054325C" w:rsidRDefault="00563B6A" w:rsidP="00AF4145">
            <w:pPr>
              <w:widowControl w:val="0"/>
              <w:suppressAutoHyphens/>
              <w:spacing w:after="120" w:line="23" w:lineRule="atLeast"/>
              <w:ind w:left="10" w:hanging="10"/>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Doświadczenie w kierowaniu lub nadzorowaniu wykonania prac konserwatorskich lub restauratorskich przy zabytku wpisanym do rejestru zabytków dla</w:t>
            </w:r>
            <w:r w:rsidR="00AF4145" w:rsidRPr="0054325C">
              <w:rPr>
                <w:rFonts w:ascii="Times New Roman" w:eastAsia="Times New Roman" w:hAnsi="Times New Roman" w:cs="Times New Roman"/>
                <w:color w:val="000000"/>
                <w:lang w:eastAsia="ar-SA"/>
              </w:rPr>
              <w:t xml:space="preserve"> co najmniej </w:t>
            </w:r>
            <w:r w:rsidRPr="0054325C">
              <w:rPr>
                <w:rFonts w:ascii="Times New Roman" w:eastAsia="Times New Roman" w:hAnsi="Times New Roman" w:cs="Times New Roman"/>
                <w:b/>
                <w:color w:val="000000"/>
                <w:u w:val="single"/>
                <w:lang w:eastAsia="ar-SA"/>
              </w:rPr>
              <w:t>jednego zadania</w:t>
            </w:r>
            <w:r w:rsidR="00AF4145" w:rsidRPr="0054325C">
              <w:rPr>
                <w:rFonts w:ascii="Times New Roman" w:eastAsia="Times New Roman" w:hAnsi="Times New Roman" w:cs="Times New Roman"/>
                <w:b/>
                <w:color w:val="000000"/>
                <w:lang w:eastAsia="ar-SA"/>
              </w:rPr>
              <w:t xml:space="preserve"> </w:t>
            </w:r>
            <w:r w:rsidRPr="0054325C">
              <w:rPr>
                <w:rFonts w:ascii="Times New Roman" w:eastAsia="Times New Roman" w:hAnsi="Times New Roman" w:cs="Times New Roman"/>
                <w:color w:val="000000"/>
                <w:lang w:eastAsia="ar-SA"/>
              </w:rPr>
              <w:t>o wartości prac co najmniej 5 mln zł brutto (przez co najmniej 12 miesięcy lub od rozpoczęcia do zakończenia zadania).</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B6A" w:rsidRPr="0054325C" w:rsidRDefault="00F51AE0" w:rsidP="00563B6A">
            <w:pPr>
              <w:widowControl w:val="0"/>
              <w:suppressAutoHyphens/>
              <w:spacing w:after="120" w:line="23" w:lineRule="atLeast"/>
              <w:jc w:val="center"/>
              <w:rPr>
                <w:rFonts w:ascii="Calibri" w:eastAsia="Times New Roman" w:hAnsi="Calibri" w:cs="Times New Roman"/>
                <w:lang w:eastAsia="ar-SA"/>
              </w:rPr>
            </w:pPr>
            <w:r w:rsidRPr="0054325C">
              <w:rPr>
                <w:rFonts w:ascii="Times New Roman" w:eastAsia="Times New Roman" w:hAnsi="Times New Roman" w:cs="Times New Roman"/>
                <w:color w:val="000000"/>
                <w:lang w:eastAsia="ar-SA"/>
              </w:rPr>
              <w:t>5</w:t>
            </w:r>
            <w:r w:rsidR="00563B6A" w:rsidRPr="0054325C">
              <w:rPr>
                <w:rFonts w:ascii="Times New Roman" w:eastAsia="Times New Roman" w:hAnsi="Times New Roman" w:cs="Times New Roman"/>
                <w:color w:val="000000"/>
                <w:lang w:eastAsia="ar-SA"/>
              </w:rPr>
              <w:t xml:space="preserve"> </w:t>
            </w:r>
            <w:proofErr w:type="spellStart"/>
            <w:r w:rsidR="00563B6A" w:rsidRPr="0054325C">
              <w:rPr>
                <w:rFonts w:ascii="Times New Roman" w:eastAsia="Times New Roman" w:hAnsi="Times New Roman" w:cs="Times New Roman"/>
                <w:color w:val="000000"/>
                <w:lang w:eastAsia="ar-SA"/>
              </w:rPr>
              <w:t>pkt</w:t>
            </w:r>
            <w:proofErr w:type="spellEnd"/>
          </w:p>
        </w:tc>
      </w:tr>
    </w:tbl>
    <w:p w:rsidR="00563B6A" w:rsidRPr="0054325C" w:rsidRDefault="00563B6A" w:rsidP="005366CC">
      <w:pPr>
        <w:suppressAutoHyphens/>
        <w:spacing w:after="120"/>
        <w:ind w:right="6"/>
        <w:jc w:val="both"/>
        <w:rPr>
          <w:rFonts w:ascii="Times New Roman" w:eastAsia="Times New Roman" w:hAnsi="Times New Roman" w:cs="Times New Roman"/>
          <w:color w:val="000000"/>
          <w:lang w:eastAsia="pl-PL"/>
        </w:rPr>
      </w:pPr>
    </w:p>
    <w:p w:rsidR="00456DB7" w:rsidRPr="0054325C" w:rsidRDefault="00456DB7" w:rsidP="00D032BE">
      <w:pPr>
        <w:suppressAutoHyphens/>
        <w:spacing w:after="120"/>
        <w:ind w:left="10" w:hanging="10"/>
        <w:rPr>
          <w:rFonts w:ascii="Times New Roman" w:eastAsia="Times New Roman" w:hAnsi="Times New Roman" w:cs="Times New Roman"/>
          <w:b/>
          <w:color w:val="000000"/>
          <w:u w:val="single"/>
          <w:lang w:eastAsia="pl-PL"/>
        </w:rPr>
      </w:pPr>
      <w:r w:rsidRPr="0054325C">
        <w:rPr>
          <w:rFonts w:ascii="Times New Roman" w:eastAsia="Times New Roman" w:hAnsi="Times New Roman" w:cs="Times New Roman"/>
          <w:b/>
          <w:color w:val="000000"/>
          <w:u w:val="single"/>
          <w:lang w:eastAsia="pl-PL"/>
        </w:rPr>
        <w:t xml:space="preserve">Uwaga </w:t>
      </w:r>
      <w:r w:rsidR="00C954DE" w:rsidRPr="0054325C">
        <w:rPr>
          <w:rFonts w:ascii="Times New Roman" w:eastAsia="Times New Roman" w:hAnsi="Times New Roman" w:cs="Times New Roman"/>
          <w:b/>
          <w:color w:val="000000"/>
          <w:u w:val="single"/>
          <w:lang w:eastAsia="pl-PL"/>
        </w:rPr>
        <w:t xml:space="preserve">nr </w:t>
      </w:r>
      <w:r w:rsidR="00334E22" w:rsidRPr="0054325C">
        <w:rPr>
          <w:rFonts w:ascii="Times New Roman" w:eastAsia="Times New Roman" w:hAnsi="Times New Roman" w:cs="Times New Roman"/>
          <w:b/>
          <w:color w:val="000000"/>
          <w:u w:val="single"/>
          <w:lang w:eastAsia="pl-PL"/>
        </w:rPr>
        <w:t>6</w:t>
      </w:r>
      <w:r w:rsidRPr="0054325C">
        <w:rPr>
          <w:rFonts w:ascii="Times New Roman" w:eastAsia="Times New Roman" w:hAnsi="Times New Roman" w:cs="Times New Roman"/>
          <w:b/>
          <w:color w:val="000000"/>
          <w:u w:val="single"/>
          <w:lang w:eastAsia="pl-PL"/>
        </w:rPr>
        <w:t>:</w:t>
      </w:r>
    </w:p>
    <w:p w:rsidR="00441D0F"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Na potrzeby weryfikacji kryterium oceny ofert należy </w:t>
      </w:r>
      <w:r w:rsidR="00A24C10" w:rsidRPr="0054325C">
        <w:rPr>
          <w:rFonts w:ascii="Times New Roman" w:eastAsia="Times New Roman" w:hAnsi="Times New Roman" w:cs="Times New Roman"/>
          <w:i/>
          <w:color w:val="000000"/>
          <w:lang w:eastAsia="pl-PL"/>
        </w:rPr>
        <w:t>razem z ofertą złożyć Wykaz osób</w:t>
      </w:r>
      <w:r w:rsidR="00A4090C" w:rsidRPr="0054325C">
        <w:rPr>
          <w:rFonts w:ascii="Times New Roman" w:eastAsia="Times New Roman" w:hAnsi="Times New Roman" w:cs="Times New Roman"/>
          <w:i/>
          <w:color w:val="000000"/>
          <w:lang w:eastAsia="pl-PL"/>
        </w:rPr>
        <w:t xml:space="preserve"> zawierający wymagane </w:t>
      </w:r>
      <w:r w:rsidR="00BF4667" w:rsidRPr="0054325C">
        <w:rPr>
          <w:rFonts w:ascii="Times New Roman" w:eastAsia="Times New Roman" w:hAnsi="Times New Roman" w:cs="Times New Roman"/>
          <w:i/>
          <w:color w:val="000000"/>
          <w:lang w:eastAsia="pl-PL"/>
        </w:rPr>
        <w:t xml:space="preserve">powyżej </w:t>
      </w:r>
      <w:r w:rsidR="00A4090C" w:rsidRPr="0054325C">
        <w:rPr>
          <w:rFonts w:ascii="Times New Roman" w:eastAsia="Times New Roman" w:hAnsi="Times New Roman" w:cs="Times New Roman"/>
          <w:i/>
          <w:color w:val="000000"/>
          <w:lang w:eastAsia="pl-PL"/>
        </w:rPr>
        <w:t>informacje</w:t>
      </w:r>
      <w:r w:rsidR="00A24C10" w:rsidRPr="0054325C">
        <w:rPr>
          <w:rFonts w:ascii="Times New Roman" w:eastAsia="Times New Roman" w:hAnsi="Times New Roman" w:cs="Times New Roman"/>
          <w:i/>
          <w:color w:val="000000"/>
          <w:lang w:eastAsia="pl-PL"/>
        </w:rPr>
        <w:t>. Wykaz osób złożony razem z ofertą stanowi treść oferty.</w:t>
      </w:r>
    </w:p>
    <w:p w:rsidR="00441D0F" w:rsidRPr="0054325C" w:rsidRDefault="00441D0F"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Na potrzeby weryfikacji kryterium oceny ofert należy wskazać tę samą osobę co na spełnienie warunków udziału w postępowaniu.</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Obliczenie punktów w kryterium „Doświadczenie Zespołu” zostanie dokonane na podstawie złożonego przez Wykonawcę Wykazu osób. Złożenie Wykazu osób na etapie oceny ofert jest dobrowolne. W przypadku</w:t>
      </w:r>
      <w:r w:rsidR="00396147" w:rsidRPr="0054325C">
        <w:rPr>
          <w:rFonts w:ascii="Times New Roman" w:eastAsia="Times New Roman" w:hAnsi="Times New Roman" w:cs="Times New Roman"/>
          <w:i/>
          <w:color w:val="000000"/>
          <w:lang w:eastAsia="pl-PL"/>
        </w:rPr>
        <w:t>,</w:t>
      </w:r>
      <w:r w:rsidRPr="0054325C">
        <w:rPr>
          <w:rFonts w:ascii="Times New Roman" w:eastAsia="Times New Roman" w:hAnsi="Times New Roman" w:cs="Times New Roman"/>
          <w:i/>
          <w:color w:val="000000"/>
          <w:lang w:eastAsia="pl-PL"/>
        </w:rPr>
        <w:t xml:space="preserve"> gdy Wykonawca nie załączy do oferty ww. załącznika, w kryterium „Doświadczenie Zespołu” otrzyma 0 pkt.</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Zamawiający zastrzega, że złożenie Wykazu osób zawierającego niepełny zakres informacji, uniemożliwiający w sposób jednoznaczny potwierdzenie, że dana osoba posiada doświadczenie </w:t>
      </w:r>
      <w:r w:rsidR="002C0714" w:rsidRPr="0054325C">
        <w:rPr>
          <w:rFonts w:ascii="Times New Roman" w:eastAsia="Times New Roman" w:hAnsi="Times New Roman" w:cs="Times New Roman"/>
          <w:i/>
          <w:color w:val="000000"/>
          <w:lang w:eastAsia="pl-PL"/>
        </w:rPr>
        <w:br/>
      </w:r>
      <w:r w:rsidRPr="0054325C">
        <w:rPr>
          <w:rFonts w:ascii="Times New Roman" w:eastAsia="Times New Roman" w:hAnsi="Times New Roman" w:cs="Times New Roman"/>
          <w:i/>
          <w:color w:val="000000"/>
          <w:lang w:eastAsia="pl-PL"/>
        </w:rPr>
        <w:t>w ww. zakresie, będzie skutkowało zaniechaniem przyznania dodatkowych punktów. Zamawiający nie przewiduje uzupełniania ani możliwości samodzielnego pozyskania niezbędnych informacji na podstawie posiadanych dokumentów.</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Przepis art. </w:t>
      </w:r>
      <w:r w:rsidR="00A24C10" w:rsidRPr="0054325C">
        <w:rPr>
          <w:rFonts w:ascii="Times New Roman" w:eastAsia="Times New Roman" w:hAnsi="Times New Roman" w:cs="Times New Roman"/>
          <w:i/>
          <w:color w:val="000000"/>
          <w:lang w:eastAsia="pl-PL"/>
        </w:rPr>
        <w:t xml:space="preserve">223 </w:t>
      </w:r>
      <w:r w:rsidRPr="0054325C">
        <w:rPr>
          <w:rFonts w:ascii="Times New Roman" w:eastAsia="Times New Roman" w:hAnsi="Times New Roman" w:cs="Times New Roman"/>
          <w:i/>
          <w:color w:val="000000"/>
          <w:lang w:eastAsia="pl-PL"/>
        </w:rPr>
        <w:t xml:space="preserve">ust. 1 ustawy </w:t>
      </w:r>
      <w:proofErr w:type="spellStart"/>
      <w:r w:rsidRPr="0054325C">
        <w:rPr>
          <w:rFonts w:ascii="Times New Roman" w:eastAsia="Times New Roman" w:hAnsi="Times New Roman" w:cs="Times New Roman"/>
          <w:i/>
          <w:color w:val="000000"/>
          <w:lang w:eastAsia="pl-PL"/>
        </w:rPr>
        <w:t>Pzp</w:t>
      </w:r>
      <w:proofErr w:type="spellEnd"/>
      <w:r w:rsidRPr="0054325C">
        <w:rPr>
          <w:rFonts w:ascii="Times New Roman" w:eastAsia="Times New Roman" w:hAnsi="Times New Roman" w:cs="Times New Roman"/>
          <w:i/>
          <w:color w:val="000000"/>
          <w:lang w:eastAsia="pl-PL"/>
        </w:rPr>
        <w:t xml:space="preserve"> może mieć zastosowanie jedynie w zakresie wyjaśnienia treści złożonych ofert. W następstwie czynności złożenia wyjaśnień Wykonawca nie może uzupełniać Wykazu osób w zakresie określonym kryterium „Doświadczenie Zespołu” o dodatkowe osoby lub zadania lub dokonywać zmiany osób lub zadań.</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W celu zapewnienia odpowiedniego przebiegu postępowania należy wykazać spełnianie przez wskazane osoby minimalnych warunków udziału w postępowaniu dotyczących osób. </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Zamawiający nie przyzna punktów w danym </w:t>
      </w:r>
      <w:proofErr w:type="spellStart"/>
      <w:r w:rsidRPr="0054325C">
        <w:rPr>
          <w:rFonts w:ascii="Times New Roman" w:eastAsia="Times New Roman" w:hAnsi="Times New Roman" w:cs="Times New Roman"/>
          <w:i/>
          <w:color w:val="000000"/>
          <w:lang w:eastAsia="pl-PL"/>
        </w:rPr>
        <w:t>podkryterium</w:t>
      </w:r>
      <w:proofErr w:type="spellEnd"/>
      <w:r w:rsidRPr="0054325C">
        <w:rPr>
          <w:rFonts w:ascii="Times New Roman" w:eastAsia="Times New Roman" w:hAnsi="Times New Roman" w:cs="Times New Roman"/>
          <w:i/>
          <w:color w:val="000000"/>
          <w:lang w:eastAsia="pl-PL"/>
        </w:rPr>
        <w:t>, jeżeli osoba skierowana do realizacji zamówienia nie spełnia minimalnych warunków udziału w postępowaniu.</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lastRenderedPageBreak/>
        <w:t xml:space="preserve">Jeżeli w wyniku zastosowania procedury przewidzianej w art. </w:t>
      </w:r>
      <w:r w:rsidR="00300F69" w:rsidRPr="0054325C">
        <w:rPr>
          <w:rFonts w:ascii="Times New Roman" w:eastAsia="Times New Roman" w:hAnsi="Times New Roman" w:cs="Times New Roman"/>
          <w:i/>
          <w:color w:val="000000"/>
          <w:lang w:eastAsia="pl-PL"/>
        </w:rPr>
        <w:t xml:space="preserve">128 </w:t>
      </w:r>
      <w:r w:rsidRPr="0054325C">
        <w:rPr>
          <w:rFonts w:ascii="Times New Roman" w:eastAsia="Times New Roman" w:hAnsi="Times New Roman" w:cs="Times New Roman"/>
          <w:i/>
          <w:color w:val="000000"/>
          <w:lang w:eastAsia="pl-PL"/>
        </w:rPr>
        <w:t xml:space="preserve">ust. </w:t>
      </w:r>
      <w:r w:rsidR="00300F69" w:rsidRPr="0054325C">
        <w:rPr>
          <w:rFonts w:ascii="Times New Roman" w:eastAsia="Times New Roman" w:hAnsi="Times New Roman" w:cs="Times New Roman"/>
          <w:i/>
          <w:color w:val="000000"/>
          <w:lang w:eastAsia="pl-PL"/>
        </w:rPr>
        <w:t>1</w:t>
      </w:r>
      <w:r w:rsidRPr="0054325C">
        <w:rPr>
          <w:rFonts w:ascii="Times New Roman" w:eastAsia="Times New Roman" w:hAnsi="Times New Roman" w:cs="Times New Roman"/>
          <w:i/>
          <w:color w:val="000000"/>
          <w:lang w:eastAsia="pl-PL"/>
        </w:rPr>
        <w:t xml:space="preserve"> ustawy </w:t>
      </w:r>
      <w:proofErr w:type="spellStart"/>
      <w:r w:rsidRPr="0054325C">
        <w:rPr>
          <w:rFonts w:ascii="Times New Roman" w:eastAsia="Times New Roman" w:hAnsi="Times New Roman" w:cs="Times New Roman"/>
          <w:i/>
          <w:color w:val="000000"/>
          <w:lang w:eastAsia="pl-PL"/>
        </w:rPr>
        <w:t>Pzp</w:t>
      </w:r>
      <w:proofErr w:type="spellEnd"/>
      <w:r w:rsidRPr="0054325C">
        <w:rPr>
          <w:rFonts w:ascii="Times New Roman" w:eastAsia="Times New Roman" w:hAnsi="Times New Roman" w:cs="Times New Roman"/>
          <w:i/>
          <w:color w:val="000000"/>
          <w:lang w:eastAsia="pl-PL"/>
        </w:rPr>
        <w:t xml:space="preserve"> </w:t>
      </w:r>
      <w:r w:rsidR="00441D0F" w:rsidRPr="0054325C">
        <w:rPr>
          <w:rFonts w:ascii="Times New Roman" w:eastAsia="Times New Roman" w:hAnsi="Times New Roman" w:cs="Times New Roman"/>
          <w:i/>
          <w:color w:val="000000"/>
          <w:lang w:eastAsia="pl-PL"/>
        </w:rPr>
        <w:t xml:space="preserve">w zakresie spełniania warunków udziału w postępowaniu, </w:t>
      </w:r>
      <w:r w:rsidRPr="0054325C">
        <w:rPr>
          <w:rFonts w:ascii="Times New Roman" w:eastAsia="Times New Roman" w:hAnsi="Times New Roman" w:cs="Times New Roman"/>
          <w:i/>
          <w:color w:val="000000"/>
          <w:lang w:eastAsia="pl-PL"/>
        </w:rPr>
        <w:t>Wykonawca dokona zmiany osoby wskazanej na stanowisko, które podlega</w:t>
      </w:r>
      <w:r w:rsidR="00300F69" w:rsidRPr="0054325C">
        <w:rPr>
          <w:rFonts w:ascii="Times New Roman" w:eastAsia="Times New Roman" w:hAnsi="Times New Roman" w:cs="Times New Roman"/>
          <w:i/>
          <w:color w:val="000000"/>
          <w:lang w:eastAsia="pl-PL"/>
        </w:rPr>
        <w:t>ło</w:t>
      </w:r>
      <w:r w:rsidRPr="0054325C">
        <w:rPr>
          <w:rFonts w:ascii="Times New Roman" w:eastAsia="Times New Roman" w:hAnsi="Times New Roman" w:cs="Times New Roman"/>
          <w:i/>
          <w:color w:val="000000"/>
          <w:lang w:eastAsia="pl-PL"/>
        </w:rPr>
        <w:t xml:space="preserve"> ocenie i punktacji w ramach kryterium, Zamawiający w danym </w:t>
      </w:r>
      <w:proofErr w:type="spellStart"/>
      <w:r w:rsidRPr="0054325C">
        <w:rPr>
          <w:rFonts w:ascii="Times New Roman" w:eastAsia="Times New Roman" w:hAnsi="Times New Roman" w:cs="Times New Roman"/>
          <w:i/>
          <w:color w:val="000000"/>
          <w:lang w:eastAsia="pl-PL"/>
        </w:rPr>
        <w:t>podkryterium</w:t>
      </w:r>
      <w:proofErr w:type="spellEnd"/>
      <w:r w:rsidRPr="0054325C">
        <w:rPr>
          <w:rFonts w:ascii="Times New Roman" w:eastAsia="Times New Roman" w:hAnsi="Times New Roman" w:cs="Times New Roman"/>
          <w:i/>
          <w:color w:val="000000"/>
          <w:lang w:eastAsia="pl-PL"/>
        </w:rPr>
        <w:t xml:space="preserve"> przyzna 0 pkt.</w:t>
      </w:r>
    </w:p>
    <w:p w:rsidR="00456DB7" w:rsidRPr="0054325C" w:rsidRDefault="00456DB7" w:rsidP="004F39F6">
      <w:pPr>
        <w:numPr>
          <w:ilvl w:val="0"/>
          <w:numId w:val="8"/>
        </w:numPr>
        <w:suppressAutoHyphens/>
        <w:spacing w:after="120"/>
        <w:ind w:left="357" w:hanging="357"/>
        <w:contextualSpacing/>
        <w:jc w:val="both"/>
        <w:rPr>
          <w:rFonts w:ascii="Times New Roman" w:eastAsia="Times New Roman" w:hAnsi="Times New Roman" w:cs="Times New Roman"/>
          <w:i/>
          <w:color w:val="000000"/>
          <w:lang w:eastAsia="pl-PL"/>
        </w:rPr>
      </w:pPr>
      <w:r w:rsidRPr="0054325C">
        <w:rPr>
          <w:rFonts w:ascii="Times New Roman" w:eastAsia="Times New Roman" w:hAnsi="Times New Roman" w:cs="Times New Roman"/>
          <w:i/>
          <w:color w:val="000000"/>
          <w:lang w:eastAsia="pl-PL"/>
        </w:rPr>
        <w:t xml:space="preserve">Łączna liczba punktów w kryterium „Doświadczenie Zespołu” stanowi sumę punktów przyznanych we wszystkich </w:t>
      </w:r>
      <w:proofErr w:type="spellStart"/>
      <w:r w:rsidRPr="0054325C">
        <w:rPr>
          <w:rFonts w:ascii="Times New Roman" w:eastAsia="Times New Roman" w:hAnsi="Times New Roman" w:cs="Times New Roman"/>
          <w:i/>
          <w:color w:val="000000"/>
          <w:lang w:eastAsia="pl-PL"/>
        </w:rPr>
        <w:t>podkryteriach</w:t>
      </w:r>
      <w:proofErr w:type="spellEnd"/>
      <w:r w:rsidRPr="0054325C">
        <w:rPr>
          <w:rFonts w:ascii="Times New Roman" w:eastAsia="Times New Roman" w:hAnsi="Times New Roman" w:cs="Times New Roman"/>
          <w:i/>
          <w:color w:val="000000"/>
          <w:lang w:eastAsia="pl-PL"/>
        </w:rPr>
        <w:t>.</w:t>
      </w:r>
    </w:p>
    <w:p w:rsidR="005D5904" w:rsidRPr="0054325C" w:rsidRDefault="005D5904" w:rsidP="005D5904">
      <w:pPr>
        <w:suppressAutoHyphens/>
        <w:spacing w:after="120"/>
        <w:ind w:left="357"/>
        <w:contextualSpacing/>
        <w:jc w:val="both"/>
        <w:rPr>
          <w:rFonts w:ascii="Times New Roman" w:eastAsia="Times New Roman" w:hAnsi="Times New Roman" w:cs="Times New Roman"/>
          <w:i/>
          <w:color w:val="000000"/>
          <w:highlight w:val="green"/>
          <w:lang w:eastAsia="pl-PL"/>
        </w:rPr>
      </w:pPr>
    </w:p>
    <w:p w:rsidR="005D5904" w:rsidRPr="0054325C" w:rsidRDefault="005D5904" w:rsidP="005D5904">
      <w:pPr>
        <w:suppressAutoHyphens/>
        <w:spacing w:after="120"/>
        <w:ind w:left="357"/>
        <w:contextualSpacing/>
        <w:jc w:val="both"/>
        <w:rPr>
          <w:rFonts w:ascii="Times New Roman" w:eastAsia="Times New Roman" w:hAnsi="Times New Roman" w:cs="Times New Roman"/>
          <w:i/>
          <w:color w:val="000000"/>
          <w:highlight w:val="green"/>
          <w:lang w:eastAsia="pl-PL"/>
        </w:rPr>
      </w:pPr>
    </w:p>
    <w:p w:rsidR="00456DB7" w:rsidRPr="0054325C" w:rsidRDefault="00456DB7" w:rsidP="00D032BE">
      <w:pPr>
        <w:numPr>
          <w:ilvl w:val="0"/>
          <w:numId w:val="6"/>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W ramach wszystkich wskazanych i opisanych kryteriów, Wykonawca otrzyma łączną (końcową) ilość punktów wyliczoną w następujący sposób:</w:t>
      </w:r>
    </w:p>
    <w:p w:rsidR="00456DB7" w:rsidRPr="0054325C" w:rsidRDefault="00456DB7" w:rsidP="00D032BE">
      <w:pPr>
        <w:suppressAutoHyphens/>
        <w:spacing w:after="120"/>
        <w:ind w:left="726" w:right="19" w:hanging="10"/>
        <w:jc w:val="center"/>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KIP = IP1 + IP2</w:t>
      </w:r>
    </w:p>
    <w:p w:rsidR="00456DB7" w:rsidRPr="0054325C"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gdzie poszczególne symbole oznaczają: </w:t>
      </w:r>
    </w:p>
    <w:p w:rsidR="00456DB7" w:rsidRPr="0054325C"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KIP – końcowa ilość punktów, </w:t>
      </w:r>
    </w:p>
    <w:p w:rsidR="00456DB7" w:rsidRPr="0054325C"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IP1 – ilość punktów uzyskanych w kryterium: Cena ofertowa </w:t>
      </w:r>
    </w:p>
    <w:p w:rsidR="00456DB7" w:rsidRPr="0054325C"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IP2 – ilość punktów uzyskanych w kryterium: Doświadczenie Zespołu</w:t>
      </w:r>
    </w:p>
    <w:p w:rsidR="00456DB7" w:rsidRPr="0054325C" w:rsidRDefault="00456DB7" w:rsidP="00D032BE">
      <w:pPr>
        <w:suppressAutoHyphens/>
        <w:spacing w:after="120"/>
        <w:ind w:left="3" w:right="6" w:hanging="10"/>
        <w:jc w:val="both"/>
        <w:rPr>
          <w:rFonts w:ascii="Times New Roman" w:eastAsia="Times New Roman" w:hAnsi="Times New Roman" w:cs="Times New Roman"/>
          <w:color w:val="000000"/>
          <w:lang w:eastAsia="pl-PL"/>
        </w:rPr>
      </w:pPr>
    </w:p>
    <w:p w:rsidR="00456DB7" w:rsidRPr="0054325C" w:rsidRDefault="00456DB7" w:rsidP="00D032BE">
      <w:pPr>
        <w:numPr>
          <w:ilvl w:val="0"/>
          <w:numId w:val="6"/>
        </w:numPr>
        <w:suppressAutoHyphens/>
        <w:spacing w:after="120"/>
        <w:ind w:right="6" w:hanging="568"/>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Za ofertę najkorzystniejszą uznana będzie oferta, która uzyska najwyższą całkowitą liczbę punktów. </w:t>
      </w:r>
    </w:p>
    <w:p w:rsidR="00456DB7" w:rsidRPr="0054325C" w:rsidRDefault="00456DB7" w:rsidP="00B518EF">
      <w:pPr>
        <w:numPr>
          <w:ilvl w:val="0"/>
          <w:numId w:val="6"/>
        </w:numPr>
        <w:suppressAutoHyphens/>
        <w:spacing w:after="600"/>
        <w:ind w:left="567" w:right="6" w:hanging="56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 przypadku uzyskania przez dwie lub więcej ofert jednakowej ilości punktów wygrywa oferta o najniższej spośród nich cenie. </w:t>
      </w:r>
    </w:p>
    <w:p w:rsidR="00456DB7" w:rsidRPr="0054325C" w:rsidRDefault="00456DB7" w:rsidP="00D032BE">
      <w:pPr>
        <w:pBdr>
          <w:bottom w:val="single" w:sz="4" w:space="1" w:color="000000"/>
        </w:pBdr>
        <w:tabs>
          <w:tab w:val="left" w:pos="567"/>
          <w:tab w:val="left" w:pos="1701"/>
          <w:tab w:val="left" w:pos="2127"/>
        </w:tabs>
        <w:suppressAutoHyphens/>
        <w:spacing w:after="120"/>
        <w:ind w:left="10" w:right="28" w:hanging="10"/>
        <w:jc w:val="both"/>
        <w:rPr>
          <w:rFonts w:ascii="Times New Roman" w:eastAsia="Times New Roman" w:hAnsi="Times New Roman" w:cs="Times New Roman"/>
          <w:b/>
          <w:color w:val="000000"/>
          <w:lang w:eastAsia="pl-PL"/>
        </w:rPr>
      </w:pPr>
      <w:r w:rsidRPr="0054325C">
        <w:rPr>
          <w:rFonts w:ascii="Times New Roman" w:eastAsia="Times New Roman" w:hAnsi="Times New Roman" w:cs="Times New Roman"/>
          <w:b/>
          <w:color w:val="000000"/>
          <w:lang w:eastAsia="pl-PL"/>
        </w:rPr>
        <w:t>ROZDZIAŁ XX</w:t>
      </w:r>
      <w:r w:rsidR="00144D0B" w:rsidRPr="0054325C">
        <w:rPr>
          <w:rFonts w:ascii="Times New Roman" w:eastAsia="Times New Roman" w:hAnsi="Times New Roman" w:cs="Times New Roman"/>
          <w:b/>
          <w:color w:val="000000"/>
          <w:lang w:eastAsia="pl-PL"/>
        </w:rPr>
        <w:t>IX</w:t>
      </w:r>
      <w:r w:rsidRPr="0054325C">
        <w:rPr>
          <w:rFonts w:ascii="Times New Roman" w:eastAsia="Times New Roman" w:hAnsi="Times New Roman" w:cs="Times New Roman"/>
          <w:b/>
          <w:color w:val="000000"/>
          <w:lang w:eastAsia="pl-PL"/>
        </w:rPr>
        <w:t xml:space="preserve">. </w:t>
      </w:r>
      <w:r w:rsidRPr="0054325C">
        <w:rPr>
          <w:rFonts w:ascii="Times New Roman" w:eastAsia="Times New Roman" w:hAnsi="Times New Roman" w:cs="Times New Roman"/>
          <w:b/>
          <w:color w:val="000000"/>
          <w:lang w:eastAsia="pl-PL"/>
        </w:rPr>
        <w:tab/>
        <w:t>INFORMACJE NA TEMAT AUKCJI ELEKTRONICZNEJ</w:t>
      </w:r>
    </w:p>
    <w:p w:rsidR="00144D0B" w:rsidRPr="0054325C" w:rsidRDefault="00144D0B" w:rsidP="00B518EF">
      <w:pPr>
        <w:spacing w:after="600"/>
        <w:ind w:left="11" w:right="28" w:hanging="11"/>
        <w:jc w:val="both"/>
        <w:rPr>
          <w:rFonts w:ascii="Times New Roman" w:eastAsia="Times New Roman" w:hAnsi="Times New Roman" w:cs="Times New Roman"/>
          <w:color w:val="000000"/>
          <w:lang w:eastAsia="ar-SA"/>
        </w:rPr>
      </w:pPr>
      <w:r w:rsidRPr="0054325C">
        <w:rPr>
          <w:rFonts w:ascii="Times New Roman" w:eastAsia="Times New Roman" w:hAnsi="Times New Roman" w:cs="Times New Roman"/>
          <w:color w:val="000000"/>
          <w:lang w:eastAsia="ar-SA"/>
        </w:rPr>
        <w:t xml:space="preserve">Zamawiający </w:t>
      </w:r>
      <w:r w:rsidRPr="0054325C">
        <w:rPr>
          <w:rFonts w:ascii="Times New Roman" w:eastAsia="Times New Roman" w:hAnsi="Times New Roman" w:cs="Times New Roman"/>
          <w:b/>
          <w:bCs/>
          <w:color w:val="000000"/>
          <w:lang w:eastAsia="ar-SA"/>
        </w:rPr>
        <w:t>nie przewiduje</w:t>
      </w:r>
      <w:r w:rsidRPr="0054325C">
        <w:rPr>
          <w:rFonts w:ascii="Times New Roman" w:eastAsia="Times New Roman" w:hAnsi="Times New Roman" w:cs="Times New Roman"/>
          <w:color w:val="000000"/>
          <w:lang w:eastAsia="ar-SA"/>
        </w:rPr>
        <w:t xml:space="preserve"> w niniejszym postępowaniu przeprowadzenia aukcji elektronicznej.</w:t>
      </w:r>
    </w:p>
    <w:p w:rsidR="00456DB7" w:rsidRPr="0054325C" w:rsidRDefault="00456DB7" w:rsidP="00D032BE">
      <w:pPr>
        <w:pBdr>
          <w:bottom w:val="single" w:sz="4" w:space="1" w:color="000000"/>
        </w:pBdr>
        <w:tabs>
          <w:tab w:val="left" w:pos="2127"/>
        </w:tabs>
        <w:suppressAutoHyphens/>
        <w:spacing w:after="120"/>
        <w:ind w:left="2124" w:hanging="2124"/>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 xml:space="preserve">ROZDZIAŁ XXX. </w:t>
      </w:r>
      <w:r w:rsidRPr="0054325C">
        <w:rPr>
          <w:rFonts w:ascii="Times New Roman" w:eastAsia="Times New Roman" w:hAnsi="Times New Roman" w:cs="Times New Roman"/>
          <w:b/>
          <w:lang w:eastAsia="pl-PL"/>
        </w:rPr>
        <w:tab/>
        <w:t>INFORMACJE O FORMALNOŚCIACH, JAKIE MUSZĄ ZOSTAĆ DOPEŁNIONE PO WYBORZE OFERTY W CELU ZAWARCIA UMOWY W SPRAWIE ZAMÓWIENIA PUBLICZNEGO</w:t>
      </w:r>
    </w:p>
    <w:p w:rsidR="00144D0B" w:rsidRPr="0054325C" w:rsidRDefault="00144D0B" w:rsidP="004F39F6">
      <w:pPr>
        <w:numPr>
          <w:ilvl w:val="3"/>
          <w:numId w:val="53"/>
        </w:numPr>
        <w:suppressAutoHyphens/>
        <w:spacing w:after="120"/>
        <w:ind w:left="567" w:hanging="567"/>
        <w:jc w:val="both"/>
        <w:rPr>
          <w:rFonts w:ascii="Times New Roman" w:eastAsia="Times New Roman" w:hAnsi="Times New Roman" w:cs="Times New Roman"/>
          <w:lang w:eastAsia="pl-PL"/>
        </w:rPr>
      </w:pPr>
      <w:bookmarkStart w:id="11" w:name="_Hlk96111924"/>
      <w:r w:rsidRPr="0054325C">
        <w:rPr>
          <w:rFonts w:ascii="Times New Roman" w:eastAsia="Times New Roman" w:hAnsi="Times New Roman" w:cs="Times New Roman"/>
          <w:lang w:eastAsia="pl-PL"/>
        </w:rPr>
        <w:t>Umowa w sprawie zamówienia publicznego może zostać zawarta wyłącznie z Wykonawcą, którego oferta zostanie wybrana jako najkorzystniejsza, po upływie terminów określonych w art. 308 ust. 2 ustawy.</w:t>
      </w:r>
    </w:p>
    <w:p w:rsidR="00144D0B" w:rsidRPr="0054325C" w:rsidRDefault="00144D0B" w:rsidP="004F39F6">
      <w:pPr>
        <w:numPr>
          <w:ilvl w:val="3"/>
          <w:numId w:val="5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144D0B" w:rsidRPr="0054325C" w:rsidRDefault="00144D0B" w:rsidP="004F39F6">
      <w:pPr>
        <w:numPr>
          <w:ilvl w:val="3"/>
          <w:numId w:val="53"/>
        </w:numPr>
        <w:suppressAutoHyphens/>
        <w:spacing w:after="120"/>
        <w:ind w:left="567"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Po wyborze najkorzystniejszej oferty, w celu zawarcia umowy w sprawie zamówienia publicznego, Wykonawca zobowiązany będzie do:</w:t>
      </w:r>
    </w:p>
    <w:p w:rsidR="00144D0B" w:rsidRPr="0054325C" w:rsidRDefault="00144D0B" w:rsidP="004F39F6">
      <w:pPr>
        <w:numPr>
          <w:ilvl w:val="0"/>
          <w:numId w:val="54"/>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144D0B" w:rsidRPr="0054325C" w:rsidRDefault="00144D0B" w:rsidP="004F39F6">
      <w:pPr>
        <w:numPr>
          <w:ilvl w:val="0"/>
          <w:numId w:val="54"/>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w przypadku dokonania wyboru najkorzystniejszej oferty złożonej przez Wykonawców wspólnie ubiegających się o udzielenie zamówienia, złożenia umowy regulującej współpracę tych podmiotów (np. umowa kon</w:t>
      </w:r>
      <w:r w:rsidR="00B23298" w:rsidRPr="0054325C">
        <w:rPr>
          <w:rFonts w:ascii="Times New Roman" w:eastAsia="Times New Roman" w:hAnsi="Times New Roman" w:cs="Times New Roman"/>
          <w:lang w:eastAsia="pl-PL"/>
        </w:rPr>
        <w:t>sorcjum, umowa spółki cywilnej),</w:t>
      </w:r>
    </w:p>
    <w:p w:rsidR="00B23298" w:rsidRPr="0054325C" w:rsidRDefault="00B23298" w:rsidP="004F39F6">
      <w:pPr>
        <w:numPr>
          <w:ilvl w:val="0"/>
          <w:numId w:val="54"/>
        </w:numPr>
        <w:suppressAutoHyphens/>
        <w:spacing w:after="120"/>
        <w:ind w:left="1134" w:hanging="567"/>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złożenia kopii polisy ubezpieczenia od odpowiedzialności cywilnej w zakresie prowadzonej działalności gospodarczej związanej z przedmiotem zamówienia na kwotę nie niższą niż </w:t>
      </w:r>
      <w:r w:rsidR="00481A20" w:rsidRPr="0054325C">
        <w:rPr>
          <w:rFonts w:ascii="Times New Roman" w:eastAsia="Times New Roman" w:hAnsi="Times New Roman" w:cs="Times New Roman"/>
          <w:lang w:eastAsia="pl-PL"/>
        </w:rPr>
        <w:t>1</w:t>
      </w:r>
      <w:r w:rsidR="005D5904" w:rsidRPr="0054325C">
        <w:rPr>
          <w:rFonts w:ascii="Times New Roman" w:eastAsia="Times New Roman" w:hAnsi="Times New Roman" w:cs="Times New Roman"/>
          <w:lang w:eastAsia="pl-PL"/>
        </w:rPr>
        <w:t>.000.000,00</w:t>
      </w:r>
      <w:r w:rsidR="00C17957" w:rsidRPr="0054325C">
        <w:rPr>
          <w:rFonts w:ascii="Times New Roman" w:eastAsia="Times New Roman" w:hAnsi="Times New Roman" w:cs="Times New Roman"/>
          <w:lang w:eastAsia="pl-PL"/>
        </w:rPr>
        <w:t xml:space="preserve"> zł</w:t>
      </w:r>
      <w:r w:rsidR="00481A20" w:rsidRPr="0054325C">
        <w:rPr>
          <w:rFonts w:ascii="Times New Roman" w:eastAsia="Times New Roman" w:hAnsi="Times New Roman" w:cs="Times New Roman"/>
          <w:lang w:eastAsia="pl-PL"/>
        </w:rPr>
        <w:t xml:space="preserve"> (jeden milion złotych)</w:t>
      </w:r>
      <w:r w:rsidR="00C17957" w:rsidRPr="0054325C">
        <w:rPr>
          <w:rFonts w:ascii="Times New Roman" w:eastAsia="Times New Roman" w:hAnsi="Times New Roman" w:cs="Times New Roman"/>
          <w:lang w:eastAsia="pl-PL"/>
        </w:rPr>
        <w:t>,</w:t>
      </w:r>
    </w:p>
    <w:p w:rsidR="003703C4" w:rsidRPr="0054325C" w:rsidRDefault="003703C4" w:rsidP="004F39F6">
      <w:pPr>
        <w:numPr>
          <w:ilvl w:val="0"/>
          <w:numId w:val="54"/>
        </w:numPr>
        <w:suppressAutoHyphens/>
        <w:spacing w:after="120"/>
        <w:ind w:left="1134" w:hanging="567"/>
        <w:jc w:val="both"/>
        <w:rPr>
          <w:rFonts w:ascii="Times New Roman" w:eastAsia="Times New Roman" w:hAnsi="Times New Roman" w:cs="Times New Roman"/>
          <w:lang w:eastAsia="pl-PL"/>
        </w:rPr>
      </w:pPr>
      <w:r w:rsidRPr="0054325C">
        <w:rPr>
          <w:rFonts w:ascii="Times New Roman" w:hAnsi="Times New Roman" w:cs="Times New Roman"/>
        </w:rPr>
        <w:t>wniesienia zabezpieczenia należytego wykonania umowy, zgodnie z informacją zawartą w rozdziale XXXI SWZ</w:t>
      </w:r>
      <w:r w:rsidRPr="0054325C">
        <w:rPr>
          <w:rFonts w:ascii="Times New Roman" w:hAnsi="Times New Roman" w:cs="Times New Roman"/>
          <w:i/>
          <w:iCs/>
        </w:rPr>
        <w:t>.</w:t>
      </w:r>
    </w:p>
    <w:p w:rsidR="003703C4" w:rsidRPr="0054325C" w:rsidRDefault="003703C4" w:rsidP="004F39F6">
      <w:pPr>
        <w:pStyle w:val="Akapitzlist"/>
        <w:numPr>
          <w:ilvl w:val="0"/>
          <w:numId w:val="54"/>
        </w:numPr>
        <w:suppressAutoHyphens w:val="0"/>
        <w:spacing w:after="120" w:line="23" w:lineRule="atLeast"/>
        <w:ind w:left="1134" w:right="0" w:hanging="567"/>
        <w:contextualSpacing w:val="0"/>
      </w:pPr>
      <w:r w:rsidRPr="0054325C">
        <w:t>złożenia innych oświadczeń lub dokumentów, które wynikają z projektowanych postanowień umowy w sprawie zamówienia publicznego, które zostaną wprowadzone do treści tej umowy.</w:t>
      </w:r>
    </w:p>
    <w:p w:rsidR="004B6E2E" w:rsidRPr="0054325C" w:rsidRDefault="004B6E2E" w:rsidP="004B6E2E">
      <w:pPr>
        <w:numPr>
          <w:ilvl w:val="3"/>
          <w:numId w:val="53"/>
        </w:numPr>
        <w:suppressAutoHyphens/>
        <w:spacing w:after="120"/>
        <w:ind w:left="567" w:hanging="567"/>
        <w:jc w:val="both"/>
        <w:rPr>
          <w:rFonts w:ascii="Times New Roman" w:eastAsia="Times New Roman" w:hAnsi="Times New Roman" w:cs="Times New Roman"/>
          <w:bCs/>
          <w:lang w:eastAsia="pl-PL"/>
        </w:rPr>
      </w:pPr>
      <w:r w:rsidRPr="0054325C">
        <w:rPr>
          <w:rFonts w:ascii="Times New Roman" w:hAnsi="Times New Roman" w:cs="Times New Roman"/>
          <w:bCs/>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rsidR="00144D0B" w:rsidRPr="0054325C" w:rsidRDefault="00144D0B" w:rsidP="004F39F6">
      <w:pPr>
        <w:numPr>
          <w:ilvl w:val="3"/>
          <w:numId w:val="53"/>
        </w:numPr>
        <w:suppressAutoHyphens/>
        <w:spacing w:after="600"/>
        <w:ind w:left="567" w:hanging="567"/>
        <w:jc w:val="both"/>
        <w:rPr>
          <w:rFonts w:ascii="Times New Roman" w:eastAsia="Times New Roman" w:hAnsi="Times New Roman" w:cs="Times New Roman"/>
          <w:bCs/>
          <w:lang w:eastAsia="pl-PL"/>
        </w:rPr>
      </w:pPr>
      <w:r w:rsidRPr="0054325C">
        <w:rPr>
          <w:rFonts w:ascii="Times New Roman" w:eastAsia="Times New Roman" w:hAnsi="Times New Roman" w:cs="Times New Roman"/>
          <w:lang w:eastAsia="pl-PL"/>
        </w:rPr>
        <w:t xml:space="preserve">Osobą uprawnioną ze strony Zamawiającego do ustalania szczegółów związanych z podpisaniem umowy po wyborze najkorzystniejszej oferty jest Pani </w:t>
      </w:r>
      <w:r w:rsidR="00B7307D" w:rsidRPr="0054325C">
        <w:rPr>
          <w:rFonts w:ascii="Times New Roman" w:eastAsia="Times New Roman" w:hAnsi="Times New Roman" w:cs="Times New Roman"/>
          <w:lang w:eastAsia="pl-PL"/>
        </w:rPr>
        <w:t>Dagmara Juszczyszyn</w:t>
      </w:r>
      <w:r w:rsidRPr="0054325C">
        <w:rPr>
          <w:rFonts w:ascii="Times New Roman" w:eastAsia="Times New Roman" w:hAnsi="Times New Roman" w:cs="Times New Roman"/>
          <w:lang w:eastAsia="pl-PL"/>
        </w:rPr>
        <w:t xml:space="preserve">, </w:t>
      </w:r>
      <w:r w:rsidRPr="0054325C">
        <w:rPr>
          <w:rFonts w:ascii="Times New Roman" w:eastAsia="Times New Roman" w:hAnsi="Times New Roman" w:cs="Times New Roman"/>
          <w:bCs/>
          <w:lang w:eastAsia="pl-PL"/>
        </w:rPr>
        <w:t xml:space="preserve">nr telefonu </w:t>
      </w:r>
      <w:r w:rsidR="00B7307D" w:rsidRPr="0054325C">
        <w:rPr>
          <w:rFonts w:ascii="Times New Roman" w:eastAsia="Times New Roman" w:hAnsi="Times New Roman" w:cs="Times New Roman"/>
          <w:bCs/>
          <w:lang w:eastAsia="pl-PL"/>
        </w:rPr>
        <w:t>32 396 68 13</w:t>
      </w:r>
      <w:r w:rsidRPr="0054325C">
        <w:rPr>
          <w:rFonts w:ascii="Times New Roman" w:eastAsia="Times New Roman" w:hAnsi="Times New Roman" w:cs="Times New Roman"/>
          <w:bCs/>
          <w:lang w:eastAsia="pl-PL"/>
        </w:rPr>
        <w:t>.</w:t>
      </w:r>
    </w:p>
    <w:bookmarkEnd w:id="11"/>
    <w:p w:rsidR="00456DB7" w:rsidRPr="0054325C" w:rsidRDefault="00456DB7" w:rsidP="00D032BE">
      <w:pPr>
        <w:pBdr>
          <w:bottom w:val="single" w:sz="4" w:space="1" w:color="000000"/>
        </w:pBdr>
        <w:tabs>
          <w:tab w:val="left" w:pos="2127"/>
        </w:tabs>
        <w:suppressAutoHyphens/>
        <w:spacing w:after="120"/>
        <w:ind w:left="2124" w:hanging="2124"/>
        <w:jc w:val="both"/>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ROZDZIAŁ XXX</w:t>
      </w:r>
      <w:r w:rsidR="00144D0B" w:rsidRPr="0054325C">
        <w:rPr>
          <w:rFonts w:ascii="Times New Roman" w:eastAsia="Times New Roman" w:hAnsi="Times New Roman" w:cs="Times New Roman"/>
          <w:b/>
          <w:lang w:eastAsia="pl-PL"/>
        </w:rPr>
        <w:t>I</w:t>
      </w:r>
      <w:r w:rsidRPr="0054325C">
        <w:rPr>
          <w:rFonts w:ascii="Times New Roman" w:eastAsia="Times New Roman" w:hAnsi="Times New Roman" w:cs="Times New Roman"/>
          <w:b/>
          <w:lang w:eastAsia="pl-PL"/>
        </w:rPr>
        <w:t xml:space="preserve">. </w:t>
      </w:r>
      <w:r w:rsidRPr="0054325C">
        <w:rPr>
          <w:rFonts w:ascii="Times New Roman" w:eastAsia="Times New Roman" w:hAnsi="Times New Roman" w:cs="Times New Roman"/>
          <w:b/>
          <w:lang w:eastAsia="pl-PL"/>
        </w:rPr>
        <w:tab/>
        <w:t>INFORMACJE DOTYCZĄCE ZABEZPIECZENIA NALEŻYTEGO WYKONANIA UMOWY</w:t>
      </w:r>
    </w:p>
    <w:p w:rsidR="00144D0B" w:rsidRPr="0054325C" w:rsidRDefault="00144D0B" w:rsidP="004F39F6">
      <w:pPr>
        <w:numPr>
          <w:ilvl w:val="2"/>
          <w:numId w:val="5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 xml:space="preserve">Wykonawca, którego oferta zostanie wybrana (uznana za najkorzystniejszą), zobowiązany jest przed zawarciem umowy w sprawie zamówienia publicznego, do wniesienia zabezpieczenia należytego wykonania umowy, w wysokości </w:t>
      </w:r>
      <w:r w:rsidRPr="0054325C">
        <w:rPr>
          <w:rFonts w:ascii="Times New Roman" w:eastAsia="Times New Roman" w:hAnsi="Times New Roman" w:cs="Times New Roman"/>
          <w:b/>
          <w:kern w:val="1"/>
          <w:lang w:eastAsia="ar-SA"/>
        </w:rPr>
        <w:t>w wysokości 5 % ceny</w:t>
      </w:r>
      <w:r w:rsidR="00C17957" w:rsidRPr="0054325C">
        <w:rPr>
          <w:rFonts w:ascii="Times New Roman" w:eastAsia="Times New Roman" w:hAnsi="Times New Roman" w:cs="Times New Roman"/>
          <w:b/>
          <w:kern w:val="1"/>
          <w:lang w:eastAsia="ar-SA"/>
        </w:rPr>
        <w:t xml:space="preserve"> </w:t>
      </w:r>
      <w:r w:rsidRPr="0054325C">
        <w:rPr>
          <w:rFonts w:ascii="Times New Roman" w:eastAsia="Times New Roman" w:hAnsi="Times New Roman" w:cs="Times New Roman"/>
          <w:b/>
          <w:kern w:val="1"/>
          <w:lang w:eastAsia="ar-SA"/>
        </w:rPr>
        <w:t>całkowitej podanej w ofercie.</w:t>
      </w:r>
    </w:p>
    <w:p w:rsidR="00144D0B" w:rsidRPr="0054325C" w:rsidRDefault="00144D0B" w:rsidP="004F39F6">
      <w:pPr>
        <w:numPr>
          <w:ilvl w:val="2"/>
          <w:numId w:val="5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Zabezpieczenie służy pokryciu roszczeń z tytułu niewykonania lub nienależytego wykonania umowy.</w:t>
      </w:r>
    </w:p>
    <w:p w:rsidR="00144D0B" w:rsidRPr="0054325C" w:rsidRDefault="00144D0B" w:rsidP="004F39F6">
      <w:pPr>
        <w:numPr>
          <w:ilvl w:val="2"/>
          <w:numId w:val="5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Zabezpieczenie może być wnoszone, według wyboru Wykonawcy, w jednej lub kilku następujących formach:</w:t>
      </w:r>
    </w:p>
    <w:p w:rsidR="00144D0B" w:rsidRPr="0054325C" w:rsidRDefault="00144D0B" w:rsidP="004F39F6">
      <w:pPr>
        <w:numPr>
          <w:ilvl w:val="0"/>
          <w:numId w:val="56"/>
        </w:numPr>
        <w:suppressAutoHyphens/>
        <w:spacing w:after="120"/>
        <w:ind w:left="1134" w:right="907"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pieniądzu;</w:t>
      </w:r>
    </w:p>
    <w:p w:rsidR="00144D0B" w:rsidRPr="0054325C" w:rsidRDefault="00144D0B" w:rsidP="004F39F6">
      <w:pPr>
        <w:numPr>
          <w:ilvl w:val="0"/>
          <w:numId w:val="56"/>
        </w:numPr>
        <w:suppressAutoHyphens/>
        <w:spacing w:after="120"/>
        <w:ind w:left="1134"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poręczeniach bankowych lub poręczeniach spółdzielczej kasy oszczędnościowo-kredytowej, z tym że zobowiązanie kasy jest zawsze zobowiązaniem pieniężnym;</w:t>
      </w:r>
    </w:p>
    <w:p w:rsidR="00144D0B" w:rsidRPr="0054325C" w:rsidRDefault="00144D0B" w:rsidP="004F39F6">
      <w:pPr>
        <w:numPr>
          <w:ilvl w:val="0"/>
          <w:numId w:val="56"/>
        </w:numPr>
        <w:suppressAutoHyphens/>
        <w:spacing w:after="120"/>
        <w:ind w:left="1134"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lastRenderedPageBreak/>
        <w:t>gwarancjach bankowych;</w:t>
      </w:r>
    </w:p>
    <w:p w:rsidR="00144D0B" w:rsidRPr="0054325C" w:rsidRDefault="00144D0B" w:rsidP="004F39F6">
      <w:pPr>
        <w:numPr>
          <w:ilvl w:val="0"/>
          <w:numId w:val="56"/>
        </w:numPr>
        <w:suppressAutoHyphens/>
        <w:spacing w:after="120"/>
        <w:ind w:left="1134"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gwarancjach ubezpieczeniowych;</w:t>
      </w:r>
    </w:p>
    <w:p w:rsidR="00144D0B" w:rsidRPr="0054325C" w:rsidRDefault="00144D0B" w:rsidP="004F39F6">
      <w:pPr>
        <w:numPr>
          <w:ilvl w:val="0"/>
          <w:numId w:val="56"/>
        </w:numPr>
        <w:suppressAutoHyphens/>
        <w:spacing w:after="120"/>
        <w:ind w:left="1134"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 xml:space="preserve">poręczeniach udzielanych przez podmioty, o których mowa w art. 6b ust. 5 </w:t>
      </w:r>
      <w:proofErr w:type="spellStart"/>
      <w:r w:rsidRPr="0054325C">
        <w:rPr>
          <w:rFonts w:ascii="Times New Roman" w:eastAsia="Times New Roman" w:hAnsi="Times New Roman" w:cs="Times New Roman"/>
          <w:kern w:val="1"/>
          <w:lang w:eastAsia="ar-SA"/>
        </w:rPr>
        <w:t>pkt</w:t>
      </w:r>
      <w:proofErr w:type="spellEnd"/>
      <w:r w:rsidRPr="0054325C">
        <w:rPr>
          <w:rFonts w:ascii="Times New Roman" w:eastAsia="Times New Roman" w:hAnsi="Times New Roman" w:cs="Times New Roman"/>
          <w:kern w:val="1"/>
          <w:lang w:eastAsia="ar-SA"/>
        </w:rPr>
        <w:t xml:space="preserve"> 2 ustawy z dnia 9 listopada 2000 r. o utworzeniu Polskiej Agencji Rozwoju Przedsiębiorczości.</w:t>
      </w:r>
    </w:p>
    <w:p w:rsidR="00144D0B" w:rsidRPr="0054325C" w:rsidRDefault="00144D0B" w:rsidP="004F39F6">
      <w:pPr>
        <w:numPr>
          <w:ilvl w:val="2"/>
          <w:numId w:val="5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54325C">
        <w:rPr>
          <w:rFonts w:ascii="Times New Roman" w:eastAsia="Times New Roman" w:hAnsi="Times New Roman" w:cs="Times New Roman"/>
          <w:kern w:val="1"/>
          <w:lang w:eastAsia="ar-SA"/>
        </w:rPr>
        <w:t>Zamawiający nie wyraża zgody na wniesienie zabezpieczenia w formach, o których mowa w art. 450 ust. 2 ustawy.</w:t>
      </w:r>
    </w:p>
    <w:p w:rsidR="00144D0B" w:rsidRPr="0054325C" w:rsidRDefault="00144D0B" w:rsidP="004F39F6">
      <w:pPr>
        <w:numPr>
          <w:ilvl w:val="2"/>
          <w:numId w:val="55"/>
        </w:numPr>
        <w:tabs>
          <w:tab w:val="left" w:pos="2160"/>
        </w:tabs>
        <w:suppressAutoHyphens/>
        <w:spacing w:after="120"/>
        <w:ind w:left="567" w:hanging="567"/>
        <w:jc w:val="both"/>
        <w:textAlignment w:val="baseline"/>
        <w:rPr>
          <w:rFonts w:ascii="Times New Roman" w:eastAsia="Courier New" w:hAnsi="Times New Roman" w:cs="Times New Roman"/>
          <w:lang w:eastAsia="ar-SA"/>
        </w:rPr>
      </w:pPr>
      <w:r w:rsidRPr="0054325C">
        <w:rPr>
          <w:rFonts w:ascii="Times New Roman" w:eastAsia="Times New Roman" w:hAnsi="Times New Roman" w:cs="Times New Roman"/>
          <w:kern w:val="1"/>
          <w:lang w:eastAsia="ar-SA"/>
        </w:rPr>
        <w:t xml:space="preserve">W przypadku zabezpieczenia należytego wykonania umowy wnoszonego w pieniądzu, należy je wpłacić przelewem na konto </w:t>
      </w:r>
      <w:r w:rsidR="00B7307D" w:rsidRPr="0054325C">
        <w:rPr>
          <w:rFonts w:ascii="Times New Roman" w:eastAsia="Times New Roman" w:hAnsi="Times New Roman" w:cs="Times New Roman"/>
          <w:kern w:val="1"/>
          <w:lang w:eastAsia="ar-SA"/>
        </w:rPr>
        <w:t>w ING Bank Śląski S.A.</w:t>
      </w:r>
    </w:p>
    <w:p w:rsidR="00144D0B" w:rsidRPr="0054325C" w:rsidRDefault="00144D0B" w:rsidP="00F17F0A">
      <w:pPr>
        <w:tabs>
          <w:tab w:val="left" w:pos="26640"/>
        </w:tabs>
        <w:suppressAutoHyphens/>
        <w:spacing w:after="120"/>
        <w:jc w:val="center"/>
        <w:rPr>
          <w:rFonts w:ascii="Times New Roman" w:eastAsia="Courier New" w:hAnsi="Times New Roman" w:cs="Times New Roman"/>
          <w:lang w:eastAsia="ar-SA"/>
        </w:rPr>
      </w:pPr>
      <w:r w:rsidRPr="0054325C">
        <w:rPr>
          <w:rFonts w:ascii="Times New Roman" w:eastAsia="Courier New" w:hAnsi="Times New Roman" w:cs="Times New Roman"/>
          <w:lang w:eastAsia="ar-SA"/>
        </w:rPr>
        <w:t xml:space="preserve">nr : </w:t>
      </w:r>
      <w:r w:rsidR="00B7307D" w:rsidRPr="0054325C">
        <w:rPr>
          <w:rFonts w:ascii="Times New Roman" w:eastAsia="Courier New" w:hAnsi="Times New Roman" w:cs="Times New Roman"/>
          <w:b/>
          <w:lang w:eastAsia="ar-SA"/>
        </w:rPr>
        <w:t>25 1050 1230 1000 0090 8095 5918</w:t>
      </w:r>
    </w:p>
    <w:p w:rsidR="00144D0B" w:rsidRPr="0054325C" w:rsidRDefault="00144D0B" w:rsidP="009353C9">
      <w:pPr>
        <w:numPr>
          <w:ilvl w:val="2"/>
          <w:numId w:val="55"/>
        </w:numPr>
        <w:tabs>
          <w:tab w:val="left" w:pos="2160"/>
        </w:tabs>
        <w:suppressAutoHyphens/>
        <w:spacing w:after="360"/>
        <w:ind w:left="567" w:hanging="567"/>
        <w:jc w:val="both"/>
        <w:textAlignment w:val="baseline"/>
        <w:rPr>
          <w:rFonts w:ascii="Times New Roman" w:eastAsia="Times New Roman" w:hAnsi="Times New Roman" w:cs="Times New Roman"/>
          <w:b/>
          <w:lang w:eastAsia="ar-SA"/>
        </w:rPr>
      </w:pPr>
      <w:r w:rsidRPr="0054325C">
        <w:rPr>
          <w:rFonts w:ascii="Times New Roman" w:eastAsia="Times New Roman" w:hAnsi="Times New Roman" w:cs="Times New Roman"/>
          <w:kern w:val="1"/>
          <w:lang w:eastAsia="ar-SA"/>
        </w:rPr>
        <w:t>Zamawiający zwróci zabezpieczenie należytego wykonania umowy w terminie i na warunkach określonych w ustawie oraz w projektowanych postanowieniach umowy w sprawie zamówienia, które zostaną wprowadzone do treści tej umowy (załącznik nr 5 do SWZ).</w:t>
      </w:r>
    </w:p>
    <w:p w:rsidR="00456DB7" w:rsidRPr="0054325C" w:rsidRDefault="00456DB7" w:rsidP="00D032BE">
      <w:pPr>
        <w:pBdr>
          <w:bottom w:val="single" w:sz="4" w:space="1" w:color="000000"/>
        </w:pBdr>
        <w:tabs>
          <w:tab w:val="left" w:pos="2127"/>
        </w:tabs>
        <w:suppressAutoHyphens/>
        <w:spacing w:after="120"/>
        <w:ind w:left="2124" w:hanging="2124"/>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ROZDZIAŁ XXXI</w:t>
      </w:r>
      <w:r w:rsidR="00144D0B" w:rsidRPr="0054325C">
        <w:rPr>
          <w:rFonts w:ascii="Times New Roman" w:eastAsia="Times New Roman" w:hAnsi="Times New Roman" w:cs="Times New Roman"/>
          <w:b/>
          <w:lang w:eastAsia="pl-PL"/>
        </w:rPr>
        <w:t>I</w:t>
      </w:r>
      <w:r w:rsidRPr="0054325C">
        <w:rPr>
          <w:rFonts w:ascii="Times New Roman" w:eastAsia="Times New Roman" w:hAnsi="Times New Roman" w:cs="Times New Roman"/>
          <w:b/>
          <w:lang w:eastAsia="pl-PL"/>
        </w:rPr>
        <w:t xml:space="preserve">. </w:t>
      </w:r>
      <w:r w:rsidRPr="0054325C">
        <w:rPr>
          <w:rFonts w:ascii="Times New Roman" w:eastAsia="Times New Roman" w:hAnsi="Times New Roman" w:cs="Times New Roman"/>
          <w:b/>
          <w:lang w:eastAsia="pl-PL"/>
        </w:rPr>
        <w:tab/>
        <w:t>POUCZENIE O ŚRODKACH OCHRONY PRAWNEJ PRZYSŁUGUJĄCYCH WYKONAWCY</w:t>
      </w:r>
    </w:p>
    <w:p w:rsidR="00144D0B" w:rsidRPr="0054325C" w:rsidRDefault="00144D0B" w:rsidP="004F39F6">
      <w:pPr>
        <w:numPr>
          <w:ilvl w:val="0"/>
          <w:numId w:val="57"/>
        </w:numPr>
        <w:suppressAutoHyphens/>
        <w:spacing w:after="120"/>
        <w:ind w:left="425" w:right="28" w:hanging="425"/>
        <w:jc w:val="both"/>
        <w:rPr>
          <w:rFonts w:ascii="Times New Roman" w:eastAsia="Times New Roman" w:hAnsi="Times New Roman" w:cs="Times New Roman"/>
          <w:b/>
          <w:lang w:eastAsia="pl-PL"/>
        </w:rPr>
      </w:pPr>
      <w:r w:rsidRPr="0054325C">
        <w:rPr>
          <w:rFonts w:ascii="Times New Roman" w:eastAsia="Times New Roman" w:hAnsi="Times New Roman" w:cs="Times New Roman"/>
          <w:lang w:eastAsia="pl-PL"/>
        </w:rPr>
        <w:t xml:space="preserve">Zasady, terminy oraz sposób korzystania ze środków ochrony prawnej szczegółowo regulują przepisy </w:t>
      </w:r>
      <w:r w:rsidRPr="0054325C">
        <w:rPr>
          <w:rFonts w:ascii="Times New Roman" w:eastAsia="Times New Roman" w:hAnsi="Times New Roman" w:cs="Times New Roman"/>
          <w:b/>
          <w:lang w:eastAsia="pl-PL"/>
        </w:rPr>
        <w:t>działu IX ustawy</w:t>
      </w:r>
      <w:r w:rsidRPr="0054325C">
        <w:rPr>
          <w:rFonts w:ascii="Times New Roman" w:eastAsia="Times New Roman" w:hAnsi="Times New Roman" w:cs="Times New Roman"/>
          <w:lang w:eastAsia="pl-PL"/>
        </w:rPr>
        <w:t xml:space="preserve"> – Środki ochrony prawnej (</w:t>
      </w:r>
      <w:r w:rsidRPr="0054325C">
        <w:rPr>
          <w:rFonts w:ascii="Times New Roman" w:eastAsia="Times New Roman" w:hAnsi="Times New Roman" w:cs="Times New Roman"/>
          <w:b/>
          <w:lang w:eastAsia="pl-PL"/>
        </w:rPr>
        <w:t>art. 505 – 590 ustawy</w:t>
      </w:r>
      <w:r w:rsidRPr="0054325C">
        <w:rPr>
          <w:rFonts w:ascii="Times New Roman" w:eastAsia="Times New Roman" w:hAnsi="Times New Roman" w:cs="Times New Roman"/>
          <w:lang w:eastAsia="pl-PL"/>
        </w:rPr>
        <w:t>)</w:t>
      </w:r>
      <w:r w:rsidRPr="0054325C">
        <w:rPr>
          <w:rFonts w:ascii="Times New Roman" w:eastAsia="Times New Roman" w:hAnsi="Times New Roman" w:cs="Times New Roman"/>
          <w:b/>
          <w:lang w:eastAsia="pl-PL"/>
        </w:rPr>
        <w:t>.</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Środki ochrony prawnej przysługują Wykonawcy oraz innemu podmiotowi, jeżeli ma lub miał interes w uzyskaniu zamówienia oraz poniósł lub może ponieść szkodę w wyniku naruszenia przez zamawiającego przepisów ustawy.</w:t>
      </w:r>
    </w:p>
    <w:p w:rsidR="00144D0B" w:rsidRPr="0054325C" w:rsidRDefault="00144D0B" w:rsidP="004F39F6">
      <w:pPr>
        <w:numPr>
          <w:ilvl w:val="0"/>
          <w:numId w:val="57"/>
        </w:numPr>
        <w:tabs>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Środki ochrony prawnej wobec ogłoszenia wszczynającego postępowanie o udzielenie zamówienia oraz dokumentów zamówienia przysługują również organizacjom wpisanym na listę, o której mowa w art. 469 </w:t>
      </w:r>
      <w:proofErr w:type="spellStart"/>
      <w:r w:rsidRPr="0054325C">
        <w:rPr>
          <w:rFonts w:ascii="Times New Roman" w:eastAsia="Times New Roman" w:hAnsi="Times New Roman" w:cs="Times New Roman"/>
          <w:lang w:eastAsia="pl-PL"/>
        </w:rPr>
        <w:t>pkt</w:t>
      </w:r>
      <w:proofErr w:type="spellEnd"/>
      <w:r w:rsidRPr="0054325C">
        <w:rPr>
          <w:rFonts w:ascii="Times New Roman" w:eastAsia="Times New Roman" w:hAnsi="Times New Roman" w:cs="Times New Roman"/>
          <w:lang w:eastAsia="pl-PL"/>
        </w:rPr>
        <w:t xml:space="preserve"> 15, oraz Rzecznikowi Małych i Średnich Przedsiębiorców.</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Odwołanie przysługuje na:</w:t>
      </w:r>
    </w:p>
    <w:p w:rsidR="00144D0B" w:rsidRPr="0054325C" w:rsidRDefault="00144D0B" w:rsidP="00D032BE">
      <w:pPr>
        <w:tabs>
          <w:tab w:val="left" w:pos="851"/>
        </w:tabs>
        <w:spacing w:after="120"/>
        <w:ind w:left="851"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1) </w:t>
      </w:r>
      <w:r w:rsidRPr="0054325C">
        <w:rPr>
          <w:rFonts w:ascii="Times New Roman" w:eastAsia="Times New Roman" w:hAnsi="Times New Roman" w:cs="Times New Roman"/>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144D0B" w:rsidRPr="0054325C" w:rsidRDefault="00144D0B" w:rsidP="00D032BE">
      <w:pPr>
        <w:spacing w:after="120"/>
        <w:ind w:left="851"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2) </w:t>
      </w:r>
      <w:r w:rsidRPr="0054325C">
        <w:rPr>
          <w:rFonts w:ascii="Times New Roman" w:eastAsia="Times New Roman" w:hAnsi="Times New Roman" w:cs="Times New Roman"/>
          <w:lang w:eastAsia="pl-PL"/>
        </w:rPr>
        <w:tab/>
        <w:t>zaniechanie czynności w postępowaniu o udzielenie zamówienia, o zawarcie umowy ramowej, dynamicznym systemie zakupów, systemie kwalifikowania wykonawców lub konkursie, do której zamawiający był obowiązany na podstawie ustawy;</w:t>
      </w:r>
    </w:p>
    <w:p w:rsidR="00144D0B" w:rsidRPr="0054325C" w:rsidRDefault="00144D0B" w:rsidP="00D032BE">
      <w:pPr>
        <w:spacing w:after="120"/>
        <w:ind w:left="851"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3) </w:t>
      </w:r>
      <w:r w:rsidRPr="0054325C">
        <w:rPr>
          <w:rFonts w:ascii="Times New Roman" w:eastAsia="Times New Roman" w:hAnsi="Times New Roman" w:cs="Times New Roman"/>
          <w:lang w:eastAsia="pl-PL"/>
        </w:rPr>
        <w:tab/>
        <w:t>zaniechanie przeprowadzenia postępowania o udzielenie zamówienia lub zorganizowania konkursu na podstawie ustawy, mimo że zamawiający był do tego obowiązany.</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Odwołanie wnosi się do Prezesa Izby.</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144D0B" w:rsidRPr="0054325C" w:rsidRDefault="00144D0B" w:rsidP="004F39F6">
      <w:pPr>
        <w:numPr>
          <w:ilvl w:val="0"/>
          <w:numId w:val="5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Zgodnie z art. 515 ustawy, odwołanie wnosi się:</w:t>
      </w:r>
    </w:p>
    <w:p w:rsidR="00144D0B" w:rsidRPr="0054325C" w:rsidRDefault="00144D0B" w:rsidP="00D032BE">
      <w:pPr>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„1. Odwołanie wnosi się:</w:t>
      </w:r>
    </w:p>
    <w:p w:rsidR="00144D0B" w:rsidRPr="0054325C" w:rsidRDefault="00144D0B" w:rsidP="004F39F6">
      <w:pPr>
        <w:numPr>
          <w:ilvl w:val="2"/>
          <w:numId w:val="60"/>
        </w:numPr>
        <w:suppressAutoHyphens/>
        <w:spacing w:after="120"/>
        <w:ind w:left="924" w:hanging="35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w przypadku zamówień, których wartość jest równa albo przekracza progi unijne, </w:t>
      </w:r>
      <w:r w:rsidR="00B518EF"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w terminie:</w:t>
      </w:r>
    </w:p>
    <w:p w:rsidR="00144D0B" w:rsidRPr="0054325C" w:rsidRDefault="00144D0B" w:rsidP="004F39F6">
      <w:pPr>
        <w:numPr>
          <w:ilvl w:val="3"/>
          <w:numId w:val="58"/>
        </w:numPr>
        <w:suppressAutoHyphens/>
        <w:spacing w:after="120"/>
        <w:ind w:left="1135" w:hanging="284"/>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10 dni od dnia przekazania informacji o czynności zamawiającego stanowiącej podstawę jego wniesienia, jeżeli informacja została przekazana przy użyciu środków komunikacji elektronicznej,</w:t>
      </w:r>
    </w:p>
    <w:p w:rsidR="00144D0B" w:rsidRPr="0054325C" w:rsidRDefault="00144D0B" w:rsidP="004F39F6">
      <w:pPr>
        <w:numPr>
          <w:ilvl w:val="3"/>
          <w:numId w:val="58"/>
        </w:numPr>
        <w:suppressAutoHyphens/>
        <w:spacing w:after="120"/>
        <w:ind w:left="1135" w:hanging="284"/>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15 dni od dnia przekazania informacji o czynności zamawiającego stanowiącej podstawę jego wniesienia, jeżeli informacja została przekazana w sposób inny niż określony </w:t>
      </w:r>
      <w:r w:rsidR="00B518EF" w:rsidRPr="0054325C">
        <w:rPr>
          <w:rFonts w:ascii="Times New Roman" w:eastAsia="Times New Roman" w:hAnsi="Times New Roman" w:cs="Times New Roman"/>
          <w:color w:val="000000"/>
          <w:lang w:eastAsia="pl-PL"/>
        </w:rPr>
        <w:br/>
      </w:r>
      <w:r w:rsidRPr="0054325C">
        <w:rPr>
          <w:rFonts w:ascii="Times New Roman" w:eastAsia="Times New Roman" w:hAnsi="Times New Roman" w:cs="Times New Roman"/>
          <w:color w:val="000000"/>
          <w:lang w:eastAsia="pl-PL"/>
        </w:rPr>
        <w:t>w lit. a;</w:t>
      </w:r>
    </w:p>
    <w:p w:rsidR="00144D0B" w:rsidRPr="0054325C" w:rsidRDefault="00144D0B" w:rsidP="004F39F6">
      <w:pPr>
        <w:numPr>
          <w:ilvl w:val="0"/>
          <w:numId w:val="59"/>
        </w:numPr>
        <w:tabs>
          <w:tab w:val="left" w:pos="733"/>
        </w:tabs>
        <w:suppressAutoHyphens/>
        <w:spacing w:after="120"/>
        <w:ind w:left="924" w:hanging="35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w przypadku zamówień, których wartość jest mniejsza niż progi unijne, w terminie:</w:t>
      </w:r>
    </w:p>
    <w:p w:rsidR="00144D0B" w:rsidRPr="0054325C" w:rsidRDefault="00144D0B" w:rsidP="004F39F6">
      <w:pPr>
        <w:numPr>
          <w:ilvl w:val="3"/>
          <w:numId w:val="61"/>
        </w:numPr>
        <w:suppressAutoHyphens/>
        <w:spacing w:after="120"/>
        <w:ind w:left="1208" w:hanging="35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5 dni od dnia przekazania informacji o czynności zamawiającego stanowiącej podstawę jego wniesienia, jeżeli informacja została przekazana przy użyciu środków komunikacji elektronicznej,</w:t>
      </w:r>
    </w:p>
    <w:p w:rsidR="00144D0B" w:rsidRPr="0054325C" w:rsidRDefault="00144D0B" w:rsidP="004F39F6">
      <w:pPr>
        <w:numPr>
          <w:ilvl w:val="3"/>
          <w:numId w:val="61"/>
        </w:numPr>
        <w:suppressAutoHyphens/>
        <w:spacing w:after="120"/>
        <w:ind w:left="1208" w:hanging="357"/>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10 dni od dnia przekazania informacji o czynności zamawiającego stanowiącej podstawę jego wniesienia, jeżeli informacja została przekazana w sposób inny niż określony </w:t>
      </w:r>
      <w:r w:rsidRPr="0054325C">
        <w:rPr>
          <w:rFonts w:ascii="Times New Roman" w:eastAsia="Times New Roman" w:hAnsi="Times New Roman" w:cs="Times New Roman"/>
          <w:color w:val="000000"/>
          <w:lang w:eastAsia="pl-PL"/>
        </w:rPr>
        <w:br/>
        <w:t>w lit. a.</w:t>
      </w:r>
    </w:p>
    <w:p w:rsidR="00144D0B" w:rsidRPr="0054325C" w:rsidRDefault="00862FA6" w:rsidP="00862FA6">
      <w:pPr>
        <w:suppressAutoHyphens/>
        <w:spacing w:after="120"/>
        <w:ind w:left="284" w:hanging="284"/>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 xml:space="preserve">2. </w:t>
      </w:r>
      <w:r w:rsidR="00144D0B" w:rsidRPr="0054325C">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1) 10 dni od dnia publikacji ogłoszenia w Dzienniku Urzędowym Unii Europejskiej lub zamieszczenia dokumentów zamówienia na stronie internetowej, w przypadku zamówień, których wartość jest równa albo przekracza progi unijne;</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2) 5 dni od dnia zamieszczenia ogłoszenia w Biuletynie Zamówień Publicznych lub dokumentów zamówienia na stronie internetowej, w przypadku zamówień, których wartość jest mniejsza niż progi unijne.</w:t>
      </w:r>
    </w:p>
    <w:p w:rsidR="00144D0B" w:rsidRPr="0054325C" w:rsidRDefault="00862FA6" w:rsidP="00D032BE">
      <w:pPr>
        <w:spacing w:after="12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3</w:t>
      </w:r>
      <w:r w:rsidR="002C0714" w:rsidRPr="0054325C">
        <w:rPr>
          <w:rFonts w:ascii="Times New Roman" w:eastAsia="Times New Roman" w:hAnsi="Times New Roman" w:cs="Times New Roman"/>
          <w:lang w:eastAsia="pl-PL"/>
        </w:rPr>
        <w:t xml:space="preserve">. </w:t>
      </w:r>
      <w:r w:rsidR="00144D0B" w:rsidRPr="0054325C">
        <w:rPr>
          <w:rFonts w:ascii="Times New Roman" w:eastAsia="Times New Roman" w:hAnsi="Times New Roman" w:cs="Times New Roman"/>
          <w:lang w:eastAsia="pl-PL"/>
        </w:rPr>
        <w:t>Odwołanie w przypadkach innych niż określone w ust. 1 i 2 wnosi się w terminie:</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rsidR="00144D0B" w:rsidRPr="0054325C" w:rsidRDefault="00862FA6" w:rsidP="00862FA6">
      <w:pPr>
        <w:spacing w:after="120"/>
        <w:ind w:left="284" w:hanging="284"/>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lastRenderedPageBreak/>
        <w:t>4</w:t>
      </w:r>
      <w:r w:rsidR="002C0714" w:rsidRPr="0054325C">
        <w:rPr>
          <w:rFonts w:ascii="Times New Roman" w:eastAsia="Times New Roman" w:hAnsi="Times New Roman" w:cs="Times New Roman"/>
          <w:lang w:eastAsia="pl-PL"/>
        </w:rPr>
        <w:t xml:space="preserve">. </w:t>
      </w:r>
      <w:r w:rsidR="00144D0B" w:rsidRPr="0054325C">
        <w:rPr>
          <w:rFonts w:ascii="Times New Roman" w:eastAsia="Times New Roman" w:hAnsi="Times New Roman" w:cs="Times New Roman"/>
          <w:lang w:eastAsia="pl-PL"/>
        </w:rPr>
        <w:t>Jeżeli zamawiający nie opublikował ogłoszenia o zamiarze zawarcia umowy lub mimo takiego</w:t>
      </w:r>
      <w:r w:rsidR="00C17957" w:rsidRPr="0054325C">
        <w:rPr>
          <w:rFonts w:ascii="Times New Roman" w:eastAsia="Times New Roman" w:hAnsi="Times New Roman" w:cs="Times New Roman"/>
          <w:lang w:eastAsia="pl-PL"/>
        </w:rPr>
        <w:t xml:space="preserve"> </w:t>
      </w:r>
      <w:r w:rsidR="00144D0B" w:rsidRPr="0054325C">
        <w:rPr>
          <w:rFonts w:ascii="Times New Roman" w:eastAsia="Times New Roman" w:hAnsi="Times New Roman" w:cs="Times New Roman"/>
          <w:lang w:eastAsia="pl-PL"/>
        </w:rPr>
        <w:t>obowiązku nie przesłał wykonawcy zawiadomienia o wyborze najkorzystniejszej oferty lub nie</w:t>
      </w:r>
      <w:r w:rsidRPr="0054325C">
        <w:rPr>
          <w:rFonts w:ascii="Times New Roman" w:eastAsia="Times New Roman" w:hAnsi="Times New Roman" w:cs="Times New Roman"/>
          <w:lang w:eastAsia="pl-PL"/>
        </w:rPr>
        <w:t> </w:t>
      </w:r>
      <w:r w:rsidR="00144D0B" w:rsidRPr="0054325C">
        <w:rPr>
          <w:rFonts w:ascii="Times New Roman" w:eastAsia="Times New Roman" w:hAnsi="Times New Roman" w:cs="Times New Roman"/>
          <w:lang w:eastAsia="pl-PL"/>
        </w:rPr>
        <w:t>zaprosił wykonawcy do złożenia oferty w ramach dynamicznego systemu zakupów lub umowy ramowej, odwołanie wnosi się nie później niż w terminie:</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2) 6 miesięcy od dnia zawarcia umowy, jeżeli zamawiający:</w:t>
      </w:r>
    </w:p>
    <w:p w:rsidR="00144D0B" w:rsidRPr="0054325C" w:rsidRDefault="00144D0B" w:rsidP="00D032BE">
      <w:pPr>
        <w:spacing w:after="120"/>
        <w:ind w:left="746"/>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a) nie opublikował w Dzienniku Urzędowym Unii Europejskiej ogłoszenia o udzieleniu zamówienia albo</w:t>
      </w:r>
    </w:p>
    <w:p w:rsidR="00144D0B" w:rsidRPr="0054325C" w:rsidRDefault="00144D0B" w:rsidP="00D032BE">
      <w:pPr>
        <w:spacing w:after="120"/>
        <w:ind w:left="746"/>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b) opublikował w Dzienniku Urzędowym Unii Europejskiej ogłoszenie o udzieleniu zamówienia, które nie zawiera uzasadnienia udzielenia zamówienia w trybie negocjacji bez ogłoszenia albo zamówienia z wolnej ręki;</w:t>
      </w:r>
    </w:p>
    <w:p w:rsidR="00144D0B" w:rsidRPr="0054325C" w:rsidRDefault="00144D0B" w:rsidP="00D032BE">
      <w:pPr>
        <w:spacing w:after="120"/>
        <w:ind w:left="373"/>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3) miesiąca od dnia zawarcia umowy, jeżeli zamawiający:</w:t>
      </w:r>
    </w:p>
    <w:p w:rsidR="00144D0B" w:rsidRPr="0054325C" w:rsidRDefault="00144D0B" w:rsidP="00D032BE">
      <w:pPr>
        <w:spacing w:after="120"/>
        <w:ind w:left="746"/>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a) nie zamieścił w Biuletynie Zamówień Publicznych ogłoszenia o wyniku postępowania albo</w:t>
      </w:r>
    </w:p>
    <w:p w:rsidR="00144D0B" w:rsidRPr="0054325C" w:rsidRDefault="00144D0B" w:rsidP="00D032BE">
      <w:pPr>
        <w:spacing w:after="120"/>
        <w:ind w:left="746"/>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b) zamieścił w Biuletynie Zamówień Publicznych ogłoszenie o wyniku postępowania, które nie zawiera uzasadnienia udzielenia zamówienia w trybie negocjacji bez ogłoszenia albo zamówienia z wolnej ręki.”</w:t>
      </w:r>
    </w:p>
    <w:p w:rsidR="00862FA6" w:rsidRPr="0054325C" w:rsidRDefault="00144D0B" w:rsidP="004F39F6">
      <w:pPr>
        <w:pStyle w:val="Akapitzlist"/>
        <w:numPr>
          <w:ilvl w:val="0"/>
          <w:numId w:val="68"/>
        </w:numPr>
        <w:tabs>
          <w:tab w:val="left" w:pos="426"/>
        </w:tabs>
        <w:spacing w:after="120"/>
        <w:ind w:left="426" w:right="0" w:hanging="426"/>
      </w:pPr>
      <w:r w:rsidRPr="0054325C">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862FA6" w:rsidRPr="0054325C" w:rsidRDefault="00144D0B" w:rsidP="004F39F6">
      <w:pPr>
        <w:pStyle w:val="Akapitzlist"/>
        <w:numPr>
          <w:ilvl w:val="0"/>
          <w:numId w:val="68"/>
        </w:numPr>
        <w:tabs>
          <w:tab w:val="left" w:pos="426"/>
        </w:tabs>
        <w:spacing w:after="120"/>
        <w:ind w:left="426" w:right="0" w:hanging="426"/>
      </w:pPr>
      <w:r w:rsidRPr="0054325C">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144D0B" w:rsidRPr="0054325C" w:rsidRDefault="00144D0B" w:rsidP="004F39F6">
      <w:pPr>
        <w:pStyle w:val="Akapitzlist"/>
        <w:numPr>
          <w:ilvl w:val="0"/>
          <w:numId w:val="68"/>
        </w:numPr>
        <w:tabs>
          <w:tab w:val="left" w:pos="426"/>
        </w:tabs>
        <w:spacing w:after="120"/>
        <w:ind w:left="426" w:right="0" w:hanging="426"/>
      </w:pPr>
      <w:r w:rsidRPr="0054325C">
        <w:t>Od wyroku sądu lub postanowienia kończącego postępowanie w sprawie przysługuje skarga kasacyjna do Sądu Najwyższego.</w:t>
      </w:r>
    </w:p>
    <w:p w:rsidR="00FB6483" w:rsidRPr="0054325C" w:rsidRDefault="00FB6483" w:rsidP="00D032BE">
      <w:pPr>
        <w:pBdr>
          <w:bottom w:val="single" w:sz="4" w:space="1" w:color="000000"/>
        </w:pBdr>
        <w:tabs>
          <w:tab w:val="left" w:pos="567"/>
          <w:tab w:val="left" w:pos="2127"/>
        </w:tabs>
        <w:suppressAutoHyphens/>
        <w:spacing w:after="120"/>
        <w:ind w:left="2124" w:hanging="2124"/>
        <w:rPr>
          <w:rFonts w:ascii="Times New Roman" w:eastAsia="Times New Roman" w:hAnsi="Times New Roman" w:cs="Times New Roman"/>
          <w:b/>
          <w:lang w:eastAsia="pl-PL"/>
        </w:rPr>
      </w:pPr>
    </w:p>
    <w:p w:rsidR="00456DB7" w:rsidRPr="0054325C" w:rsidRDefault="00456DB7" w:rsidP="00D032BE">
      <w:pPr>
        <w:pBdr>
          <w:bottom w:val="single" w:sz="4" w:space="1" w:color="000000"/>
        </w:pBdr>
        <w:tabs>
          <w:tab w:val="left" w:pos="567"/>
          <w:tab w:val="left" w:pos="2127"/>
        </w:tabs>
        <w:suppressAutoHyphens/>
        <w:spacing w:after="120"/>
        <w:ind w:left="2124" w:hanging="2124"/>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ROZDZIAŁ XXXII</w:t>
      </w:r>
      <w:r w:rsidR="00144D0B" w:rsidRPr="0054325C">
        <w:rPr>
          <w:rFonts w:ascii="Times New Roman" w:eastAsia="Times New Roman" w:hAnsi="Times New Roman" w:cs="Times New Roman"/>
          <w:b/>
          <w:lang w:eastAsia="pl-PL"/>
        </w:rPr>
        <w:t>I</w:t>
      </w:r>
      <w:r w:rsidRPr="0054325C">
        <w:rPr>
          <w:rFonts w:ascii="Times New Roman" w:eastAsia="Times New Roman" w:hAnsi="Times New Roman" w:cs="Times New Roman"/>
          <w:b/>
          <w:lang w:eastAsia="pl-PL"/>
        </w:rPr>
        <w:t xml:space="preserve">. </w:t>
      </w:r>
      <w:r w:rsidRPr="0054325C">
        <w:rPr>
          <w:rFonts w:ascii="Times New Roman" w:eastAsia="Times New Roman" w:hAnsi="Times New Roman" w:cs="Times New Roman"/>
          <w:b/>
          <w:lang w:eastAsia="pl-PL"/>
        </w:rPr>
        <w:tab/>
        <w:t xml:space="preserve">INFORMACJA W SPRAWIE ZWROTU KOSZTÓW </w:t>
      </w:r>
      <w:r w:rsidRPr="0054325C">
        <w:rPr>
          <w:rFonts w:ascii="Times New Roman" w:eastAsia="Times New Roman" w:hAnsi="Times New Roman" w:cs="Times New Roman"/>
          <w:b/>
          <w:lang w:eastAsia="pl-PL"/>
        </w:rPr>
        <w:br/>
        <w:t>W POSTĘPOWANIU</w:t>
      </w:r>
    </w:p>
    <w:p w:rsidR="00456DB7" w:rsidRPr="0054325C" w:rsidRDefault="00456DB7" w:rsidP="009353C9">
      <w:pPr>
        <w:suppressAutoHyphens/>
        <w:spacing w:after="360"/>
        <w:jc w:val="both"/>
        <w:rPr>
          <w:rFonts w:ascii="Times New Roman" w:eastAsia="Times New Roman" w:hAnsi="Times New Roman" w:cs="Times New Roman"/>
          <w:lang w:eastAsia="pl-PL"/>
        </w:rPr>
      </w:pPr>
      <w:r w:rsidRPr="0054325C">
        <w:rPr>
          <w:rFonts w:ascii="Times New Roman" w:eastAsia="Times New Roman" w:hAnsi="Times New Roman" w:cs="Times New Roman"/>
          <w:lang w:eastAsia="pl-PL"/>
        </w:rPr>
        <w:t>Koszty udziału w postępowaniu, a w szczególności koszty sporządzenia oferty, pokrywa Wykonawca. Zamawiający nie przewiduje zwrotu kosztów udziału w postępowaniu (za wyjątkiem zaistnienia okoliczności, o której mowa w art. 261 ustawy).</w:t>
      </w:r>
    </w:p>
    <w:p w:rsidR="000C3C2A" w:rsidRPr="0054325C" w:rsidRDefault="000C3C2A" w:rsidP="00D032BE">
      <w:pPr>
        <w:pBdr>
          <w:bottom w:val="single" w:sz="4" w:space="1" w:color="000000"/>
        </w:pBdr>
        <w:tabs>
          <w:tab w:val="left" w:pos="2127"/>
        </w:tabs>
        <w:suppressAutoHyphens/>
        <w:spacing w:after="120"/>
        <w:ind w:left="2124" w:right="28" w:hanging="2124"/>
        <w:rPr>
          <w:rFonts w:ascii="Times New Roman" w:eastAsia="Times New Roman" w:hAnsi="Times New Roman" w:cs="Times New Roman"/>
          <w:b/>
          <w:lang w:eastAsia="pl-PL"/>
        </w:rPr>
      </w:pPr>
    </w:p>
    <w:p w:rsidR="00456DB7" w:rsidRPr="0054325C" w:rsidRDefault="00456DB7" w:rsidP="00D032BE">
      <w:pPr>
        <w:pBdr>
          <w:bottom w:val="single" w:sz="4" w:space="1" w:color="000000"/>
        </w:pBdr>
        <w:tabs>
          <w:tab w:val="left" w:pos="2127"/>
        </w:tabs>
        <w:suppressAutoHyphens/>
        <w:spacing w:after="120"/>
        <w:ind w:left="2124" w:right="28" w:hanging="2124"/>
        <w:rPr>
          <w:rFonts w:ascii="Times New Roman" w:eastAsia="Times New Roman" w:hAnsi="Times New Roman" w:cs="Times New Roman"/>
          <w:b/>
          <w:lang w:eastAsia="pl-PL"/>
        </w:rPr>
      </w:pPr>
      <w:r w:rsidRPr="0054325C">
        <w:rPr>
          <w:rFonts w:ascii="Times New Roman" w:eastAsia="Times New Roman" w:hAnsi="Times New Roman" w:cs="Times New Roman"/>
          <w:b/>
          <w:lang w:eastAsia="pl-PL"/>
        </w:rPr>
        <w:t>ROZDZIAŁ XXX</w:t>
      </w:r>
      <w:r w:rsidR="00144D0B" w:rsidRPr="0054325C">
        <w:rPr>
          <w:rFonts w:ascii="Times New Roman" w:eastAsia="Times New Roman" w:hAnsi="Times New Roman" w:cs="Times New Roman"/>
          <w:b/>
          <w:lang w:eastAsia="pl-PL"/>
        </w:rPr>
        <w:t>IV</w:t>
      </w:r>
      <w:r w:rsidRPr="0054325C">
        <w:rPr>
          <w:rFonts w:ascii="Times New Roman" w:eastAsia="Times New Roman" w:hAnsi="Times New Roman" w:cs="Times New Roman"/>
          <w:b/>
          <w:lang w:eastAsia="pl-PL"/>
        </w:rPr>
        <w:t xml:space="preserve">. </w:t>
      </w:r>
      <w:r w:rsidRPr="0054325C">
        <w:rPr>
          <w:rFonts w:ascii="Times New Roman" w:eastAsia="Times New Roman" w:hAnsi="Times New Roman" w:cs="Times New Roman"/>
          <w:b/>
          <w:lang w:eastAsia="pl-PL"/>
        </w:rPr>
        <w:tab/>
        <w:t>INFORMACJA DOTYCZĄCA OCHRONY DANYCH ODOBOWYCH – RODO</w:t>
      </w:r>
    </w:p>
    <w:p w:rsidR="00B7307D" w:rsidRPr="0054325C" w:rsidRDefault="00456DB7" w:rsidP="00B7307D">
      <w:pPr>
        <w:suppressAutoHyphens/>
        <w:spacing w:after="120"/>
        <w:jc w:val="both"/>
        <w:textAlignment w:val="baseline"/>
      </w:pPr>
      <w:r w:rsidRPr="0054325C">
        <w:rPr>
          <w:rFonts w:ascii="Times New Roman" w:eastAsia="SimSun" w:hAnsi="Times New Roman" w:cs="Times New Roman"/>
          <w:kern w:val="2"/>
          <w:lang w:eastAsia="zh-CN" w:bidi="hi-IN"/>
        </w:rPr>
        <w:t xml:space="preserve">Zgodnie z art. 13 rozporządzenia Parlamentu Europejskiego i Rady (UE) 2016/679 z dnia 27 kwietnia 2016 r. w sprawie ochrony osób fizycznych w związku z przetwarzaniem danych osobowych </w:t>
      </w:r>
      <w:r w:rsidRPr="0054325C">
        <w:rPr>
          <w:rFonts w:ascii="Times New Roman" w:eastAsia="SimSun" w:hAnsi="Times New Roman" w:cs="Times New Roman"/>
          <w:kern w:val="2"/>
          <w:lang w:eastAsia="zh-CN" w:bidi="hi-IN"/>
        </w:rPr>
        <w:br/>
        <w:t xml:space="preserve">i w sprawie swobodnego przepływu takich danych oraz uchylenia dyrektywy 95/46/WE (ogólne rozporządzenie o ochronie danych) (Dz. Urz. UE L 119 z 04.05.2016, str. 1), dalej „RODO”, </w:t>
      </w:r>
      <w:r w:rsidR="00B7307D" w:rsidRPr="0054325C">
        <w:rPr>
          <w:rFonts w:ascii="Times New Roman" w:eastAsia="SimSun" w:hAnsi="Times New Roman" w:cs="Times New Roman"/>
          <w:kern w:val="2"/>
          <w:lang w:eastAsia="zh-CN" w:bidi="hi-IN"/>
        </w:rPr>
        <w:t xml:space="preserve">Zamawiający </w:t>
      </w:r>
      <w:r w:rsidRPr="0054325C">
        <w:rPr>
          <w:rFonts w:ascii="Times New Roman" w:eastAsia="SimSun" w:hAnsi="Times New Roman" w:cs="Times New Roman"/>
          <w:kern w:val="2"/>
          <w:lang w:eastAsia="zh-CN" w:bidi="hi-IN"/>
        </w:rPr>
        <w:t>informuj</w:t>
      </w:r>
      <w:r w:rsidR="00B7307D" w:rsidRPr="0054325C">
        <w:rPr>
          <w:rFonts w:ascii="Times New Roman" w:eastAsia="SimSun" w:hAnsi="Times New Roman" w:cs="Times New Roman"/>
          <w:kern w:val="2"/>
          <w:lang w:eastAsia="zh-CN" w:bidi="hi-IN"/>
        </w:rPr>
        <w:t>e</w:t>
      </w:r>
      <w:r w:rsidRPr="0054325C">
        <w:rPr>
          <w:rFonts w:ascii="Times New Roman" w:eastAsia="SimSun" w:hAnsi="Times New Roman" w:cs="Times New Roman"/>
          <w:kern w:val="2"/>
          <w:lang w:eastAsia="zh-CN" w:bidi="hi-IN"/>
        </w:rPr>
        <w:t>, że:</w:t>
      </w:r>
    </w:p>
    <w:p w:rsidR="00B518EF"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Administratorem danych osobowych jest: Opera Śląska w Bytomiu, 41-902 Bytom, ul. Moniuszki</w:t>
      </w:r>
    </w:p>
    <w:p w:rsidR="00B7307D" w:rsidRPr="0054325C" w:rsidRDefault="00B7307D" w:rsidP="00B518EF">
      <w:pPr>
        <w:pStyle w:val="Akapitzlist"/>
        <w:tabs>
          <w:tab w:val="left" w:pos="357"/>
        </w:tabs>
        <w:spacing w:after="120"/>
        <w:ind w:left="357" w:right="0" w:firstLine="0"/>
        <w:textAlignment w:val="baseline"/>
        <w:rPr>
          <w:rFonts w:eastAsia="SimSun"/>
          <w:kern w:val="2"/>
          <w:lang w:eastAsia="zh-CN" w:bidi="hi-IN"/>
        </w:rPr>
      </w:pPr>
      <w:r w:rsidRPr="0054325C">
        <w:rPr>
          <w:rFonts w:eastAsia="SimSun"/>
          <w:kern w:val="2"/>
          <w:lang w:eastAsia="zh-CN" w:bidi="hi-IN"/>
        </w:rPr>
        <w:t>21-23, reprezentowana przez Dyrektora – Łukasza Goika;</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 xml:space="preserve">z inspektorem ochrony danych osobowych w Operze Śląskiej w Bytomiu można się kontaktować w sprawach związanych z ochroną danych osobowych: </w:t>
      </w:r>
    </w:p>
    <w:p w:rsidR="00B7307D" w:rsidRPr="0054325C" w:rsidRDefault="00B7307D" w:rsidP="00B7307D">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a)</w:t>
      </w:r>
      <w:r w:rsidRPr="0054325C">
        <w:rPr>
          <w:rFonts w:ascii="Times New Roman" w:eastAsia="SimSun" w:hAnsi="Times New Roman" w:cs="Times New Roman"/>
          <w:kern w:val="2"/>
          <w:lang w:eastAsia="zh-CN" w:bidi="hi-IN"/>
        </w:rPr>
        <w:tab/>
        <w:t>w formie elektronicznej na adres e-mail: iodo@opera-slaska.pl;</w:t>
      </w:r>
    </w:p>
    <w:p w:rsidR="00B7307D" w:rsidRPr="0054325C" w:rsidRDefault="00B7307D" w:rsidP="00B7307D">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b)</w:t>
      </w:r>
      <w:r w:rsidRPr="0054325C">
        <w:rPr>
          <w:rFonts w:ascii="Times New Roman" w:eastAsia="SimSun" w:hAnsi="Times New Roman" w:cs="Times New Roman"/>
          <w:kern w:val="2"/>
          <w:lang w:eastAsia="zh-CN" w:bidi="hi-IN"/>
        </w:rPr>
        <w:tab/>
        <w:t xml:space="preserve">w formie pisemnej na adres siedziby Administratora: Opera Śląska, ul. Moniuszki 21 23, </w:t>
      </w:r>
      <w:r w:rsidR="00B518EF" w:rsidRPr="0054325C">
        <w:rPr>
          <w:rFonts w:ascii="Times New Roman" w:eastAsia="SimSun" w:hAnsi="Times New Roman" w:cs="Times New Roman"/>
          <w:kern w:val="2"/>
          <w:lang w:eastAsia="zh-CN" w:bidi="hi-IN"/>
        </w:rPr>
        <w:br/>
      </w:r>
      <w:r w:rsidRPr="0054325C">
        <w:rPr>
          <w:rFonts w:ascii="Times New Roman" w:eastAsia="SimSun" w:hAnsi="Times New Roman" w:cs="Times New Roman"/>
          <w:kern w:val="2"/>
          <w:lang w:eastAsia="zh-CN" w:bidi="hi-IN"/>
        </w:rPr>
        <w:t>41-902 Bytom;</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w niezbędnym zakresie dane osobowe będą przekazywane Zarządowi Województwa Śląskiego, jako Instytucji Zarządzającej Regionalnym Programem Operacyjnym Województwa Śląskiego, do celów dotyczących realizacji projektu;</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 xml:space="preserve">dane osobowe przetwarzane będą na podstawie art. 6 ust. 1 lit. b, c RODO w celu związanym </w:t>
      </w:r>
      <w:r w:rsidR="00B518EF" w:rsidRPr="0054325C">
        <w:rPr>
          <w:rFonts w:eastAsia="SimSun"/>
          <w:kern w:val="2"/>
          <w:lang w:eastAsia="zh-CN" w:bidi="hi-IN"/>
        </w:rPr>
        <w:br/>
      </w:r>
      <w:r w:rsidRPr="0054325C">
        <w:rPr>
          <w:rFonts w:eastAsia="SimSun"/>
          <w:kern w:val="2"/>
          <w:lang w:eastAsia="zh-CN" w:bidi="hi-IN"/>
        </w:rPr>
        <w:t>z przygotowaniem, realizacją oraz rozliczeniem niniejszego zamówienia publicznego;</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 xml:space="preserve">odbiorcami danych osobowych mogą być osoby lub podmioty, którym udostępniona zostanie dokumentacja z postępowania o udzielenie zamówienia publicznego w oparciu o przepisy </w:t>
      </w:r>
      <w:r w:rsidR="00B518EF" w:rsidRPr="0054325C">
        <w:rPr>
          <w:rFonts w:eastAsia="SimSun"/>
          <w:kern w:val="2"/>
          <w:lang w:eastAsia="zh-CN" w:bidi="hi-IN"/>
        </w:rPr>
        <w:br/>
      </w:r>
      <w:r w:rsidRPr="0054325C">
        <w:rPr>
          <w:rFonts w:eastAsia="SimSun"/>
          <w:kern w:val="2"/>
          <w:lang w:eastAsia="zh-CN" w:bidi="hi-IN"/>
        </w:rPr>
        <w:t>o dostępie do informacji publicznej, włączając w to systemy informatyczne pośredniczące;</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odbiorcami danych osobowych w szerszym zakresie mogą być podmioty kontrolujące;</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 xml:space="preserve">dane osobowe będą przechowywane, przez okres 5 lat od </w:t>
      </w:r>
      <w:r w:rsidR="00706B43" w:rsidRPr="0054325C">
        <w:rPr>
          <w:rFonts w:eastAsia="SimSun"/>
          <w:kern w:val="2"/>
          <w:lang w:eastAsia="zh-CN" w:bidi="hi-IN"/>
        </w:rPr>
        <w:t>dnia zakończenia postępowania o </w:t>
      </w:r>
      <w:r w:rsidRPr="0054325C">
        <w:rPr>
          <w:rFonts w:eastAsia="SimSun"/>
          <w:kern w:val="2"/>
          <w:lang w:eastAsia="zh-CN" w:bidi="hi-IN"/>
        </w:rPr>
        <w:t xml:space="preserve">udzielenie zamówienia, jednak nie krócej niż do upływu dwóch lat od dnia 31 grudnia następującego po złożeniu zestawienia wydatków do Komisji Europejskiej, w którym ujęto ostateczne wydatki dotyczące zakończenia projektu, a w przypadku dokumentów dotyczących pomocy publicznej lub pomocy de </w:t>
      </w:r>
      <w:proofErr w:type="spellStart"/>
      <w:r w:rsidRPr="0054325C">
        <w:rPr>
          <w:rFonts w:eastAsia="SimSun"/>
          <w:kern w:val="2"/>
          <w:lang w:eastAsia="zh-CN" w:bidi="hi-IN"/>
        </w:rPr>
        <w:t>minimis</w:t>
      </w:r>
      <w:proofErr w:type="spellEnd"/>
      <w:r w:rsidRPr="0054325C">
        <w:rPr>
          <w:rFonts w:eastAsia="SimSun"/>
          <w:kern w:val="2"/>
          <w:lang w:eastAsia="zh-CN" w:bidi="hi-IN"/>
        </w:rPr>
        <w:t xml:space="preserve"> przez okres 10 lat;</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dane osobowe nie będą przekazywane do państw trzecich lub organizacji międzynarodowej;</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podanie danych osobowych jest dobrowolne, ale stanowi warunek udziału w postępowaniu;</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w odniesieniu do danych osobowych decyzje nie będą podejmowane w sposób zautomatyzowany, stosowanie do art. 22 RODO;</w:t>
      </w:r>
    </w:p>
    <w:p w:rsidR="00B7307D" w:rsidRPr="0054325C" w:rsidRDefault="00B7307D" w:rsidP="004F39F6">
      <w:pPr>
        <w:pStyle w:val="Akapitzlist"/>
        <w:numPr>
          <w:ilvl w:val="0"/>
          <w:numId w:val="67"/>
        </w:numPr>
        <w:tabs>
          <w:tab w:val="left" w:pos="284"/>
        </w:tabs>
        <w:spacing w:after="120"/>
        <w:ind w:left="357" w:right="0" w:hanging="357"/>
        <w:textAlignment w:val="baseline"/>
        <w:rPr>
          <w:rFonts w:eastAsia="SimSun"/>
          <w:kern w:val="2"/>
          <w:lang w:eastAsia="zh-CN" w:bidi="hi-IN"/>
        </w:rPr>
      </w:pPr>
      <w:r w:rsidRPr="0054325C">
        <w:rPr>
          <w:rFonts w:eastAsia="SimSun"/>
          <w:kern w:val="2"/>
          <w:lang w:eastAsia="zh-CN" w:bidi="hi-IN"/>
        </w:rPr>
        <w:t xml:space="preserve">Wykonawca posiada: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a)</w:t>
      </w:r>
      <w:r w:rsidRPr="0054325C">
        <w:rPr>
          <w:rFonts w:ascii="Times New Roman" w:eastAsia="SimSun" w:hAnsi="Times New Roman" w:cs="Times New Roman"/>
          <w:kern w:val="2"/>
          <w:lang w:eastAsia="zh-CN" w:bidi="hi-IN"/>
        </w:rPr>
        <w:tab/>
        <w:t xml:space="preserve">na podstawie art. 15 RODO prawo dostępu do przekazanych danych osobowych,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b)</w:t>
      </w:r>
      <w:r w:rsidRPr="0054325C">
        <w:rPr>
          <w:rFonts w:ascii="Times New Roman" w:eastAsia="SimSun" w:hAnsi="Times New Roman" w:cs="Times New Roman"/>
          <w:kern w:val="2"/>
          <w:lang w:eastAsia="zh-CN" w:bidi="hi-IN"/>
        </w:rPr>
        <w:tab/>
        <w:t xml:space="preserve">na podstawie art. 16 RODO prawo do sprostowania przekazanych danych osobowych (Skorzystanie z prawa do sprostowania nie może skutkować zmianą wyniku postępowania o udzielenie zamówienia publicznego ani zmianą postanowień umowy zakresie niezgodnym z PZP oraz nie może naruszać integralności protokołu oraz jego załączników),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lastRenderedPageBreak/>
        <w:t>c)</w:t>
      </w:r>
      <w:r w:rsidRPr="0054325C">
        <w:rPr>
          <w:rFonts w:ascii="Times New Roman" w:eastAsia="SimSun" w:hAnsi="Times New Roman" w:cs="Times New Roman"/>
          <w:kern w:val="2"/>
          <w:lang w:eastAsia="zh-CN" w:bidi="hi-IN"/>
        </w:rPr>
        <w:tab/>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d)</w:t>
      </w:r>
      <w:r w:rsidRPr="0054325C">
        <w:rPr>
          <w:rFonts w:ascii="Times New Roman" w:eastAsia="SimSun" w:hAnsi="Times New Roman" w:cs="Times New Roman"/>
          <w:kern w:val="2"/>
          <w:lang w:eastAsia="zh-CN" w:bidi="hi-IN"/>
        </w:rPr>
        <w:tab/>
        <w:t>prawo do wniesienia skargi do Prezesa Urzędu Ochrony Danych Osobowych, gdy uzna, że przetwarzanie przekazanych danych osobowych dotyczących wykonawcy narusza przepisy RODO;</w:t>
      </w:r>
    </w:p>
    <w:p w:rsidR="00B7307D" w:rsidRPr="0054325C" w:rsidRDefault="00B7307D" w:rsidP="00B7307D">
      <w:pPr>
        <w:tabs>
          <w:tab w:val="left" w:pos="426"/>
        </w:tabs>
        <w:suppressAutoHyphens/>
        <w:spacing w:after="120"/>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12)</w:t>
      </w:r>
      <w:r w:rsidRPr="0054325C">
        <w:rPr>
          <w:rFonts w:ascii="Times New Roman" w:eastAsia="SimSun" w:hAnsi="Times New Roman" w:cs="Times New Roman"/>
          <w:kern w:val="2"/>
          <w:lang w:eastAsia="zh-CN" w:bidi="hi-IN"/>
        </w:rPr>
        <w:tab/>
        <w:t xml:space="preserve">Wykonawcy nie przysługuje: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a)</w:t>
      </w:r>
      <w:r w:rsidRPr="0054325C">
        <w:rPr>
          <w:rFonts w:ascii="Times New Roman" w:eastAsia="SimSun" w:hAnsi="Times New Roman" w:cs="Times New Roman"/>
          <w:kern w:val="2"/>
          <w:lang w:eastAsia="zh-CN" w:bidi="hi-IN"/>
        </w:rPr>
        <w:tab/>
        <w:t xml:space="preserve">w związku z art. 17 ust. 3 lit. b, d lub e RODO prawo do usunięcia danych osobowych, </w:t>
      </w:r>
    </w:p>
    <w:p w:rsidR="00B7307D" w:rsidRPr="0054325C"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b)</w:t>
      </w:r>
      <w:r w:rsidRPr="0054325C">
        <w:rPr>
          <w:rFonts w:ascii="Times New Roman" w:eastAsia="SimSun" w:hAnsi="Times New Roman" w:cs="Times New Roman"/>
          <w:kern w:val="2"/>
          <w:lang w:eastAsia="zh-CN" w:bidi="hi-IN"/>
        </w:rPr>
        <w:tab/>
        <w:t xml:space="preserve">prawo do przenoszenia danych osobowych, o którym mowa w art. 20 RODO, </w:t>
      </w:r>
    </w:p>
    <w:p w:rsidR="00456DB7" w:rsidRPr="0054325C" w:rsidRDefault="00B7307D" w:rsidP="009353C9">
      <w:pPr>
        <w:tabs>
          <w:tab w:val="left" w:pos="567"/>
        </w:tabs>
        <w:suppressAutoHyphens/>
        <w:spacing w:after="360"/>
        <w:ind w:left="284"/>
        <w:jc w:val="both"/>
        <w:textAlignment w:val="baseline"/>
        <w:rPr>
          <w:rFonts w:ascii="Times New Roman" w:eastAsia="SimSun" w:hAnsi="Times New Roman" w:cs="Times New Roman"/>
          <w:kern w:val="2"/>
          <w:lang w:eastAsia="zh-CN" w:bidi="hi-IN"/>
        </w:rPr>
      </w:pPr>
      <w:r w:rsidRPr="0054325C">
        <w:rPr>
          <w:rFonts w:ascii="Times New Roman" w:eastAsia="SimSun" w:hAnsi="Times New Roman" w:cs="Times New Roman"/>
          <w:kern w:val="2"/>
          <w:lang w:eastAsia="zh-CN" w:bidi="hi-IN"/>
        </w:rPr>
        <w:t>c)</w:t>
      </w:r>
      <w:r w:rsidRPr="0054325C">
        <w:rPr>
          <w:rFonts w:ascii="Times New Roman" w:eastAsia="SimSun" w:hAnsi="Times New Roman" w:cs="Times New Roman"/>
          <w:kern w:val="2"/>
          <w:lang w:eastAsia="zh-CN" w:bidi="hi-IN"/>
        </w:rPr>
        <w:tab/>
        <w:t>na podstawie art. 21 RODO prawo sprzeciwu, wobec przetwarzania danych osobowych, gdyż podstawą prawną przetwarzania przekazanych danych osobowych jest art. 6 ust. 1 lit. c RODO.</w:t>
      </w:r>
    </w:p>
    <w:p w:rsidR="00456DB7" w:rsidRPr="0054325C" w:rsidRDefault="00456DB7" w:rsidP="00D032BE">
      <w:pPr>
        <w:pBdr>
          <w:bottom w:val="single" w:sz="4" w:space="1" w:color="000000"/>
        </w:pBdr>
        <w:tabs>
          <w:tab w:val="left" w:pos="2127"/>
        </w:tabs>
        <w:suppressAutoHyphens/>
        <w:spacing w:after="120"/>
        <w:ind w:left="2124" w:right="28" w:hanging="2124"/>
        <w:rPr>
          <w:rFonts w:ascii="Times New Roman" w:eastAsia="Times New Roman" w:hAnsi="Times New Roman" w:cs="Times New Roman"/>
          <w:lang w:eastAsia="pl-PL"/>
        </w:rPr>
      </w:pPr>
      <w:r w:rsidRPr="0054325C">
        <w:rPr>
          <w:rFonts w:ascii="Times New Roman" w:eastAsia="Times New Roman" w:hAnsi="Times New Roman" w:cs="Times New Roman"/>
          <w:b/>
          <w:lang w:eastAsia="pl-PL"/>
        </w:rPr>
        <w:t xml:space="preserve">ROZDZIAŁ XXXV. </w:t>
      </w:r>
      <w:r w:rsidRPr="0054325C">
        <w:rPr>
          <w:rFonts w:ascii="Times New Roman" w:eastAsia="Times New Roman" w:hAnsi="Times New Roman" w:cs="Times New Roman"/>
          <w:b/>
          <w:lang w:eastAsia="pl-PL"/>
        </w:rPr>
        <w:tab/>
        <w:t>ZAŁĄCZNIKI DO SWZ</w:t>
      </w:r>
    </w:p>
    <w:tbl>
      <w:tblPr>
        <w:tblW w:w="0" w:type="auto"/>
        <w:tblInd w:w="-5" w:type="dxa"/>
        <w:tblLayout w:type="fixed"/>
        <w:tblLook w:val="0000"/>
      </w:tblPr>
      <w:tblGrid>
        <w:gridCol w:w="574"/>
        <w:gridCol w:w="1829"/>
        <w:gridCol w:w="6623"/>
      </w:tblGrid>
      <w:tr w:rsidR="00562E73"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1.</w:t>
            </w:r>
          </w:p>
        </w:tc>
        <w:tc>
          <w:tcPr>
            <w:tcW w:w="1829"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Załącznik nr 1</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Formularz oferty</w:t>
            </w:r>
          </w:p>
        </w:tc>
      </w:tr>
      <w:tr w:rsidR="00562E73"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2</w:t>
            </w:r>
          </w:p>
        </w:tc>
        <w:tc>
          <w:tcPr>
            <w:tcW w:w="1829"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Załącznik nr 2</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pl-PL"/>
              </w:rPr>
              <w:t xml:space="preserve">Wzór oświadczenia Wykonawcy o niepodleganiu wykluczeniu </w:t>
            </w:r>
            <w:r w:rsidRPr="0054325C">
              <w:rPr>
                <w:rFonts w:ascii="Times New Roman" w:eastAsia="Times New Roman" w:hAnsi="Times New Roman" w:cs="Times New Roman"/>
                <w:lang w:eastAsia="pl-PL"/>
              </w:rPr>
              <w:br/>
              <w:t>z postępowania oraz spełnianiu warunków udziału w postępowaniu</w:t>
            </w:r>
          </w:p>
        </w:tc>
      </w:tr>
      <w:tr w:rsidR="00562E73"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3</w:t>
            </w:r>
          </w:p>
        </w:tc>
        <w:tc>
          <w:tcPr>
            <w:tcW w:w="1829"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Załącznik nr 3</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pl-PL"/>
              </w:rPr>
              <w:t xml:space="preserve">Wzór oświadczenia podmiotu udostępniającego zasoby Wykonawcy </w:t>
            </w:r>
            <w:r w:rsidRPr="0054325C">
              <w:rPr>
                <w:rFonts w:ascii="Times New Roman" w:eastAsia="Times New Roman" w:hAnsi="Times New Roman" w:cs="Times New Roman"/>
                <w:lang w:eastAsia="pl-PL"/>
              </w:rPr>
              <w:br/>
              <w:t>o niepodleganiu wykluczeniu z postępowania oraz spełnianiu warunków udziału w postępowaniu</w:t>
            </w:r>
          </w:p>
        </w:tc>
      </w:tr>
      <w:tr w:rsidR="00F40F40"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F40F40" w:rsidRPr="0054325C" w:rsidRDefault="00F40F40"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4</w:t>
            </w:r>
          </w:p>
        </w:tc>
        <w:tc>
          <w:tcPr>
            <w:tcW w:w="1829" w:type="dxa"/>
            <w:tcBorders>
              <w:top w:val="single" w:sz="4" w:space="0" w:color="000000"/>
              <w:left w:val="single" w:sz="4" w:space="0" w:color="000000"/>
              <w:bottom w:val="single" w:sz="4" w:space="0" w:color="000000"/>
            </w:tcBorders>
            <w:shd w:val="clear" w:color="auto" w:fill="auto"/>
            <w:vAlign w:val="center"/>
          </w:tcPr>
          <w:p w:rsidR="00F40F40" w:rsidRPr="0054325C" w:rsidRDefault="00F40F40"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Załącznik nr 4</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F40" w:rsidRPr="0054325C" w:rsidRDefault="00F40F40" w:rsidP="00F4404B">
            <w:pPr>
              <w:widowControl w:val="0"/>
              <w:suppressAutoHyphens/>
              <w:spacing w:after="120"/>
              <w:ind w:right="28"/>
              <w:rPr>
                <w:rFonts w:ascii="Times New Roman" w:eastAsia="Times New Roman" w:hAnsi="Times New Roman" w:cs="Times New Roman"/>
                <w:lang w:eastAsia="pl-PL"/>
              </w:rPr>
            </w:pPr>
            <w:r w:rsidRPr="0054325C">
              <w:rPr>
                <w:rFonts w:ascii="Times New Roman" w:eastAsia="Times New Roman" w:hAnsi="Times New Roman" w:cs="Times New Roman"/>
                <w:lang w:eastAsia="ar-SA"/>
              </w:rPr>
              <w:t>Wykaz osób</w:t>
            </w:r>
          </w:p>
        </w:tc>
      </w:tr>
      <w:tr w:rsidR="00562E73"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562E73" w:rsidRPr="0054325C" w:rsidRDefault="00F40F40"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5</w:t>
            </w:r>
          </w:p>
        </w:tc>
        <w:tc>
          <w:tcPr>
            <w:tcW w:w="1829" w:type="dxa"/>
            <w:tcBorders>
              <w:top w:val="single" w:sz="4" w:space="0" w:color="000000"/>
              <w:left w:val="single" w:sz="4" w:space="0" w:color="000000"/>
              <w:bottom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 xml:space="preserve">Załącznik nr </w:t>
            </w:r>
            <w:r w:rsidR="00F40F40" w:rsidRPr="0054325C">
              <w:rPr>
                <w:rFonts w:ascii="Times New Roman" w:eastAsia="Times New Roman" w:hAnsi="Times New Roman" w:cs="Times New Roman"/>
                <w:lang w:eastAsia="ar-SA"/>
              </w:rPr>
              <w:t>5</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E73" w:rsidRPr="0054325C" w:rsidRDefault="00562E73" w:rsidP="00F4404B">
            <w:pPr>
              <w:widowControl w:val="0"/>
              <w:suppressAutoHyphens/>
              <w:spacing w:after="120"/>
              <w:ind w:right="28"/>
              <w:rPr>
                <w:rFonts w:ascii="Times New Roman" w:eastAsia="Times New Roman" w:hAnsi="Times New Roman" w:cs="Times New Roman"/>
                <w:lang w:eastAsia="pl-PL"/>
              </w:rPr>
            </w:pPr>
            <w:r w:rsidRPr="0054325C">
              <w:rPr>
                <w:rFonts w:ascii="Times New Roman" w:eastAsia="Times New Roman" w:hAnsi="Times New Roman" w:cs="Times New Roman"/>
                <w:lang w:eastAsia="ar-SA"/>
              </w:rPr>
              <w:t>Projektowane postanowienia umowy, które zostaną wprowadzone do treści umowy w sprawie zamówienia</w:t>
            </w:r>
            <w:r w:rsidR="00163B3B" w:rsidRPr="0054325C">
              <w:rPr>
                <w:rFonts w:ascii="Times New Roman" w:eastAsia="Times New Roman" w:hAnsi="Times New Roman" w:cs="Times New Roman"/>
                <w:lang w:eastAsia="ar-SA"/>
              </w:rPr>
              <w:t xml:space="preserve"> (wzór umowy)</w:t>
            </w:r>
          </w:p>
        </w:tc>
      </w:tr>
      <w:tr w:rsidR="00875A21" w:rsidRPr="0054325C" w:rsidTr="00F4404B">
        <w:trPr>
          <w:trHeight w:val="567"/>
        </w:trPr>
        <w:tc>
          <w:tcPr>
            <w:tcW w:w="574" w:type="dxa"/>
            <w:tcBorders>
              <w:top w:val="single" w:sz="4" w:space="0" w:color="000000"/>
              <w:left w:val="single" w:sz="4" w:space="0" w:color="000000"/>
              <w:bottom w:val="single" w:sz="4" w:space="0" w:color="000000"/>
            </w:tcBorders>
            <w:shd w:val="clear" w:color="auto" w:fill="auto"/>
            <w:vAlign w:val="center"/>
          </w:tcPr>
          <w:p w:rsidR="00875A21" w:rsidRPr="0054325C" w:rsidRDefault="00EA07FD"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6</w:t>
            </w:r>
          </w:p>
        </w:tc>
        <w:tc>
          <w:tcPr>
            <w:tcW w:w="1829" w:type="dxa"/>
            <w:tcBorders>
              <w:top w:val="single" w:sz="4" w:space="0" w:color="000000"/>
              <w:left w:val="single" w:sz="4" w:space="0" w:color="000000"/>
              <w:bottom w:val="single" w:sz="4" w:space="0" w:color="000000"/>
            </w:tcBorders>
            <w:shd w:val="clear" w:color="auto" w:fill="auto"/>
            <w:vAlign w:val="center"/>
          </w:tcPr>
          <w:p w:rsidR="00875A21" w:rsidRPr="0054325C" w:rsidRDefault="00EA07FD" w:rsidP="00F4404B">
            <w:pPr>
              <w:widowControl w:val="0"/>
              <w:suppressAutoHyphens/>
              <w:spacing w:after="120"/>
              <w:ind w:right="28"/>
              <w:rPr>
                <w:rFonts w:ascii="Times New Roman" w:eastAsia="Times New Roman" w:hAnsi="Times New Roman" w:cs="Times New Roman"/>
                <w:lang w:eastAsia="ar-SA"/>
              </w:rPr>
            </w:pPr>
            <w:r w:rsidRPr="0054325C">
              <w:rPr>
                <w:rFonts w:ascii="Times New Roman" w:eastAsia="Times New Roman" w:hAnsi="Times New Roman" w:cs="Times New Roman"/>
                <w:lang w:eastAsia="ar-SA"/>
              </w:rPr>
              <w:t>Załącznik nr 6</w:t>
            </w:r>
          </w:p>
        </w:tc>
        <w:tc>
          <w:tcPr>
            <w:tcW w:w="6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A21" w:rsidRPr="0054325C" w:rsidRDefault="00875A21" w:rsidP="00F4404B">
            <w:pPr>
              <w:tabs>
                <w:tab w:val="left" w:pos="8789"/>
              </w:tabs>
              <w:suppressAutoHyphens/>
              <w:spacing w:after="120"/>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Harmonogram rzeczowo-finansowy</w:t>
            </w:r>
          </w:p>
        </w:tc>
      </w:tr>
    </w:tbl>
    <w:p w:rsidR="00F4404B" w:rsidRPr="00E55C63" w:rsidRDefault="00F4404B" w:rsidP="00D032BE">
      <w:pPr>
        <w:suppressAutoHyphens/>
        <w:spacing w:after="120"/>
        <w:ind w:left="-5" w:right="2" w:hanging="10"/>
        <w:jc w:val="both"/>
        <w:rPr>
          <w:rFonts w:ascii="Times New Roman" w:eastAsia="Times New Roman" w:hAnsi="Times New Roman" w:cs="Times New Roman"/>
          <w:b/>
          <w:color w:val="000000"/>
          <w:sz w:val="16"/>
          <w:lang w:eastAsia="pl-PL"/>
        </w:rPr>
      </w:pPr>
    </w:p>
    <w:p w:rsidR="00456DB7" w:rsidRPr="0054325C" w:rsidRDefault="00456DB7" w:rsidP="00D032BE">
      <w:pPr>
        <w:suppressAutoHyphens/>
        <w:spacing w:after="120"/>
        <w:ind w:left="-5" w:right="2" w:hanging="10"/>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b/>
          <w:color w:val="000000"/>
          <w:lang w:eastAsia="pl-PL"/>
        </w:rPr>
        <w:t xml:space="preserve">Podpisali: </w:t>
      </w:r>
    </w:p>
    <w:p w:rsidR="00456DB7" w:rsidRPr="0054325C" w:rsidRDefault="00456DB7" w:rsidP="00F4404B">
      <w:pPr>
        <w:suppressAutoHyphens/>
        <w:spacing w:after="160"/>
        <w:ind w:left="5" w:right="6" w:hanging="11"/>
        <w:jc w:val="both"/>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Członkowie Komisji Przetargowej Opery Śląskiej w Bytomiu: </w:t>
      </w:r>
    </w:p>
    <w:p w:rsidR="00456DB7" w:rsidRPr="0054325C" w:rsidRDefault="00456DB7" w:rsidP="00D032BE">
      <w:pPr>
        <w:suppressAutoHyphens/>
        <w:spacing w:after="120"/>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Przewodniczący Komisji: </w:t>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t xml:space="preserve">Przemysław Wolski </w:t>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FFFFFF" w:themeColor="background1"/>
          <w:lang w:eastAsia="pl-PL"/>
        </w:rPr>
        <w:t>…………………………….</w:t>
      </w:r>
    </w:p>
    <w:p w:rsidR="00F4404B" w:rsidRPr="0054325C" w:rsidRDefault="00456DB7" w:rsidP="00D032BE">
      <w:pPr>
        <w:suppressAutoHyphens/>
        <w:spacing w:after="120"/>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Z-ca Przewodniczącego Komisji: </w:t>
      </w:r>
      <w:r w:rsidRPr="0054325C">
        <w:rPr>
          <w:rFonts w:ascii="Times New Roman" w:eastAsia="Times New Roman" w:hAnsi="Times New Roman" w:cs="Times New Roman"/>
          <w:color w:val="000000"/>
          <w:lang w:eastAsia="pl-PL"/>
        </w:rPr>
        <w:tab/>
        <w:t xml:space="preserve">Agnieszka Wiejak </w:t>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FFFFFF" w:themeColor="background1"/>
          <w:lang w:eastAsia="pl-PL"/>
        </w:rPr>
        <w:t>…………………………….</w:t>
      </w:r>
    </w:p>
    <w:p w:rsidR="00456DB7" w:rsidRPr="0054325C" w:rsidRDefault="00456DB7" w:rsidP="00D032BE">
      <w:pPr>
        <w:suppressAutoHyphens/>
        <w:spacing w:after="120"/>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Członek Komisji: </w:t>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t xml:space="preserve">Arkadiusz </w:t>
      </w:r>
      <w:proofErr w:type="spellStart"/>
      <w:r w:rsidRPr="0054325C">
        <w:rPr>
          <w:rFonts w:ascii="Times New Roman" w:eastAsia="Times New Roman" w:hAnsi="Times New Roman" w:cs="Times New Roman"/>
          <w:color w:val="000000"/>
          <w:lang w:eastAsia="pl-PL"/>
        </w:rPr>
        <w:t>Maraszek</w:t>
      </w:r>
      <w:proofErr w:type="spellEnd"/>
      <w:r w:rsidRPr="0054325C">
        <w:rPr>
          <w:rFonts w:ascii="Times New Roman" w:eastAsia="Times New Roman" w:hAnsi="Times New Roman" w:cs="Times New Roman"/>
          <w:color w:val="000000"/>
          <w:lang w:eastAsia="pl-PL"/>
        </w:rPr>
        <w:t xml:space="preserve"> </w:t>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FFFFFF" w:themeColor="background1"/>
          <w:lang w:eastAsia="pl-PL"/>
        </w:rPr>
        <w:t>…………………………….</w:t>
      </w:r>
    </w:p>
    <w:p w:rsidR="00456DB7" w:rsidRPr="0054325C" w:rsidRDefault="00456DB7" w:rsidP="00D032BE">
      <w:pPr>
        <w:suppressAutoHyphens/>
        <w:spacing w:after="120"/>
        <w:rPr>
          <w:rFonts w:ascii="Times New Roman" w:eastAsia="Times New Roman" w:hAnsi="Times New Roman" w:cs="Times New Roman"/>
          <w:color w:val="000000"/>
          <w:lang w:eastAsia="pl-PL"/>
        </w:rPr>
      </w:pPr>
      <w:r w:rsidRPr="0054325C">
        <w:rPr>
          <w:rFonts w:ascii="Times New Roman" w:eastAsia="Times New Roman" w:hAnsi="Times New Roman" w:cs="Times New Roman"/>
          <w:color w:val="000000"/>
          <w:lang w:eastAsia="pl-PL"/>
        </w:rPr>
        <w:t xml:space="preserve">Członek Komisji: </w:t>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t>Dagmara Juszczyszyn</w:t>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000000"/>
          <w:lang w:eastAsia="pl-PL"/>
        </w:rPr>
        <w:tab/>
      </w:r>
      <w:r w:rsidR="00F4404B" w:rsidRPr="0054325C">
        <w:rPr>
          <w:rFonts w:ascii="Times New Roman" w:eastAsia="Times New Roman" w:hAnsi="Times New Roman" w:cs="Times New Roman"/>
          <w:color w:val="FFFFFF" w:themeColor="background1"/>
          <w:lang w:eastAsia="pl-PL"/>
        </w:rPr>
        <w:t>…………………………….</w:t>
      </w:r>
    </w:p>
    <w:p w:rsidR="005806A9" w:rsidRPr="0054325C" w:rsidRDefault="00456DB7" w:rsidP="00D032BE">
      <w:pPr>
        <w:suppressAutoHyphens/>
        <w:spacing w:after="120"/>
        <w:rPr>
          <w:rFonts w:ascii="Times New Roman" w:eastAsia="Times New Roman" w:hAnsi="Times New Roman" w:cs="Times New Roman"/>
          <w:color w:val="000000"/>
          <w:sz w:val="2"/>
          <w:lang w:eastAsia="pl-PL"/>
        </w:rPr>
      </w:pP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r w:rsidRPr="0054325C">
        <w:rPr>
          <w:rFonts w:ascii="Times New Roman" w:eastAsia="Times New Roman" w:hAnsi="Times New Roman" w:cs="Times New Roman"/>
          <w:color w:val="000000"/>
          <w:lang w:eastAsia="pl-PL"/>
        </w:rPr>
        <w:tab/>
      </w:r>
    </w:p>
    <w:p w:rsidR="00477E39" w:rsidRPr="0054325C" w:rsidRDefault="005806A9" w:rsidP="005806A9">
      <w:pPr>
        <w:tabs>
          <w:tab w:val="left" w:pos="3544"/>
        </w:tabs>
        <w:suppressAutoHyphens/>
        <w:spacing w:after="120"/>
        <w:ind w:firstLine="708"/>
        <w:rPr>
          <w:rFonts w:ascii="Times New Roman" w:eastAsia="Times New Roman" w:hAnsi="Times New Roman" w:cs="Times New Roman"/>
          <w:lang w:eastAsia="pl-PL"/>
        </w:rPr>
      </w:pPr>
      <w:r w:rsidRPr="0054325C">
        <w:rPr>
          <w:rFonts w:ascii="Times New Roman" w:eastAsia="Times New Roman" w:hAnsi="Times New Roman" w:cs="Times New Roman"/>
          <w:i/>
          <w:lang w:eastAsia="pl-PL"/>
        </w:rPr>
        <w:tab/>
      </w:r>
      <w:r w:rsidR="00456DB7" w:rsidRPr="0054325C">
        <w:rPr>
          <w:rFonts w:ascii="Times New Roman" w:eastAsia="Times New Roman" w:hAnsi="Times New Roman" w:cs="Times New Roman"/>
          <w:i/>
          <w:lang w:eastAsia="pl-PL"/>
        </w:rPr>
        <w:t>/podpisy znajdują się na oryginale/</w:t>
      </w:r>
    </w:p>
    <w:sectPr w:rsidR="00477E39" w:rsidRPr="0054325C" w:rsidSect="00A2647C">
      <w:headerReference w:type="default" r:id="rId48"/>
      <w:footerReference w:type="default" r:id="rId49"/>
      <w:headerReference w:type="first" r:id="rId50"/>
      <w:footerReference w:type="first" r:id="rId51"/>
      <w:pgSz w:w="11906" w:h="16838"/>
      <w:pgMar w:top="1418" w:right="1416" w:bottom="1418" w:left="1418" w:header="737" w:footer="567" w:gutter="0"/>
      <w:cols w:space="708"/>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4B" w:rsidRDefault="00D3474B" w:rsidP="00456DB7">
      <w:pPr>
        <w:spacing w:after="0" w:line="240" w:lineRule="auto"/>
      </w:pPr>
      <w:r>
        <w:separator/>
      </w:r>
    </w:p>
  </w:endnote>
  <w:endnote w:type="continuationSeparator" w:id="0">
    <w:p w:rsidR="00D3474B" w:rsidRDefault="00D3474B" w:rsidP="0045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
    <w:charset w:val="EE"/>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TeXGyrePagella">
    <w:charset w:val="00"/>
    <w:family w:val="auto"/>
    <w:pitch w:val="variable"/>
    <w:sig w:usb0="00000000" w:usb1="00000000" w:usb2="00000000" w:usb3="00000000" w:csb0="00000000" w:csb1="00000000"/>
  </w:font>
  <w:font w:name="CIDFont+F1">
    <w:altName w:val="Yu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C" w:rsidRPr="00872B36" w:rsidRDefault="0054325C" w:rsidP="00872B36">
    <w:pPr>
      <w:spacing w:after="0" w:line="264" w:lineRule="auto"/>
      <w:ind w:right="5"/>
      <w:jc w:val="center"/>
      <w:rPr>
        <w:rFonts w:ascii="Times New Roman" w:hAnsi="Times New Roman" w:cs="Times New Roman"/>
      </w:rPr>
    </w:pPr>
    <w:r w:rsidRPr="00872B36">
      <w:rPr>
        <w:rFonts w:ascii="Times New Roman" w:hAnsi="Times New Roman" w:cs="Times New Roman"/>
        <w:sz w:val="16"/>
      </w:rPr>
      <w:t>Dofinansowanie realizacji projektu w ramach: Regionalnego Programu Operacyjnego Województwa Śląskiego na lata 2014-2020 (Europejski Fundusz Rozwoju Regionalnego) dla osi priorytetowej: V. Ochrona środowiska i efektywne wykorzystywanie zasobów, działanie: 5.3. Dziedzictwo kulturowe, poddziałanie: 5.3.3. Dziedzictwo kulturowe – kluczowe instytucje kultury.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C" w:rsidRPr="006D3AE6" w:rsidRDefault="0054325C" w:rsidP="006D3AE6">
    <w:pPr>
      <w:spacing w:after="0" w:line="264" w:lineRule="auto"/>
      <w:ind w:right="5"/>
      <w:jc w:val="center"/>
      <w:rPr>
        <w:rFonts w:ascii="Calibri" w:eastAsia="Times New Roman" w:hAnsi="Calibri" w:cs="Times New Roman"/>
        <w:lang w:eastAsia="ar-SA"/>
      </w:rPr>
    </w:pPr>
    <w:r>
      <w:rPr>
        <w:sz w:val="20"/>
      </w:rPr>
      <w:tab/>
    </w:r>
    <w:r w:rsidRPr="006D3AE6">
      <w:rPr>
        <w:rFonts w:ascii="Times New Roman" w:eastAsia="Times New Roman" w:hAnsi="Times New Roman" w:cs="Times New Roman"/>
        <w:sz w:val="16"/>
        <w:lang w:eastAsia="ar-SA"/>
      </w:rPr>
      <w:t>Dofinansowanie realizacji projektu w ramach: Regionalnego Programu Operacyjnego Województwa Śląskiego na lata 2014-2020 (Europejski Fundusz Rozwoju Regionalnego) dla osi priorytetowej: V. Ochrona środowiska i efektywne wykorzystywanie zasobów, działanie: 5.3. Dziedzictwo kulturowe, poddziałanie: 5.3.3. Dziedzictwo kulturowe – kluczowe instytucje kultury.</w:t>
    </w:r>
  </w:p>
  <w:p w:rsidR="0054325C" w:rsidRDefault="0054325C" w:rsidP="006D3AE6">
    <w:pPr>
      <w:tabs>
        <w:tab w:val="left" w:pos="5347"/>
      </w:tabs>
      <w:spacing w:after="0" w:line="259" w:lineRule="auto"/>
      <w:ind w:right="-4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4B" w:rsidRDefault="00D3474B" w:rsidP="00456DB7">
      <w:pPr>
        <w:spacing w:after="0" w:line="240" w:lineRule="auto"/>
      </w:pPr>
      <w:r>
        <w:separator/>
      </w:r>
    </w:p>
  </w:footnote>
  <w:footnote w:type="continuationSeparator" w:id="0">
    <w:p w:rsidR="00D3474B" w:rsidRDefault="00D3474B" w:rsidP="0045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C" w:rsidRDefault="0054325C">
    <w:pPr>
      <w:pStyle w:val="Nagwek"/>
    </w:pPr>
    <w:r>
      <w:rPr>
        <w:noProof/>
      </w:rPr>
      <w:pict>
        <v:rect id="Prostokąt 14" o:spid="_x0000_s1026" style="position:absolute;left:0;text-align:left;margin-left:0;margin-top:0;width:40.2pt;height:167.1pt;z-index:-251658752;visibility:visible;mso-wrap-distance-left:0;mso-wrap-distance-right: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T+2QEAAA4EAAAOAAAAZHJzL2Uyb0RvYy54bWysU8lu2zAQvRfoPxC817LUNYLloGiQXoI2&#10;aJoPoCnSIsoNM7Ql/32HtKx0OaXoZUDO8ubN43BzPTnLjgrQBN/xerXmTHkZeuP3HX/8fvvqA2eY&#10;hO+FDV51/KSQX29fvtiMsVVNGILtFTAC8diOseNDSrGtKpSDcgJXISpPQR3AiURX2Fc9iJHQna2a&#10;9fpdNQboIwSpEMl7cw7ybcHXWsn0VWtUidmOE7dULBS7y7babkS7BxEHI2ca4h9YOGE8NV2gbkQS&#10;7ADmLyhnJAQMOq1kcFXQ2khVZqBp6vUf0zwMIqoyC4mDcZEJ/x+s/HJ8iPeQqWO8C/IHkiLVGLFd&#10;IvmCc86kweVcIs6mouJpUVFNiUlyvq2v3rwmrSWFmrpp6vdF5kq0l+oImD6r4Fg+dBzolYp44niH&#10;KfcX7SUlN/Ph1lhbXsp6NuaGv7kp3fqZ9ZlooZxOVuU8678pzUxf+GYHStjvPllg5z2gRSW2l20o&#10;YFSQEzW1fWbtXJKrVVm/Z9YvRaV/8Gmpd8YHyPtaXgfP0+VB07SbyJ2Pu9Cf7iH/R5I124a0Z8LL&#10;IdCsMgFnhwhmP1C4LiJi/HhIpG+R/Qli7kJLV15j/iB5q3+9l6ynb7z9CQAA//8DAFBLAwQUAAYA&#10;CAAAACEASeJ5VNsAAAAEAQAADwAAAGRycy9kb3ducmV2LnhtbEyPQUvDQBCF74L/YRnBm920FQkx&#10;myIWL0qRxh48TrJjEs3Ohuy2Sf+9oxe9PBje8N738s3senWiMXSeDSwXCSji2tuOGwOHt6ebFFSI&#10;yBZ7z2TgTAE2xeVFjpn1E+/pVMZGSQiHDA20MQ6Z1qFuyWFY+IFYvA8/Ooxyjo22I04S7nq9SpI7&#10;7bBjaWhxoMeW6q/y6AyUcVc9vx5owqH53KYv77vzfmuNub6aH+5BRZrj3zP84As6FMJU+SPboHoD&#10;MiT+qnjpUlZUBtbr2xXoItf/4YtvAAAA//8DAFBLAQItABQABgAIAAAAIQC2gziS/gAAAOEBAAAT&#10;AAAAAAAAAAAAAAAAAAAAAABbQ29udGVudF9UeXBlc10ueG1sUEsBAi0AFAAGAAgAAAAhADj9If/W&#10;AAAAlAEAAAsAAAAAAAAAAAAAAAAALwEAAF9yZWxzLy5yZWxzUEsBAi0AFAAGAAgAAAAhALUI9P7Z&#10;AQAADgQAAA4AAAAAAAAAAAAAAAAALgIAAGRycy9lMm9Eb2MueG1sUEsBAi0AFAAGAAgAAAAhAEni&#10;eVTbAAAABAEAAA8AAAAAAAAAAAAAAAAAMwQAAGRycy9kb3ducmV2LnhtbFBLBQYAAAAABAAEAPMA&#10;AAA7BQAAAAA=&#10;" o:allowincell="f" filled="f" stroked="f" strokeweight="0">
          <v:textbox style="layout-flow:vertical;mso-layout-flow-alt:bottom-to-top;mso-fit-shape-to-text:t">
            <w:txbxContent>
              <w:sdt>
                <w:sdtPr>
                  <w:id w:val="269492183"/>
                  <w:docPartObj>
                    <w:docPartGallery w:val="Page Numbers (Margins)"/>
                    <w:docPartUnique/>
                  </w:docPartObj>
                </w:sdtPr>
                <w:sdtContent>
                  <w:p w:rsidR="0054325C" w:rsidRPr="003C1D8B" w:rsidRDefault="0054325C">
                    <w:pPr>
                      <w:pStyle w:val="Stopka1"/>
                      <w:rPr>
                        <w:rFonts w:ascii="Cambria Math" w:eastAsia="Times New Roman" w:hAnsi="Cambria Math"/>
                        <w:sz w:val="44"/>
                        <w:szCs w:val="44"/>
                      </w:rPr>
                    </w:pPr>
                    <w:r w:rsidRPr="003C1D8B">
                      <w:rPr>
                        <w:rFonts w:ascii="Cambria Math" w:eastAsia="Times New Roman" w:hAnsi="Cambria Math"/>
                      </w:rPr>
                      <w:t>Strona</w:t>
                    </w:r>
                    <w:r>
                      <w:rPr>
                        <w:rFonts w:ascii="Cambria Math" w:hAnsi="Cambria Math"/>
                        <w:sz w:val="44"/>
                        <w:szCs w:val="44"/>
                      </w:rPr>
                      <w:fldChar w:fldCharType="begin"/>
                    </w:r>
                    <w:r>
                      <w:rPr>
                        <w:rFonts w:ascii="Cambria Math" w:hAnsi="Cambria Math"/>
                        <w:sz w:val="44"/>
                        <w:szCs w:val="44"/>
                      </w:rPr>
                      <w:instrText>PAGE</w:instrText>
                    </w:r>
                    <w:r>
                      <w:rPr>
                        <w:rFonts w:ascii="Cambria Math" w:hAnsi="Cambria Math"/>
                        <w:sz w:val="44"/>
                        <w:szCs w:val="44"/>
                      </w:rPr>
                      <w:fldChar w:fldCharType="separate"/>
                    </w:r>
                    <w:r w:rsidR="00E55C63">
                      <w:rPr>
                        <w:rFonts w:ascii="Cambria Math" w:hAnsi="Cambria Math"/>
                        <w:noProof/>
                        <w:sz w:val="44"/>
                        <w:szCs w:val="44"/>
                      </w:rPr>
                      <w:t>42</w:t>
                    </w:r>
                    <w:r>
                      <w:rPr>
                        <w:rFonts w:ascii="Cambria Math" w:hAnsi="Cambria Math"/>
                        <w:sz w:val="44"/>
                        <w:szCs w:val="44"/>
                      </w:rPr>
                      <w:fldChar w:fldCharType="end"/>
                    </w:r>
                  </w:p>
                </w:sdtContent>
              </w:sdt>
            </w:txbxContent>
          </v:textbox>
          <w10:wrap anchorx="margin" anchory="margin"/>
        </v:rect>
      </w:pict>
    </w:r>
    <w:r>
      <w:rPr>
        <w:noProof/>
        <w:lang w:eastAsia="pl-PL"/>
      </w:rPr>
      <w:drawing>
        <wp:inline distT="0" distB="0" distL="0" distR="0">
          <wp:extent cx="5761990" cy="580390"/>
          <wp:effectExtent l="0" t="0" r="0" b="0"/>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2"/>
                  <pic:cNvPicPr>
                    <a:picLocks noChangeAspect="1" noChangeArrowheads="1"/>
                  </pic:cNvPicPr>
                </pic:nvPicPr>
                <pic:blipFill>
                  <a:blip r:embed="rId1"/>
                  <a:stretch>
                    <a:fillRect/>
                  </a:stretch>
                </pic:blipFill>
                <pic:spPr bwMode="auto">
                  <a:xfrm>
                    <a:off x="0" y="0"/>
                    <a:ext cx="5761990" cy="580390"/>
                  </a:xfrm>
                  <a:prstGeom prst="rect">
                    <a:avLst/>
                  </a:prstGeom>
                </pic:spPr>
              </pic:pic>
            </a:graphicData>
          </a:graphic>
        </wp:inline>
      </w:drawing>
    </w:r>
  </w:p>
  <w:p w:rsidR="0054325C" w:rsidRDefault="0054325C" w:rsidP="00885664">
    <w:pPr>
      <w:pStyle w:val="Nagwek"/>
      <w:rPr>
        <w:sz w:val="16"/>
        <w:szCs w:val="16"/>
      </w:rPr>
    </w:pPr>
  </w:p>
  <w:p w:rsidR="0054325C" w:rsidRPr="00A002BA" w:rsidRDefault="0054325C" w:rsidP="00A002BA">
    <w:pPr>
      <w:pStyle w:val="Nagwek"/>
      <w:rPr>
        <w:sz w:val="16"/>
        <w:shd w:val="clear" w:color="auto" w:fill="81D41A"/>
      </w:rPr>
    </w:pPr>
    <w:r w:rsidRPr="00A002BA">
      <w:rPr>
        <w:sz w:val="16"/>
        <w:szCs w:val="16"/>
      </w:rPr>
      <w:t>Znak sprawy: TP-3811-02/2022</w:t>
    </w:r>
  </w:p>
  <w:p w:rsidR="0054325C" w:rsidRPr="00A002BA" w:rsidRDefault="0054325C" w:rsidP="00A002BA">
    <w:pPr>
      <w:spacing w:after="16" w:line="259" w:lineRule="auto"/>
      <w:ind w:left="1416" w:hanging="1416"/>
      <w:jc w:val="both"/>
      <w:rPr>
        <w:rFonts w:ascii="Times New Roman" w:eastAsia="Times New Roman" w:hAnsi="Times New Roman" w:cs="Times New Roman"/>
        <w:color w:val="000000"/>
        <w:sz w:val="16"/>
        <w:szCs w:val="16"/>
        <w:lang w:eastAsia="pl-PL"/>
      </w:rPr>
    </w:pPr>
    <w:r w:rsidRPr="00A002BA">
      <w:rPr>
        <w:rFonts w:ascii="Times New Roman" w:hAnsi="Times New Roman" w:cs="Times New Roman"/>
        <w:sz w:val="16"/>
      </w:rPr>
      <w:t xml:space="preserve">Nazwa zadania: </w:t>
    </w:r>
    <w:r w:rsidRPr="00A002BA">
      <w:rPr>
        <w:rFonts w:ascii="Times New Roman" w:eastAsia="Times New Roman" w:hAnsi="Times New Roman" w:cs="Times New Roman"/>
        <w:color w:val="000000"/>
        <w:sz w:val="16"/>
        <w:szCs w:val="16"/>
        <w:lang w:eastAsia="pl-PL"/>
      </w:rPr>
      <w:t>Pełnienie nadzoru inwestorskiego dla Inwestycji pn „Przeprowadzenie prac konserwatorskich, restauratorskich oraz</w:t>
    </w:r>
  </w:p>
  <w:p w:rsidR="0054325C" w:rsidRPr="00A002BA" w:rsidRDefault="0054325C" w:rsidP="00A002BA">
    <w:pPr>
      <w:spacing w:after="16" w:line="259" w:lineRule="auto"/>
      <w:ind w:left="1416" w:hanging="1416"/>
      <w:jc w:val="both"/>
      <w:rPr>
        <w:rFonts w:ascii="Times New Roman" w:hAnsi="Times New Roman" w:cs="Times New Roman"/>
        <w:sz w:val="16"/>
      </w:rPr>
    </w:pPr>
    <w:r w:rsidRPr="00A002BA">
      <w:rPr>
        <w:rFonts w:ascii="Times New Roman" w:eastAsia="Times New Roman" w:hAnsi="Times New Roman" w:cs="Times New Roman"/>
        <w:color w:val="000000"/>
        <w:sz w:val="16"/>
        <w:szCs w:val="16"/>
        <w:lang w:eastAsia="pl-PL"/>
      </w:rPr>
      <w:t>robót budowlanych w celu zwiększenia atrakcyjności Opery Śląskiej i ochrony jej dziedzictwa kulturowego”.</w:t>
    </w:r>
  </w:p>
  <w:p w:rsidR="0054325C" w:rsidRPr="00A002BA" w:rsidRDefault="0054325C" w:rsidP="006D3AE6">
    <w:pPr>
      <w:spacing w:after="16" w:line="259" w:lineRule="auto"/>
      <w:ind w:left="1416" w:hanging="1416"/>
      <w:rPr>
        <w:rFonts w:ascii="Times New Roman" w:hAnsi="Times New Roman" w:cs="Times New Roman"/>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C" w:rsidRDefault="0054325C">
    <w:pPr>
      <w:pStyle w:val="Nagwek"/>
    </w:pPr>
    <w:r>
      <w:rPr>
        <w:noProof/>
        <w:lang w:eastAsia="pl-PL"/>
      </w:rPr>
      <w:drawing>
        <wp:inline distT="0" distB="0" distL="0" distR="0">
          <wp:extent cx="5761990" cy="580390"/>
          <wp:effectExtent l="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3"/>
                  <pic:cNvPicPr>
                    <a:picLocks noChangeAspect="1" noChangeArrowheads="1"/>
                  </pic:cNvPicPr>
                </pic:nvPicPr>
                <pic:blipFill>
                  <a:blip r:embed="rId1"/>
                  <a:stretch>
                    <a:fillRect/>
                  </a:stretch>
                </pic:blipFill>
                <pic:spPr bwMode="auto">
                  <a:xfrm>
                    <a:off x="0" y="0"/>
                    <a:ext cx="5761990" cy="580390"/>
                  </a:xfrm>
                  <a:prstGeom prst="rect">
                    <a:avLst/>
                  </a:prstGeom>
                </pic:spPr>
              </pic:pic>
            </a:graphicData>
          </a:graphic>
        </wp:inline>
      </w:drawing>
    </w:r>
  </w:p>
  <w:p w:rsidR="0054325C" w:rsidRPr="00A002BA" w:rsidRDefault="0054325C" w:rsidP="00A002BA">
    <w:pPr>
      <w:pStyle w:val="Nagwek"/>
      <w:rPr>
        <w:sz w:val="16"/>
        <w:shd w:val="clear" w:color="auto" w:fill="81D41A"/>
      </w:rPr>
    </w:pPr>
    <w:r w:rsidRPr="00A002BA">
      <w:rPr>
        <w:sz w:val="16"/>
        <w:szCs w:val="16"/>
      </w:rPr>
      <w:t>Znak sprawy: TP-3811-02/2022</w:t>
    </w:r>
  </w:p>
  <w:p w:rsidR="0054325C" w:rsidRPr="00A002BA" w:rsidRDefault="0054325C" w:rsidP="00A002BA">
    <w:pPr>
      <w:spacing w:after="16" w:line="259" w:lineRule="auto"/>
      <w:ind w:left="1416" w:hanging="1416"/>
      <w:jc w:val="both"/>
      <w:rPr>
        <w:rFonts w:ascii="Times New Roman" w:eastAsia="Times New Roman" w:hAnsi="Times New Roman" w:cs="Times New Roman"/>
        <w:color w:val="000000"/>
        <w:sz w:val="16"/>
        <w:szCs w:val="16"/>
        <w:lang w:eastAsia="pl-PL"/>
      </w:rPr>
    </w:pPr>
    <w:r w:rsidRPr="00A002BA">
      <w:rPr>
        <w:rFonts w:ascii="Times New Roman" w:hAnsi="Times New Roman" w:cs="Times New Roman"/>
        <w:sz w:val="16"/>
      </w:rPr>
      <w:t xml:space="preserve">Nazwa zadania: </w:t>
    </w:r>
    <w:r w:rsidRPr="00A002BA">
      <w:rPr>
        <w:rFonts w:ascii="Times New Roman" w:eastAsia="Times New Roman" w:hAnsi="Times New Roman" w:cs="Times New Roman"/>
        <w:color w:val="000000"/>
        <w:sz w:val="16"/>
        <w:szCs w:val="16"/>
        <w:lang w:eastAsia="pl-PL"/>
      </w:rPr>
      <w:t>Pełnienie nadzoru inwestorskiego dla Inwestycji pn</w:t>
    </w:r>
    <w:r>
      <w:rPr>
        <w:rFonts w:ascii="Times New Roman" w:eastAsia="Times New Roman" w:hAnsi="Times New Roman" w:cs="Times New Roman"/>
        <w:color w:val="000000"/>
        <w:sz w:val="16"/>
        <w:szCs w:val="16"/>
        <w:lang w:eastAsia="pl-PL"/>
      </w:rPr>
      <w:t>.</w:t>
    </w:r>
    <w:r w:rsidRPr="00A002BA">
      <w:rPr>
        <w:rFonts w:ascii="Times New Roman" w:eastAsia="Times New Roman" w:hAnsi="Times New Roman" w:cs="Times New Roman"/>
        <w:color w:val="000000"/>
        <w:sz w:val="16"/>
        <w:szCs w:val="16"/>
        <w:lang w:eastAsia="pl-PL"/>
      </w:rPr>
      <w:t xml:space="preserve"> „Przeprowadzenie prac konserwatorskich, restauratorskich oraz</w:t>
    </w:r>
  </w:p>
  <w:p w:rsidR="0054325C" w:rsidRPr="00A002BA" w:rsidRDefault="0054325C" w:rsidP="00A002BA">
    <w:pPr>
      <w:spacing w:after="16" w:line="259" w:lineRule="auto"/>
      <w:ind w:left="1416" w:hanging="1416"/>
      <w:jc w:val="both"/>
      <w:rPr>
        <w:rFonts w:ascii="Times New Roman" w:hAnsi="Times New Roman" w:cs="Times New Roman"/>
        <w:sz w:val="16"/>
      </w:rPr>
    </w:pPr>
    <w:r w:rsidRPr="00A002BA">
      <w:rPr>
        <w:rFonts w:ascii="Times New Roman" w:eastAsia="Times New Roman" w:hAnsi="Times New Roman" w:cs="Times New Roman"/>
        <w:color w:val="000000"/>
        <w:sz w:val="16"/>
        <w:szCs w:val="16"/>
        <w:lang w:eastAsia="pl-PL"/>
      </w:rPr>
      <w:t>robót budowlanych w celu zwiększenia atrakcyjności Opery Śląskiej i ochrony jej dziedzictwa kulturowego”</w:t>
    </w:r>
    <w:bookmarkStart w:id="12" w:name="_Hlk71645202"/>
    <w:bookmarkEnd w:id="12"/>
    <w:r w:rsidRPr="00A002BA">
      <w:rPr>
        <w:rFonts w:ascii="Times New Roman" w:eastAsia="Times New Roman" w:hAnsi="Times New Roman" w:cs="Times New Roman"/>
        <w:color w:val="000000"/>
        <w:sz w:val="16"/>
        <w:szCs w:val="16"/>
        <w:lang w:eastAsia="pl-P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04C6F54"/>
    <w:name w:val="WW8Num1"/>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rFonts w:ascii="Times New Roman" w:hAnsi="Times New Roman" w:cs="Times New Roman"/>
        <w:bCs/>
        <w:sz w:val="20"/>
        <w:szCs w:val="20"/>
      </w:rPr>
    </w:lvl>
    <w:lvl w:ilvl="2">
      <w:start w:val="1"/>
      <w:numFmt w:val="decimal"/>
      <w:lvlText w:val="%3."/>
      <w:lvlJc w:val="left"/>
      <w:pPr>
        <w:tabs>
          <w:tab w:val="num" w:pos="2520"/>
        </w:tabs>
        <w:ind w:left="2520" w:hanging="360"/>
      </w:pPr>
      <w:rPr>
        <w:rFonts w:ascii="Times New Roman" w:hAnsi="Times New Roman" w:cs="Times New Roman"/>
        <w:b w:val="0"/>
        <w:bCs/>
        <w:kern w:val="1"/>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nsid w:val="00000004"/>
    <w:multiLevelType w:val="multilevel"/>
    <w:tmpl w:val="6DA84D04"/>
    <w:name w:val="WW8Num3"/>
    <w:lvl w:ilvl="0">
      <w:start w:val="1"/>
      <w:numFmt w:val="decimal"/>
      <w:lvlText w:val="%1."/>
      <w:lvlJc w:val="left"/>
      <w:pPr>
        <w:tabs>
          <w:tab w:val="num" w:pos="567"/>
        </w:tabs>
        <w:ind w:left="567" w:hanging="567"/>
      </w:pPr>
      <w:rPr>
        <w:rFonts w:ascii="Times New Roman" w:hAnsi="Times New Roman" w:cs="Times New Roman"/>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E"/>
    <w:multiLevelType w:val="multilevel"/>
    <w:tmpl w:val="6494F388"/>
    <w:name w:val="WW8Num13"/>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12"/>
    <w:multiLevelType w:val="multilevel"/>
    <w:tmpl w:val="00000012"/>
    <w:name w:val="WW8Num1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nsid w:val="00000016"/>
    <w:multiLevelType w:val="multilevel"/>
    <w:tmpl w:val="DC2030D0"/>
    <w:name w:val="WW8Num21"/>
    <w:lvl w:ilvl="0">
      <w:start w:val="1"/>
      <w:numFmt w:val="decimal"/>
      <w:lvlText w:val="%1."/>
      <w:lvlJc w:val="left"/>
      <w:pPr>
        <w:tabs>
          <w:tab w:val="num" w:pos="0"/>
        </w:tabs>
        <w:ind w:left="1070" w:hanging="360"/>
      </w:pPr>
      <w:rPr>
        <w:b w:val="0"/>
        <w:bCs/>
      </w:r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
    <w:nsid w:val="00000017"/>
    <w:multiLevelType w:val="multilevel"/>
    <w:tmpl w:val="00000017"/>
    <w:name w:val="WW8Num23"/>
    <w:lvl w:ilvl="0">
      <w:start w:val="1"/>
      <w:numFmt w:val="decimal"/>
      <w:lvlText w:val="%1."/>
      <w:lvlJc w:val="left"/>
      <w:pPr>
        <w:tabs>
          <w:tab w:val="num" w:pos="0"/>
        </w:tabs>
        <w:ind w:left="360" w:hanging="360"/>
      </w:pPr>
      <w:rPr>
        <w:rFonts w:ascii="Arial" w:hAnsi="Arial" w:cs="Arial" w:hint="default"/>
        <w:b/>
        <w:caps/>
        <w:sz w:val="18"/>
        <w:szCs w:val="18"/>
      </w:rPr>
    </w:lvl>
    <w:lvl w:ilvl="1">
      <w:start w:val="1"/>
      <w:numFmt w:val="decimal"/>
      <w:lvlText w:val="%1.%2."/>
      <w:lvlJc w:val="left"/>
      <w:pPr>
        <w:tabs>
          <w:tab w:val="num" w:pos="0"/>
        </w:tabs>
        <w:ind w:left="792" w:hanging="432"/>
      </w:pPr>
      <w:rPr>
        <w:rFonts w:ascii="Arial" w:hAnsi="Arial" w:cs="Arial"/>
        <w:b w:val="0"/>
        <w:bCs w:val="0"/>
        <w:sz w:val="18"/>
        <w:szCs w:val="18"/>
      </w:rPr>
    </w:lvl>
    <w:lvl w:ilvl="2">
      <w:start w:val="1"/>
      <w:numFmt w:val="decimal"/>
      <w:lvlText w:val="%1.%2.%3."/>
      <w:lvlJc w:val="left"/>
      <w:pPr>
        <w:tabs>
          <w:tab w:val="num" w:pos="0"/>
        </w:tabs>
        <w:ind w:left="1224" w:hanging="504"/>
      </w:pPr>
      <w:rPr>
        <w:rFonts w:ascii="Arial" w:hAnsi="Arial" w:cs="Arial"/>
        <w:sz w:val="18"/>
        <w:szCs w:val="1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19"/>
    <w:multiLevelType w:val="multilevel"/>
    <w:tmpl w:val="00000019"/>
    <w:name w:val="WW8Num2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nsid w:val="0000001A"/>
    <w:multiLevelType w:val="multilevel"/>
    <w:tmpl w:val="0000001A"/>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20"/>
    <w:multiLevelType w:val="singleLevel"/>
    <w:tmpl w:val="00000020"/>
    <w:lvl w:ilvl="0">
      <w:start w:val="1"/>
      <w:numFmt w:val="bullet"/>
      <w:lvlText w:val=""/>
      <w:lvlJc w:val="left"/>
      <w:pPr>
        <w:tabs>
          <w:tab w:val="num" w:pos="0"/>
        </w:tabs>
        <w:ind w:left="2717" w:hanging="360"/>
      </w:pPr>
      <w:rPr>
        <w:rFonts w:ascii="Symbol" w:hAnsi="Symbol" w:cs="Symbol" w:hint="default"/>
      </w:rPr>
    </w:lvl>
  </w:abstractNum>
  <w:abstractNum w:abstractNumId="9">
    <w:nsid w:val="00000025"/>
    <w:multiLevelType w:val="multilevel"/>
    <w:tmpl w:val="1D746424"/>
    <w:name w:val="WW8Num36"/>
    <w:lvl w:ilvl="0">
      <w:start w:val="1"/>
      <w:numFmt w:val="decimal"/>
      <w:lvlText w:val="%1."/>
      <w:lvlJc w:val="left"/>
      <w:pPr>
        <w:tabs>
          <w:tab w:val="num" w:pos="567"/>
        </w:tabs>
        <w:ind w:left="567" w:hanging="567"/>
      </w:pPr>
      <w:rPr>
        <w:rFonts w:ascii="Times New Roman" w:hAnsi="Times New Roman" w:cs="Times New Roman"/>
        <w:b w:val="0"/>
        <w:bCs/>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26"/>
    <w:multiLevelType w:val="multilevel"/>
    <w:tmpl w:val="00000026"/>
    <w:name w:val="WW8Num37"/>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rFonts w:ascii="Times New Roman" w:hAnsi="Times New Roman" w:cs="Times New Roman"/>
        <w:bCs/>
        <w:sz w:val="22"/>
        <w:szCs w:val="22"/>
      </w:rPr>
    </w:lvl>
    <w:lvl w:ilvl="2">
      <w:start w:val="1"/>
      <w:numFmt w:val="decimal"/>
      <w:lvlText w:val="%3."/>
      <w:lvlJc w:val="left"/>
      <w:pPr>
        <w:tabs>
          <w:tab w:val="num" w:pos="2520"/>
        </w:tabs>
        <w:ind w:left="2520" w:hanging="360"/>
      </w:pPr>
      <w:rPr>
        <w:rFonts w:ascii="Times New Roman" w:hAnsi="Times New Roman" w:cs="Times New Roman"/>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
    <w:nsid w:val="00000028"/>
    <w:multiLevelType w:val="multilevel"/>
    <w:tmpl w:val="0D4ECDEA"/>
    <w:name w:val="WW8Num39"/>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decimal"/>
      <w:lvlText w:val="%1.%2."/>
      <w:lvlJc w:val="left"/>
      <w:pPr>
        <w:tabs>
          <w:tab w:val="num" w:pos="360"/>
        </w:tabs>
        <w:ind w:left="36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12">
    <w:nsid w:val="0000002C"/>
    <w:multiLevelType w:val="singleLevel"/>
    <w:tmpl w:val="0000002C"/>
    <w:name w:val="WW8Num43"/>
    <w:lvl w:ilvl="0">
      <w:start w:val="1"/>
      <w:numFmt w:val="bullet"/>
      <w:lvlText w:val=""/>
      <w:lvlJc w:val="left"/>
      <w:pPr>
        <w:tabs>
          <w:tab w:val="num" w:pos="0"/>
        </w:tabs>
        <w:ind w:left="720" w:hanging="360"/>
      </w:pPr>
      <w:rPr>
        <w:rFonts w:ascii="Symbol" w:hAnsi="Symbol" w:cs="Symbol" w:hint="default"/>
        <w:color w:val="000000"/>
      </w:rPr>
    </w:lvl>
  </w:abstractNum>
  <w:abstractNum w:abstractNumId="13">
    <w:nsid w:val="0000002D"/>
    <w:multiLevelType w:val="multilevel"/>
    <w:tmpl w:val="0000002D"/>
    <w:name w:val="WW8Num44"/>
    <w:lvl w:ilvl="0">
      <w:start w:val="1"/>
      <w:numFmt w:val="decimal"/>
      <w:lvlText w:val="%1."/>
      <w:lvlJc w:val="left"/>
      <w:pPr>
        <w:tabs>
          <w:tab w:val="num" w:pos="708"/>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4">
    <w:nsid w:val="00000031"/>
    <w:multiLevelType w:val="multilevel"/>
    <w:tmpl w:val="00000031"/>
    <w:name w:val="WW8Num48"/>
    <w:lvl w:ilvl="0">
      <w:start w:val="1"/>
      <w:numFmt w:val="decimal"/>
      <w:lvlText w:val="%1)"/>
      <w:lvlJc w:val="left"/>
      <w:pPr>
        <w:tabs>
          <w:tab w:val="num" w:pos="0"/>
        </w:tabs>
        <w:ind w:left="1854" w:hanging="360"/>
      </w:pPr>
      <w:rPr>
        <w:rFonts w:ascii="Times New Roman" w:hAnsi="Times New Roman" w:cs="Times New Roman"/>
        <w:bCs/>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5">
    <w:nsid w:val="00000032"/>
    <w:multiLevelType w:val="multilevel"/>
    <w:tmpl w:val="00000032"/>
    <w:name w:val="WW8Num49"/>
    <w:lvl w:ilvl="0">
      <w:start w:val="1"/>
      <w:numFmt w:val="decimal"/>
      <w:lvlText w:val="%1."/>
      <w:lvlJc w:val="left"/>
      <w:pPr>
        <w:tabs>
          <w:tab w:val="num" w:pos="0"/>
        </w:tabs>
        <w:ind w:left="1853" w:hanging="360"/>
      </w:pPr>
      <w:rPr>
        <w:rFonts w:ascii="Times New Roman" w:hAnsi="Times New Roman" w:cs="Times New Roman"/>
        <w:i/>
        <w:iCs/>
        <w:color w:val="000000"/>
      </w:r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16">
    <w:nsid w:val="00000034"/>
    <w:multiLevelType w:val="multilevel"/>
    <w:tmpl w:val="05502784"/>
    <w:name w:val="WW8Num51"/>
    <w:lvl w:ilvl="0">
      <w:start w:val="1"/>
      <w:numFmt w:val="decimal"/>
      <w:lvlText w:val="%1."/>
      <w:lvlJc w:val="left"/>
      <w:pPr>
        <w:tabs>
          <w:tab w:val="num" w:pos="0"/>
        </w:tabs>
        <w:ind w:left="720" w:hanging="360"/>
      </w:pPr>
      <w:rPr>
        <w:rFonts w:ascii="Times New Roman" w:eastAsia="Arial" w:hAnsi="Times New Roman" w:cs="Times New Roman" w:hint="default"/>
        <w:b w:val="0"/>
        <w:bCs w:val="0"/>
      </w:rPr>
    </w:lvl>
    <w:lvl w:ilvl="1">
      <w:start w:val="1"/>
      <w:numFmt w:val="decimal"/>
      <w:lvlText w:val="%1.%2."/>
      <w:lvlJc w:val="left"/>
      <w:pPr>
        <w:tabs>
          <w:tab w:val="num" w:pos="426"/>
        </w:tabs>
        <w:ind w:left="1572" w:hanging="720"/>
      </w:pPr>
      <w:rPr>
        <w:rFonts w:ascii="Times New Roman" w:eastAsia="A" w:hAnsi="Times New Roman" w:cs="Times New Roman" w:hint="default"/>
        <w:b w:val="0"/>
        <w:bCs/>
        <w:color w:val="000000"/>
      </w:rPr>
    </w:lvl>
    <w:lvl w:ilvl="2">
      <w:start w:val="1"/>
      <w:numFmt w:val="decimal"/>
      <w:lvlText w:val="%1.%2.%3."/>
      <w:lvlJc w:val="left"/>
      <w:pPr>
        <w:tabs>
          <w:tab w:val="num" w:pos="567"/>
        </w:tabs>
        <w:ind w:left="2564" w:hanging="720"/>
      </w:pPr>
      <w:rPr>
        <w:rFonts w:ascii="Times New Roman" w:hAnsi="Times New Roman" w:cs="Times New Roman" w:hint="default"/>
        <w:b w:val="0"/>
        <w:bCs/>
        <w:i w:val="0"/>
      </w:rPr>
    </w:lvl>
    <w:lvl w:ilvl="3">
      <w:start w:val="1"/>
      <w:numFmt w:val="decimal"/>
      <w:lvlText w:val="%4)"/>
      <w:lvlJc w:val="left"/>
      <w:pPr>
        <w:ind w:left="720" w:hanging="360"/>
      </w:p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
    <w:nsid w:val="00000035"/>
    <w:multiLevelType w:val="multilevel"/>
    <w:tmpl w:val="00000035"/>
    <w:name w:val="WW8Num52"/>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cs="Wingdings"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cs="Wingdings" w:hint="default"/>
      </w:rPr>
    </w:lvl>
    <w:lvl w:ilvl="6">
      <w:start w:val="1"/>
      <w:numFmt w:val="bullet"/>
      <w:lvlText w:val=""/>
      <w:lvlJc w:val="left"/>
      <w:pPr>
        <w:tabs>
          <w:tab w:val="num" w:pos="4527"/>
        </w:tabs>
        <w:ind w:left="4527" w:hanging="360"/>
      </w:pPr>
      <w:rPr>
        <w:rFonts w:ascii="Symbol" w:hAnsi="Symbol" w:cs="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cs="Wingdings" w:hint="default"/>
      </w:rPr>
    </w:lvl>
  </w:abstractNum>
  <w:abstractNum w:abstractNumId="18">
    <w:nsid w:val="0000003B"/>
    <w:multiLevelType w:val="multilevel"/>
    <w:tmpl w:val="0000003B"/>
    <w:name w:val="WW8Num59"/>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0000003E"/>
    <w:multiLevelType w:val="multilevel"/>
    <w:tmpl w:val="0000003E"/>
    <w:name w:val="WW8Num61"/>
    <w:lvl w:ilvl="0">
      <w:start w:val="1"/>
      <w:numFmt w:val="decimal"/>
      <w:lvlText w:val="%1."/>
      <w:lvlJc w:val="left"/>
      <w:pPr>
        <w:tabs>
          <w:tab w:val="num" w:pos="708"/>
        </w:tabs>
        <w:ind w:left="708" w:firstLine="0"/>
      </w:pPr>
      <w:rPr>
        <w:rFonts w:ascii="Times New Roman" w:eastAsia="Times New Roman" w:hAnsi="Times New Roman" w:cs="Times New Roman"/>
        <w:b w:val="0"/>
        <w:bCs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283"/>
        </w:tabs>
        <w:ind w:left="38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tabs>
          <w:tab w:val="num" w:pos="0"/>
        </w:tabs>
        <w:ind w:left="184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00000043"/>
    <w:multiLevelType w:val="multilevel"/>
    <w:tmpl w:val="00000043"/>
    <w:name w:val="WW8Num66"/>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rPr>
        <w:rFonts w:ascii="Times New Roman" w:hAnsi="Times New Roman" w:cs="Times New Roman"/>
        <w:bCs/>
      </w:r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21">
    <w:nsid w:val="00000045"/>
    <w:multiLevelType w:val="multilevel"/>
    <w:tmpl w:val="00000045"/>
    <w:name w:val="WW8Num6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2">
    <w:nsid w:val="00000047"/>
    <w:multiLevelType w:val="multilevel"/>
    <w:tmpl w:val="00000047"/>
    <w:name w:val="WW8Num71"/>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rFonts w:ascii="Times New Roman" w:hAnsi="Times New Roman" w:cs="Times New Roman"/>
        <w:color w:val="000000"/>
      </w:r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nsid w:val="0000004A"/>
    <w:multiLevelType w:val="multilevel"/>
    <w:tmpl w:val="B2B41262"/>
    <w:name w:val="WW8Num74"/>
    <w:lvl w:ilvl="0">
      <w:start w:val="1"/>
      <w:numFmt w:val="lowerLetter"/>
      <w:lvlText w:val="%1)"/>
      <w:lvlJc w:val="left"/>
      <w:pPr>
        <w:tabs>
          <w:tab w:val="num" w:pos="0"/>
        </w:tabs>
        <w:ind w:left="1776" w:hanging="360"/>
      </w:pPr>
      <w:rPr>
        <w:rFonts w:ascii="Times New Roman" w:hAnsi="Times New Roman" w:cs="Times New Roman"/>
        <w:b w:val="0"/>
        <w:bCs/>
        <w:strike w:val="0"/>
        <w:color w:val="000000"/>
      </w:rPr>
    </w:lvl>
    <w:lvl w:ilvl="1">
      <w:start w:val="1"/>
      <w:numFmt w:val="bullet"/>
      <w:lvlText w:val=""/>
      <w:lvlJc w:val="left"/>
      <w:pPr>
        <w:tabs>
          <w:tab w:val="num" w:pos="0"/>
        </w:tabs>
        <w:ind w:left="2496" w:hanging="360"/>
      </w:pPr>
      <w:rPr>
        <w:rFonts w:ascii="Symbol" w:hAnsi="Symbol" w:cs="Symbol" w:hint="default"/>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24">
    <w:nsid w:val="0000004C"/>
    <w:multiLevelType w:val="multilevel"/>
    <w:tmpl w:val="0000004C"/>
    <w:name w:val="WW8Num7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52"/>
    <w:multiLevelType w:val="multilevel"/>
    <w:tmpl w:val="00000052"/>
    <w:name w:val="WW8Num82"/>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73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115"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708"/>
        </w:tabs>
        <w:ind w:left="1557" w:firstLine="0"/>
      </w:pPr>
      <w:rPr>
        <w:rFonts w:ascii="Symbol" w:hAnsi="Symbol" w:cs="Symbo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21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293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365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437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093"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6">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87E0995"/>
    <w:multiLevelType w:val="multilevel"/>
    <w:tmpl w:val="97B6A50A"/>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088A3A24"/>
    <w:multiLevelType w:val="multilevel"/>
    <w:tmpl w:val="94AE5414"/>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0D6636E7"/>
    <w:multiLevelType w:val="multilevel"/>
    <w:tmpl w:val="792E3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15603576"/>
    <w:multiLevelType w:val="hybridMultilevel"/>
    <w:tmpl w:val="00B8031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4">
    <w:nsid w:val="15FA4F95"/>
    <w:multiLevelType w:val="hybridMultilevel"/>
    <w:tmpl w:val="8A96137A"/>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5">
    <w:nsid w:val="179E47A3"/>
    <w:multiLevelType w:val="multilevel"/>
    <w:tmpl w:val="29C241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17E90A27"/>
    <w:multiLevelType w:val="hybridMultilevel"/>
    <w:tmpl w:val="9ABE0E1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D406987A">
      <w:start w:val="1"/>
      <w:numFmt w:val="decimal"/>
      <w:lvlText w:val="%4."/>
      <w:lvlJc w:val="left"/>
      <w:pPr>
        <w:ind w:left="3588" w:hanging="360"/>
      </w:pPr>
      <w:rPr>
        <w:rFonts w:ascii="Times New Roman" w:hAnsi="Times New Roman" w:cs="Times New Roman" w:hint="default"/>
        <w:sz w:val="22"/>
        <w:szCs w:val="22"/>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nsid w:val="19BA1BCF"/>
    <w:multiLevelType w:val="hybridMultilevel"/>
    <w:tmpl w:val="C00C1D24"/>
    <w:lvl w:ilvl="0" w:tplc="66182A8C">
      <w:start w:val="1"/>
      <w:numFmt w:val="bullet"/>
      <w:lvlText w:val=""/>
      <w:lvlJc w:val="left"/>
      <w:pPr>
        <w:ind w:left="3294" w:hanging="360"/>
      </w:pPr>
      <w:rPr>
        <w:rFonts w:ascii="Symbol" w:hAnsi="Symbo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38">
    <w:nsid w:val="1C6A5334"/>
    <w:multiLevelType w:val="multilevel"/>
    <w:tmpl w:val="2DDA6C90"/>
    <w:lvl w:ilvl="0">
      <w:start w:val="1"/>
      <w:numFmt w:val="decimal"/>
      <w:lvlText w:val="%1)"/>
      <w:lvlJc w:val="left"/>
      <w:pPr>
        <w:tabs>
          <w:tab w:val="num" w:pos="0"/>
        </w:tabs>
        <w:ind w:left="598" w:firstLine="0"/>
      </w:pPr>
      <w:rPr>
        <w:b w:val="0"/>
        <w:i/>
        <w:strike w:val="0"/>
        <w:dstrike w:val="0"/>
        <w:color w:val="000000"/>
        <w:position w:val="0"/>
        <w:sz w:val="22"/>
        <w:szCs w:val="22"/>
        <w:u w:val="none" w:color="000000"/>
        <w:vertAlign w:val="baseline"/>
      </w:rPr>
    </w:lvl>
    <w:lvl w:ilvl="1">
      <w:start w:val="1"/>
      <w:numFmt w:val="decimal"/>
      <w:lvlText w:val="%1.%2."/>
      <w:lvlJc w:val="left"/>
      <w:pPr>
        <w:tabs>
          <w:tab w:val="num" w:pos="0"/>
        </w:tabs>
        <w:ind w:left="1163"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11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3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5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39">
    <w:nsid w:val="1CE9432A"/>
    <w:multiLevelType w:val="hybridMultilevel"/>
    <w:tmpl w:val="CEBEDF4C"/>
    <w:lvl w:ilvl="0" w:tplc="04150011">
      <w:start w:val="1"/>
      <w:numFmt w:val="decimal"/>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4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F390812"/>
    <w:multiLevelType w:val="multilevel"/>
    <w:tmpl w:val="B646258A"/>
    <w:lvl w:ilvl="0">
      <w:start w:val="1"/>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3">
    <w:nsid w:val="23413C6E"/>
    <w:multiLevelType w:val="multilevel"/>
    <w:tmpl w:val="226CEF8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nsid w:val="23D01C80"/>
    <w:multiLevelType w:val="multilevel"/>
    <w:tmpl w:val="07FCC3BE"/>
    <w:lvl w:ilvl="0">
      <w:start w:val="1"/>
      <w:numFmt w:val="lowerLetter"/>
      <w:lvlText w:val="%1)"/>
      <w:lvlJc w:val="left"/>
      <w:pPr>
        <w:tabs>
          <w:tab w:val="num" w:pos="0"/>
        </w:tabs>
        <w:ind w:left="1855" w:hanging="360"/>
      </w:pPr>
      <w:rPr>
        <w:rFonts w:hint="default"/>
      </w:rPr>
    </w:lvl>
    <w:lvl w:ilvl="1">
      <w:start w:val="1"/>
      <w:numFmt w:val="bullet"/>
      <w:lvlText w:val="o"/>
      <w:lvlJc w:val="left"/>
      <w:pPr>
        <w:tabs>
          <w:tab w:val="num" w:pos="0"/>
        </w:tabs>
        <w:ind w:left="2575" w:hanging="360"/>
      </w:pPr>
      <w:rPr>
        <w:rFonts w:ascii="Courier New" w:hAnsi="Courier New" w:cs="Courier New" w:hint="default"/>
      </w:rPr>
    </w:lvl>
    <w:lvl w:ilvl="2">
      <w:start w:val="1"/>
      <w:numFmt w:val="bullet"/>
      <w:lvlText w:val=""/>
      <w:lvlJc w:val="left"/>
      <w:pPr>
        <w:tabs>
          <w:tab w:val="num" w:pos="0"/>
        </w:tabs>
        <w:ind w:left="3295" w:hanging="360"/>
      </w:pPr>
      <w:rPr>
        <w:rFonts w:ascii="Wingdings" w:hAnsi="Wingdings" w:cs="Wingdings" w:hint="default"/>
      </w:rPr>
    </w:lvl>
    <w:lvl w:ilvl="3">
      <w:start w:val="1"/>
      <w:numFmt w:val="bullet"/>
      <w:lvlText w:val=""/>
      <w:lvlJc w:val="left"/>
      <w:pPr>
        <w:tabs>
          <w:tab w:val="num" w:pos="0"/>
        </w:tabs>
        <w:ind w:left="4015" w:hanging="360"/>
      </w:pPr>
      <w:rPr>
        <w:rFonts w:ascii="Symbol" w:hAnsi="Symbol" w:cs="Symbol" w:hint="default"/>
      </w:rPr>
    </w:lvl>
    <w:lvl w:ilvl="4">
      <w:start w:val="1"/>
      <w:numFmt w:val="bullet"/>
      <w:lvlText w:val="o"/>
      <w:lvlJc w:val="left"/>
      <w:pPr>
        <w:tabs>
          <w:tab w:val="num" w:pos="0"/>
        </w:tabs>
        <w:ind w:left="4735" w:hanging="360"/>
      </w:pPr>
      <w:rPr>
        <w:rFonts w:ascii="Courier New" w:hAnsi="Courier New" w:cs="Courier New" w:hint="default"/>
      </w:rPr>
    </w:lvl>
    <w:lvl w:ilvl="5">
      <w:start w:val="1"/>
      <w:numFmt w:val="bullet"/>
      <w:lvlText w:val=""/>
      <w:lvlJc w:val="left"/>
      <w:pPr>
        <w:tabs>
          <w:tab w:val="num" w:pos="0"/>
        </w:tabs>
        <w:ind w:left="5455" w:hanging="360"/>
      </w:pPr>
      <w:rPr>
        <w:rFonts w:ascii="Wingdings" w:hAnsi="Wingdings" w:cs="Wingdings" w:hint="default"/>
      </w:rPr>
    </w:lvl>
    <w:lvl w:ilvl="6">
      <w:start w:val="1"/>
      <w:numFmt w:val="bullet"/>
      <w:lvlText w:val=""/>
      <w:lvlJc w:val="left"/>
      <w:pPr>
        <w:tabs>
          <w:tab w:val="num" w:pos="0"/>
        </w:tabs>
        <w:ind w:left="6175" w:hanging="360"/>
      </w:pPr>
      <w:rPr>
        <w:rFonts w:ascii="Symbol" w:hAnsi="Symbol" w:cs="Symbol" w:hint="default"/>
      </w:rPr>
    </w:lvl>
    <w:lvl w:ilvl="7">
      <w:start w:val="1"/>
      <w:numFmt w:val="bullet"/>
      <w:lvlText w:val="o"/>
      <w:lvlJc w:val="left"/>
      <w:pPr>
        <w:tabs>
          <w:tab w:val="num" w:pos="0"/>
        </w:tabs>
        <w:ind w:left="6895" w:hanging="360"/>
      </w:pPr>
      <w:rPr>
        <w:rFonts w:ascii="Courier New" w:hAnsi="Courier New" w:cs="Courier New" w:hint="default"/>
      </w:rPr>
    </w:lvl>
    <w:lvl w:ilvl="8">
      <w:start w:val="1"/>
      <w:numFmt w:val="bullet"/>
      <w:lvlText w:val=""/>
      <w:lvlJc w:val="left"/>
      <w:pPr>
        <w:tabs>
          <w:tab w:val="num" w:pos="0"/>
        </w:tabs>
        <w:ind w:left="7615" w:hanging="360"/>
      </w:pPr>
      <w:rPr>
        <w:rFonts w:ascii="Wingdings" w:hAnsi="Wingdings" w:cs="Wingdings" w:hint="default"/>
      </w:rPr>
    </w:lvl>
  </w:abstractNum>
  <w:abstractNum w:abstractNumId="45">
    <w:nsid w:val="2E967EA0"/>
    <w:multiLevelType w:val="multilevel"/>
    <w:tmpl w:val="5226E788"/>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360"/>
        </w:tabs>
        <w:ind w:left="36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46">
    <w:nsid w:val="2F806EC7"/>
    <w:multiLevelType w:val="multilevel"/>
    <w:tmpl w:val="259E8CBE"/>
    <w:lvl w:ilvl="0">
      <w:start w:val="5"/>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7">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1C92F25"/>
    <w:multiLevelType w:val="hybridMultilevel"/>
    <w:tmpl w:val="3D6CCCE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338E0DBA"/>
    <w:multiLevelType w:val="multilevel"/>
    <w:tmpl w:val="9DE6E97A"/>
    <w:lvl w:ilvl="0">
      <w:start w:val="1"/>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0">
    <w:nsid w:val="33BA2F6E"/>
    <w:multiLevelType w:val="multilevel"/>
    <w:tmpl w:val="85BE5FC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1">
    <w:nsid w:val="38195428"/>
    <w:multiLevelType w:val="multilevel"/>
    <w:tmpl w:val="292605DA"/>
    <w:lvl w:ilvl="0">
      <w:start w:val="1"/>
      <w:numFmt w:val="decimal"/>
      <w:pStyle w:val="Tytuparagrafu"/>
      <w:lvlText w:val="§ %1"/>
      <w:lvlJc w:val="left"/>
      <w:pPr>
        <w:tabs>
          <w:tab w:val="num" w:pos="0"/>
        </w:tabs>
        <w:ind w:left="360" w:hanging="360"/>
      </w:pPr>
      <w:rPr>
        <w:rFonts w:ascii="Calibri" w:hAnsi="Calibri" w:cs="Calibri"/>
      </w:rPr>
    </w:lvl>
    <w:lvl w:ilvl="1">
      <w:start w:val="1"/>
      <w:numFmt w:val="decimal"/>
      <w:lvlText w:val="%1.%2."/>
      <w:lvlJc w:val="left"/>
      <w:pPr>
        <w:tabs>
          <w:tab w:val="num" w:pos="0"/>
        </w:tabs>
        <w:ind w:left="567" w:hanging="567"/>
      </w:pPr>
      <w:rPr>
        <w:b/>
        <w:strike w:val="0"/>
        <w:dstrike w:val="0"/>
      </w:rPr>
    </w:lvl>
    <w:lvl w:ilvl="2">
      <w:start w:val="1"/>
      <w:numFmt w:val="decimal"/>
      <w:lvlText w:val="%3)"/>
      <w:lvlJc w:val="left"/>
      <w:pPr>
        <w:tabs>
          <w:tab w:val="num" w:pos="0"/>
        </w:tabs>
        <w:ind w:left="1134" w:hanging="567"/>
      </w:pPr>
      <w:rPr>
        <w:strike w:val="0"/>
      </w:rPr>
    </w:lvl>
    <w:lvl w:ilvl="3">
      <w:start w:val="1"/>
      <w:numFmt w:val="lowerLetter"/>
      <w:lvlText w:val="%4)"/>
      <w:lvlJc w:val="left"/>
      <w:pPr>
        <w:tabs>
          <w:tab w:val="num" w:pos="0"/>
        </w:tabs>
        <w:ind w:left="1701" w:hanging="56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3DB874E9"/>
    <w:multiLevelType w:val="multilevel"/>
    <w:tmpl w:val="080C2568"/>
    <w:lvl w:ilvl="0">
      <w:start w:val="1"/>
      <w:numFmt w:val="decimal"/>
      <w:lvlText w:val="%1."/>
      <w:lvlJc w:val="left"/>
      <w:pPr>
        <w:tabs>
          <w:tab w:val="num" w:pos="0"/>
        </w:tabs>
        <w:ind w:left="1853" w:hanging="360"/>
      </w:pPr>
      <w:rPr>
        <w:i/>
      </w:r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rPr>
        <w:b w:val="0"/>
        <w:bCs/>
      </w:r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54">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428526BA"/>
    <w:multiLevelType w:val="hybridMultilevel"/>
    <w:tmpl w:val="86C471FC"/>
    <w:lvl w:ilvl="0" w:tplc="3EF49B50">
      <w:start w:val="1"/>
      <w:numFmt w:val="decimal"/>
      <w:lvlText w:val="%1."/>
      <w:lvlJc w:val="left"/>
      <w:pPr>
        <w:ind w:left="710" w:hanging="360"/>
      </w:pPr>
      <w:rPr>
        <w:b w:val="0"/>
        <w:b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6">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nsid w:val="43AF62AC"/>
    <w:multiLevelType w:val="hybridMultilevel"/>
    <w:tmpl w:val="B6A0A3A6"/>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4873D89"/>
    <w:multiLevelType w:val="multilevel"/>
    <w:tmpl w:val="CE38BD5E"/>
    <w:lvl w:ilvl="0">
      <w:start w:val="1"/>
      <w:numFmt w:val="decimal"/>
      <w:lvlText w:val="%1."/>
      <w:lvlJc w:val="left"/>
      <w:pPr>
        <w:tabs>
          <w:tab w:val="num" w:pos="0"/>
        </w:tabs>
        <w:ind w:left="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9">
    <w:nsid w:val="44EF35F9"/>
    <w:multiLevelType w:val="hybridMultilevel"/>
    <w:tmpl w:val="3D6CCCEA"/>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0">
    <w:nsid w:val="46295D7D"/>
    <w:multiLevelType w:val="hybridMultilevel"/>
    <w:tmpl w:val="A5F67DBE"/>
    <w:lvl w:ilvl="0" w:tplc="4D1A557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4761C2"/>
    <w:multiLevelType w:val="multilevel"/>
    <w:tmpl w:val="447804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3">
    <w:nsid w:val="49754D89"/>
    <w:multiLevelType w:val="multilevel"/>
    <w:tmpl w:val="7CB219D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nsid w:val="4A7E0724"/>
    <w:multiLevelType w:val="multilevel"/>
    <w:tmpl w:val="53CC1418"/>
    <w:lvl w:ilvl="0">
      <w:start w:val="1"/>
      <w:numFmt w:val="decimal"/>
      <w:lvlText w:val="%1)"/>
      <w:lvlJc w:val="left"/>
      <w:pPr>
        <w:tabs>
          <w:tab w:val="num" w:pos="0"/>
        </w:tabs>
        <w:ind w:left="568"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abstractNum>
  <w:abstractNum w:abstractNumId="65">
    <w:nsid w:val="4B6056E6"/>
    <w:multiLevelType w:val="multilevel"/>
    <w:tmpl w:val="EC8A28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4C0D4873"/>
    <w:multiLevelType w:val="hybridMultilevel"/>
    <w:tmpl w:val="B1FECCBA"/>
    <w:lvl w:ilvl="0" w:tplc="6B60AB28">
      <w:start w:val="1"/>
      <w:numFmt w:val="decimal"/>
      <w:lvlText w:val="%1."/>
      <w:lvlJc w:val="left"/>
      <w:pPr>
        <w:tabs>
          <w:tab w:val="num" w:pos="417"/>
        </w:tabs>
        <w:ind w:left="417" w:hanging="360"/>
      </w:pPr>
      <w:rPr>
        <w:rFonts w:hint="default"/>
      </w:rPr>
    </w:lvl>
    <w:lvl w:ilvl="1" w:tplc="839EECA2">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4E47410C"/>
    <w:multiLevelType w:val="multilevel"/>
    <w:tmpl w:val="72E88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0046F5F"/>
    <w:multiLevelType w:val="hybridMultilevel"/>
    <w:tmpl w:val="F588F144"/>
    <w:lvl w:ilvl="0" w:tplc="66182A8C">
      <w:start w:val="1"/>
      <w:numFmt w:val="bullet"/>
      <w:lvlText w:val=""/>
      <w:lvlJc w:val="left"/>
      <w:pPr>
        <w:ind w:left="3294" w:hanging="360"/>
      </w:pPr>
      <w:rPr>
        <w:rFonts w:ascii="Symbol" w:hAnsi="Symbo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70">
    <w:nsid w:val="50F92583"/>
    <w:multiLevelType w:val="hybridMultilevel"/>
    <w:tmpl w:val="AB901D86"/>
    <w:lvl w:ilvl="0" w:tplc="66182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1822333"/>
    <w:multiLevelType w:val="multilevel"/>
    <w:tmpl w:val="E6EA66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Times New Roman" w:hAnsi="Times New Roman" w:cs="Times New Roman"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nsid w:val="52E270E0"/>
    <w:multiLevelType w:val="multilevel"/>
    <w:tmpl w:val="D12E4996"/>
    <w:lvl w:ilvl="0">
      <w:start w:val="1"/>
      <w:numFmt w:val="decimal"/>
      <w:lvlText w:val="%1."/>
      <w:lvlJc w:val="left"/>
      <w:pPr>
        <w:tabs>
          <w:tab w:val="num" w:pos="0"/>
        </w:tabs>
        <w:ind w:left="708"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1">
      <w:start w:val="1"/>
      <w:numFmt w:val="decimal"/>
      <w:lvlText w:val="%1.%2."/>
      <w:lvlJc w:val="left"/>
      <w:pPr>
        <w:tabs>
          <w:tab w:val="num" w:pos="283"/>
        </w:tabs>
        <w:ind w:left="38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tabs>
          <w:tab w:val="num" w:pos="0"/>
        </w:tabs>
        <w:ind w:left="184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3">
    <w:nsid w:val="57EC472D"/>
    <w:multiLevelType w:val="multilevel"/>
    <w:tmpl w:val="B00082A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823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5E787565"/>
    <w:multiLevelType w:val="multilevel"/>
    <w:tmpl w:val="258CE064"/>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nsid w:val="60573B85"/>
    <w:multiLevelType w:val="hybridMultilevel"/>
    <w:tmpl w:val="DB68E2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62022A77"/>
    <w:multiLevelType w:val="hybridMultilevel"/>
    <w:tmpl w:val="03A89B6A"/>
    <w:lvl w:ilvl="0" w:tplc="5896E99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3D77565"/>
    <w:multiLevelType w:val="multilevel"/>
    <w:tmpl w:val="AB6263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88E4E28"/>
    <w:multiLevelType w:val="hybridMultilevel"/>
    <w:tmpl w:val="3EE2EF4A"/>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2">
    <w:nsid w:val="6A080B8A"/>
    <w:multiLevelType w:val="multilevel"/>
    <w:tmpl w:val="B7BC59B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3">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6F3C1420"/>
    <w:multiLevelType w:val="multilevel"/>
    <w:tmpl w:val="D12E4996"/>
    <w:lvl w:ilvl="0">
      <w:start w:val="1"/>
      <w:numFmt w:val="decimal"/>
      <w:lvlText w:val="%1."/>
      <w:lvlJc w:val="left"/>
      <w:pPr>
        <w:tabs>
          <w:tab w:val="num" w:pos="0"/>
        </w:tabs>
        <w:ind w:left="708"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1">
      <w:start w:val="1"/>
      <w:numFmt w:val="decimal"/>
      <w:lvlText w:val="%1.%2."/>
      <w:lvlJc w:val="left"/>
      <w:pPr>
        <w:tabs>
          <w:tab w:val="num" w:pos="283"/>
        </w:tabs>
        <w:ind w:left="38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tabs>
          <w:tab w:val="num" w:pos="0"/>
        </w:tabs>
        <w:ind w:left="184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6">
    <w:nsid w:val="72DF258D"/>
    <w:multiLevelType w:val="hybridMultilevel"/>
    <w:tmpl w:val="94A89A5C"/>
    <w:lvl w:ilvl="0" w:tplc="93FA44DA">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46D4A27"/>
    <w:multiLevelType w:val="hybridMultilevel"/>
    <w:tmpl w:val="61BCC1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65F6630"/>
    <w:multiLevelType w:val="multilevel"/>
    <w:tmpl w:val="E8AE0A3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Times New Roman" w:hAnsi="Times New Roman" w:cs="Times New Roman" w:hint="default"/>
        <w:b w:val="0"/>
        <w:bCs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nsid w:val="79B155D5"/>
    <w:multiLevelType w:val="multilevel"/>
    <w:tmpl w:val="545E15D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90">
    <w:nsid w:val="7EBE1444"/>
    <w:multiLevelType w:val="multilevel"/>
    <w:tmpl w:val="DC5C5FE2"/>
    <w:lvl w:ilvl="0">
      <w:start w:val="1"/>
      <w:numFmt w:val="decimal"/>
      <w:lvlText w:val="%1."/>
      <w:lvlJc w:val="left"/>
      <w:pPr>
        <w:tabs>
          <w:tab w:val="num" w:pos="567"/>
        </w:tabs>
        <w:ind w:left="567" w:hanging="567"/>
      </w:pPr>
    </w:lvl>
    <w:lvl w:ilvl="1">
      <w:start w:val="1"/>
      <w:numFmt w:val="decimal"/>
      <w:lvlText w:val="%1.%2."/>
      <w:lvlJc w:val="left"/>
      <w:pPr>
        <w:tabs>
          <w:tab w:val="num" w:pos="2025"/>
        </w:tabs>
        <w:ind w:left="2025" w:hanging="465"/>
      </w:pPr>
      <w:rPr>
        <w:b w:val="0"/>
        <w:bCs w:val="0"/>
      </w:rPr>
    </w:lvl>
    <w:lvl w:ilvl="2">
      <w:start w:val="1"/>
      <w:numFmt w:val="decimal"/>
      <w:lvlText w:val="%1.%2.%3."/>
      <w:lvlJc w:val="left"/>
      <w:pPr>
        <w:tabs>
          <w:tab w:val="num" w:pos="720"/>
        </w:tabs>
        <w:ind w:left="720" w:hanging="720"/>
      </w:pPr>
      <w:rPr>
        <w:strike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2"/>
  </w:num>
  <w:num w:numId="2">
    <w:abstractNumId w:val="49"/>
  </w:num>
  <w:num w:numId="3">
    <w:abstractNumId w:val="58"/>
  </w:num>
  <w:num w:numId="4">
    <w:abstractNumId w:val="42"/>
  </w:num>
  <w:num w:numId="5">
    <w:abstractNumId w:val="64"/>
  </w:num>
  <w:num w:numId="6">
    <w:abstractNumId w:val="46"/>
  </w:num>
  <w:num w:numId="7">
    <w:abstractNumId w:val="53"/>
  </w:num>
  <w:num w:numId="8">
    <w:abstractNumId w:val="38"/>
  </w:num>
  <w:num w:numId="9">
    <w:abstractNumId w:val="45"/>
  </w:num>
  <w:num w:numId="10">
    <w:abstractNumId w:val="50"/>
  </w:num>
  <w:num w:numId="11">
    <w:abstractNumId w:val="44"/>
  </w:num>
  <w:num w:numId="12">
    <w:abstractNumId w:val="35"/>
  </w:num>
  <w:num w:numId="13">
    <w:abstractNumId w:val="62"/>
  </w:num>
  <w:num w:numId="14">
    <w:abstractNumId w:val="55"/>
  </w:num>
  <w:num w:numId="15">
    <w:abstractNumId w:val="89"/>
  </w:num>
  <w:num w:numId="16">
    <w:abstractNumId w:val="43"/>
  </w:num>
  <w:num w:numId="17">
    <w:abstractNumId w:val="4"/>
  </w:num>
  <w:num w:numId="18">
    <w:abstractNumId w:val="22"/>
  </w:num>
  <w:num w:numId="19">
    <w:abstractNumId w:val="80"/>
  </w:num>
  <w:num w:numId="20">
    <w:abstractNumId w:val="41"/>
  </w:num>
  <w:num w:numId="21">
    <w:abstractNumId w:val="47"/>
  </w:num>
  <w:num w:numId="22">
    <w:abstractNumId w:val="32"/>
  </w:num>
  <w:num w:numId="23">
    <w:abstractNumId w:val="84"/>
  </w:num>
  <w:num w:numId="24">
    <w:abstractNumId w:val="76"/>
  </w:num>
  <w:num w:numId="25">
    <w:abstractNumId w:val="29"/>
  </w:num>
  <w:num w:numId="26">
    <w:abstractNumId w:val="54"/>
  </w:num>
  <w:num w:numId="27">
    <w:abstractNumId w:val="31"/>
  </w:num>
  <w:num w:numId="28">
    <w:abstractNumId w:val="27"/>
  </w:num>
  <w:num w:numId="29">
    <w:abstractNumId w:val="83"/>
  </w:num>
  <w:num w:numId="30">
    <w:abstractNumId w:val="52"/>
  </w:num>
  <w:num w:numId="31">
    <w:abstractNumId w:val="90"/>
    <w:lvlOverride w:ilvl="0">
      <w:startOverride w:val="1"/>
    </w:lvlOverride>
  </w:num>
  <w:num w:numId="32">
    <w:abstractNumId w:val="90"/>
  </w:num>
  <w:num w:numId="33">
    <w:abstractNumId w:val="66"/>
  </w:num>
  <w:num w:numId="34">
    <w:abstractNumId w:val="28"/>
  </w:num>
  <w:num w:numId="35">
    <w:abstractNumId w:val="63"/>
  </w:num>
  <w:num w:numId="36">
    <w:abstractNumId w:val="57"/>
  </w:num>
  <w:num w:numId="37">
    <w:abstractNumId w:val="2"/>
  </w:num>
  <w:num w:numId="38">
    <w:abstractNumId w:val="16"/>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3"/>
  </w:num>
  <w:num w:numId="42">
    <w:abstractNumId w:val="10"/>
  </w:num>
  <w:num w:numId="43">
    <w:abstractNumId w:val="21"/>
  </w:num>
  <w:num w:numId="44">
    <w:abstractNumId w:val="9"/>
  </w:num>
  <w:num w:numId="45">
    <w:abstractNumId w:val="1"/>
  </w:num>
  <w:num w:numId="46">
    <w:abstractNumId w:val="88"/>
  </w:num>
  <w:num w:numId="47">
    <w:abstractNumId w:val="67"/>
  </w:num>
  <w:num w:numId="48">
    <w:abstractNumId w:val="40"/>
  </w:num>
  <w:num w:numId="49">
    <w:abstractNumId w:val="68"/>
  </w:num>
  <w:num w:numId="50">
    <w:abstractNumId w:val="65"/>
  </w:num>
  <w:num w:numId="51">
    <w:abstractNumId w:val="61"/>
  </w:num>
  <w:num w:numId="52">
    <w:abstractNumId w:val="82"/>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0"/>
  </w:num>
  <w:num w:numId="56">
    <w:abstractNumId w:val="6"/>
  </w:num>
  <w:num w:numId="57">
    <w:abstractNumId w:val="56"/>
  </w:num>
  <w:num w:numId="58">
    <w:abstractNumId w:val="34"/>
  </w:num>
  <w:num w:numId="59">
    <w:abstractNumId w:val="86"/>
  </w:num>
  <w:num w:numId="60">
    <w:abstractNumId w:val="78"/>
  </w:num>
  <w:num w:numId="61">
    <w:abstractNumId w:val="33"/>
  </w:num>
  <w:num w:numId="62">
    <w:abstractNumId w:val="81"/>
  </w:num>
  <w:num w:numId="63">
    <w:abstractNumId w:val="69"/>
  </w:num>
  <w:num w:numId="64">
    <w:abstractNumId w:val="37"/>
  </w:num>
  <w:num w:numId="65">
    <w:abstractNumId w:val="51"/>
  </w:num>
  <w:num w:numId="66">
    <w:abstractNumId w:val="48"/>
  </w:num>
  <w:num w:numId="67">
    <w:abstractNumId w:val="39"/>
  </w:num>
  <w:num w:numId="68">
    <w:abstractNumId w:val="60"/>
  </w:num>
  <w:num w:numId="69">
    <w:abstractNumId w:val="25"/>
  </w:num>
  <w:num w:numId="70">
    <w:abstractNumId w:val="8"/>
  </w:num>
  <w:num w:numId="71">
    <w:abstractNumId w:val="23"/>
  </w:num>
  <w:num w:numId="72">
    <w:abstractNumId w:val="70"/>
  </w:num>
  <w:num w:numId="73">
    <w:abstractNumId w:val="15"/>
  </w:num>
  <w:num w:numId="74">
    <w:abstractNumId w:val="12"/>
  </w:num>
  <w:num w:numId="75">
    <w:abstractNumId w:val="77"/>
  </w:num>
  <w:num w:numId="76">
    <w:abstractNumId w:val="26"/>
  </w:num>
  <w:num w:numId="77">
    <w:abstractNumId w:val="75"/>
  </w:num>
  <w:num w:numId="78">
    <w:abstractNumId w:val="59"/>
  </w:num>
  <w:num w:numId="79">
    <w:abstractNumId w:val="73"/>
  </w:num>
  <w:num w:numId="80">
    <w:abstractNumId w:val="30"/>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8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56DB7"/>
    <w:rsid w:val="000017C5"/>
    <w:rsid w:val="00007A9B"/>
    <w:rsid w:val="0001270D"/>
    <w:rsid w:val="00014A04"/>
    <w:rsid w:val="00025746"/>
    <w:rsid w:val="00030472"/>
    <w:rsid w:val="00032B97"/>
    <w:rsid w:val="00046FEC"/>
    <w:rsid w:val="00053F9E"/>
    <w:rsid w:val="00057639"/>
    <w:rsid w:val="00071B4D"/>
    <w:rsid w:val="00074AA2"/>
    <w:rsid w:val="00075727"/>
    <w:rsid w:val="000759E8"/>
    <w:rsid w:val="00080093"/>
    <w:rsid w:val="0009140B"/>
    <w:rsid w:val="00094029"/>
    <w:rsid w:val="000A0AC2"/>
    <w:rsid w:val="000A4600"/>
    <w:rsid w:val="000C1DA6"/>
    <w:rsid w:val="000C34D9"/>
    <w:rsid w:val="000C3C2A"/>
    <w:rsid w:val="000E1904"/>
    <w:rsid w:val="000F07BB"/>
    <w:rsid w:val="00103ED0"/>
    <w:rsid w:val="0011398A"/>
    <w:rsid w:val="00121DC2"/>
    <w:rsid w:val="00125F4F"/>
    <w:rsid w:val="0013713A"/>
    <w:rsid w:val="00142584"/>
    <w:rsid w:val="00144D0B"/>
    <w:rsid w:val="00145275"/>
    <w:rsid w:val="00151F66"/>
    <w:rsid w:val="00153075"/>
    <w:rsid w:val="00153C61"/>
    <w:rsid w:val="0015467E"/>
    <w:rsid w:val="001633C4"/>
    <w:rsid w:val="00163B3B"/>
    <w:rsid w:val="00167A96"/>
    <w:rsid w:val="00174B75"/>
    <w:rsid w:val="001811AC"/>
    <w:rsid w:val="00185743"/>
    <w:rsid w:val="00191864"/>
    <w:rsid w:val="0019357E"/>
    <w:rsid w:val="001B1D98"/>
    <w:rsid w:val="001C372E"/>
    <w:rsid w:val="001C3C86"/>
    <w:rsid w:val="001C45A8"/>
    <w:rsid w:val="001D0D0D"/>
    <w:rsid w:val="001D23A4"/>
    <w:rsid w:val="001E3C0C"/>
    <w:rsid w:val="00217A73"/>
    <w:rsid w:val="00221525"/>
    <w:rsid w:val="002224FF"/>
    <w:rsid w:val="00223382"/>
    <w:rsid w:val="002237F3"/>
    <w:rsid w:val="00223F01"/>
    <w:rsid w:val="002256E1"/>
    <w:rsid w:val="002269EC"/>
    <w:rsid w:val="00240B0B"/>
    <w:rsid w:val="00250C13"/>
    <w:rsid w:val="0025725C"/>
    <w:rsid w:val="00273522"/>
    <w:rsid w:val="00291765"/>
    <w:rsid w:val="002A1578"/>
    <w:rsid w:val="002A7151"/>
    <w:rsid w:val="002B3A16"/>
    <w:rsid w:val="002B4FC5"/>
    <w:rsid w:val="002B608C"/>
    <w:rsid w:val="002B7230"/>
    <w:rsid w:val="002C0714"/>
    <w:rsid w:val="002C6409"/>
    <w:rsid w:val="002D5419"/>
    <w:rsid w:val="002E2C74"/>
    <w:rsid w:val="002E5F99"/>
    <w:rsid w:val="002F405A"/>
    <w:rsid w:val="002F619B"/>
    <w:rsid w:val="00300F69"/>
    <w:rsid w:val="00304E44"/>
    <w:rsid w:val="003104FE"/>
    <w:rsid w:val="0031519F"/>
    <w:rsid w:val="00324A65"/>
    <w:rsid w:val="00332F80"/>
    <w:rsid w:val="00334E22"/>
    <w:rsid w:val="00356C67"/>
    <w:rsid w:val="003575C1"/>
    <w:rsid w:val="00357F23"/>
    <w:rsid w:val="003600DA"/>
    <w:rsid w:val="00360976"/>
    <w:rsid w:val="00364DD1"/>
    <w:rsid w:val="003703C4"/>
    <w:rsid w:val="003749B7"/>
    <w:rsid w:val="0037577E"/>
    <w:rsid w:val="00375FFF"/>
    <w:rsid w:val="00383928"/>
    <w:rsid w:val="003841A4"/>
    <w:rsid w:val="003863C8"/>
    <w:rsid w:val="003870C9"/>
    <w:rsid w:val="00396147"/>
    <w:rsid w:val="00396511"/>
    <w:rsid w:val="003A158B"/>
    <w:rsid w:val="003B0F84"/>
    <w:rsid w:val="003B5997"/>
    <w:rsid w:val="003B5F10"/>
    <w:rsid w:val="003B7547"/>
    <w:rsid w:val="003B76E3"/>
    <w:rsid w:val="003C5C02"/>
    <w:rsid w:val="003C77BA"/>
    <w:rsid w:val="003C7FB6"/>
    <w:rsid w:val="003D0F31"/>
    <w:rsid w:val="003E148A"/>
    <w:rsid w:val="003E41D4"/>
    <w:rsid w:val="003F1D8A"/>
    <w:rsid w:val="003F6C9A"/>
    <w:rsid w:val="004015D0"/>
    <w:rsid w:val="00403697"/>
    <w:rsid w:val="00416DAB"/>
    <w:rsid w:val="00421F1A"/>
    <w:rsid w:val="00427DBD"/>
    <w:rsid w:val="00433EA0"/>
    <w:rsid w:val="00441D0F"/>
    <w:rsid w:val="004448AB"/>
    <w:rsid w:val="00445F47"/>
    <w:rsid w:val="00455BFA"/>
    <w:rsid w:val="00456DB7"/>
    <w:rsid w:val="00462864"/>
    <w:rsid w:val="00462FBF"/>
    <w:rsid w:val="004711AF"/>
    <w:rsid w:val="00474C32"/>
    <w:rsid w:val="00477E39"/>
    <w:rsid w:val="00481A20"/>
    <w:rsid w:val="0048408E"/>
    <w:rsid w:val="00486A0E"/>
    <w:rsid w:val="00494670"/>
    <w:rsid w:val="004A7D9F"/>
    <w:rsid w:val="004B3D17"/>
    <w:rsid w:val="004B6E2E"/>
    <w:rsid w:val="004B6E41"/>
    <w:rsid w:val="004C2464"/>
    <w:rsid w:val="004C365C"/>
    <w:rsid w:val="004C68EE"/>
    <w:rsid w:val="004D3FDE"/>
    <w:rsid w:val="004D6E28"/>
    <w:rsid w:val="004E6687"/>
    <w:rsid w:val="004F14DA"/>
    <w:rsid w:val="004F39F6"/>
    <w:rsid w:val="00501D91"/>
    <w:rsid w:val="00505F1D"/>
    <w:rsid w:val="0052704B"/>
    <w:rsid w:val="0053318E"/>
    <w:rsid w:val="005366CC"/>
    <w:rsid w:val="00536B34"/>
    <w:rsid w:val="00541F1E"/>
    <w:rsid w:val="005427F5"/>
    <w:rsid w:val="0054325C"/>
    <w:rsid w:val="00555A00"/>
    <w:rsid w:val="005579FB"/>
    <w:rsid w:val="00561F47"/>
    <w:rsid w:val="00562E73"/>
    <w:rsid w:val="00563B6A"/>
    <w:rsid w:val="005806A9"/>
    <w:rsid w:val="0058294A"/>
    <w:rsid w:val="00583196"/>
    <w:rsid w:val="00587993"/>
    <w:rsid w:val="00587DB4"/>
    <w:rsid w:val="00590ED5"/>
    <w:rsid w:val="005B4FCC"/>
    <w:rsid w:val="005B6724"/>
    <w:rsid w:val="005C4D8C"/>
    <w:rsid w:val="005C4EBE"/>
    <w:rsid w:val="005D09A0"/>
    <w:rsid w:val="005D5904"/>
    <w:rsid w:val="005E70CB"/>
    <w:rsid w:val="005F1966"/>
    <w:rsid w:val="005F5F0E"/>
    <w:rsid w:val="006068AC"/>
    <w:rsid w:val="006103EF"/>
    <w:rsid w:val="006306B6"/>
    <w:rsid w:val="00640AEA"/>
    <w:rsid w:val="006511DC"/>
    <w:rsid w:val="00651BAC"/>
    <w:rsid w:val="00651C1C"/>
    <w:rsid w:val="00652441"/>
    <w:rsid w:val="00652C7A"/>
    <w:rsid w:val="00662E70"/>
    <w:rsid w:val="00671920"/>
    <w:rsid w:val="0067321B"/>
    <w:rsid w:val="006763F4"/>
    <w:rsid w:val="00677DE7"/>
    <w:rsid w:val="00684870"/>
    <w:rsid w:val="006900D6"/>
    <w:rsid w:val="00695FCE"/>
    <w:rsid w:val="006A111E"/>
    <w:rsid w:val="006A35D2"/>
    <w:rsid w:val="006A6D25"/>
    <w:rsid w:val="006C4EBD"/>
    <w:rsid w:val="006D00D2"/>
    <w:rsid w:val="006D3AE6"/>
    <w:rsid w:val="006D7763"/>
    <w:rsid w:val="006F21A0"/>
    <w:rsid w:val="006F2A65"/>
    <w:rsid w:val="006F321E"/>
    <w:rsid w:val="006F57DF"/>
    <w:rsid w:val="00706B43"/>
    <w:rsid w:val="00707586"/>
    <w:rsid w:val="007110CF"/>
    <w:rsid w:val="0071258A"/>
    <w:rsid w:val="00713680"/>
    <w:rsid w:val="007168FD"/>
    <w:rsid w:val="00725CA1"/>
    <w:rsid w:val="007305E5"/>
    <w:rsid w:val="00731C31"/>
    <w:rsid w:val="0073311D"/>
    <w:rsid w:val="00737926"/>
    <w:rsid w:val="007418A1"/>
    <w:rsid w:val="00742BD5"/>
    <w:rsid w:val="0074449E"/>
    <w:rsid w:val="00750CFD"/>
    <w:rsid w:val="007518A5"/>
    <w:rsid w:val="00753974"/>
    <w:rsid w:val="0075723C"/>
    <w:rsid w:val="007656A6"/>
    <w:rsid w:val="007707F1"/>
    <w:rsid w:val="00771921"/>
    <w:rsid w:val="00773F09"/>
    <w:rsid w:val="007743AF"/>
    <w:rsid w:val="007755EE"/>
    <w:rsid w:val="00783066"/>
    <w:rsid w:val="007972DA"/>
    <w:rsid w:val="007A2B30"/>
    <w:rsid w:val="007A45AB"/>
    <w:rsid w:val="007B496B"/>
    <w:rsid w:val="007C7DA9"/>
    <w:rsid w:val="007D2AC1"/>
    <w:rsid w:val="007E245A"/>
    <w:rsid w:val="007E4872"/>
    <w:rsid w:val="008023CB"/>
    <w:rsid w:val="008065E3"/>
    <w:rsid w:val="00810CCB"/>
    <w:rsid w:val="00815AD2"/>
    <w:rsid w:val="00817971"/>
    <w:rsid w:val="008211E9"/>
    <w:rsid w:val="00832C33"/>
    <w:rsid w:val="0083498B"/>
    <w:rsid w:val="008360D3"/>
    <w:rsid w:val="0084378B"/>
    <w:rsid w:val="00847FA2"/>
    <w:rsid w:val="008567AD"/>
    <w:rsid w:val="008600D6"/>
    <w:rsid w:val="00862FA6"/>
    <w:rsid w:val="00871562"/>
    <w:rsid w:val="00872B36"/>
    <w:rsid w:val="00873FE7"/>
    <w:rsid w:val="00875795"/>
    <w:rsid w:val="00875A21"/>
    <w:rsid w:val="00885664"/>
    <w:rsid w:val="00891199"/>
    <w:rsid w:val="00892277"/>
    <w:rsid w:val="008945BD"/>
    <w:rsid w:val="00897AF7"/>
    <w:rsid w:val="008A2FA0"/>
    <w:rsid w:val="008B34B1"/>
    <w:rsid w:val="008C3615"/>
    <w:rsid w:val="008E78DC"/>
    <w:rsid w:val="008F028A"/>
    <w:rsid w:val="008F443D"/>
    <w:rsid w:val="008F47E0"/>
    <w:rsid w:val="009013CF"/>
    <w:rsid w:val="00902698"/>
    <w:rsid w:val="00906508"/>
    <w:rsid w:val="00912E91"/>
    <w:rsid w:val="0091607F"/>
    <w:rsid w:val="0093158F"/>
    <w:rsid w:val="009353C9"/>
    <w:rsid w:val="00940BD6"/>
    <w:rsid w:val="00945FEA"/>
    <w:rsid w:val="0094638B"/>
    <w:rsid w:val="009604EE"/>
    <w:rsid w:val="00963F0B"/>
    <w:rsid w:val="009642E7"/>
    <w:rsid w:val="0096631F"/>
    <w:rsid w:val="0097062E"/>
    <w:rsid w:val="0097136F"/>
    <w:rsid w:val="00972D37"/>
    <w:rsid w:val="00975233"/>
    <w:rsid w:val="0097631C"/>
    <w:rsid w:val="0097647C"/>
    <w:rsid w:val="00980399"/>
    <w:rsid w:val="00980C23"/>
    <w:rsid w:val="00986803"/>
    <w:rsid w:val="00995A05"/>
    <w:rsid w:val="009A66F1"/>
    <w:rsid w:val="009A73CC"/>
    <w:rsid w:val="009B1462"/>
    <w:rsid w:val="009B3590"/>
    <w:rsid w:val="009B5C07"/>
    <w:rsid w:val="009B66E3"/>
    <w:rsid w:val="009B67A3"/>
    <w:rsid w:val="009C1A2D"/>
    <w:rsid w:val="009C4A51"/>
    <w:rsid w:val="009C7DA5"/>
    <w:rsid w:val="009D24AD"/>
    <w:rsid w:val="009D6582"/>
    <w:rsid w:val="009E368A"/>
    <w:rsid w:val="00A002BA"/>
    <w:rsid w:val="00A02B17"/>
    <w:rsid w:val="00A02EC8"/>
    <w:rsid w:val="00A04C5D"/>
    <w:rsid w:val="00A13B16"/>
    <w:rsid w:val="00A154FD"/>
    <w:rsid w:val="00A20151"/>
    <w:rsid w:val="00A22667"/>
    <w:rsid w:val="00A24C10"/>
    <w:rsid w:val="00A262C1"/>
    <w:rsid w:val="00A2647C"/>
    <w:rsid w:val="00A3020B"/>
    <w:rsid w:val="00A4090C"/>
    <w:rsid w:val="00A42817"/>
    <w:rsid w:val="00A575B6"/>
    <w:rsid w:val="00A622B1"/>
    <w:rsid w:val="00A7241B"/>
    <w:rsid w:val="00A73051"/>
    <w:rsid w:val="00A81867"/>
    <w:rsid w:val="00A832AB"/>
    <w:rsid w:val="00A90579"/>
    <w:rsid w:val="00A95F4E"/>
    <w:rsid w:val="00AC728C"/>
    <w:rsid w:val="00AD1D43"/>
    <w:rsid w:val="00AD5859"/>
    <w:rsid w:val="00AD5A2E"/>
    <w:rsid w:val="00AD5B58"/>
    <w:rsid w:val="00AE1A6F"/>
    <w:rsid w:val="00AF1D3F"/>
    <w:rsid w:val="00AF1FC4"/>
    <w:rsid w:val="00AF2525"/>
    <w:rsid w:val="00AF30CC"/>
    <w:rsid w:val="00AF30E7"/>
    <w:rsid w:val="00AF4145"/>
    <w:rsid w:val="00AF489F"/>
    <w:rsid w:val="00B01DCB"/>
    <w:rsid w:val="00B23298"/>
    <w:rsid w:val="00B3004E"/>
    <w:rsid w:val="00B344A6"/>
    <w:rsid w:val="00B46BB8"/>
    <w:rsid w:val="00B46BFC"/>
    <w:rsid w:val="00B518EF"/>
    <w:rsid w:val="00B71576"/>
    <w:rsid w:val="00B7307D"/>
    <w:rsid w:val="00B76D71"/>
    <w:rsid w:val="00B91EEC"/>
    <w:rsid w:val="00B975C5"/>
    <w:rsid w:val="00BA1144"/>
    <w:rsid w:val="00BA6DD0"/>
    <w:rsid w:val="00BB4B24"/>
    <w:rsid w:val="00BC20FE"/>
    <w:rsid w:val="00BC3660"/>
    <w:rsid w:val="00BC6C12"/>
    <w:rsid w:val="00BD535C"/>
    <w:rsid w:val="00BD6027"/>
    <w:rsid w:val="00BE1BAA"/>
    <w:rsid w:val="00BE2A20"/>
    <w:rsid w:val="00BE6576"/>
    <w:rsid w:val="00BE7CF5"/>
    <w:rsid w:val="00BF09BF"/>
    <w:rsid w:val="00BF15CC"/>
    <w:rsid w:val="00BF4667"/>
    <w:rsid w:val="00BF4FCF"/>
    <w:rsid w:val="00C10A4C"/>
    <w:rsid w:val="00C171DB"/>
    <w:rsid w:val="00C17957"/>
    <w:rsid w:val="00C249B8"/>
    <w:rsid w:val="00C27A46"/>
    <w:rsid w:val="00C34B4F"/>
    <w:rsid w:val="00C40611"/>
    <w:rsid w:val="00C56AAB"/>
    <w:rsid w:val="00C73B0E"/>
    <w:rsid w:val="00C76F60"/>
    <w:rsid w:val="00C941AB"/>
    <w:rsid w:val="00C954DE"/>
    <w:rsid w:val="00CB5A2B"/>
    <w:rsid w:val="00CC17C2"/>
    <w:rsid w:val="00CE7495"/>
    <w:rsid w:val="00CF260A"/>
    <w:rsid w:val="00CF489D"/>
    <w:rsid w:val="00CF6446"/>
    <w:rsid w:val="00D02A48"/>
    <w:rsid w:val="00D032BE"/>
    <w:rsid w:val="00D038DD"/>
    <w:rsid w:val="00D12776"/>
    <w:rsid w:val="00D2390F"/>
    <w:rsid w:val="00D272A9"/>
    <w:rsid w:val="00D31780"/>
    <w:rsid w:val="00D3474B"/>
    <w:rsid w:val="00D405C8"/>
    <w:rsid w:val="00D46264"/>
    <w:rsid w:val="00D52F7E"/>
    <w:rsid w:val="00D53107"/>
    <w:rsid w:val="00D5749C"/>
    <w:rsid w:val="00D624EA"/>
    <w:rsid w:val="00D7380D"/>
    <w:rsid w:val="00D81AE3"/>
    <w:rsid w:val="00D84187"/>
    <w:rsid w:val="00D86E54"/>
    <w:rsid w:val="00D92886"/>
    <w:rsid w:val="00DA70FA"/>
    <w:rsid w:val="00DB4CD9"/>
    <w:rsid w:val="00DC16C2"/>
    <w:rsid w:val="00DC262D"/>
    <w:rsid w:val="00DD24A9"/>
    <w:rsid w:val="00DD264D"/>
    <w:rsid w:val="00DD3AAE"/>
    <w:rsid w:val="00DD4024"/>
    <w:rsid w:val="00DE13D3"/>
    <w:rsid w:val="00DF346E"/>
    <w:rsid w:val="00DF3F38"/>
    <w:rsid w:val="00DF494B"/>
    <w:rsid w:val="00E048A9"/>
    <w:rsid w:val="00E1114E"/>
    <w:rsid w:val="00E14FA2"/>
    <w:rsid w:val="00E2011C"/>
    <w:rsid w:val="00E20AB7"/>
    <w:rsid w:val="00E27ACE"/>
    <w:rsid w:val="00E31022"/>
    <w:rsid w:val="00E3113C"/>
    <w:rsid w:val="00E40F67"/>
    <w:rsid w:val="00E4594A"/>
    <w:rsid w:val="00E46735"/>
    <w:rsid w:val="00E46E8A"/>
    <w:rsid w:val="00E5122E"/>
    <w:rsid w:val="00E53306"/>
    <w:rsid w:val="00E54572"/>
    <w:rsid w:val="00E55C63"/>
    <w:rsid w:val="00E6095F"/>
    <w:rsid w:val="00E7182E"/>
    <w:rsid w:val="00E74A4B"/>
    <w:rsid w:val="00E7557C"/>
    <w:rsid w:val="00E92629"/>
    <w:rsid w:val="00EA07FD"/>
    <w:rsid w:val="00EA766F"/>
    <w:rsid w:val="00EB246E"/>
    <w:rsid w:val="00EB4AD9"/>
    <w:rsid w:val="00EB4D91"/>
    <w:rsid w:val="00EC1D2F"/>
    <w:rsid w:val="00EC40C2"/>
    <w:rsid w:val="00EE0997"/>
    <w:rsid w:val="00EE2B0F"/>
    <w:rsid w:val="00EF2F1E"/>
    <w:rsid w:val="00F0303C"/>
    <w:rsid w:val="00F1712D"/>
    <w:rsid w:val="00F17F0A"/>
    <w:rsid w:val="00F27572"/>
    <w:rsid w:val="00F2758F"/>
    <w:rsid w:val="00F357AC"/>
    <w:rsid w:val="00F367CF"/>
    <w:rsid w:val="00F40F40"/>
    <w:rsid w:val="00F43C73"/>
    <w:rsid w:val="00F4404B"/>
    <w:rsid w:val="00F51AE0"/>
    <w:rsid w:val="00F52923"/>
    <w:rsid w:val="00F52A10"/>
    <w:rsid w:val="00F53EDA"/>
    <w:rsid w:val="00F5413F"/>
    <w:rsid w:val="00F64451"/>
    <w:rsid w:val="00F65D7F"/>
    <w:rsid w:val="00F71FDF"/>
    <w:rsid w:val="00F777FE"/>
    <w:rsid w:val="00F801C8"/>
    <w:rsid w:val="00F851E3"/>
    <w:rsid w:val="00F9032B"/>
    <w:rsid w:val="00FA02BD"/>
    <w:rsid w:val="00FB58E1"/>
    <w:rsid w:val="00FB6483"/>
    <w:rsid w:val="00FC3285"/>
    <w:rsid w:val="00FC6B69"/>
    <w:rsid w:val="00FC7822"/>
    <w:rsid w:val="00FD4B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4A9"/>
  </w:style>
  <w:style w:type="paragraph" w:styleId="Nagwek1">
    <w:name w:val="heading 1"/>
    <w:next w:val="Normalny"/>
    <w:link w:val="Nagwek1Znak"/>
    <w:uiPriority w:val="9"/>
    <w:unhideWhenUsed/>
    <w:qFormat/>
    <w:rsid w:val="00456DB7"/>
    <w:pPr>
      <w:keepNext/>
      <w:keepLines/>
      <w:suppressAutoHyphens/>
      <w:spacing w:after="154" w:line="259" w:lineRule="auto"/>
      <w:ind w:left="1231" w:hanging="10"/>
      <w:outlineLvl w:val="0"/>
    </w:pPr>
    <w:rPr>
      <w:rFonts w:ascii="Times New Roman" w:eastAsia="Times New Roman" w:hAnsi="Times New Roman" w:cs="Times New Roman"/>
      <w:b/>
      <w:i/>
      <w:color w:val="0000FF"/>
      <w:u w:val="single" w:color="0000FF"/>
      <w:lang w:eastAsia="pl-PL"/>
    </w:rPr>
  </w:style>
  <w:style w:type="paragraph" w:styleId="Nagwek2">
    <w:name w:val="heading 2"/>
    <w:basedOn w:val="Normalny"/>
    <w:next w:val="Normalny"/>
    <w:link w:val="Nagwek2Znak"/>
    <w:uiPriority w:val="9"/>
    <w:semiHidden/>
    <w:unhideWhenUsed/>
    <w:qFormat/>
    <w:rsid w:val="00456DB7"/>
    <w:pPr>
      <w:keepNext/>
      <w:keepLines/>
      <w:spacing w:before="200" w:after="0"/>
      <w:outlineLvl w:val="1"/>
    </w:pPr>
    <w:rPr>
      <w:rFonts w:ascii="Calibri Light" w:eastAsia="Calibri Light" w:hAnsi="Calibri Light" w:cs="Calibri Light"/>
      <w:color w:val="2E74B5"/>
      <w:sz w:val="26"/>
      <w:szCs w:val="26"/>
    </w:rPr>
  </w:style>
  <w:style w:type="paragraph" w:styleId="Nagwek3">
    <w:name w:val="heading 3"/>
    <w:basedOn w:val="Normalny"/>
    <w:next w:val="Normalny"/>
    <w:link w:val="Nagwek3Znak"/>
    <w:uiPriority w:val="9"/>
    <w:semiHidden/>
    <w:unhideWhenUsed/>
    <w:qFormat/>
    <w:rsid w:val="00456DB7"/>
    <w:pPr>
      <w:keepNext/>
      <w:keepLines/>
      <w:spacing w:before="200" w:after="0"/>
      <w:outlineLvl w:val="2"/>
    </w:pPr>
    <w:rPr>
      <w:rFonts w:ascii="Calibri Light" w:eastAsia="Calibri Light" w:hAnsi="Calibri Light" w:cs="Calibri Light"/>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56DB7"/>
    <w:rPr>
      <w:rFonts w:ascii="Times New Roman" w:eastAsia="Times New Roman" w:hAnsi="Times New Roman" w:cs="Times New Roman"/>
      <w:b/>
      <w:i/>
      <w:color w:val="0000FF"/>
      <w:u w:val="single" w:color="0000FF"/>
      <w:lang w:eastAsia="pl-PL"/>
    </w:rPr>
  </w:style>
  <w:style w:type="paragraph" w:customStyle="1" w:styleId="Nagwek21">
    <w:name w:val="Nagłówek 21"/>
    <w:basedOn w:val="Normalny"/>
    <w:next w:val="Normalny"/>
    <w:uiPriority w:val="9"/>
    <w:semiHidden/>
    <w:unhideWhenUsed/>
    <w:qFormat/>
    <w:rsid w:val="00456DB7"/>
    <w:pPr>
      <w:keepNext/>
      <w:keepLines/>
      <w:suppressAutoHyphens/>
      <w:spacing w:before="40" w:after="0" w:line="266" w:lineRule="auto"/>
      <w:ind w:left="10" w:right="907" w:hanging="10"/>
      <w:jc w:val="both"/>
      <w:outlineLvl w:val="1"/>
    </w:pPr>
    <w:rPr>
      <w:rFonts w:ascii="Calibri Light" w:eastAsia="Calibri Light" w:hAnsi="Calibri Light" w:cs="Calibri Light"/>
      <w:color w:val="2E74B5"/>
      <w:sz w:val="26"/>
      <w:szCs w:val="26"/>
      <w:lang w:eastAsia="pl-PL"/>
    </w:rPr>
  </w:style>
  <w:style w:type="paragraph" w:customStyle="1" w:styleId="Nagwek31">
    <w:name w:val="Nagłówek 31"/>
    <w:basedOn w:val="Normalny"/>
    <w:next w:val="Normalny"/>
    <w:uiPriority w:val="9"/>
    <w:semiHidden/>
    <w:unhideWhenUsed/>
    <w:qFormat/>
    <w:rsid w:val="00456DB7"/>
    <w:pPr>
      <w:keepNext/>
      <w:keepLines/>
      <w:suppressAutoHyphens/>
      <w:spacing w:before="40" w:after="0" w:line="266" w:lineRule="auto"/>
      <w:ind w:left="10" w:right="907" w:hanging="10"/>
      <w:jc w:val="both"/>
      <w:outlineLvl w:val="2"/>
    </w:pPr>
    <w:rPr>
      <w:rFonts w:ascii="Calibri Light" w:eastAsia="Calibri Light" w:hAnsi="Calibri Light" w:cs="Calibri Light"/>
      <w:color w:val="1F4D78"/>
      <w:sz w:val="24"/>
      <w:szCs w:val="24"/>
      <w:lang w:eastAsia="pl-PL"/>
    </w:rPr>
  </w:style>
  <w:style w:type="character" w:customStyle="1" w:styleId="markedcontent">
    <w:name w:val="markedcontent"/>
    <w:basedOn w:val="Domylnaczcionkaakapitu"/>
    <w:rsid w:val="00142584"/>
  </w:style>
  <w:style w:type="character" w:customStyle="1" w:styleId="Nagwek2Znak">
    <w:name w:val="Nagłówek 2 Znak"/>
    <w:basedOn w:val="Domylnaczcionkaakapitu"/>
    <w:link w:val="Nagwek2"/>
    <w:uiPriority w:val="9"/>
    <w:semiHidden/>
    <w:rsid w:val="00456DB7"/>
    <w:rPr>
      <w:rFonts w:ascii="Calibri Light" w:eastAsia="Calibri Light" w:hAnsi="Calibri Light" w:cs="Calibri Light"/>
      <w:color w:val="2E74B5"/>
      <w:sz w:val="26"/>
      <w:szCs w:val="26"/>
    </w:rPr>
  </w:style>
  <w:style w:type="character" w:customStyle="1" w:styleId="Nagwek3Znak">
    <w:name w:val="Nagłówek 3 Znak"/>
    <w:basedOn w:val="Domylnaczcionkaakapitu"/>
    <w:link w:val="Nagwek3"/>
    <w:uiPriority w:val="9"/>
    <w:semiHidden/>
    <w:rsid w:val="00456DB7"/>
    <w:rPr>
      <w:rFonts w:ascii="Calibri Light" w:eastAsia="Calibri Light" w:hAnsi="Calibri Light" w:cs="Calibri Light"/>
      <w:color w:val="1F4D78"/>
      <w:sz w:val="24"/>
      <w:szCs w:val="24"/>
    </w:rPr>
  </w:style>
  <w:style w:type="character" w:customStyle="1" w:styleId="StopkaZnak">
    <w:name w:val="Stopka Znak"/>
    <w:basedOn w:val="Domylnaczcionkaakapitu"/>
    <w:link w:val="Stopka"/>
    <w:uiPriority w:val="99"/>
    <w:qFormat/>
    <w:rsid w:val="00456DB7"/>
    <w:rPr>
      <w:rFonts w:cs="Times New Roman"/>
    </w:rPr>
  </w:style>
  <w:style w:type="character" w:customStyle="1" w:styleId="czeinternetowe">
    <w:name w:val="Łącze internetowe"/>
    <w:basedOn w:val="Domylnaczcionkaakapitu"/>
    <w:uiPriority w:val="99"/>
    <w:unhideWhenUsed/>
    <w:rsid w:val="00456DB7"/>
    <w:rPr>
      <w:color w:val="0563C1"/>
      <w:u w:val="single"/>
    </w:rPr>
  </w:style>
  <w:style w:type="character" w:customStyle="1" w:styleId="NagwekZnak">
    <w:name w:val="Nagłówek Znak"/>
    <w:basedOn w:val="Domylnaczcionkaakapitu"/>
    <w:link w:val="Nagwek"/>
    <w:uiPriority w:val="99"/>
    <w:qFormat/>
    <w:rsid w:val="00456DB7"/>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qFormat/>
    <w:rsid w:val="00456DB7"/>
    <w:rPr>
      <w:sz w:val="16"/>
      <w:szCs w:val="16"/>
    </w:rPr>
  </w:style>
  <w:style w:type="character" w:customStyle="1" w:styleId="TekstkomentarzaZnak">
    <w:name w:val="Tekst komentarza Znak"/>
    <w:basedOn w:val="Domylnaczcionkaakapitu"/>
    <w:link w:val="Tekstkomentarza"/>
    <w:uiPriority w:val="99"/>
    <w:qFormat/>
    <w:rsid w:val="00456DB7"/>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456DB7"/>
    <w:rPr>
      <w:rFonts w:ascii="Times New Roman" w:eastAsia="Times New Roman" w:hAnsi="Times New Roman" w:cs="Times New Roman"/>
      <w:b/>
      <w:bCs/>
      <w:color w:val="000000"/>
      <w:sz w:val="20"/>
      <w:szCs w:val="20"/>
    </w:rPr>
  </w:style>
  <w:style w:type="character" w:customStyle="1" w:styleId="TekstdymkaZnak">
    <w:name w:val="Tekst dymka Znak"/>
    <w:basedOn w:val="Domylnaczcionkaakapitu"/>
    <w:link w:val="Tekstdymka"/>
    <w:uiPriority w:val="99"/>
    <w:semiHidden/>
    <w:qFormat/>
    <w:rsid w:val="00456DB7"/>
    <w:rPr>
      <w:rFonts w:ascii="Segoe UI" w:eastAsia="Times New Roman" w:hAnsi="Segoe UI" w:cs="Segoe UI"/>
      <w:color w:val="000000"/>
      <w:sz w:val="18"/>
      <w:szCs w:val="18"/>
    </w:rPr>
  </w:style>
  <w:style w:type="character" w:customStyle="1" w:styleId="Nierozpoznanawzmianka1">
    <w:name w:val="Nierozpoznana wzmianka1"/>
    <w:basedOn w:val="Domylnaczcionkaakapitu"/>
    <w:uiPriority w:val="99"/>
    <w:semiHidden/>
    <w:unhideWhenUsed/>
    <w:qFormat/>
    <w:rsid w:val="00456DB7"/>
    <w:rPr>
      <w:color w:val="605E5C"/>
      <w:shd w:val="clear" w:color="auto" w:fill="E1DFDD"/>
    </w:rPr>
  </w:style>
  <w:style w:type="character" w:customStyle="1" w:styleId="WW8Num70z0">
    <w:name w:val="WW8Num70z0"/>
    <w:qFormat/>
    <w:rsid w:val="00456DB7"/>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111z0">
    <w:name w:val="WW8Num111z0"/>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8Num166z0">
    <w:name w:val="WW8Num166z0"/>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ymbols">
    <w:name w:val="Bullet Symbols"/>
    <w:qFormat/>
    <w:rsid w:val="00456DB7"/>
  </w:style>
  <w:style w:type="character" w:customStyle="1" w:styleId="WW8Num197z0">
    <w:name w:val="WW8Num197z0"/>
    <w:qFormat/>
    <w:rsid w:val="00456DB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3z0">
    <w:name w:val="WW8Num133z0"/>
    <w:qFormat/>
    <w:rsid w:val="00456DB7"/>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133z2">
    <w:name w:val="WW8Num133z2"/>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Znakiprzypiswdolnych">
    <w:name w:val="Znaki przypisów dolnych"/>
    <w:qFormat/>
    <w:rsid w:val="00456DB7"/>
  </w:style>
  <w:style w:type="character" w:customStyle="1" w:styleId="Zakotwiczenieprzypisudolnego">
    <w:name w:val="Zakotwiczenie przypisu dolnego"/>
    <w:rsid w:val="00456DB7"/>
    <w:rPr>
      <w:vertAlign w:val="superscript"/>
    </w:rPr>
  </w:style>
  <w:style w:type="character" w:customStyle="1" w:styleId="WW8Num28z0">
    <w:name w:val="WW8Num28z0"/>
    <w:qFormat/>
    <w:rsid w:val="00456DB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paragraph" w:styleId="Nagwek">
    <w:name w:val="header"/>
    <w:basedOn w:val="Normalny"/>
    <w:next w:val="Tekstpodstawowy"/>
    <w:link w:val="NagwekZnak"/>
    <w:uiPriority w:val="99"/>
    <w:unhideWhenUsed/>
    <w:rsid w:val="00456DB7"/>
    <w:pPr>
      <w:tabs>
        <w:tab w:val="center" w:pos="4536"/>
        <w:tab w:val="right" w:pos="9072"/>
      </w:tabs>
      <w:suppressAutoHyphens/>
      <w:spacing w:after="0" w:line="240" w:lineRule="auto"/>
      <w:ind w:left="10" w:right="907" w:hanging="10"/>
      <w:jc w:val="both"/>
    </w:pPr>
    <w:rPr>
      <w:rFonts w:ascii="Times New Roman" w:eastAsia="Times New Roman" w:hAnsi="Times New Roman" w:cs="Times New Roman"/>
      <w:color w:val="000000"/>
    </w:rPr>
  </w:style>
  <w:style w:type="character" w:customStyle="1" w:styleId="NagwekZnak1">
    <w:name w:val="Nagłówek Znak1"/>
    <w:basedOn w:val="Domylnaczcionkaakapitu"/>
    <w:uiPriority w:val="99"/>
    <w:semiHidden/>
    <w:rsid w:val="00456DB7"/>
  </w:style>
  <w:style w:type="paragraph" w:styleId="Tekstpodstawowy">
    <w:name w:val="Body Text"/>
    <w:basedOn w:val="Normalny"/>
    <w:link w:val="TekstpodstawowyZnak"/>
    <w:rsid w:val="00456DB7"/>
    <w:pPr>
      <w:suppressAutoHyphens/>
      <w:spacing w:after="140"/>
      <w:ind w:left="10" w:right="907" w:hanging="10"/>
      <w:jc w:val="both"/>
    </w:pPr>
    <w:rPr>
      <w:rFonts w:ascii="Times New Roman" w:eastAsia="Times New Roman" w:hAnsi="Times New Roman" w:cs="Times New Roman"/>
      <w:color w:val="000000"/>
      <w:lang w:eastAsia="pl-PL"/>
    </w:rPr>
  </w:style>
  <w:style w:type="character" w:customStyle="1" w:styleId="TekstpodstawowyZnak">
    <w:name w:val="Tekst podstawowy Znak"/>
    <w:basedOn w:val="Domylnaczcionkaakapitu"/>
    <w:link w:val="Tekstpodstawowy"/>
    <w:rsid w:val="00456DB7"/>
    <w:rPr>
      <w:rFonts w:ascii="Times New Roman" w:eastAsia="Times New Roman" w:hAnsi="Times New Roman" w:cs="Times New Roman"/>
      <w:color w:val="000000"/>
      <w:lang w:eastAsia="pl-PL"/>
    </w:rPr>
  </w:style>
  <w:style w:type="paragraph" w:styleId="Lista">
    <w:name w:val="List"/>
    <w:basedOn w:val="Tekstpodstawowy"/>
    <w:rsid w:val="00456DB7"/>
    <w:rPr>
      <w:rFonts w:cs="Arial"/>
    </w:rPr>
  </w:style>
  <w:style w:type="paragraph" w:styleId="Legenda">
    <w:name w:val="caption"/>
    <w:basedOn w:val="Normalny"/>
    <w:qFormat/>
    <w:rsid w:val="00456DB7"/>
    <w:pPr>
      <w:suppressLineNumbers/>
      <w:suppressAutoHyphens/>
      <w:spacing w:before="120" w:after="120" w:line="266" w:lineRule="auto"/>
      <w:ind w:left="10" w:right="907" w:hanging="10"/>
      <w:jc w:val="both"/>
    </w:pPr>
    <w:rPr>
      <w:rFonts w:ascii="Times New Roman" w:eastAsia="Times New Roman" w:hAnsi="Times New Roman" w:cs="Arial"/>
      <w:i/>
      <w:iCs/>
      <w:color w:val="000000"/>
      <w:sz w:val="24"/>
      <w:szCs w:val="24"/>
      <w:lang w:eastAsia="pl-PL"/>
    </w:rPr>
  </w:style>
  <w:style w:type="paragraph" w:customStyle="1" w:styleId="Indeks">
    <w:name w:val="Indeks"/>
    <w:basedOn w:val="Normalny"/>
    <w:qFormat/>
    <w:rsid w:val="00456DB7"/>
    <w:pPr>
      <w:suppressLineNumbers/>
      <w:suppressAutoHyphens/>
      <w:spacing w:after="133" w:line="266" w:lineRule="auto"/>
      <w:ind w:left="10" w:right="907" w:hanging="10"/>
      <w:jc w:val="both"/>
    </w:pPr>
    <w:rPr>
      <w:rFonts w:ascii="Times New Roman" w:eastAsia="Times New Roman" w:hAnsi="Times New Roman" w:cs="Arial"/>
      <w:color w:val="000000"/>
      <w:lang w:eastAsia="pl-PL"/>
    </w:rPr>
  </w:style>
  <w:style w:type="paragraph" w:customStyle="1" w:styleId="Gwkaistopka">
    <w:name w:val="Główka i stopka"/>
    <w:basedOn w:val="Normalny"/>
    <w:qFormat/>
    <w:rsid w:val="00456DB7"/>
    <w:pPr>
      <w:suppressAutoHyphens/>
      <w:spacing w:after="133" w:line="266" w:lineRule="auto"/>
      <w:ind w:left="10" w:right="907" w:hanging="10"/>
      <w:jc w:val="both"/>
    </w:pPr>
    <w:rPr>
      <w:rFonts w:ascii="Times New Roman" w:eastAsia="Times New Roman" w:hAnsi="Times New Roman" w:cs="Times New Roman"/>
      <w:color w:val="000000"/>
      <w:lang w:eastAsia="pl-PL"/>
    </w:rPr>
  </w:style>
  <w:style w:type="paragraph" w:customStyle="1" w:styleId="Stopka1">
    <w:name w:val="Stopka1"/>
    <w:basedOn w:val="Normalny"/>
    <w:next w:val="Stopka"/>
    <w:uiPriority w:val="99"/>
    <w:unhideWhenUsed/>
    <w:rsid w:val="00456DB7"/>
    <w:pPr>
      <w:tabs>
        <w:tab w:val="center" w:pos="4680"/>
        <w:tab w:val="right" w:pos="9360"/>
      </w:tabs>
      <w:suppressAutoHyphens/>
      <w:spacing w:after="0" w:line="240" w:lineRule="auto"/>
    </w:pPr>
    <w:rPr>
      <w:rFonts w:eastAsia="Calibri" w:cs="Times New Roman"/>
      <w:lang w:eastAsia="pl-PL"/>
    </w:rPr>
  </w:style>
  <w:style w:type="character" w:customStyle="1" w:styleId="StopkaZnak1">
    <w:name w:val="Stopka Znak1"/>
    <w:basedOn w:val="Domylnaczcionkaakapitu"/>
    <w:uiPriority w:val="99"/>
    <w:semiHidden/>
    <w:rsid w:val="00456DB7"/>
    <w:rPr>
      <w:rFonts w:ascii="Times New Roman" w:eastAsia="Times New Roman" w:hAnsi="Times New Roman" w:cs="Times New Roman"/>
      <w:color w:val="000000"/>
    </w:rPr>
  </w:style>
  <w:style w:type="paragraph" w:styleId="Akapitzlist">
    <w:name w:val="List Paragraph"/>
    <w:aliases w:val="wypunktowanie,Obiekt,List Paragraph1,L1,Numerowanie,Akapit z listą5,T_SZ_List Paragraph,normalny tekst,Akapit z listą BS,Kolorowa lista — akcent 11,List Paragraph,Wypunktowanie,CW_Lista"/>
    <w:basedOn w:val="Normalny"/>
    <w:link w:val="AkapitzlistZnak"/>
    <w:uiPriority w:val="34"/>
    <w:qFormat/>
    <w:rsid w:val="00456DB7"/>
    <w:pPr>
      <w:suppressAutoHyphens/>
      <w:spacing w:after="133" w:line="266" w:lineRule="auto"/>
      <w:ind w:left="720" w:right="907" w:hanging="10"/>
      <w:contextualSpacing/>
      <w:jc w:val="both"/>
    </w:pPr>
    <w:rPr>
      <w:rFonts w:ascii="Times New Roman" w:eastAsia="Times New Roman" w:hAnsi="Times New Roman" w:cs="Times New Roman"/>
      <w:color w:val="000000"/>
      <w:lang w:eastAsia="pl-PL"/>
    </w:rPr>
  </w:style>
  <w:style w:type="paragraph" w:customStyle="1" w:styleId="Default">
    <w:name w:val="Default"/>
    <w:qFormat/>
    <w:rsid w:val="00456DB7"/>
    <w:pPr>
      <w:suppressAutoHyphens/>
      <w:spacing w:after="0" w:line="240" w:lineRule="auto"/>
    </w:pPr>
    <w:rPr>
      <w:rFonts w:ascii="Times New Roman" w:eastAsia="Calibri" w:hAnsi="Times New Roman" w:cs="Times New Roman"/>
      <w:color w:val="000000"/>
      <w:sz w:val="24"/>
      <w:szCs w:val="24"/>
      <w:lang w:eastAsia="pl-PL"/>
    </w:rPr>
  </w:style>
  <w:style w:type="paragraph" w:styleId="Tekstkomentarza">
    <w:name w:val="annotation text"/>
    <w:basedOn w:val="Normalny"/>
    <w:link w:val="TekstkomentarzaZnak"/>
    <w:uiPriority w:val="99"/>
    <w:unhideWhenUsed/>
    <w:qFormat/>
    <w:rsid w:val="00456DB7"/>
    <w:pPr>
      <w:suppressAutoHyphens/>
      <w:spacing w:after="133" w:line="240" w:lineRule="auto"/>
      <w:ind w:left="10" w:right="907" w:hanging="10"/>
      <w:jc w:val="both"/>
    </w:pPr>
    <w:rPr>
      <w:rFonts w:ascii="Times New Roman" w:eastAsia="Times New Roman" w:hAnsi="Times New Roman" w:cs="Times New Roman"/>
      <w:color w:val="000000"/>
      <w:sz w:val="20"/>
      <w:szCs w:val="20"/>
    </w:rPr>
  </w:style>
  <w:style w:type="character" w:customStyle="1" w:styleId="TekstkomentarzaZnak1">
    <w:name w:val="Tekst komentarza Znak1"/>
    <w:basedOn w:val="Domylnaczcionkaakapitu"/>
    <w:uiPriority w:val="99"/>
    <w:semiHidden/>
    <w:rsid w:val="00456DB7"/>
    <w:rPr>
      <w:sz w:val="20"/>
      <w:szCs w:val="20"/>
    </w:rPr>
  </w:style>
  <w:style w:type="paragraph" w:styleId="Tematkomentarza">
    <w:name w:val="annotation subject"/>
    <w:basedOn w:val="Tekstkomentarza"/>
    <w:next w:val="Tekstkomentarza"/>
    <w:link w:val="TematkomentarzaZnak"/>
    <w:uiPriority w:val="99"/>
    <w:semiHidden/>
    <w:unhideWhenUsed/>
    <w:qFormat/>
    <w:rsid w:val="00456DB7"/>
    <w:rPr>
      <w:b/>
      <w:bCs/>
    </w:rPr>
  </w:style>
  <w:style w:type="character" w:customStyle="1" w:styleId="TematkomentarzaZnak1">
    <w:name w:val="Temat komentarza Znak1"/>
    <w:basedOn w:val="TekstkomentarzaZnak1"/>
    <w:uiPriority w:val="99"/>
    <w:semiHidden/>
    <w:rsid w:val="00456DB7"/>
    <w:rPr>
      <w:b/>
      <w:bCs/>
      <w:sz w:val="20"/>
      <w:szCs w:val="20"/>
    </w:rPr>
  </w:style>
  <w:style w:type="paragraph" w:styleId="Tekstdymka">
    <w:name w:val="Balloon Text"/>
    <w:basedOn w:val="Normalny"/>
    <w:link w:val="TekstdymkaZnak"/>
    <w:uiPriority w:val="99"/>
    <w:semiHidden/>
    <w:unhideWhenUsed/>
    <w:qFormat/>
    <w:rsid w:val="00456DB7"/>
    <w:pPr>
      <w:suppressAutoHyphens/>
      <w:spacing w:after="0" w:line="240" w:lineRule="auto"/>
      <w:ind w:left="10" w:right="907" w:hanging="10"/>
      <w:jc w:val="both"/>
    </w:pPr>
    <w:rPr>
      <w:rFonts w:ascii="Segoe UI" w:eastAsia="Times New Roman" w:hAnsi="Segoe UI" w:cs="Segoe UI"/>
      <w:color w:val="000000"/>
      <w:sz w:val="18"/>
      <w:szCs w:val="18"/>
    </w:rPr>
  </w:style>
  <w:style w:type="character" w:customStyle="1" w:styleId="TekstdymkaZnak1">
    <w:name w:val="Tekst dymka Znak1"/>
    <w:basedOn w:val="Domylnaczcionkaakapitu"/>
    <w:uiPriority w:val="99"/>
    <w:semiHidden/>
    <w:rsid w:val="00456DB7"/>
    <w:rPr>
      <w:rFonts w:ascii="Tahoma" w:hAnsi="Tahoma" w:cs="Tahoma"/>
      <w:sz w:val="16"/>
      <w:szCs w:val="16"/>
    </w:rPr>
  </w:style>
  <w:style w:type="paragraph" w:customStyle="1" w:styleId="Zawartoramki">
    <w:name w:val="Zawartość ramki"/>
    <w:basedOn w:val="Normalny"/>
    <w:qFormat/>
    <w:rsid w:val="00456DB7"/>
    <w:pPr>
      <w:suppressAutoHyphens/>
      <w:spacing w:after="133" w:line="266" w:lineRule="auto"/>
      <w:ind w:left="10" w:right="907" w:hanging="10"/>
      <w:jc w:val="both"/>
    </w:pPr>
    <w:rPr>
      <w:rFonts w:ascii="Times New Roman" w:eastAsia="Times New Roman" w:hAnsi="Times New Roman" w:cs="Times New Roman"/>
      <w:color w:val="000000"/>
      <w:lang w:eastAsia="pl-PL"/>
    </w:rPr>
  </w:style>
  <w:style w:type="paragraph" w:styleId="Tekstprzypisudolnego">
    <w:name w:val="footnote text"/>
    <w:basedOn w:val="Normalny"/>
    <w:link w:val="TekstprzypisudolnegoZnak"/>
    <w:rsid w:val="00456DB7"/>
    <w:pPr>
      <w:suppressLineNumbers/>
      <w:suppressAutoHyphens/>
      <w:spacing w:after="133" w:line="266" w:lineRule="auto"/>
      <w:ind w:left="339" w:right="907" w:hanging="339"/>
      <w:jc w:val="both"/>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456DB7"/>
    <w:rPr>
      <w:rFonts w:ascii="Times New Roman" w:eastAsia="Times New Roman" w:hAnsi="Times New Roman" w:cs="Times New Roman"/>
      <w:color w:val="000000"/>
      <w:sz w:val="20"/>
      <w:szCs w:val="20"/>
      <w:lang w:eastAsia="pl-PL"/>
    </w:rPr>
  </w:style>
  <w:style w:type="paragraph" w:customStyle="1" w:styleId="footnotedescription">
    <w:name w:val="footnote description"/>
    <w:next w:val="Normalny"/>
    <w:qFormat/>
    <w:rsid w:val="00456DB7"/>
    <w:pPr>
      <w:suppressAutoHyphens/>
      <w:spacing w:after="0" w:line="256" w:lineRule="auto"/>
      <w:ind w:left="24"/>
    </w:pPr>
    <w:rPr>
      <w:rFonts w:eastAsia="Calibri" w:cs="Calibri"/>
      <w:color w:val="000000"/>
      <w:sz w:val="20"/>
      <w:lang w:val="en-US" w:eastAsia="pl-PL"/>
    </w:rPr>
  </w:style>
  <w:style w:type="character" w:customStyle="1" w:styleId="highlight">
    <w:name w:val="highlight"/>
    <w:basedOn w:val="Domylnaczcionkaakapitu"/>
    <w:rsid w:val="00142584"/>
  </w:style>
  <w:style w:type="table" w:customStyle="1" w:styleId="TableGrid">
    <w:name w:val="TableGrid"/>
    <w:rsid w:val="00456DB7"/>
    <w:pPr>
      <w:suppressAutoHyphens/>
      <w:spacing w:after="0" w:line="240" w:lineRule="auto"/>
    </w:pPr>
    <w:rPr>
      <w:rFonts w:eastAsia="Calibri"/>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456DB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39"/>
    <w:rsid w:val="00456DB7"/>
    <w:pPr>
      <w:suppressAutoHyphens/>
      <w:spacing w:after="0" w:line="240" w:lineRule="auto"/>
    </w:pPr>
    <w:rPr>
      <w:rFonts w:eastAsia="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cze1">
    <w:name w:val="Hiperłącze1"/>
    <w:basedOn w:val="Domylnaczcionkaakapitu"/>
    <w:uiPriority w:val="99"/>
    <w:unhideWhenUsed/>
    <w:rsid w:val="00456DB7"/>
    <w:rPr>
      <w:color w:val="0563C1"/>
      <w:u w:val="single"/>
    </w:rPr>
  </w:style>
  <w:style w:type="character" w:customStyle="1" w:styleId="Nierozpoznanawzmianka2">
    <w:name w:val="Nierozpoznana wzmianka2"/>
    <w:basedOn w:val="Domylnaczcionkaakapitu"/>
    <w:uiPriority w:val="99"/>
    <w:semiHidden/>
    <w:unhideWhenUsed/>
    <w:rsid w:val="00456DB7"/>
    <w:rPr>
      <w:color w:val="605E5C"/>
      <w:shd w:val="clear" w:color="auto" w:fill="E1DFDD"/>
    </w:rPr>
  </w:style>
  <w:style w:type="character" w:customStyle="1" w:styleId="Nagwek2Znak1">
    <w:name w:val="Nagłówek 2 Znak1"/>
    <w:basedOn w:val="Domylnaczcionkaakapitu"/>
    <w:uiPriority w:val="9"/>
    <w:semiHidden/>
    <w:rsid w:val="00456DB7"/>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456DB7"/>
    <w:rPr>
      <w:rFonts w:asciiTheme="majorHAnsi" w:eastAsiaTheme="majorEastAsia" w:hAnsiTheme="majorHAnsi" w:cstheme="majorBidi"/>
      <w:b/>
      <w:bCs/>
      <w:color w:val="4F81BD" w:themeColor="accent1"/>
    </w:rPr>
  </w:style>
  <w:style w:type="paragraph" w:styleId="Stopka">
    <w:name w:val="footer"/>
    <w:basedOn w:val="Normalny"/>
    <w:link w:val="StopkaZnak"/>
    <w:uiPriority w:val="99"/>
    <w:unhideWhenUsed/>
    <w:rsid w:val="00456DB7"/>
    <w:pPr>
      <w:tabs>
        <w:tab w:val="center" w:pos="4536"/>
        <w:tab w:val="right" w:pos="9072"/>
      </w:tabs>
      <w:spacing w:after="0" w:line="240" w:lineRule="auto"/>
    </w:pPr>
    <w:rPr>
      <w:rFonts w:cs="Times New Roman"/>
    </w:rPr>
  </w:style>
  <w:style w:type="character" w:customStyle="1" w:styleId="StopkaZnak2">
    <w:name w:val="Stopka Znak2"/>
    <w:basedOn w:val="Domylnaczcionkaakapitu"/>
    <w:uiPriority w:val="99"/>
    <w:semiHidden/>
    <w:rsid w:val="00456DB7"/>
  </w:style>
  <w:style w:type="table" w:styleId="Tabela-Siatka">
    <w:name w:val="Table Grid"/>
    <w:basedOn w:val="Standardowy"/>
    <w:uiPriority w:val="59"/>
    <w:rsid w:val="00456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56DB7"/>
    <w:rPr>
      <w:color w:val="0000FF" w:themeColor="hyperlink"/>
      <w:u w:val="single"/>
    </w:rPr>
  </w:style>
  <w:style w:type="paragraph" w:styleId="Poprawka">
    <w:name w:val="Revision"/>
    <w:hidden/>
    <w:uiPriority w:val="99"/>
    <w:semiHidden/>
    <w:rsid w:val="005B4FCC"/>
    <w:pPr>
      <w:spacing w:after="0" w:line="240" w:lineRule="auto"/>
    </w:pPr>
  </w:style>
  <w:style w:type="paragraph" w:styleId="Tekstprzypisukocowego">
    <w:name w:val="endnote text"/>
    <w:basedOn w:val="Normalny"/>
    <w:link w:val="TekstprzypisukocowegoZnak"/>
    <w:uiPriority w:val="99"/>
    <w:semiHidden/>
    <w:unhideWhenUsed/>
    <w:rsid w:val="00F777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7FE"/>
    <w:rPr>
      <w:sz w:val="20"/>
      <w:szCs w:val="20"/>
    </w:rPr>
  </w:style>
  <w:style w:type="character" w:styleId="Odwoanieprzypisukocowego">
    <w:name w:val="endnote reference"/>
    <w:basedOn w:val="Domylnaczcionkaakapitu"/>
    <w:uiPriority w:val="99"/>
    <w:semiHidden/>
    <w:unhideWhenUsed/>
    <w:rsid w:val="00F777FE"/>
    <w:rPr>
      <w:vertAlign w:val="superscript"/>
    </w:rPr>
  </w:style>
  <w:style w:type="table" w:customStyle="1" w:styleId="Tabela-Siatka2">
    <w:name w:val="Tabela - Siatka2"/>
    <w:basedOn w:val="Standardowy"/>
    <w:next w:val="Tabela-Siatka"/>
    <w:uiPriority w:val="39"/>
    <w:rsid w:val="006D3AE6"/>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unhideWhenUsed/>
    <w:rsid w:val="00A2647C"/>
    <w:rPr>
      <w:color w:val="605E5C"/>
      <w:shd w:val="clear" w:color="auto" w:fill="E1DFDD"/>
    </w:rPr>
  </w:style>
  <w:style w:type="character" w:customStyle="1" w:styleId="Nierozpoznanawzmianka4">
    <w:name w:val="Nierozpoznana wzmianka4"/>
    <w:basedOn w:val="Domylnaczcionkaakapitu"/>
    <w:uiPriority w:val="99"/>
    <w:semiHidden/>
    <w:unhideWhenUsed/>
    <w:rsid w:val="007972DA"/>
    <w:rPr>
      <w:color w:val="605E5C"/>
      <w:shd w:val="clear" w:color="auto" w:fill="E1DFDD"/>
    </w:r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List Paragraph Znak,CW_Lista Znak"/>
    <w:link w:val="Akapitzlist"/>
    <w:qFormat/>
    <w:locked/>
    <w:rsid w:val="003703C4"/>
    <w:rPr>
      <w:rFonts w:ascii="Times New Roman" w:eastAsia="Times New Roman" w:hAnsi="Times New Roman" w:cs="Times New Roman"/>
      <w:color w:val="000000"/>
      <w:lang w:eastAsia="pl-PL"/>
    </w:rPr>
  </w:style>
  <w:style w:type="character" w:customStyle="1" w:styleId="Nierozpoznanawzmianka5">
    <w:name w:val="Nierozpoznana wzmianka5"/>
    <w:basedOn w:val="Domylnaczcionkaakapitu"/>
    <w:uiPriority w:val="99"/>
    <w:semiHidden/>
    <w:unhideWhenUsed/>
    <w:rsid w:val="00A02B17"/>
    <w:rPr>
      <w:color w:val="605E5C"/>
      <w:shd w:val="clear" w:color="auto" w:fill="E1DFDD"/>
    </w:rPr>
  </w:style>
  <w:style w:type="character" w:customStyle="1" w:styleId="Poziom1Znak">
    <w:name w:val="Poziom 1 Znak"/>
    <w:basedOn w:val="Domylnaczcionkaakapitu"/>
    <w:link w:val="Poziom1"/>
    <w:qFormat/>
    <w:rsid w:val="00080093"/>
    <w:rPr>
      <w:rFonts w:ascii="Calibri" w:eastAsia="Open Sans" w:hAnsi="Calibri" w:cs="Open Sans"/>
      <w:color w:val="000000"/>
      <w:lang w:eastAsia="pl-PL"/>
    </w:rPr>
  </w:style>
  <w:style w:type="paragraph" w:customStyle="1" w:styleId="Tytuparagrafu">
    <w:name w:val="Tytuł paragrafu"/>
    <w:basedOn w:val="Akapitzlist"/>
    <w:qFormat/>
    <w:rsid w:val="00080093"/>
    <w:pPr>
      <w:keepNext/>
      <w:keepLines/>
      <w:numPr>
        <w:numId w:val="65"/>
      </w:numPr>
      <w:spacing w:before="360" w:after="120" w:line="249" w:lineRule="auto"/>
      <w:ind w:left="357" w:right="0" w:hanging="357"/>
      <w:jc w:val="center"/>
    </w:pPr>
    <w:rPr>
      <w:rFonts w:ascii="Calibri" w:eastAsia="Open Sans" w:hAnsi="Calibri" w:cs="Open Sans"/>
      <w:b/>
      <w:caps/>
    </w:rPr>
  </w:style>
  <w:style w:type="paragraph" w:customStyle="1" w:styleId="Poziom1">
    <w:name w:val="Poziom 1"/>
    <w:basedOn w:val="Akapitzlist"/>
    <w:link w:val="Poziom1Znak"/>
    <w:qFormat/>
    <w:rsid w:val="00080093"/>
    <w:pPr>
      <w:tabs>
        <w:tab w:val="num" w:pos="0"/>
      </w:tabs>
      <w:spacing w:after="120" w:line="249" w:lineRule="auto"/>
      <w:ind w:left="360" w:right="0" w:hanging="360"/>
    </w:pPr>
    <w:rPr>
      <w:rFonts w:ascii="Calibri" w:eastAsia="Open Sans" w:hAnsi="Calibri" w:cs="Open Sans"/>
    </w:rPr>
  </w:style>
  <w:style w:type="character" w:customStyle="1" w:styleId="WW8Num5z4">
    <w:name w:val="WW8Num5z4"/>
    <w:rsid w:val="00891199"/>
  </w:style>
  <w:style w:type="paragraph" w:styleId="Tekstpodstawowy2">
    <w:name w:val="Body Text 2"/>
    <w:basedOn w:val="Normalny"/>
    <w:link w:val="Tekstpodstawowy2Znak"/>
    <w:uiPriority w:val="99"/>
    <w:semiHidden/>
    <w:unhideWhenUsed/>
    <w:rsid w:val="00750CFD"/>
    <w:pPr>
      <w:spacing w:after="120" w:line="480" w:lineRule="auto"/>
    </w:pPr>
  </w:style>
  <w:style w:type="character" w:customStyle="1" w:styleId="Tekstpodstawowy2Znak">
    <w:name w:val="Tekst podstawowy 2 Znak"/>
    <w:basedOn w:val="Domylnaczcionkaakapitu"/>
    <w:link w:val="Tekstpodstawowy2"/>
    <w:uiPriority w:val="99"/>
    <w:semiHidden/>
    <w:rsid w:val="00750CFD"/>
  </w:style>
</w:styles>
</file>

<file path=word/webSettings.xml><?xml version="1.0" encoding="utf-8"?>
<w:webSettings xmlns:r="http://schemas.openxmlformats.org/officeDocument/2006/relationships" xmlns:w="http://schemas.openxmlformats.org/wordprocessingml/2006/main">
  <w:divs>
    <w:div w:id="11108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peraslaska" TargetMode="External"/><Relationship Id="rId18" Type="http://schemas.openxmlformats.org/officeDocument/2006/relationships/hyperlink" Target="https://platformazakupowa.pl/transakcja/354985"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s://platformazakupowa.pl/pn/operaslaska"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platformazakupowa.pl"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pera-slask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peraslask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1.xml"/><Relationship Id="rId10" Type="http://schemas.openxmlformats.org/officeDocument/2006/relationships/hyperlink" Target="https://platformazakupowa.pl/pn/operaslaska" TargetMode="External"/><Relationship Id="rId19" Type="http://schemas.openxmlformats.org/officeDocument/2006/relationships/hyperlink" Target="https://platformazakupowa.pl/transakcja/354985"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ra-slaska.pl/" TargetMode="External"/><Relationship Id="rId14" Type="http://schemas.openxmlformats.org/officeDocument/2006/relationships/hyperlink" Target="https://platformazakupowa.pl/strona/45"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operaslaska" TargetMode="External"/><Relationship Id="rId48" Type="http://schemas.openxmlformats.org/officeDocument/2006/relationships/header" Target="header1.xml"/><Relationship Id="rId8" Type="http://schemas.openxmlformats.org/officeDocument/2006/relationships/hyperlink" Target="https://platformazakupowa.pl/pn/operaslaska" TargetMode="Externa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FEB873A-74B9-478E-BC94-0DFEC775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42</Pages>
  <Words>13875</Words>
  <Characters>83256</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Juszczyszyn</dc:creator>
  <cp:lastModifiedBy>Dagmara Juszczyszyn</cp:lastModifiedBy>
  <cp:revision>3</cp:revision>
  <cp:lastPrinted>2022-06-15T12:33:00Z</cp:lastPrinted>
  <dcterms:created xsi:type="dcterms:W3CDTF">2022-06-15T09:38:00Z</dcterms:created>
  <dcterms:modified xsi:type="dcterms:W3CDTF">2022-06-15T12:33:00Z</dcterms:modified>
</cp:coreProperties>
</file>