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AA4A79" w:rsidRDefault="00B94D9E" w:rsidP="00AA4A79">
      <w:pPr>
        <w:pStyle w:val="Nagwek"/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AA4A79" w:rsidRPr="00AA4A79">
        <w:rPr>
          <w:rFonts w:asciiTheme="majorHAnsi" w:hAnsiTheme="majorHAnsi"/>
        </w:rPr>
        <w:t xml:space="preserve"> „Usługa grupowego ubezpieczenia na życie pracowników Sieć Badawcza Łukasiewicz- Instytutu Logistyki i Magazynowania oraz członków ich rodzin”</w:t>
      </w:r>
      <w:r w:rsidR="00AA4A79" w:rsidRPr="00AA4A79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nr referencyjny postępowania </w:t>
      </w:r>
      <w:r w:rsidR="00846F5C">
        <w:rPr>
          <w:rFonts w:asciiTheme="majorHAnsi" w:hAnsiTheme="majorHAnsi"/>
        </w:rPr>
        <w:t>PRZ/0001</w:t>
      </w:r>
      <w:r w:rsidR="00AA4A79">
        <w:rPr>
          <w:rFonts w:asciiTheme="majorHAnsi" w:hAnsiTheme="majorHAnsi"/>
        </w:rPr>
        <w:t>6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</w:t>
      </w:r>
      <w:bookmarkStart w:id="0" w:name="_GoBack"/>
      <w:bookmarkEnd w:id="0"/>
      <w:r w:rsidR="00690D34">
        <w:rPr>
          <w:rFonts w:asciiTheme="majorHAnsi" w:hAnsiTheme="majorHAnsi"/>
        </w:rPr>
        <w:t xml:space="preserve">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4A79" w:rsidRPr="00BB1643" w:rsidRDefault="00AA4A79" w:rsidP="00AA4A79">
    <w:pPr>
      <w:pStyle w:val="Nagwek"/>
      <w:rPr>
        <w:rFonts w:ascii="Calibri Light" w:hAnsi="Calibri Light" w:cs="Calibri"/>
        <w:b/>
        <w:i/>
      </w:rPr>
    </w:pPr>
    <w:r w:rsidRPr="00BB1643">
      <w:rPr>
        <w:rFonts w:ascii="Calibri Light" w:hAnsi="Calibri Light" w:cs="Calibri"/>
        <w:b/>
        <w:i/>
      </w:rPr>
      <w:t>PRZ/000</w:t>
    </w:r>
    <w:r>
      <w:rPr>
        <w:rFonts w:ascii="Calibri Light" w:hAnsi="Calibri Light" w:cs="Calibri"/>
        <w:b/>
        <w:i/>
      </w:rPr>
      <w:t>16/</w:t>
    </w:r>
    <w:r w:rsidRPr="00BB1643">
      <w:rPr>
        <w:rFonts w:ascii="Calibri Light" w:hAnsi="Calibri Light" w:cs="Calibri"/>
        <w:b/>
        <w:i/>
      </w:rPr>
      <w:t>202</w:t>
    </w:r>
    <w:r>
      <w:rPr>
        <w:rFonts w:ascii="Calibri Light" w:hAnsi="Calibri Light" w:cs="Calibri"/>
        <w:b/>
        <w:i/>
      </w:rPr>
      <w:t>1</w:t>
    </w:r>
    <w:r w:rsidRPr="00BB1643">
      <w:rPr>
        <w:rFonts w:ascii="Calibri Light" w:hAnsi="Calibri Light" w:cs="Calibri"/>
        <w:b/>
        <w:i/>
      </w:rPr>
      <w:t xml:space="preserve"> „Usługa grupowego ubezpieczenia na życie pracowników Sieć Badawcza Łukasiewicz- Instytutu Logistyki i Magazynowania oraz członków ich rodzin”</w:t>
    </w:r>
  </w:p>
  <w:p w:rsidR="000F5017" w:rsidRPr="004162E2" w:rsidRDefault="000F5017" w:rsidP="00AA4A7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4162E2"/>
    <w:rsid w:val="005271C1"/>
    <w:rsid w:val="005E4FD4"/>
    <w:rsid w:val="00690D34"/>
    <w:rsid w:val="00846F5C"/>
    <w:rsid w:val="008647AC"/>
    <w:rsid w:val="00AA4A79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82A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11</cp:revision>
  <dcterms:created xsi:type="dcterms:W3CDTF">2021-02-17T20:57:00Z</dcterms:created>
  <dcterms:modified xsi:type="dcterms:W3CDTF">2021-11-10T10:29:00Z</dcterms:modified>
</cp:coreProperties>
</file>