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00"/>
        <w:gridCol w:w="954"/>
        <w:gridCol w:w="6870"/>
      </w:tblGrid>
      <w:tr w:rsidR="00764805" w:rsidRPr="00F24A2C" w:rsidTr="00AB4CC9">
        <w:tc>
          <w:tcPr>
            <w:tcW w:w="1560" w:type="dxa"/>
            <w:shd w:val="clear" w:color="auto" w:fill="auto"/>
          </w:tcPr>
          <w:p w:rsidR="00764805" w:rsidRPr="00F24A2C" w:rsidRDefault="00764805" w:rsidP="00AB4CC9">
            <w:pPr>
              <w:jc w:val="center"/>
              <w:rPr>
                <w:rFonts w:ascii="Times New Roman" w:hAnsi="Times New Roman"/>
              </w:rPr>
            </w:pPr>
            <w:r w:rsidRPr="00F24A2C">
              <w:rPr>
                <w:rFonts w:ascii="Times New Roman" w:hAnsi="Times New Roman"/>
              </w:rPr>
              <w:t>Nazwa</w:t>
            </w:r>
          </w:p>
          <w:p w:rsidR="00764805" w:rsidRPr="00F24A2C" w:rsidRDefault="00764805" w:rsidP="00AB4CC9">
            <w:pPr>
              <w:jc w:val="center"/>
              <w:rPr>
                <w:rFonts w:ascii="Times New Roman" w:hAnsi="Times New Roman"/>
              </w:rPr>
            </w:pPr>
          </w:p>
          <w:p w:rsidR="00764805" w:rsidRPr="00F24A2C" w:rsidRDefault="00764805" w:rsidP="00AB4CC9">
            <w:pPr>
              <w:jc w:val="center"/>
              <w:rPr>
                <w:rFonts w:ascii="Times New Roman" w:hAnsi="Times New Roman"/>
              </w:rPr>
            </w:pPr>
          </w:p>
          <w:p w:rsidR="00764805" w:rsidRPr="00F24A2C" w:rsidRDefault="00764805" w:rsidP="00AB4C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64805" w:rsidRPr="00F24A2C" w:rsidRDefault="00764805" w:rsidP="00AB4CC9">
            <w:pPr>
              <w:jc w:val="center"/>
              <w:rPr>
                <w:rFonts w:ascii="Times New Roman" w:hAnsi="Times New Roman"/>
              </w:rPr>
            </w:pPr>
            <w:r w:rsidRPr="00F24A2C">
              <w:rPr>
                <w:rFonts w:ascii="Times New Roman" w:hAnsi="Times New Roman"/>
              </w:rPr>
              <w:t>Ilość</w:t>
            </w:r>
          </w:p>
        </w:tc>
        <w:tc>
          <w:tcPr>
            <w:tcW w:w="5103" w:type="dxa"/>
            <w:shd w:val="clear" w:color="auto" w:fill="auto"/>
          </w:tcPr>
          <w:p w:rsidR="00764805" w:rsidRPr="00F24A2C" w:rsidRDefault="00764805" w:rsidP="00AB4CC9">
            <w:pPr>
              <w:jc w:val="center"/>
              <w:rPr>
                <w:rFonts w:ascii="Times New Roman" w:hAnsi="Times New Roman"/>
              </w:rPr>
            </w:pPr>
            <w:r w:rsidRPr="00F24A2C">
              <w:rPr>
                <w:rFonts w:ascii="Times New Roman" w:hAnsi="Times New Roman"/>
              </w:rPr>
              <w:t>Parametry</w:t>
            </w:r>
          </w:p>
          <w:p w:rsidR="00764805" w:rsidRPr="00F24A2C" w:rsidRDefault="00764805" w:rsidP="00AB4CC9">
            <w:pPr>
              <w:jc w:val="center"/>
              <w:rPr>
                <w:rFonts w:ascii="Times New Roman" w:hAnsi="Times New Roman"/>
              </w:rPr>
            </w:pPr>
            <w:r w:rsidRPr="00F24A2C">
              <w:rPr>
                <w:rFonts w:ascii="Times New Roman" w:hAnsi="Times New Roman"/>
              </w:rPr>
              <w:t>Konfiguracja sprzętowa</w:t>
            </w:r>
          </w:p>
          <w:p w:rsidR="00764805" w:rsidRPr="00F24A2C" w:rsidRDefault="00764805" w:rsidP="00AB4CC9">
            <w:pPr>
              <w:jc w:val="center"/>
              <w:rPr>
                <w:rFonts w:ascii="Times New Roman" w:hAnsi="Times New Roman"/>
              </w:rPr>
            </w:pPr>
            <w:r w:rsidRPr="00F24A2C">
              <w:rPr>
                <w:rFonts w:ascii="Times New Roman" w:hAnsi="Times New Roman"/>
              </w:rPr>
              <w:t>/ wymagania minimalne /</w:t>
            </w:r>
          </w:p>
        </w:tc>
      </w:tr>
      <w:tr w:rsidR="00764805" w:rsidRPr="00F24A2C" w:rsidTr="00AB4CC9">
        <w:tc>
          <w:tcPr>
            <w:tcW w:w="1560" w:type="dxa"/>
            <w:shd w:val="clear" w:color="auto" w:fill="auto"/>
          </w:tcPr>
          <w:p w:rsidR="00764805" w:rsidRPr="00F24A2C" w:rsidRDefault="00764805" w:rsidP="00AB4C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64805" w:rsidRPr="00F24A2C" w:rsidRDefault="00764805" w:rsidP="00AB4C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64805" w:rsidRPr="00F24A2C" w:rsidRDefault="00764805" w:rsidP="00AB4C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64805" w:rsidRPr="0032431E" w:rsidTr="00AB4CC9">
        <w:tc>
          <w:tcPr>
            <w:tcW w:w="1560" w:type="dxa"/>
          </w:tcPr>
          <w:p w:rsidR="00764805" w:rsidRPr="0032431E" w:rsidRDefault="00764805" w:rsidP="00AB4CC9">
            <w:pPr>
              <w:rPr>
                <w:rFonts w:ascii="Times New Roman" w:hAnsi="Times New Roman"/>
              </w:rPr>
            </w:pPr>
            <w:r w:rsidRPr="0032431E">
              <w:rPr>
                <w:rFonts w:ascii="Times New Roman" w:hAnsi="Times New Roman"/>
              </w:rPr>
              <w:t xml:space="preserve">Laptop </w:t>
            </w:r>
          </w:p>
        </w:tc>
        <w:tc>
          <w:tcPr>
            <w:tcW w:w="709" w:type="dxa"/>
          </w:tcPr>
          <w:p w:rsidR="00764805" w:rsidRPr="00B929E9" w:rsidRDefault="00764805" w:rsidP="00AB4C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9E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4805" w:rsidRPr="0032431E" w:rsidRDefault="00764805" w:rsidP="00AB4CC9">
            <w:pPr>
              <w:jc w:val="center"/>
              <w:rPr>
                <w:rFonts w:ascii="Times New Roman" w:hAnsi="Times New Roman"/>
              </w:rPr>
            </w:pPr>
            <w:r w:rsidRPr="00B929E9">
              <w:rPr>
                <w:rFonts w:ascii="Times New Roman" w:hAnsi="Times New Roman"/>
                <w:sz w:val="18"/>
                <w:szCs w:val="18"/>
              </w:rPr>
              <w:t>sztuka</w:t>
            </w:r>
          </w:p>
        </w:tc>
        <w:tc>
          <w:tcPr>
            <w:tcW w:w="5103" w:type="dxa"/>
          </w:tcPr>
          <w:p w:rsidR="00764805" w:rsidRPr="0032431E" w:rsidRDefault="00764805" w:rsidP="00AB4CC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Times New Roman" w:hAnsi="Times New Roman"/>
                <w:color w:val="000000"/>
              </w:rPr>
            </w:pPr>
            <w:r w:rsidRPr="0032431E">
              <w:rPr>
                <w:rFonts w:ascii="Times New Roman" w:hAnsi="Times New Roman"/>
                <w:b/>
                <w:color w:val="000000"/>
              </w:rPr>
              <w:t>Zastosowanie</w:t>
            </w:r>
          </w:p>
          <w:p w:rsidR="00764805" w:rsidRPr="0032431E" w:rsidRDefault="00764805" w:rsidP="00AB4CC9">
            <w:pPr>
              <w:pStyle w:val="Akapitzlist"/>
              <w:widowControl/>
              <w:suppressAutoHyphens w:val="0"/>
              <w:autoSpaceDE/>
              <w:ind w:left="360"/>
              <w:rPr>
                <w:rFonts w:ascii="Times New Roman" w:hAnsi="Times New Roman"/>
                <w:color w:val="000000"/>
              </w:rPr>
            </w:pPr>
            <w:r w:rsidRPr="0032431E">
              <w:rPr>
                <w:rFonts w:ascii="Times New Roman" w:hAnsi="Times New Roman"/>
                <w:color w:val="000000"/>
              </w:rPr>
              <w:t>Laptop będzie wykorzystywany dla potrzeb aplikacji biurowych, aplikacji edukacyjnych, aplikacji obliczeniowych, dostępu do Internetu oraz poczty elektronicznej, jako lokalna baza danych, stacja programistyczna</w:t>
            </w:r>
          </w:p>
          <w:p w:rsidR="00764805" w:rsidRPr="0032431E" w:rsidRDefault="00764805" w:rsidP="00AB4CC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Times New Roman" w:hAnsi="Times New Roman"/>
                <w:color w:val="000000"/>
              </w:rPr>
            </w:pPr>
            <w:r w:rsidRPr="0032431E">
              <w:rPr>
                <w:rFonts w:ascii="Times New Roman" w:hAnsi="Times New Roman"/>
                <w:b/>
                <w:color w:val="000000"/>
              </w:rPr>
              <w:t>Wydajność obliczeniowa</w:t>
            </w:r>
          </w:p>
          <w:p w:rsidR="00764805" w:rsidRDefault="00764805" w:rsidP="00AB4CC9">
            <w:pPr>
              <w:pStyle w:val="Defaul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2431E">
              <w:rPr>
                <w:rFonts w:ascii="Times New Roman" w:hAnsi="Times New Roman" w:cs="Times New Roman"/>
                <w:sz w:val="20"/>
                <w:szCs w:val="20"/>
              </w:rPr>
              <w:t>Procesor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aktowany zegarem co najmniej 3</w:t>
            </w:r>
            <w:r w:rsidRPr="0032431E">
              <w:rPr>
                <w:rFonts w:ascii="Times New Roman" w:hAnsi="Times New Roman" w:cs="Times New Roman"/>
                <w:sz w:val="20"/>
                <w:szCs w:val="20"/>
              </w:rPr>
              <w:t xml:space="preserve"> GHz, pamięci cache 6MB i powinien osiągać w teście wydajności </w:t>
            </w:r>
            <w:proofErr w:type="spellStart"/>
            <w:r w:rsidRPr="0032431E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2431E">
              <w:rPr>
                <w:rFonts w:ascii="Times New Roman" w:hAnsi="Times New Roman" w:cs="Times New Roman"/>
                <w:sz w:val="20"/>
                <w:szCs w:val="20"/>
              </w:rPr>
              <w:t xml:space="preserve"> (wynik dostępny: http://www.cpubenchmark.net/c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pu_list.php) co najmniej wynik 900</w:t>
            </w:r>
            <w:r w:rsidRPr="0032431E">
              <w:rPr>
                <w:rFonts w:ascii="Times New Roman" w:hAnsi="Times New Roman" w:cs="Times New Roman"/>
                <w:sz w:val="20"/>
                <w:szCs w:val="20"/>
              </w:rPr>
              <w:t xml:space="preserve">0 punktów </w:t>
            </w:r>
            <w:proofErr w:type="spellStart"/>
            <w:r w:rsidRPr="0032431E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2431E">
              <w:rPr>
                <w:rFonts w:ascii="Times New Roman" w:hAnsi="Times New Roman" w:cs="Times New Roman"/>
                <w:sz w:val="20"/>
                <w:szCs w:val="20"/>
              </w:rPr>
              <w:t xml:space="preserve"> CPU Mark.</w:t>
            </w:r>
          </w:p>
          <w:p w:rsidR="00764805" w:rsidRPr="0032431E" w:rsidRDefault="00764805" w:rsidP="00AB4CC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Pamięć operacyjna:  16 GB DDR4 z taktowaniem  3200</w:t>
            </w:r>
            <w:r w:rsidRPr="0032431E">
              <w:rPr>
                <w:rFonts w:ascii="Times New Roman" w:hAnsi="Times New Roman"/>
                <w:color w:val="000000"/>
              </w:rPr>
              <w:t xml:space="preserve"> MHz, z możliwością rozbudowy do 32GB</w:t>
            </w:r>
          </w:p>
          <w:p w:rsidR="00764805" w:rsidRPr="0032431E" w:rsidRDefault="00764805" w:rsidP="00AB4CC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Parametry pamięci masowej:</w:t>
            </w:r>
            <w:r w:rsidRPr="0032431E">
              <w:rPr>
                <w:rFonts w:ascii="Times New Roman" w:hAnsi="Times New Roman"/>
                <w:color w:val="000000"/>
              </w:rPr>
              <w:t xml:space="preserve"> 512 GB SSD</w:t>
            </w:r>
          </w:p>
          <w:p w:rsidR="00764805" w:rsidRPr="0032431E" w:rsidRDefault="00764805" w:rsidP="00AB4CC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Times New Roman" w:hAnsi="Times New Roman"/>
                <w:b/>
                <w:color w:val="000000"/>
              </w:rPr>
            </w:pPr>
            <w:r w:rsidRPr="0032431E">
              <w:rPr>
                <w:rFonts w:ascii="Times New Roman" w:hAnsi="Times New Roman"/>
                <w:color w:val="000000"/>
              </w:rPr>
              <w:t>Wydajność grafiki: Zintegrowana karta graficzna wykorzystująca pamięć RAM systemu dynamicznie przydzielaną na potrzeby grafiki w trybie UMA (</w:t>
            </w:r>
            <w:proofErr w:type="spellStart"/>
            <w:r w:rsidRPr="0032431E">
              <w:rPr>
                <w:rFonts w:ascii="Times New Roman" w:hAnsi="Times New Roman"/>
                <w:color w:val="000000"/>
              </w:rPr>
              <w:t>Unified</w:t>
            </w:r>
            <w:proofErr w:type="spellEnd"/>
            <w:r w:rsidRPr="0032431E">
              <w:rPr>
                <w:rFonts w:ascii="Times New Roman" w:hAnsi="Times New Roman"/>
                <w:color w:val="000000"/>
              </w:rPr>
              <w:t xml:space="preserve"> Memory Access) – z możliwością dynamicznego przydzielenia do 1,5 GB pamięci. Obsługująca funkcje: DirectX 12, </w:t>
            </w:r>
            <w:proofErr w:type="spellStart"/>
            <w:r w:rsidRPr="0032431E">
              <w:rPr>
                <w:rFonts w:ascii="Times New Roman" w:hAnsi="Times New Roman"/>
                <w:color w:val="000000"/>
              </w:rPr>
              <w:t>OpenGL</w:t>
            </w:r>
            <w:proofErr w:type="spellEnd"/>
            <w:r w:rsidRPr="0032431E">
              <w:rPr>
                <w:rFonts w:ascii="Times New Roman" w:hAnsi="Times New Roman"/>
                <w:color w:val="000000"/>
              </w:rPr>
              <w:t xml:space="preserve"> 4.4, </w:t>
            </w:r>
            <w:proofErr w:type="spellStart"/>
            <w:r w:rsidRPr="0032431E">
              <w:rPr>
                <w:rFonts w:ascii="Times New Roman" w:hAnsi="Times New Roman"/>
                <w:color w:val="000000"/>
              </w:rPr>
              <w:t>OpenCL</w:t>
            </w:r>
            <w:proofErr w:type="spellEnd"/>
            <w:r w:rsidRPr="0032431E">
              <w:rPr>
                <w:rFonts w:ascii="Times New Roman" w:hAnsi="Times New Roman"/>
                <w:color w:val="000000"/>
              </w:rPr>
              <w:t xml:space="preserve"> 2.0, HLSL </w:t>
            </w:r>
            <w:proofErr w:type="spellStart"/>
            <w:r w:rsidRPr="0032431E">
              <w:rPr>
                <w:rFonts w:ascii="Times New Roman" w:hAnsi="Times New Roman"/>
                <w:color w:val="000000"/>
              </w:rPr>
              <w:t>shader</w:t>
            </w:r>
            <w:proofErr w:type="spellEnd"/>
            <w:r w:rsidRPr="0032431E">
              <w:rPr>
                <w:rFonts w:ascii="Times New Roman" w:hAnsi="Times New Roman"/>
                <w:color w:val="000000"/>
              </w:rPr>
              <w:t xml:space="preserve"> model 5.1</w:t>
            </w:r>
          </w:p>
          <w:p w:rsidR="00764805" w:rsidRPr="0032431E" w:rsidRDefault="00764805" w:rsidP="00AB4CC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Times New Roman" w:hAnsi="Times New Roman"/>
                <w:b/>
                <w:color w:val="000000"/>
              </w:rPr>
            </w:pPr>
            <w:r w:rsidRPr="0032431E">
              <w:rPr>
                <w:rFonts w:ascii="Times New Roman" w:hAnsi="Times New Roman"/>
                <w:b/>
                <w:color w:val="000000"/>
              </w:rPr>
              <w:t>Wyświetlacz</w:t>
            </w:r>
          </w:p>
          <w:p w:rsidR="00764805" w:rsidRPr="0032431E" w:rsidRDefault="00764805" w:rsidP="00AB4CC9">
            <w:pPr>
              <w:pStyle w:val="Akapitzlist"/>
              <w:widowControl/>
              <w:suppressAutoHyphens w:val="0"/>
              <w:autoSpaceDE/>
              <w:rPr>
                <w:rFonts w:ascii="Times New Roman" w:hAnsi="Times New Roman"/>
                <w:color w:val="000000"/>
              </w:rPr>
            </w:pPr>
            <w:r w:rsidRPr="0032431E">
              <w:rPr>
                <w:rFonts w:ascii="Times New Roman" w:hAnsi="Times New Roman"/>
                <w:color w:val="000000"/>
              </w:rPr>
              <w:t>Ekran o przekątnej 15,6" o rozdzie</w:t>
            </w:r>
            <w:r>
              <w:rPr>
                <w:rFonts w:ascii="Times New Roman" w:hAnsi="Times New Roman"/>
                <w:color w:val="000000"/>
              </w:rPr>
              <w:t>lczości FHD, matryca matowa z podświetleniem LED</w:t>
            </w:r>
          </w:p>
          <w:p w:rsidR="00764805" w:rsidRPr="0032431E" w:rsidRDefault="00764805" w:rsidP="00AB4CC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Times New Roman" w:hAnsi="Times New Roman"/>
                <w:b/>
                <w:color w:val="000000"/>
              </w:rPr>
            </w:pPr>
            <w:r w:rsidRPr="0032431E">
              <w:rPr>
                <w:rFonts w:ascii="Times New Roman" w:hAnsi="Times New Roman"/>
                <w:b/>
                <w:color w:val="000000"/>
              </w:rPr>
              <w:t>Zasilanie i bateria</w:t>
            </w:r>
          </w:p>
          <w:p w:rsidR="00764805" w:rsidRPr="0032431E" w:rsidRDefault="00764805" w:rsidP="00AB4CC9">
            <w:pPr>
              <w:pStyle w:val="Akapitzlist"/>
              <w:widowControl/>
              <w:suppressAutoHyphens w:val="0"/>
              <w:autoSpaceDE/>
              <w:rPr>
                <w:rFonts w:ascii="Times New Roman" w:hAnsi="Times New Roman"/>
                <w:color w:val="000000"/>
              </w:rPr>
            </w:pPr>
            <w:r w:rsidRPr="0032431E">
              <w:rPr>
                <w:rFonts w:ascii="Times New Roman" w:hAnsi="Times New Roman"/>
                <w:color w:val="000000"/>
              </w:rPr>
              <w:t>M</w:t>
            </w:r>
            <w:r>
              <w:rPr>
                <w:rFonts w:ascii="Times New Roman" w:hAnsi="Times New Roman"/>
                <w:color w:val="000000"/>
              </w:rPr>
              <w:t xml:space="preserve">in. 35 </w:t>
            </w:r>
            <w:proofErr w:type="spellStart"/>
            <w:r>
              <w:rPr>
                <w:rFonts w:ascii="Times New Roman" w:hAnsi="Times New Roman"/>
                <w:color w:val="000000"/>
              </w:rPr>
              <w:t>Wh</w:t>
            </w:r>
            <w:proofErr w:type="spellEnd"/>
            <w:r>
              <w:rPr>
                <w:rFonts w:ascii="Times New Roman" w:hAnsi="Times New Roman"/>
                <w:color w:val="000000"/>
              </w:rPr>
              <w:t>. Zasilacz o mocy</w:t>
            </w:r>
            <w:r w:rsidRPr="0032431E">
              <w:rPr>
                <w:rFonts w:ascii="Times New Roman" w:hAnsi="Times New Roman"/>
                <w:color w:val="000000"/>
              </w:rPr>
              <w:t xml:space="preserve"> 65 W.</w:t>
            </w:r>
          </w:p>
          <w:p w:rsidR="00764805" w:rsidRPr="0032431E" w:rsidRDefault="00764805" w:rsidP="00AB4CC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Times New Roman" w:hAnsi="Times New Roman"/>
                <w:b/>
                <w:color w:val="000000"/>
              </w:rPr>
            </w:pPr>
            <w:r w:rsidRPr="0032431E">
              <w:rPr>
                <w:rFonts w:ascii="Times New Roman" w:hAnsi="Times New Roman"/>
                <w:b/>
                <w:color w:val="000000"/>
              </w:rPr>
              <w:t>Wymagania dodatkowe</w:t>
            </w:r>
          </w:p>
          <w:p w:rsidR="00764805" w:rsidRPr="0032431E" w:rsidRDefault="00764805" w:rsidP="00AB4CC9">
            <w:pPr>
              <w:pStyle w:val="Akapitzlist"/>
              <w:widowControl/>
              <w:numPr>
                <w:ilvl w:val="1"/>
                <w:numId w:val="1"/>
              </w:numPr>
              <w:tabs>
                <w:tab w:val="clear" w:pos="1440"/>
              </w:tabs>
              <w:suppressAutoHyphens w:val="0"/>
              <w:autoSpaceDE/>
              <w:ind w:left="10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Microsoft Windows 11</w:t>
            </w:r>
            <w:r w:rsidRPr="0032431E">
              <w:rPr>
                <w:rFonts w:ascii="Times New Roman" w:hAnsi="Times New Roman"/>
                <w:bCs/>
              </w:rPr>
              <w:t xml:space="preserve"> Professional PL</w:t>
            </w:r>
            <w:r>
              <w:rPr>
                <w:rFonts w:ascii="Times New Roman" w:hAnsi="Times New Roman"/>
                <w:bCs/>
              </w:rPr>
              <w:t xml:space="preserve"> 64 bit</w:t>
            </w:r>
            <w:r w:rsidRPr="0032431E">
              <w:rPr>
                <w:rFonts w:ascii="Times New Roman" w:hAnsi="Times New Roman"/>
                <w:bCs/>
              </w:rPr>
              <w:t>, zainstalowany system operacyjny Microsoft Windows 1</w:t>
            </w:r>
            <w:r>
              <w:rPr>
                <w:rFonts w:ascii="Times New Roman" w:hAnsi="Times New Roman"/>
                <w:bCs/>
              </w:rPr>
              <w:t>1</w:t>
            </w:r>
            <w:r w:rsidRPr="0032431E">
              <w:rPr>
                <w:rFonts w:ascii="Times New Roman" w:hAnsi="Times New Roman"/>
                <w:bCs/>
              </w:rPr>
              <w:t xml:space="preserve"> Professional niewymagający aktywacji za pomocą telefonu lub Internetu w firmie Microsoft. Dołączony nośnik z oprogramowaniem, sterownikami</w:t>
            </w:r>
            <w:r w:rsidR="00DB4ACA">
              <w:rPr>
                <w:rFonts w:ascii="Times New Roman" w:hAnsi="Times New Roman"/>
                <w:bCs/>
              </w:rPr>
              <w:t xml:space="preserve">, </w:t>
            </w:r>
            <w:r w:rsidR="00DB4ACA" w:rsidRPr="00DB4ACA">
              <w:rPr>
                <w:rFonts w:ascii="Times New Roman" w:hAnsi="Times New Roman"/>
                <w:bCs/>
              </w:rPr>
              <w:t>Zamawiający wymaga aby oprogramowanie było fabrycznie nowe, nieużywane i nieaktywowane nigdy wcześniej</w:t>
            </w:r>
            <w:r w:rsidR="00DB4ACA">
              <w:rPr>
                <w:rFonts w:ascii="Times New Roman" w:hAnsi="Times New Roman"/>
                <w:bCs/>
              </w:rPr>
              <w:t>.</w:t>
            </w:r>
            <w:bookmarkStart w:id="0" w:name="_GoBack"/>
            <w:bookmarkEnd w:id="0"/>
          </w:p>
          <w:p w:rsidR="00764805" w:rsidRPr="0032431E" w:rsidRDefault="00764805" w:rsidP="00AB4CC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Times New Roman" w:hAnsi="Times New Roman"/>
                <w:b/>
                <w:bCs/>
                <w:color w:val="000000"/>
              </w:rPr>
            </w:pPr>
            <w:r w:rsidRPr="0032431E">
              <w:rPr>
                <w:rFonts w:ascii="Times New Roman" w:hAnsi="Times New Roman"/>
                <w:b/>
                <w:bCs/>
                <w:color w:val="000000"/>
              </w:rPr>
              <w:t>Wbudowane porty minimalnie:</w:t>
            </w:r>
          </w:p>
          <w:p w:rsidR="00764805" w:rsidRPr="0032431E" w:rsidRDefault="00764805" w:rsidP="00764805">
            <w:pPr>
              <w:pStyle w:val="Akapitzlist"/>
              <w:widowControl/>
              <w:numPr>
                <w:ilvl w:val="2"/>
                <w:numId w:val="3"/>
              </w:numPr>
              <w:suppressAutoHyphens w:val="0"/>
              <w:autoSpaceDE/>
              <w:ind w:left="1020"/>
              <w:rPr>
                <w:rFonts w:ascii="Times New Roman" w:hAnsi="Times New Roman"/>
                <w:color w:val="000000"/>
              </w:rPr>
            </w:pPr>
            <w:r w:rsidRPr="0032431E">
              <w:rPr>
                <w:rFonts w:ascii="Times New Roman" w:hAnsi="Times New Roman"/>
                <w:color w:val="000000"/>
              </w:rPr>
              <w:t>RJ-45 (nie dopuszcza się przejściówek)</w:t>
            </w:r>
          </w:p>
          <w:p w:rsidR="00764805" w:rsidRPr="0032431E" w:rsidRDefault="00764805" w:rsidP="00764805">
            <w:pPr>
              <w:pStyle w:val="Akapitzlist"/>
              <w:numPr>
                <w:ilvl w:val="2"/>
                <w:numId w:val="3"/>
              </w:numPr>
              <w:ind w:left="1020"/>
              <w:rPr>
                <w:rFonts w:ascii="Times New Roman" w:hAnsi="Times New Roman"/>
                <w:color w:val="000000"/>
              </w:rPr>
            </w:pPr>
            <w:r w:rsidRPr="0032431E">
              <w:rPr>
                <w:rFonts w:ascii="Times New Roman" w:hAnsi="Times New Roman"/>
                <w:color w:val="000000"/>
              </w:rPr>
              <w:t>Min 1x USB-C (z możliwością ładowania baterii laptopa)</w:t>
            </w:r>
          </w:p>
          <w:p w:rsidR="00764805" w:rsidRPr="00BA33AC" w:rsidRDefault="00764805" w:rsidP="00764805">
            <w:pPr>
              <w:pStyle w:val="Akapitzlist"/>
              <w:numPr>
                <w:ilvl w:val="2"/>
                <w:numId w:val="3"/>
              </w:numPr>
              <w:ind w:left="1020"/>
              <w:rPr>
                <w:rFonts w:ascii="Times New Roman" w:hAnsi="Times New Roman"/>
                <w:color w:val="000000"/>
              </w:rPr>
            </w:pPr>
            <w:r w:rsidRPr="0032431E">
              <w:rPr>
                <w:rFonts w:ascii="Times New Roman" w:hAnsi="Times New Roman"/>
                <w:color w:val="000000"/>
              </w:rPr>
              <w:t>Min. 2x USB 3.1 Gen1</w:t>
            </w:r>
          </w:p>
          <w:p w:rsidR="00764805" w:rsidRPr="00872FF0" w:rsidRDefault="00764805" w:rsidP="00764805">
            <w:pPr>
              <w:pStyle w:val="Akapitzlist"/>
              <w:numPr>
                <w:ilvl w:val="2"/>
                <w:numId w:val="3"/>
              </w:numPr>
              <w:ind w:left="1020"/>
              <w:rPr>
                <w:rFonts w:ascii="Times New Roman" w:hAnsi="Times New Roman"/>
                <w:color w:val="000000"/>
              </w:rPr>
            </w:pPr>
            <w:r w:rsidRPr="0032431E">
              <w:rPr>
                <w:rFonts w:ascii="Times New Roman" w:hAnsi="Times New Roman"/>
                <w:color w:val="000000"/>
              </w:rPr>
              <w:t>HDMI</w:t>
            </w:r>
          </w:p>
          <w:p w:rsidR="00764805" w:rsidRPr="00872FF0" w:rsidRDefault="00764805" w:rsidP="00764805">
            <w:pPr>
              <w:pStyle w:val="Akapitzlist"/>
              <w:numPr>
                <w:ilvl w:val="2"/>
                <w:numId w:val="3"/>
              </w:numPr>
              <w:ind w:left="1020"/>
              <w:rPr>
                <w:rFonts w:ascii="Times New Roman" w:hAnsi="Times New Roman"/>
                <w:color w:val="000000"/>
              </w:rPr>
            </w:pPr>
            <w:r w:rsidRPr="00872FF0">
              <w:rPr>
                <w:rFonts w:ascii="Times New Roman" w:hAnsi="Times New Roman"/>
                <w:color w:val="000000"/>
              </w:rPr>
              <w:t>Audio: Wyjście słuchawkowe/wejście mikrofonowe</w:t>
            </w:r>
          </w:p>
          <w:p w:rsidR="00764805" w:rsidRPr="0032431E" w:rsidRDefault="00764805" w:rsidP="00764805">
            <w:pPr>
              <w:pStyle w:val="Akapitzlist"/>
              <w:numPr>
                <w:ilvl w:val="2"/>
                <w:numId w:val="3"/>
              </w:numPr>
              <w:ind w:left="1020"/>
              <w:rPr>
                <w:rFonts w:ascii="Times New Roman" w:hAnsi="Times New Roman"/>
                <w:color w:val="000000"/>
              </w:rPr>
            </w:pPr>
            <w:r w:rsidRPr="0032431E">
              <w:rPr>
                <w:rFonts w:ascii="Times New Roman" w:hAnsi="Times New Roman"/>
                <w:color w:val="000000"/>
              </w:rPr>
              <w:t xml:space="preserve">Karta sieciowa LAN 10/100/1000 Ethernet RJ 45 zintegrowana z płytą główną z diodami sygnalizującymi status. </w:t>
            </w:r>
          </w:p>
          <w:p w:rsidR="00764805" w:rsidRPr="0032431E" w:rsidRDefault="00764805" w:rsidP="00764805">
            <w:pPr>
              <w:pStyle w:val="Akapitzlist"/>
              <w:numPr>
                <w:ilvl w:val="2"/>
                <w:numId w:val="3"/>
              </w:numPr>
              <w:ind w:left="1020"/>
              <w:rPr>
                <w:rFonts w:ascii="Times New Roman" w:hAnsi="Times New Roman"/>
                <w:color w:val="000000"/>
              </w:rPr>
            </w:pPr>
            <w:r w:rsidRPr="0032431E">
              <w:rPr>
                <w:rFonts w:ascii="Times New Roman" w:hAnsi="Times New Roman"/>
                <w:color w:val="000000"/>
              </w:rPr>
              <w:t xml:space="preserve">Zintegrowana w postaci wewnętrznego modułu mini-PCI Express karta sieci WLAN obsługująca łącznie standardy IEEE 802.11ac   </w:t>
            </w:r>
          </w:p>
          <w:p w:rsidR="00764805" w:rsidRPr="0032431E" w:rsidRDefault="00764805" w:rsidP="00764805">
            <w:pPr>
              <w:pStyle w:val="Akapitzlist"/>
              <w:numPr>
                <w:ilvl w:val="2"/>
                <w:numId w:val="3"/>
              </w:numPr>
              <w:ind w:left="1020"/>
              <w:rPr>
                <w:rFonts w:ascii="Times New Roman" w:hAnsi="Times New Roman"/>
                <w:color w:val="000000"/>
              </w:rPr>
            </w:pPr>
            <w:r w:rsidRPr="0032431E">
              <w:rPr>
                <w:rFonts w:ascii="Times New Roman" w:hAnsi="Times New Roman"/>
                <w:color w:val="000000"/>
              </w:rPr>
              <w:t>Bluetooth v5.0,</w:t>
            </w:r>
          </w:p>
          <w:p w:rsidR="00764805" w:rsidRPr="0032431E" w:rsidRDefault="00764805" w:rsidP="00AB4CC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Gwarancja </w:t>
            </w:r>
            <w:r w:rsidRPr="0032431E">
              <w:rPr>
                <w:rFonts w:ascii="Times New Roman" w:hAnsi="Times New Roman"/>
                <w:b/>
                <w:color w:val="000000"/>
              </w:rPr>
              <w:t>jakości</w:t>
            </w:r>
          </w:p>
          <w:p w:rsidR="00764805" w:rsidRPr="0032431E" w:rsidRDefault="00764805" w:rsidP="00764805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ind w:left="1013" w:hanging="425"/>
              <w:rPr>
                <w:rFonts w:ascii="Times New Roman" w:hAnsi="Times New Roman"/>
                <w:color w:val="000000"/>
              </w:rPr>
            </w:pPr>
            <w:r w:rsidRPr="0032431E">
              <w:rPr>
                <w:rFonts w:ascii="Times New Roman" w:hAnsi="Times New Roman"/>
                <w:color w:val="000000"/>
              </w:rPr>
              <w:t>Na okres  co najmniej  24 miesięcy - świadczonej  w siedzibie Zamawiającego, chyba że niezbędne będzie naprawa sprzętu w siedzibie producenta lub autoryzowanym przez niego punkcie serwisowym  - wówczas koszt transportu do i z naprawy pokrywa Wykonawca,</w:t>
            </w:r>
          </w:p>
          <w:p w:rsidR="00764805" w:rsidRPr="0032431E" w:rsidRDefault="00764805" w:rsidP="00764805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ind w:left="1013" w:hanging="425"/>
              <w:rPr>
                <w:rFonts w:ascii="Times New Roman" w:hAnsi="Times New Roman"/>
                <w:color w:val="000000"/>
              </w:rPr>
            </w:pPr>
            <w:r w:rsidRPr="0032431E">
              <w:rPr>
                <w:rFonts w:ascii="Times New Roman" w:hAnsi="Times New Roman"/>
                <w:color w:val="000000"/>
              </w:rPr>
              <w:t>Naprawy gwarancyjne  urządzeń muszą być realizowany przez Producenta lub Autoryzowanego Partnera Serwisowego Producenta, przynajmniej w minimalnym terminie wskazanym przez Zamawiającego</w:t>
            </w:r>
          </w:p>
          <w:p w:rsidR="00764805" w:rsidRPr="0032431E" w:rsidRDefault="00764805" w:rsidP="00764805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ind w:left="1013" w:hanging="425"/>
              <w:rPr>
                <w:rFonts w:ascii="Times New Roman" w:hAnsi="Times New Roman"/>
                <w:color w:val="000000"/>
              </w:rPr>
            </w:pPr>
            <w:r w:rsidRPr="0032431E">
              <w:rPr>
                <w:rFonts w:ascii="Times New Roman" w:hAnsi="Times New Roman"/>
                <w:color w:val="000000"/>
              </w:rPr>
              <w:t>W przypadku awarii dysków twardych dysk pozostaje u Zamawiającego</w:t>
            </w:r>
          </w:p>
          <w:p w:rsidR="00764805" w:rsidRPr="0032431E" w:rsidRDefault="00764805" w:rsidP="00AB4CC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ind w:left="1020" w:hanging="425"/>
              <w:rPr>
                <w:rFonts w:ascii="Times New Roman" w:hAnsi="Times New Roman"/>
                <w:color w:val="000000"/>
              </w:rPr>
            </w:pPr>
            <w:r w:rsidRPr="0032431E">
              <w:rPr>
                <w:rFonts w:ascii="Times New Roman" w:hAnsi="Times New Roman"/>
                <w:color w:val="000000"/>
              </w:rPr>
              <w:t>Dostęp do najnowszych sterowników i uaktualnień na stronie</w:t>
            </w:r>
            <w:r>
              <w:rPr>
                <w:rFonts w:ascii="Times New Roman" w:hAnsi="Times New Roman"/>
                <w:color w:val="000000"/>
              </w:rPr>
              <w:t xml:space="preserve"> producenta</w:t>
            </w:r>
          </w:p>
          <w:p w:rsidR="00764805" w:rsidRPr="0032431E" w:rsidRDefault="00764805" w:rsidP="00AB4CC9">
            <w:pPr>
              <w:rPr>
                <w:rFonts w:ascii="Times New Roman" w:hAnsi="Times New Roman"/>
              </w:rPr>
            </w:pPr>
          </w:p>
        </w:tc>
      </w:tr>
    </w:tbl>
    <w:p w:rsidR="00EE1350" w:rsidRDefault="00EE1350"/>
    <w:sectPr w:rsidR="00EE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21AB"/>
    <w:multiLevelType w:val="hybridMultilevel"/>
    <w:tmpl w:val="55EEF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11D2"/>
    <w:multiLevelType w:val="hybridMultilevel"/>
    <w:tmpl w:val="0F34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D48C3"/>
    <w:multiLevelType w:val="hybridMultilevel"/>
    <w:tmpl w:val="41523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05"/>
    <w:rsid w:val="00764805"/>
    <w:rsid w:val="00DB4ACA"/>
    <w:rsid w:val="00E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A525"/>
  <w15:chartTrackingRefBased/>
  <w15:docId w15:val="{081F8A04-5DBA-4941-BB5A-D599840F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805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48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4805"/>
    <w:pPr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64805"/>
    <w:rPr>
      <w:rFonts w:ascii="Arial Unicode MS" w:eastAsia="Times New Roman" w:hAnsi="Arial Unicode MS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6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Biziel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Janas</dc:creator>
  <cp:keywords/>
  <dc:description/>
  <cp:lastModifiedBy>Rafał Janas</cp:lastModifiedBy>
  <cp:revision>2</cp:revision>
  <dcterms:created xsi:type="dcterms:W3CDTF">2024-02-14T11:12:00Z</dcterms:created>
  <dcterms:modified xsi:type="dcterms:W3CDTF">2024-02-14T11:20:00Z</dcterms:modified>
</cp:coreProperties>
</file>