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C395" w14:textId="60B42B43" w:rsidR="00AA0126" w:rsidRPr="009237BA" w:rsidRDefault="00AA0126" w:rsidP="00AA0126">
      <w:pPr>
        <w:pStyle w:val="Nagwek"/>
        <w:tabs>
          <w:tab w:val="clear" w:pos="4536"/>
        </w:tabs>
        <w:rPr>
          <w:rFonts w:ascii="Verdana" w:hAnsi="Verdana"/>
          <w:sz w:val="16"/>
          <w:szCs w:val="16"/>
        </w:rPr>
      </w:pPr>
      <w:bookmarkStart w:id="0" w:name="_Hlk149640793"/>
      <w:bookmarkEnd w:id="0"/>
      <w:r>
        <w:rPr>
          <w:noProof/>
        </w:rPr>
        <w:t xml:space="preserve">                     </w:t>
      </w:r>
      <w:r w:rsidRPr="009237BA"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4DC36CE4" w14:textId="72248AF1" w:rsidR="006D3647" w:rsidRDefault="00631074" w:rsidP="00631074">
      <w:pPr>
        <w:pStyle w:val="Tekstpodstawowy"/>
        <w:ind w:left="-567"/>
        <w:jc w:val="left"/>
        <w:rPr>
          <w:rFonts w:ascii="Calibri" w:hAnsi="Calibri" w:cs="Calibri"/>
          <w:sz w:val="22"/>
          <w:szCs w:val="22"/>
        </w:rPr>
      </w:pPr>
      <w:r>
        <w:object w:dxaOrig="10884" w:dyaOrig="1862" w14:anchorId="6BCFB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4pt;height:79.2pt;mso-position-vertical:absolute" o:ole="" o:preferrelative="f">
            <v:imagedata r:id="rId8" o:title=""/>
            <o:lock v:ext="edit" aspectratio="f"/>
          </v:shape>
          <o:OLEObject Type="Embed" ProgID="CorelDraw.Graphic.15" ShapeID="_x0000_i1025" DrawAspect="Content" ObjectID="_1770803316" r:id="rId9"/>
        </w:object>
      </w:r>
    </w:p>
    <w:p w14:paraId="23CD011B" w14:textId="77777777" w:rsidR="007D0A0F" w:rsidRDefault="007D0A0F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295B2732" w:rsidR="003C166F" w:rsidRPr="009C213A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2D6748">
        <w:rPr>
          <w:rFonts w:ascii="Calibri" w:hAnsi="Calibri" w:cs="Calibri"/>
          <w:sz w:val="22"/>
          <w:szCs w:val="22"/>
        </w:rPr>
        <w:t>5</w:t>
      </w:r>
      <w:r w:rsidRPr="009C213A">
        <w:rPr>
          <w:rFonts w:ascii="Calibri" w:hAnsi="Calibri" w:cs="Calibri"/>
          <w:sz w:val="22"/>
          <w:szCs w:val="22"/>
        </w:rPr>
        <w:t>.20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9C11C3">
        <w:rPr>
          <w:rFonts w:ascii="Calibri" w:hAnsi="Calibri" w:cs="Calibri"/>
          <w:sz w:val="22"/>
          <w:szCs w:val="22"/>
        </w:rPr>
        <w:t>4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</w:t>
      </w:r>
      <w:r w:rsidR="00521DBA">
        <w:rPr>
          <w:rFonts w:ascii="Calibri" w:hAnsi="Calibri" w:cs="Calibri"/>
          <w:sz w:val="22"/>
          <w:szCs w:val="22"/>
        </w:rPr>
        <w:t xml:space="preserve">        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</w:t>
      </w:r>
      <w:r w:rsidR="009C11C3">
        <w:rPr>
          <w:rFonts w:ascii="Calibri" w:hAnsi="Calibri" w:cs="Calibri"/>
          <w:sz w:val="22"/>
          <w:szCs w:val="22"/>
        </w:rPr>
        <w:t>4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9C11C3">
        <w:rPr>
          <w:rFonts w:ascii="Calibri" w:hAnsi="Calibri" w:cs="Calibri"/>
          <w:sz w:val="22"/>
          <w:szCs w:val="22"/>
        </w:rPr>
        <w:t>0</w:t>
      </w:r>
      <w:r w:rsidR="009C28CE">
        <w:rPr>
          <w:rFonts w:ascii="Calibri" w:hAnsi="Calibri" w:cs="Calibri"/>
          <w:sz w:val="22"/>
          <w:szCs w:val="22"/>
        </w:rPr>
        <w:t>3.0</w:t>
      </w:r>
      <w:r w:rsidR="00521DBA">
        <w:rPr>
          <w:rFonts w:ascii="Calibri" w:hAnsi="Calibri" w:cs="Calibri"/>
          <w:sz w:val="22"/>
          <w:szCs w:val="22"/>
        </w:rPr>
        <w:t>4</w:t>
      </w:r>
    </w:p>
    <w:p w14:paraId="338904A7" w14:textId="436DBF46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 xml:space="preserve">Wyjaśnienie nr </w:t>
      </w:r>
      <w:r w:rsidR="009C28CE">
        <w:rPr>
          <w:rFonts w:ascii="Calibri" w:hAnsi="Calibri" w:cs="Calibri"/>
          <w:sz w:val="22"/>
          <w:szCs w:val="22"/>
        </w:rPr>
        <w:t>2</w:t>
      </w:r>
    </w:p>
    <w:p w14:paraId="2A843E55" w14:textId="2FB6DF28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2C50B7D7" w14:textId="77777777" w:rsidR="00294623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253278BE" w14:textId="4B95379E" w:rsidR="002D6748" w:rsidRPr="002D6748" w:rsidRDefault="009C213A" w:rsidP="00F66232">
      <w:pPr>
        <w:keepLines/>
        <w:suppressAutoHyphens/>
        <w:spacing w:after="0" w:line="240" w:lineRule="auto"/>
        <w:jc w:val="both"/>
        <w:rPr>
          <w:rFonts w:cstheme="minorHAnsi"/>
        </w:rPr>
      </w:pPr>
      <w:r w:rsidRPr="002D6748">
        <w:rPr>
          <w:rFonts w:ascii="Calibri" w:hAnsi="Calibri" w:cs="Calibri"/>
          <w:b/>
          <w:bCs/>
        </w:rPr>
        <w:t xml:space="preserve">Dotyczy: </w:t>
      </w:r>
      <w:r w:rsidRPr="002D6748">
        <w:rPr>
          <w:rFonts w:ascii="Calibri" w:hAnsi="Calibri" w:cs="Calibri"/>
          <w:u w:val="single"/>
        </w:rPr>
        <w:t xml:space="preserve">postępowania o udzielenie zamówienia publicznego pn.: </w:t>
      </w:r>
      <w:bookmarkStart w:id="1" w:name="_Hlk158103769"/>
      <w:bookmarkStart w:id="2" w:name="_Hlk96346682"/>
      <w:r w:rsidR="002D6748">
        <w:rPr>
          <w:rFonts w:ascii="Calibri" w:hAnsi="Calibri" w:cs="Calibri"/>
          <w:u w:val="single"/>
        </w:rPr>
        <w:t>„</w:t>
      </w:r>
      <w:r w:rsidR="002D6748" w:rsidRPr="002D6748">
        <w:rPr>
          <w:rFonts w:cstheme="minorHAnsi"/>
          <w:u w:val="single"/>
        </w:rPr>
        <w:t>Budowa oświetlenia ulicznego w mieście i gminie Środa Wielkopolska</w:t>
      </w:r>
      <w:r w:rsidR="002D6748">
        <w:rPr>
          <w:rFonts w:cstheme="minorHAnsi"/>
          <w:u w:val="single"/>
        </w:rPr>
        <w:t>”</w:t>
      </w:r>
      <w:r w:rsidR="009C28CE">
        <w:rPr>
          <w:rFonts w:cstheme="minorHAnsi"/>
          <w:u w:val="single"/>
        </w:rPr>
        <w:t>.</w:t>
      </w:r>
      <w:r w:rsidR="002D6748">
        <w:rPr>
          <w:rFonts w:cstheme="minorHAnsi"/>
          <w:u w:val="single"/>
        </w:rPr>
        <w:t xml:space="preserve"> </w:t>
      </w:r>
      <w:bookmarkStart w:id="3" w:name="_Hlk158099478"/>
      <w:bookmarkEnd w:id="1"/>
    </w:p>
    <w:bookmarkEnd w:id="3"/>
    <w:p w14:paraId="71CAFDF5" w14:textId="485851D4" w:rsidR="009C11C3" w:rsidRPr="003041FC" w:rsidRDefault="009C11C3" w:rsidP="009C11C3">
      <w:pPr>
        <w:pStyle w:val="Akapitzlist"/>
        <w:keepLines/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2"/>
    <w:p w14:paraId="7DDD7C7D" w14:textId="057255FC" w:rsidR="009C213A" w:rsidRDefault="00066E5D" w:rsidP="006310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n</w:t>
      </w:r>
      <w:r w:rsidR="009C213A" w:rsidRPr="009C213A">
        <w:rPr>
          <w:rFonts w:ascii="Calibri" w:hAnsi="Calibri" w:cs="Calibri"/>
        </w:rPr>
        <w:t>a podstawie art.</w:t>
      </w:r>
      <w:r w:rsidR="0066634C">
        <w:rPr>
          <w:rFonts w:ascii="Calibri" w:hAnsi="Calibri" w:cs="Calibri"/>
        </w:rPr>
        <w:t xml:space="preserve"> </w:t>
      </w:r>
      <w:r w:rsidR="009C213A" w:rsidRPr="009C213A">
        <w:rPr>
          <w:rFonts w:ascii="Calibri" w:hAnsi="Calibri" w:cs="Calibri"/>
        </w:rPr>
        <w:t xml:space="preserve">284 ust 1 i 2 ustawy Prawo zamówień publicznych </w:t>
      </w:r>
      <w:r w:rsidR="009C213A" w:rsidRPr="00453043">
        <w:rPr>
          <w:rFonts w:ascii="Calibri" w:hAnsi="Calibri" w:cs="Calibri"/>
          <w:i/>
          <w:iCs/>
        </w:rPr>
        <w:t>(Dz.U. z 202</w:t>
      </w:r>
      <w:r w:rsidR="00AA0126">
        <w:rPr>
          <w:rFonts w:ascii="Calibri" w:hAnsi="Calibri" w:cs="Calibri"/>
          <w:i/>
          <w:iCs/>
        </w:rPr>
        <w:t>3</w:t>
      </w:r>
      <w:r w:rsidR="009C213A" w:rsidRPr="00453043">
        <w:rPr>
          <w:rFonts w:ascii="Calibri" w:hAnsi="Calibri" w:cs="Calibri"/>
          <w:i/>
          <w:iCs/>
        </w:rPr>
        <w:t xml:space="preserve"> poz.</w:t>
      </w:r>
      <w:r w:rsidR="004B5E0C">
        <w:rPr>
          <w:rFonts w:ascii="Calibri" w:hAnsi="Calibri" w:cs="Calibri"/>
          <w:i/>
          <w:iCs/>
        </w:rPr>
        <w:t xml:space="preserve"> </w:t>
      </w:r>
      <w:r w:rsidR="00AA0126">
        <w:rPr>
          <w:rFonts w:ascii="Calibri" w:hAnsi="Calibri" w:cs="Calibri"/>
          <w:i/>
          <w:iCs/>
        </w:rPr>
        <w:t>1605</w:t>
      </w:r>
      <w:r w:rsidR="008248A8">
        <w:rPr>
          <w:rFonts w:ascii="Calibri" w:hAnsi="Calibri" w:cs="Calibri"/>
          <w:i/>
          <w:iCs/>
        </w:rPr>
        <w:t xml:space="preserve"> </w:t>
      </w:r>
      <w:r w:rsidR="006D3647">
        <w:rPr>
          <w:rFonts w:ascii="Calibri" w:hAnsi="Calibri" w:cs="Calibri"/>
          <w:i/>
          <w:iCs/>
        </w:rPr>
        <w:t>ze zm.</w:t>
      </w:r>
      <w:r w:rsidR="009C213A" w:rsidRPr="00453043">
        <w:rPr>
          <w:rFonts w:ascii="Calibri" w:hAnsi="Calibri" w:cs="Calibri"/>
          <w:i/>
          <w:iCs/>
        </w:rPr>
        <w:t>)</w:t>
      </w:r>
      <w:r w:rsidR="009C213A" w:rsidRPr="009C213A">
        <w:rPr>
          <w:rFonts w:ascii="Calibri" w:hAnsi="Calibri" w:cs="Calibri"/>
        </w:rPr>
        <w:t>, przekazuję treść zapytań dotyczących zapisów specyfikacji warunków zamówienia wraz z wyjaśnieniami</w:t>
      </w:r>
      <w:r w:rsidR="0066634C">
        <w:rPr>
          <w:rFonts w:ascii="Calibri" w:hAnsi="Calibri" w:cs="Calibri"/>
        </w:rPr>
        <w:t>:</w:t>
      </w:r>
      <w:r w:rsidR="009C213A" w:rsidRPr="009C213A">
        <w:rPr>
          <w:rFonts w:ascii="Calibri" w:hAnsi="Calibri" w:cs="Calibri"/>
        </w:rPr>
        <w:t xml:space="preserve"> </w:t>
      </w:r>
    </w:p>
    <w:p w14:paraId="47D3DF07" w14:textId="739E064F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24217">
        <w:rPr>
          <w:rFonts w:cstheme="minorHAnsi"/>
          <w:b/>
          <w:bCs/>
        </w:rPr>
        <w:t>Pytanie nr 1:</w:t>
      </w:r>
    </w:p>
    <w:p w14:paraId="74B0BED8" w14:textId="06E26264" w:rsidR="00B24217" w:rsidRDefault="00B24217" w:rsidP="006310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217">
        <w:rPr>
          <w:rFonts w:cstheme="minorHAnsi"/>
        </w:rPr>
        <w:t>1) Czy realizowany inwestycja ma przyjęte obliczenia co do opraw Led zgodne z klasami oświetlenia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dróg M2 ,M3, M6 które zapewnią bezpieczeństwo na drogach, dołączenie odpowiednich obliczeń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fotometrycznych do zamówienia.</w:t>
      </w:r>
    </w:p>
    <w:p w14:paraId="7334121F" w14:textId="484BAD8C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24217">
        <w:rPr>
          <w:rFonts w:cstheme="minorHAnsi"/>
          <w:b/>
          <w:bCs/>
        </w:rPr>
        <w:t>Odpowiedź:</w:t>
      </w:r>
    </w:p>
    <w:p w14:paraId="29B66D38" w14:textId="28FB67BB" w:rsidR="00A4538C" w:rsidRPr="00A4538C" w:rsidRDefault="005514F3" w:rsidP="00631074">
      <w:pPr>
        <w:spacing w:after="0" w:line="240" w:lineRule="auto"/>
        <w:jc w:val="both"/>
        <w:rPr>
          <w:rStyle w:val="Pogrubienie"/>
          <w:rFonts w:cstheme="minorHAnsi"/>
          <w:b w:val="0"/>
          <w:bCs w:val="0"/>
        </w:rPr>
      </w:pPr>
      <w:r w:rsidRPr="00A4538C">
        <w:rPr>
          <w:rStyle w:val="Pogrubienie"/>
          <w:rFonts w:cstheme="minorHAnsi"/>
          <w:b w:val="0"/>
          <w:bCs w:val="0"/>
        </w:rPr>
        <w:t>Inwestycja realizowana jest na podstawie dokumentacji projektowej, opracowanej przez projektanta z wymaganymi uprawnieniami</w:t>
      </w:r>
      <w:r w:rsidR="00A4538C" w:rsidRPr="00A4538C">
        <w:rPr>
          <w:rStyle w:val="Pogrubienie"/>
          <w:rFonts w:cstheme="minorHAnsi"/>
          <w:b w:val="0"/>
          <w:bCs w:val="0"/>
        </w:rPr>
        <w:t>, w</w:t>
      </w:r>
      <w:r w:rsidRPr="00A4538C">
        <w:rPr>
          <w:rStyle w:val="Pogrubienie"/>
          <w:rFonts w:cstheme="minorHAnsi"/>
          <w:b w:val="0"/>
          <w:bCs w:val="0"/>
        </w:rPr>
        <w:t> wyniku czego projekt spełnia wszystkie wymagane normy, a </w:t>
      </w:r>
      <w:r w:rsidR="00A4538C" w:rsidRPr="00A4538C">
        <w:rPr>
          <w:rFonts w:eastAsia="Times New Roman" w:cstheme="minorHAnsi"/>
        </w:rPr>
        <w:t>doboru opraw oświetleniowych dokonano w oparciu o obliczenia techniczne zgodne z klasami oświetlenia dróg</w:t>
      </w:r>
      <w:r w:rsidR="00521DBA">
        <w:rPr>
          <w:rFonts w:eastAsia="Times New Roman" w:cstheme="minorHAnsi"/>
        </w:rPr>
        <w:t>.</w:t>
      </w:r>
    </w:p>
    <w:p w14:paraId="5688BFE1" w14:textId="77777777" w:rsidR="00A4538C" w:rsidRDefault="00A4538C" w:rsidP="00631074">
      <w:pPr>
        <w:autoSpaceDE w:val="0"/>
        <w:autoSpaceDN w:val="0"/>
        <w:adjustRightInd w:val="0"/>
        <w:spacing w:after="0" w:line="240" w:lineRule="auto"/>
        <w:rPr>
          <w:rStyle w:val="Pogrubienie"/>
          <w:b w:val="0"/>
          <w:bCs w:val="0"/>
          <w:i/>
          <w:iCs/>
          <w:color w:val="FF0000"/>
        </w:rPr>
      </w:pPr>
    </w:p>
    <w:p w14:paraId="7B2D0F60" w14:textId="064CA3E9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4217">
        <w:rPr>
          <w:rFonts w:cstheme="minorHAnsi"/>
          <w:b/>
          <w:bCs/>
        </w:rPr>
        <w:t>Pytanie nr</w:t>
      </w:r>
      <w:r>
        <w:rPr>
          <w:rFonts w:cstheme="minorHAnsi"/>
          <w:b/>
          <w:bCs/>
        </w:rPr>
        <w:t xml:space="preserve"> 2</w:t>
      </w:r>
      <w:r w:rsidRPr="00B24217">
        <w:rPr>
          <w:rFonts w:cstheme="minorHAnsi"/>
          <w:b/>
          <w:bCs/>
        </w:rPr>
        <w:t>:</w:t>
      </w:r>
    </w:p>
    <w:p w14:paraId="28B7B869" w14:textId="39A3461E" w:rsidR="00B24217" w:rsidRDefault="00B24217" w:rsidP="006310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217">
        <w:rPr>
          <w:rFonts w:cstheme="minorHAnsi"/>
        </w:rPr>
        <w:t>2) Proszę o dodanie do SIWZ więcej obowiązujących informacji i Norm na zamawiane i produkty w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opisach, w które ma zastosowane średnica minimalna wysięgnika mocowanie oraz uchwyt mocujący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lampę, a nie zostały podane.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Zamiany czy wymiany słupów i wysokości słupów po zmianach w projekcie.</w:t>
      </w:r>
    </w:p>
    <w:p w14:paraId="06C23E6E" w14:textId="77777777" w:rsidR="00C574DF" w:rsidRDefault="005514F3" w:rsidP="00631074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  <w:r>
        <w:rPr>
          <w:rStyle w:val="Pogrubienie"/>
        </w:rPr>
        <w:t>Odpowiedź:</w:t>
      </w:r>
    </w:p>
    <w:p w14:paraId="59C8CC79" w14:textId="6923C0F9" w:rsidR="00C574DF" w:rsidRDefault="00C574DF" w:rsidP="006310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C574DF">
        <w:rPr>
          <w:rFonts w:eastAsia="Times New Roman" w:cstheme="minorHAnsi"/>
        </w:rPr>
        <w:t>Uchwyt mocujący oprawę oświetleniową należy dostosować do średnicy wysięgnika. Parametry techniczne wyrobów zamiennych winny być równoważne z parametrami w założeniach projektowych</w:t>
      </w:r>
      <w:r>
        <w:rPr>
          <w:rFonts w:eastAsia="Times New Roman" w:cstheme="minorHAnsi"/>
        </w:rPr>
        <w:t>.</w:t>
      </w:r>
    </w:p>
    <w:p w14:paraId="24BD64FA" w14:textId="77777777" w:rsidR="00C574DF" w:rsidRPr="00C574DF" w:rsidRDefault="00C574DF" w:rsidP="006310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C62776E" w14:textId="28959BD2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24217">
        <w:rPr>
          <w:rFonts w:cstheme="minorHAnsi"/>
          <w:b/>
          <w:bCs/>
        </w:rPr>
        <w:t xml:space="preserve">Pytanie nr </w:t>
      </w:r>
      <w:r w:rsidR="005D5352">
        <w:rPr>
          <w:rFonts w:cstheme="minorHAnsi"/>
          <w:b/>
          <w:bCs/>
        </w:rPr>
        <w:t>3</w:t>
      </w:r>
      <w:r w:rsidRPr="00B24217">
        <w:rPr>
          <w:rFonts w:cstheme="minorHAnsi"/>
          <w:b/>
          <w:bCs/>
        </w:rPr>
        <w:t>:</w:t>
      </w:r>
    </w:p>
    <w:p w14:paraId="74A56B76" w14:textId="7C251F16" w:rsidR="00B24217" w:rsidRDefault="00B24217" w:rsidP="00631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217">
        <w:rPr>
          <w:rFonts w:cstheme="minorHAnsi"/>
        </w:rPr>
        <w:t>3) Obowiązujące normy oświetlenia drogowego powinny zapewniać bezpieczeństwo osobom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poruszającym się po nich, oraz swobodę poruszania się wszystkim uczestników ruchu. nowych norm: PNEN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13201-2 :2016-03 . Czy powinny być zachowane prawo własności intelektualnej i przemysłowej co do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Diody Led i innych technologii świetlnych zastosowane w lampach Led, niniejszej zwalczaniu nieuczciwej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konkurencji.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Czy do analizy powinny służyły następujące akty prawne i dyrektywy EU i rozporządzenia oraz zgodnie z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 xml:space="preserve">Ustawą 20 maj 2016 </w:t>
      </w:r>
      <w:proofErr w:type="spellStart"/>
      <w:r w:rsidRPr="00B24217">
        <w:rPr>
          <w:rFonts w:cstheme="minorHAnsi"/>
        </w:rPr>
        <w:t>poz</w:t>
      </w:r>
      <w:proofErr w:type="spellEnd"/>
      <w:r w:rsidRPr="00B24217">
        <w:rPr>
          <w:rFonts w:cstheme="minorHAnsi"/>
        </w:rPr>
        <w:t xml:space="preserve"> 831 Energetyczną o przeprowadzeniu audytu energetycznego zgodnie z,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wynikający z art.4 ust.3 TUE oraz art.7 Konstytucji RP, obowiązek respektowania zasad prawa unijnego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przy wykonywaniu kompetencji przewidzianych dla niego w ustawy Prawa własności intelektualnych, z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zakresu własności przemysłowej.</w:t>
      </w:r>
    </w:p>
    <w:p w14:paraId="375C3101" w14:textId="77777777" w:rsidR="00C574DF" w:rsidRDefault="005514F3" w:rsidP="00631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514F3">
        <w:rPr>
          <w:rFonts w:cstheme="minorHAnsi"/>
          <w:b/>
          <w:bCs/>
        </w:rPr>
        <w:t>Odpowiedź:</w:t>
      </w:r>
    </w:p>
    <w:p w14:paraId="1BF2A2BC" w14:textId="0B1ECAF1" w:rsidR="005514F3" w:rsidRPr="00C574DF" w:rsidRDefault="00C574DF" w:rsidP="00631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theme="minorHAnsi"/>
          <w:b w:val="0"/>
          <w:bCs w:val="0"/>
        </w:rPr>
      </w:pPr>
      <w:r w:rsidRPr="00C574DF">
        <w:rPr>
          <w:rFonts w:eastAsia="Times New Roman" w:cstheme="minorHAnsi"/>
        </w:rPr>
        <w:t>Oprawy oświetleniowe winny spełniać aktualnie obowiązujące normy oświetlenie drogowego i posiadać wymagane atesty oraz certyfikaty</w:t>
      </w:r>
      <w:r w:rsidR="005514F3" w:rsidRPr="00C574DF">
        <w:rPr>
          <w:rStyle w:val="Pogrubienie"/>
          <w:rFonts w:cstheme="minorHAnsi"/>
          <w:b w:val="0"/>
          <w:bCs w:val="0"/>
        </w:rPr>
        <w:t>. Za prawa własności intelektualnej odpowiada producent opraw. Zamawiający nie bada tego aspektu na etapie postępowania realizacji inwestycji.</w:t>
      </w:r>
    </w:p>
    <w:p w14:paraId="016657F9" w14:textId="77777777" w:rsidR="00C574DF" w:rsidRPr="00C574DF" w:rsidRDefault="00C574DF" w:rsidP="006310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CCDE62" w14:textId="417784C6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4217">
        <w:rPr>
          <w:rFonts w:cstheme="minorHAnsi"/>
          <w:b/>
          <w:bCs/>
        </w:rPr>
        <w:t xml:space="preserve">Pytanie nr </w:t>
      </w:r>
      <w:r w:rsidR="005514F3">
        <w:rPr>
          <w:rFonts w:cstheme="minorHAnsi"/>
          <w:b/>
          <w:bCs/>
        </w:rPr>
        <w:t>4</w:t>
      </w:r>
      <w:r w:rsidRPr="00B24217">
        <w:rPr>
          <w:rFonts w:cstheme="minorHAnsi"/>
          <w:b/>
          <w:bCs/>
        </w:rPr>
        <w:t>:</w:t>
      </w:r>
    </w:p>
    <w:p w14:paraId="7369A956" w14:textId="6ACB6237" w:rsidR="00B24217" w:rsidRDefault="00B24217" w:rsidP="006310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217">
        <w:rPr>
          <w:rFonts w:cstheme="minorHAnsi"/>
        </w:rPr>
        <w:t>4) Producent opraw oświetleniowych deklaruje zgodności z następującymi normami z zakresu</w:t>
      </w:r>
      <w:r w:rsidR="00866501">
        <w:rPr>
          <w:rFonts w:cstheme="minorHAnsi"/>
        </w:rPr>
        <w:t xml:space="preserve"> </w:t>
      </w:r>
      <w:r w:rsidRPr="00B24217">
        <w:rPr>
          <w:rFonts w:cstheme="minorHAnsi"/>
        </w:rPr>
        <w:t>bezpieczeństwa użytkowania: Obecnie, na terenie UE obowiązują normy bezpieczeństwa IEC oraz wymogi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bezpieczeństwa PNEN 60061, PN-EN 60598, PN-EN 61347, EN 62031, PN-EN 62471, PN-EN 62560 i PN- EN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62663-1. Przepisy te są ujęte w licznych Dyrektywach UE, m.in. w sprawie urządzeń niskonapięciowych i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kompatybilności elektromagnetycznej oraz w przepisach (</w:t>
      </w:r>
      <w:proofErr w:type="spellStart"/>
      <w:r w:rsidRPr="00B24217">
        <w:rPr>
          <w:rFonts w:cstheme="minorHAnsi"/>
        </w:rPr>
        <w:t>ekoprojekt</w:t>
      </w:r>
      <w:proofErr w:type="spellEnd"/>
      <w:r w:rsidRPr="00B24217">
        <w:rPr>
          <w:rFonts w:cstheme="minorHAnsi"/>
        </w:rPr>
        <w:t>) Gdzie warunkiem zapewniającym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zgodność jest posiadanie znaku CE przez produkty LED odnoszą się do Europejskiej Bazy Danych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Produktów dotyczących Etykietowania Energii.</w:t>
      </w:r>
    </w:p>
    <w:p w14:paraId="691D4BA9" w14:textId="77777777" w:rsidR="00631074" w:rsidRDefault="00631074" w:rsidP="006310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9F6CA4" w14:textId="77777777" w:rsidR="00631074" w:rsidRDefault="00631074" w:rsidP="00631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4E87491" w14:textId="4E85F1F0" w:rsidR="005514F3" w:rsidRPr="005514F3" w:rsidRDefault="005514F3" w:rsidP="00631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514F3">
        <w:rPr>
          <w:rFonts w:cstheme="minorHAnsi"/>
          <w:b/>
          <w:bCs/>
        </w:rPr>
        <w:t>Odpowiedź:</w:t>
      </w:r>
    </w:p>
    <w:p w14:paraId="51799CCB" w14:textId="0702D744" w:rsidR="00B24217" w:rsidRPr="00A4538C" w:rsidRDefault="00A4538C" w:rsidP="006310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4538C">
        <w:rPr>
          <w:rFonts w:eastAsia="Times New Roman" w:cstheme="minorHAnsi"/>
        </w:rPr>
        <w:t>Oprawy oświetleniowe winny spełniać aktualnie obowiązujące normy i posiadać wymagane atesty i certyfikaty</w:t>
      </w:r>
      <w:r w:rsidRPr="00A4538C">
        <w:rPr>
          <w:rStyle w:val="Pogrubienie"/>
          <w:rFonts w:cstheme="minorHAnsi"/>
          <w:b w:val="0"/>
          <w:bCs w:val="0"/>
        </w:rPr>
        <w:t xml:space="preserve"> Zamawiający wymaga opraw o parametrach określonych w dokumentacji projektowej oraz </w:t>
      </w:r>
      <w:proofErr w:type="spellStart"/>
      <w:r w:rsidRPr="00A4538C">
        <w:rPr>
          <w:rStyle w:val="Pogrubienie"/>
          <w:rFonts w:cstheme="minorHAnsi"/>
          <w:b w:val="0"/>
          <w:bCs w:val="0"/>
        </w:rPr>
        <w:t>STWiOR</w:t>
      </w:r>
      <w:proofErr w:type="spellEnd"/>
      <w:r w:rsidRPr="00A4538C">
        <w:rPr>
          <w:rStyle w:val="Pogrubienie"/>
          <w:rFonts w:cstheme="minorHAnsi"/>
          <w:b w:val="0"/>
          <w:bCs w:val="0"/>
        </w:rPr>
        <w:t>.</w:t>
      </w:r>
    </w:p>
    <w:p w14:paraId="100B7E3A" w14:textId="77777777" w:rsidR="00C574DF" w:rsidRPr="005514F3" w:rsidRDefault="00C574DF" w:rsidP="00631074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18A06C90" w14:textId="66A88320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4217">
        <w:rPr>
          <w:rFonts w:cstheme="minorHAnsi"/>
          <w:b/>
          <w:bCs/>
        </w:rPr>
        <w:t xml:space="preserve">Pytanie nr </w:t>
      </w:r>
      <w:r w:rsidR="005514F3">
        <w:rPr>
          <w:rFonts w:cstheme="minorHAnsi"/>
          <w:b/>
          <w:bCs/>
        </w:rPr>
        <w:t>5</w:t>
      </w:r>
      <w:r w:rsidRPr="00B24217">
        <w:rPr>
          <w:rFonts w:cstheme="minorHAnsi"/>
          <w:b/>
          <w:bCs/>
        </w:rPr>
        <w:t>:</w:t>
      </w:r>
    </w:p>
    <w:p w14:paraId="5D955FBB" w14:textId="23EC84D0" w:rsidR="00B24217" w:rsidRDefault="00B24217" w:rsidP="006310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217">
        <w:rPr>
          <w:rFonts w:cstheme="minorHAnsi"/>
        </w:rPr>
        <w:t>5) Od 1 stycznia 2019 r. dostawcy (importerzy, producenci) są zobowiązani do rejestracji swoich</w:t>
      </w:r>
      <w:r w:rsidR="009C28CE">
        <w:rPr>
          <w:rFonts w:cstheme="minorHAnsi"/>
        </w:rPr>
        <w:t xml:space="preserve"> </w:t>
      </w:r>
      <w:r w:rsidRPr="00B24217">
        <w:rPr>
          <w:rFonts w:cstheme="minorHAnsi"/>
        </w:rPr>
        <w:t>urządzeń, które muszą posiadać etykietę energetyczną EPREL, zanim będą mogły zostać sprzedane na</w:t>
      </w:r>
      <w:r w:rsidR="009C28CE">
        <w:rPr>
          <w:rFonts w:cstheme="minorHAnsi"/>
        </w:rPr>
        <w:t xml:space="preserve"> </w:t>
      </w:r>
      <w:r w:rsidRPr="00B24217">
        <w:rPr>
          <w:rFonts w:cstheme="minorHAnsi"/>
        </w:rPr>
        <w:t>rynku europejskim. W dokumentach do projektu i SIWZ nie zostały uwzględnione Normy EU dla</w:t>
      </w:r>
      <w:r w:rsidR="009C28CE">
        <w:rPr>
          <w:rFonts w:cstheme="minorHAnsi"/>
        </w:rPr>
        <w:t xml:space="preserve"> </w:t>
      </w:r>
      <w:r w:rsidRPr="00B24217">
        <w:rPr>
          <w:rFonts w:cstheme="minorHAnsi"/>
        </w:rPr>
        <w:t>użytkowników i wymogów bezpieczeństwa : Badania na zgodność Ustawy o ogólnym bezpieczeństwie</w:t>
      </w:r>
      <w:r w:rsidR="009C28CE">
        <w:rPr>
          <w:rFonts w:cstheme="minorHAnsi"/>
        </w:rPr>
        <w:t xml:space="preserve"> </w:t>
      </w:r>
      <w:r w:rsidRPr="00B24217">
        <w:rPr>
          <w:rFonts w:cstheme="minorHAnsi"/>
        </w:rPr>
        <w:t>produktów, wymagania dla sprzętu elektrycznego i jego oznakowania:</w:t>
      </w:r>
    </w:p>
    <w:p w14:paraId="04CC9647" w14:textId="77777777" w:rsidR="005514F3" w:rsidRPr="005514F3" w:rsidRDefault="005514F3" w:rsidP="00631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514F3">
        <w:rPr>
          <w:rFonts w:cstheme="minorHAnsi"/>
          <w:b/>
          <w:bCs/>
        </w:rPr>
        <w:t>Odpowiedź:</w:t>
      </w:r>
    </w:p>
    <w:p w14:paraId="448D5CDF" w14:textId="72F50999" w:rsidR="00A4538C" w:rsidRPr="00C81F0F" w:rsidRDefault="00A4538C" w:rsidP="006310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1F0F">
        <w:rPr>
          <w:rFonts w:eastAsia="Times New Roman" w:cstheme="minorHAnsi"/>
        </w:rPr>
        <w:t>Wykonawca przed przystąpieniem do robót jest zobowiązany do złożenia wniosków materiałowych w celu ich zatwierdzenia przez Inwestora</w:t>
      </w:r>
    </w:p>
    <w:p w14:paraId="11F0E924" w14:textId="77777777" w:rsid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3E8907" w14:textId="54CE108F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4217">
        <w:rPr>
          <w:rFonts w:cstheme="minorHAnsi"/>
          <w:b/>
          <w:bCs/>
        </w:rPr>
        <w:t xml:space="preserve">Pytanie nr </w:t>
      </w:r>
      <w:r w:rsidR="005514F3">
        <w:rPr>
          <w:rFonts w:cstheme="minorHAnsi"/>
          <w:b/>
          <w:bCs/>
        </w:rPr>
        <w:t>6</w:t>
      </w:r>
      <w:r w:rsidRPr="00B24217">
        <w:rPr>
          <w:rFonts w:cstheme="minorHAnsi"/>
          <w:b/>
          <w:bCs/>
        </w:rPr>
        <w:t>:</w:t>
      </w:r>
    </w:p>
    <w:p w14:paraId="4EEBD1A5" w14:textId="79B09C75" w:rsidR="00B24217" w:rsidRDefault="00B24217" w:rsidP="006310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217">
        <w:rPr>
          <w:rFonts w:cstheme="minorHAnsi"/>
        </w:rPr>
        <w:t>6) Brak jest opisów ogólnych lampy i ich wielkości uchwytu i mocowania , jest niedopuszczalne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>podawanie nazw opraw , powinna być podana charakterystyka i normy minimum powyżej 110 lumenów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>1W netto, według zamienników światła sodowego na Led, które mogą ukierunkować wykonawcę i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>inwestora jakie produkty przedstawić do rzetelnej przygotowanej wyceny dostosowując się do polityki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>klimatycznej z zachowaniem strategii niskoemisyjnej rozwoju. Oraz wskazanie jego finansowania zgodnie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 xml:space="preserve">z Rozporządzenie Parlamentu Europejskiego i Rady (UE, </w:t>
      </w:r>
      <w:proofErr w:type="spellStart"/>
      <w:r w:rsidRPr="00B24217">
        <w:rPr>
          <w:rFonts w:cstheme="minorHAnsi"/>
        </w:rPr>
        <w:t>Euratom</w:t>
      </w:r>
      <w:proofErr w:type="spellEnd"/>
      <w:r w:rsidRPr="00B24217">
        <w:rPr>
          <w:rFonts w:cstheme="minorHAnsi"/>
        </w:rPr>
        <w:t>) 2018/1046 z dnia 18 lipca 2018 r. w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>sprawie zasad finansowych mających zastosowanie do budżetu ogólnego Unii,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>zmieniające rozporządzenia (UE) nr 1296/2013, (UE) nr 1301/2013, (UE) nr 1303/2013, (UE) nr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>1304/2013, (UE) nr 1309/2013, (UE) nr 1316/2013, (UE) nr 223/2014 i (UE) nr 283/2014 oraz decyzję nr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 xml:space="preserve">541/2014/UE, a także uchylające rozporządzenie (UE, </w:t>
      </w:r>
      <w:proofErr w:type="spellStart"/>
      <w:r w:rsidRPr="00B24217">
        <w:rPr>
          <w:rFonts w:cstheme="minorHAnsi"/>
        </w:rPr>
        <w:t>Euratom</w:t>
      </w:r>
      <w:proofErr w:type="spellEnd"/>
      <w:r w:rsidRPr="00B24217">
        <w:rPr>
          <w:rFonts w:cstheme="minorHAnsi"/>
        </w:rPr>
        <w:t>) nr 966/2012 (Dz.U. L 193 z 30.7.2018, s.</w:t>
      </w:r>
      <w:r w:rsidR="005514F3">
        <w:rPr>
          <w:rFonts w:cstheme="minorHAnsi"/>
        </w:rPr>
        <w:t xml:space="preserve"> </w:t>
      </w:r>
      <w:r w:rsidRPr="00B24217">
        <w:rPr>
          <w:rFonts w:cstheme="minorHAnsi"/>
        </w:rPr>
        <w:t>1). jeśli jest finansowany lub środki będą występowały o zwrot poniesionych nakładów.</w:t>
      </w:r>
    </w:p>
    <w:p w14:paraId="7D2356F3" w14:textId="77777777" w:rsidR="005514F3" w:rsidRDefault="005514F3" w:rsidP="00631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</w:pPr>
      <w:r w:rsidRPr="005514F3">
        <w:rPr>
          <w:rFonts w:cstheme="minorHAnsi"/>
          <w:b/>
          <w:bCs/>
        </w:rPr>
        <w:t>Odpowiedź:</w:t>
      </w:r>
      <w:r w:rsidRPr="005514F3">
        <w:t xml:space="preserve"> </w:t>
      </w:r>
    </w:p>
    <w:p w14:paraId="6C792C23" w14:textId="22953AF7" w:rsidR="00C574DF" w:rsidRPr="00C574DF" w:rsidRDefault="00C574DF" w:rsidP="006310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4538C">
        <w:rPr>
          <w:rFonts w:eastAsia="Times New Roman" w:cstheme="minorHAnsi"/>
        </w:rPr>
        <w:t>Oprawy oświetleniowe winny spełniać aktualnie obowiązujące normy i posiadać wymagane atesty i certyfikaty</w:t>
      </w:r>
      <w:r w:rsidRPr="00C574DF">
        <w:rPr>
          <w:rStyle w:val="Pogrubienie"/>
          <w:rFonts w:cstheme="minorHAnsi"/>
          <w:b w:val="0"/>
          <w:bCs w:val="0"/>
        </w:rPr>
        <w:t xml:space="preserve"> Zamawiający wymaga opraw o parametrach określonych w dokumentacji projektowej oraz </w:t>
      </w:r>
      <w:proofErr w:type="spellStart"/>
      <w:r w:rsidRPr="00C574DF">
        <w:rPr>
          <w:rStyle w:val="Pogrubienie"/>
          <w:rFonts w:cstheme="minorHAnsi"/>
          <w:b w:val="0"/>
          <w:bCs w:val="0"/>
        </w:rPr>
        <w:t>STWiOR</w:t>
      </w:r>
      <w:proofErr w:type="spellEnd"/>
      <w:r w:rsidRPr="00C574DF">
        <w:rPr>
          <w:rStyle w:val="Pogrubienie"/>
          <w:rFonts w:cstheme="minorHAnsi"/>
          <w:b w:val="0"/>
          <w:bCs w:val="0"/>
        </w:rPr>
        <w:t>.</w:t>
      </w:r>
      <w:r w:rsidRPr="00C574DF">
        <w:rPr>
          <w:rStyle w:val="Pogrubienie"/>
          <w:b w:val="0"/>
          <w:bCs w:val="0"/>
        </w:rPr>
        <w:t xml:space="preserve"> Zamawiający zawsze dopuszcza zastosowanie rozwiązań równoważnych o parametrach nie gorszych niż określone w dokumentacji.</w:t>
      </w:r>
    </w:p>
    <w:p w14:paraId="30B8C5C0" w14:textId="77777777" w:rsidR="00B24217" w:rsidRPr="00C574DF" w:rsidRDefault="00B24217" w:rsidP="0063107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</w:rPr>
      </w:pPr>
    </w:p>
    <w:p w14:paraId="4B65CDC7" w14:textId="341419F2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4217">
        <w:rPr>
          <w:rFonts w:cstheme="minorHAnsi"/>
          <w:b/>
          <w:bCs/>
        </w:rPr>
        <w:t xml:space="preserve">Pytanie nr </w:t>
      </w:r>
      <w:r w:rsidR="005514F3">
        <w:rPr>
          <w:rFonts w:cstheme="minorHAnsi"/>
          <w:b/>
          <w:bCs/>
        </w:rPr>
        <w:t>7</w:t>
      </w:r>
      <w:r w:rsidRPr="00B24217">
        <w:rPr>
          <w:rFonts w:cstheme="minorHAnsi"/>
          <w:b/>
          <w:bCs/>
        </w:rPr>
        <w:t>:</w:t>
      </w:r>
    </w:p>
    <w:p w14:paraId="6E97F733" w14:textId="6E60C8BE" w:rsidR="00B24217" w:rsidRPr="00B24217" w:rsidRDefault="00B24217" w:rsidP="006310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24217">
        <w:rPr>
          <w:rFonts w:cstheme="minorHAnsi"/>
        </w:rPr>
        <w:t>7) Czy wszystkie oprawy LED powinny spełniać niezbędne wytyczne zarówno co do sprzętu jak i jego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znakowania. Niniejsza informacja zawiera wytyczne dotyczące zasad klasyfikacji sprzętu elektrycznego i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elektronicznego zgodnie z ustawą z dnia 29 lipca 2005r. o zużytym sprzęcie elektrycznym i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elektronicznym (Dz. U. Nr 180, poz. 1495, Dz. U. z 2008r. Nr 223, poz. 1464 oraz z 2009r. Dz. U. Nr 79.Poz. 666), zwanej dalej ustawą. Zgodnie z ustawą z dnia 20 maja 2016 o efektywności energetycznej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przykładowo :Temperatura barwowa emitowanego światła 4000k (+/-100K) o Współczynnik oddawania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barw RA większy lub równy 70 o Panel LED . Wyposażony w grupę soczewek kształtujących rozsyłu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światła o charakterze drogowym, która nie oślepia kierowcy i nie powoduje odbicia światła od jezdni .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Każda dioda na panelu LED posiada indywidualny element optyczny o takiej samej charakterystyce.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W przepisach przewidziany jest układ redukcji mocy , który powinien być stosowany według przepisów w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lampach oświetleniowych, ma umożliwiać płynne nastawienie kilku progów natężenia oświetlenia</w:t>
      </w:r>
      <w:r w:rsidR="00F66232">
        <w:rPr>
          <w:rFonts w:cstheme="minorHAnsi"/>
        </w:rPr>
        <w:t xml:space="preserve"> </w:t>
      </w:r>
      <w:r w:rsidRPr="00B24217">
        <w:rPr>
          <w:rFonts w:cstheme="minorHAnsi"/>
        </w:rPr>
        <w:t>świetlnego w zakresie co najmniej od 100 -30 % strumienia nominalnego* Temperatura pracy w zakresie</w:t>
      </w:r>
      <w:r>
        <w:rPr>
          <w:rFonts w:cstheme="minorHAnsi"/>
        </w:rPr>
        <w:t xml:space="preserve"> </w:t>
      </w:r>
      <w:r w:rsidRPr="00B24217">
        <w:rPr>
          <w:rFonts w:cstheme="minorHAnsi"/>
        </w:rPr>
        <w:t>-40 + 50 stopni.</w:t>
      </w:r>
    </w:p>
    <w:p w14:paraId="250650C8" w14:textId="77777777" w:rsidR="005514F3" w:rsidRPr="005514F3" w:rsidRDefault="005514F3" w:rsidP="00631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514F3">
        <w:rPr>
          <w:rFonts w:cstheme="minorHAnsi"/>
          <w:b/>
          <w:bCs/>
        </w:rPr>
        <w:t>Odpowiedź:</w:t>
      </w:r>
    </w:p>
    <w:p w14:paraId="79331944" w14:textId="77777777" w:rsidR="00F66232" w:rsidRPr="00C574DF" w:rsidRDefault="00D74365" w:rsidP="00631074">
      <w:pPr>
        <w:autoSpaceDE w:val="0"/>
        <w:autoSpaceDN w:val="0"/>
        <w:adjustRightInd w:val="0"/>
        <w:spacing w:after="0" w:line="240" w:lineRule="auto"/>
        <w:jc w:val="both"/>
      </w:pPr>
      <w:r w:rsidRPr="00C574DF">
        <w:rPr>
          <w:rStyle w:val="Pogrubienie"/>
          <w:b w:val="0"/>
          <w:bCs w:val="0"/>
        </w:rPr>
        <w:t xml:space="preserve">Zamawiający wymaga aby oferowane wyroby spełniały wytyczne zarówno co do sprzętu jak i jego znakowania zgodnie z ustawą z dnia 29 lipca 2005 r. o zużytym sprzęcie elektrycznym i elektronicznym </w:t>
      </w:r>
      <w:r w:rsidR="00F66232" w:rsidRPr="00C574DF">
        <w:rPr>
          <w:rFonts w:cstheme="minorHAnsi"/>
        </w:rPr>
        <w:t>(Dz. U. Nr 180, poz. 1495, Dz. U. z 2008r. Nr 223, poz. 1464 oraz z 2009r. Dz. U. Nr 79. Poz. 666)</w:t>
      </w:r>
      <w:r w:rsidR="00F66232" w:rsidRPr="00C574DF">
        <w:rPr>
          <w:rStyle w:val="Pogrubienie"/>
          <w:b w:val="0"/>
          <w:bCs w:val="0"/>
        </w:rPr>
        <w:t>.</w:t>
      </w:r>
      <w:r w:rsidR="00F66232" w:rsidRPr="00C574DF">
        <w:t xml:space="preserve"> </w:t>
      </w:r>
    </w:p>
    <w:p w14:paraId="6DDF608F" w14:textId="77777777" w:rsidR="00F66232" w:rsidRPr="00C574DF" w:rsidRDefault="00F66232" w:rsidP="00631074">
      <w:pPr>
        <w:autoSpaceDE w:val="0"/>
        <w:autoSpaceDN w:val="0"/>
        <w:adjustRightInd w:val="0"/>
        <w:spacing w:after="0" w:line="240" w:lineRule="auto"/>
        <w:jc w:val="both"/>
      </w:pPr>
    </w:p>
    <w:p w14:paraId="42864E8B" w14:textId="77777777" w:rsidR="00521DBA" w:rsidRDefault="00F66232" w:rsidP="0063107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74DF">
        <w:rPr>
          <w:rStyle w:val="Pogrubienie"/>
          <w:b w:val="0"/>
          <w:bCs w:val="0"/>
        </w:rPr>
        <w:t xml:space="preserve">Jednocześnie Zamawiający wyjaśnia i </w:t>
      </w:r>
      <w:r w:rsidR="00C80DED" w:rsidRPr="00C574DF">
        <w:rPr>
          <w:rStyle w:val="Pogrubienie"/>
          <w:b w:val="0"/>
          <w:bCs w:val="0"/>
        </w:rPr>
        <w:t>informuje</w:t>
      </w:r>
      <w:r w:rsidRPr="00C574DF">
        <w:rPr>
          <w:rStyle w:val="Pogrubienie"/>
          <w:b w:val="0"/>
          <w:bCs w:val="0"/>
        </w:rPr>
        <w:t xml:space="preserve">, że przedmiot zamówienia </w:t>
      </w:r>
      <w:r w:rsidR="00C80DED" w:rsidRPr="00C574DF">
        <w:rPr>
          <w:rStyle w:val="Pogrubienie"/>
          <w:b w:val="0"/>
          <w:bCs w:val="0"/>
        </w:rPr>
        <w:t xml:space="preserve">szczegółowo </w:t>
      </w:r>
      <w:r w:rsidRPr="00C574DF">
        <w:rPr>
          <w:rStyle w:val="Pogrubienie"/>
          <w:b w:val="0"/>
          <w:bCs w:val="0"/>
        </w:rPr>
        <w:t xml:space="preserve">opisany został </w:t>
      </w:r>
      <w:r w:rsidR="005514F3" w:rsidRPr="00C574DF">
        <w:rPr>
          <w:rStyle w:val="Pogrubienie"/>
          <w:b w:val="0"/>
          <w:bCs w:val="0"/>
        </w:rPr>
        <w:t xml:space="preserve"> w dokumentacji projektowej oraz </w:t>
      </w:r>
      <w:proofErr w:type="spellStart"/>
      <w:r w:rsidR="005514F3" w:rsidRPr="00C574DF">
        <w:rPr>
          <w:rStyle w:val="Pogrubienie"/>
          <w:b w:val="0"/>
          <w:bCs w:val="0"/>
        </w:rPr>
        <w:t>STWiOR</w:t>
      </w:r>
      <w:proofErr w:type="spellEnd"/>
      <w:r w:rsidR="005514F3" w:rsidRPr="00C574DF">
        <w:rPr>
          <w:rStyle w:val="Pogrubienie"/>
          <w:b w:val="0"/>
          <w:bCs w:val="0"/>
        </w:rPr>
        <w:t>.</w:t>
      </w:r>
      <w:r w:rsidR="00521DBA" w:rsidRPr="00521DBA">
        <w:rPr>
          <w:rFonts w:cstheme="minorHAnsi"/>
          <w:b/>
          <w:bCs/>
          <w:sz w:val="24"/>
          <w:szCs w:val="24"/>
        </w:rPr>
        <w:t xml:space="preserve"> </w:t>
      </w:r>
    </w:p>
    <w:p w14:paraId="3338F0F2" w14:textId="77777777" w:rsidR="00631074" w:rsidRPr="00E2215A" w:rsidRDefault="00631074" w:rsidP="0063107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</w:t>
      </w:r>
      <w:r w:rsidRPr="00E2215A">
        <w:rPr>
          <w:rFonts w:cstheme="minorHAnsi"/>
          <w:b/>
          <w:bCs/>
          <w:sz w:val="24"/>
          <w:szCs w:val="24"/>
        </w:rPr>
        <w:t>B U R M I S T R Z</w:t>
      </w:r>
    </w:p>
    <w:p w14:paraId="2A8037E0" w14:textId="1386C885" w:rsidR="00631074" w:rsidRPr="007442E6" w:rsidRDefault="00631074" w:rsidP="00631074">
      <w:pPr>
        <w:spacing w:after="0" w:line="276" w:lineRule="auto"/>
        <w:ind w:left="6096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sz w:val="24"/>
          <w:szCs w:val="24"/>
        </w:rPr>
        <w:t>/-/ Piotr Mieloch</w:t>
      </w:r>
    </w:p>
    <w:p w14:paraId="25902299" w14:textId="51DDD218" w:rsidR="00B24217" w:rsidRPr="00C574DF" w:rsidRDefault="00B24217" w:rsidP="00521DBA">
      <w:pPr>
        <w:autoSpaceDE w:val="0"/>
        <w:autoSpaceDN w:val="0"/>
        <w:adjustRightInd w:val="0"/>
        <w:spacing w:after="0" w:line="240" w:lineRule="auto"/>
        <w:ind w:right="8504"/>
        <w:jc w:val="both"/>
        <w:rPr>
          <w:rFonts w:cstheme="minorHAnsi"/>
          <w:b/>
          <w:bCs/>
        </w:rPr>
      </w:pPr>
    </w:p>
    <w:sectPr w:rsidR="00B24217" w:rsidRPr="00C574DF" w:rsidSect="00631074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75DA" w14:textId="77777777" w:rsidR="00DF3D36" w:rsidRDefault="00DF3D36" w:rsidP="00DF3D36">
      <w:pPr>
        <w:spacing w:after="0" w:line="240" w:lineRule="auto"/>
      </w:pPr>
      <w:r>
        <w:separator/>
      </w:r>
    </w:p>
  </w:endnote>
  <w:endnote w:type="continuationSeparator" w:id="0">
    <w:p w14:paraId="48F5F32E" w14:textId="77777777" w:rsidR="00DF3D36" w:rsidRDefault="00DF3D36" w:rsidP="00DF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84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9E69" w14:textId="77777777" w:rsidR="00DF3D36" w:rsidRDefault="00DF3D36" w:rsidP="00DF3D36">
      <w:pPr>
        <w:spacing w:after="0" w:line="240" w:lineRule="auto"/>
      </w:pPr>
      <w:r>
        <w:separator/>
      </w:r>
    </w:p>
  </w:footnote>
  <w:footnote w:type="continuationSeparator" w:id="0">
    <w:p w14:paraId="4DA319F7" w14:textId="77777777" w:rsidR="00DF3D36" w:rsidRDefault="00DF3D36" w:rsidP="00DF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6D7C"/>
    <w:multiLevelType w:val="multilevel"/>
    <w:tmpl w:val="0424389A"/>
    <w:lvl w:ilvl="0">
      <w:start w:val="1"/>
      <w:numFmt w:val="lowerLetter"/>
      <w:lvlText w:val="%1)"/>
      <w:lvlJc w:val="left"/>
      <w:pPr>
        <w:tabs>
          <w:tab w:val="num" w:pos="0"/>
        </w:tabs>
        <w:ind w:left="16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37876"/>
    <w:multiLevelType w:val="multilevel"/>
    <w:tmpl w:val="1DC44C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891084"/>
    <w:multiLevelType w:val="multilevel"/>
    <w:tmpl w:val="57E8D262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94695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877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020398">
    <w:abstractNumId w:val="4"/>
  </w:num>
  <w:num w:numId="4" w16cid:durableId="710694734">
    <w:abstractNumId w:val="3"/>
  </w:num>
  <w:num w:numId="5" w16cid:durableId="74993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23"/>
    <w:rsid w:val="00004064"/>
    <w:rsid w:val="0006643B"/>
    <w:rsid w:val="00066E5D"/>
    <w:rsid w:val="00086D19"/>
    <w:rsid w:val="00096699"/>
    <w:rsid w:val="000D5B4D"/>
    <w:rsid w:val="00103600"/>
    <w:rsid w:val="00152175"/>
    <w:rsid w:val="00177946"/>
    <w:rsid w:val="001A2E18"/>
    <w:rsid w:val="00224650"/>
    <w:rsid w:val="00265CF1"/>
    <w:rsid w:val="00294623"/>
    <w:rsid w:val="002979C8"/>
    <w:rsid w:val="002D6748"/>
    <w:rsid w:val="00310A53"/>
    <w:rsid w:val="003116DF"/>
    <w:rsid w:val="0031708F"/>
    <w:rsid w:val="003376EE"/>
    <w:rsid w:val="00342F4E"/>
    <w:rsid w:val="003B056C"/>
    <w:rsid w:val="003C166F"/>
    <w:rsid w:val="003C5F9A"/>
    <w:rsid w:val="003F6522"/>
    <w:rsid w:val="004478F4"/>
    <w:rsid w:val="00451CE3"/>
    <w:rsid w:val="00453043"/>
    <w:rsid w:val="004867BE"/>
    <w:rsid w:val="004B5E0C"/>
    <w:rsid w:val="00521DBA"/>
    <w:rsid w:val="005335DD"/>
    <w:rsid w:val="005514F3"/>
    <w:rsid w:val="00554933"/>
    <w:rsid w:val="005A5A85"/>
    <w:rsid w:val="005C70BF"/>
    <w:rsid w:val="005D5352"/>
    <w:rsid w:val="00631074"/>
    <w:rsid w:val="00644F2D"/>
    <w:rsid w:val="00661D00"/>
    <w:rsid w:val="0066634C"/>
    <w:rsid w:val="006A70A7"/>
    <w:rsid w:val="006D3647"/>
    <w:rsid w:val="006D415B"/>
    <w:rsid w:val="006F0D82"/>
    <w:rsid w:val="007442E6"/>
    <w:rsid w:val="00750395"/>
    <w:rsid w:val="00753127"/>
    <w:rsid w:val="007866C3"/>
    <w:rsid w:val="00796F4B"/>
    <w:rsid w:val="007A2AAD"/>
    <w:rsid w:val="007B0A39"/>
    <w:rsid w:val="007D0A0F"/>
    <w:rsid w:val="007E5834"/>
    <w:rsid w:val="007F2902"/>
    <w:rsid w:val="00821424"/>
    <w:rsid w:val="008248A8"/>
    <w:rsid w:val="00824E50"/>
    <w:rsid w:val="00866501"/>
    <w:rsid w:val="0088003D"/>
    <w:rsid w:val="00894EFB"/>
    <w:rsid w:val="008A4F5C"/>
    <w:rsid w:val="008B3CF8"/>
    <w:rsid w:val="008E63E6"/>
    <w:rsid w:val="00903A99"/>
    <w:rsid w:val="00937BB7"/>
    <w:rsid w:val="00957723"/>
    <w:rsid w:val="00972E53"/>
    <w:rsid w:val="009C11C3"/>
    <w:rsid w:val="009C213A"/>
    <w:rsid w:val="009C28CE"/>
    <w:rsid w:val="00A00CBF"/>
    <w:rsid w:val="00A22ED6"/>
    <w:rsid w:val="00A4538C"/>
    <w:rsid w:val="00A45D5F"/>
    <w:rsid w:val="00A56F4D"/>
    <w:rsid w:val="00A63975"/>
    <w:rsid w:val="00AA0126"/>
    <w:rsid w:val="00AA110C"/>
    <w:rsid w:val="00AA7980"/>
    <w:rsid w:val="00AB2D98"/>
    <w:rsid w:val="00AC67F0"/>
    <w:rsid w:val="00AD5C0A"/>
    <w:rsid w:val="00AE618A"/>
    <w:rsid w:val="00B03F4B"/>
    <w:rsid w:val="00B24217"/>
    <w:rsid w:val="00B3486D"/>
    <w:rsid w:val="00B47528"/>
    <w:rsid w:val="00B623BD"/>
    <w:rsid w:val="00BD12AF"/>
    <w:rsid w:val="00C03817"/>
    <w:rsid w:val="00C574DF"/>
    <w:rsid w:val="00C80DED"/>
    <w:rsid w:val="00C81F0F"/>
    <w:rsid w:val="00CA52F6"/>
    <w:rsid w:val="00CC2D9B"/>
    <w:rsid w:val="00CC618E"/>
    <w:rsid w:val="00CE2B3D"/>
    <w:rsid w:val="00CF096E"/>
    <w:rsid w:val="00D179C6"/>
    <w:rsid w:val="00D26A51"/>
    <w:rsid w:val="00D74365"/>
    <w:rsid w:val="00D83726"/>
    <w:rsid w:val="00DB6BC4"/>
    <w:rsid w:val="00DD2405"/>
    <w:rsid w:val="00DF3D36"/>
    <w:rsid w:val="00E2215A"/>
    <w:rsid w:val="00E27120"/>
    <w:rsid w:val="00E35B79"/>
    <w:rsid w:val="00E44B6D"/>
    <w:rsid w:val="00E61FF0"/>
    <w:rsid w:val="00E8093B"/>
    <w:rsid w:val="00EC4E91"/>
    <w:rsid w:val="00ED411E"/>
    <w:rsid w:val="00ED4559"/>
    <w:rsid w:val="00F2213F"/>
    <w:rsid w:val="00F463F6"/>
    <w:rsid w:val="00F66232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qFormat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Nagwek">
    <w:name w:val="header"/>
    <w:basedOn w:val="Normalny"/>
    <w:link w:val="NagwekZnak"/>
    <w:uiPriority w:val="99"/>
    <w:rsid w:val="00AA0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AA0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12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36"/>
  </w:style>
  <w:style w:type="paragraph" w:styleId="Bezodstpw">
    <w:name w:val="No Spacing"/>
    <w:uiPriority w:val="1"/>
    <w:qFormat/>
    <w:rsid w:val="009C1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D415B"/>
    <w:rPr>
      <w:rFonts w:ascii="Calibri" w:eastAsia="Calibri" w:hAnsi="Calibri" w:cs="Times New Roman"/>
      <w:lang w:bidi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415B"/>
    <w:pPr>
      <w:suppressAutoHyphens/>
      <w:spacing w:after="120" w:line="276" w:lineRule="auto"/>
      <w:ind w:left="283"/>
    </w:pPr>
    <w:rPr>
      <w:rFonts w:ascii="Calibri" w:eastAsia="Calibri" w:hAnsi="Calibri" w:cs="Times New Roman"/>
      <w:lang w:bidi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D415B"/>
  </w:style>
  <w:style w:type="character" w:customStyle="1" w:styleId="FontStyle36">
    <w:name w:val="Font Style36"/>
    <w:uiPriority w:val="99"/>
    <w:qFormat/>
    <w:rsid w:val="006D41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6D415B"/>
    <w:pPr>
      <w:suppressAutoHyphens/>
      <w:spacing w:after="200" w:line="276" w:lineRule="auto"/>
      <w:ind w:left="720"/>
      <w:contextualSpacing/>
    </w:pPr>
    <w:rPr>
      <w:rFonts w:eastAsia="Calibri" w:cs="font18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0089-3703-4512-9E8C-A7F6353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wienow</cp:lastModifiedBy>
  <cp:revision>53</cp:revision>
  <cp:lastPrinted>2024-03-01T12:02:00Z</cp:lastPrinted>
  <dcterms:created xsi:type="dcterms:W3CDTF">2021-05-24T09:29:00Z</dcterms:created>
  <dcterms:modified xsi:type="dcterms:W3CDTF">2024-03-01T12:02:00Z</dcterms:modified>
</cp:coreProperties>
</file>