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FD908" w14:textId="1E090A7E" w:rsidR="00C91A69" w:rsidRPr="00C91A69" w:rsidRDefault="00884B20" w:rsidP="00C91A69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R.272</w:t>
      </w:r>
      <w:r w:rsidR="00D67A17">
        <w:rPr>
          <w:rFonts w:ascii="Calibri" w:eastAsia="Calibri" w:hAnsi="Calibri" w:cs="Calibri"/>
          <w:b/>
          <w:color w:val="000000"/>
          <w:szCs w:val="26"/>
          <w:lang w:eastAsia="en-US"/>
        </w:rPr>
        <w:t>.17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>.202</w:t>
      </w:r>
      <w:r w:rsidR="00961839">
        <w:rPr>
          <w:rFonts w:ascii="Calibri" w:eastAsia="Calibri" w:hAnsi="Calibri" w:cs="Calibri"/>
          <w:b/>
          <w:color w:val="000000"/>
          <w:szCs w:val="26"/>
          <w:lang w:eastAsia="en-US"/>
        </w:rPr>
        <w:t>4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C91A69" w:rsidRPr="00C91A69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Załącznik nr 1</w:t>
      </w:r>
      <w:r w:rsidR="00906ECD">
        <w:rPr>
          <w:rFonts w:ascii="Calibri" w:eastAsia="Calibri" w:hAnsi="Calibri" w:cs="Calibri"/>
          <w:b/>
          <w:color w:val="000000"/>
          <w:szCs w:val="26"/>
          <w:lang w:eastAsia="en-US"/>
        </w:rPr>
        <w:t>A</w:t>
      </w:r>
      <w:r w:rsidR="004B35C4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 </w:t>
      </w:r>
    </w:p>
    <w:p w14:paraId="5CF5F719" w14:textId="77777777" w:rsidR="00C91A69" w:rsidRPr="00C91A69" w:rsidRDefault="00C91A69" w:rsidP="00C91A6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 w:rsidRPr="00C91A69"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14:paraId="63156933" w14:textId="0F907827" w:rsidR="00C91A69" w:rsidRPr="00C91A69" w:rsidRDefault="00C91A69" w:rsidP="00906ECD">
      <w:pPr>
        <w:shd w:val="clear" w:color="auto" w:fill="B8CCE4" w:themeFill="accent1" w:themeFillTint="66"/>
        <w:spacing w:before="360" w:after="140"/>
        <w:rPr>
          <w:rFonts w:ascii="Calibri" w:eastAsia="Times New Roman" w:hAnsi="Calibri" w:cs="Calibri"/>
          <w:b/>
        </w:rPr>
      </w:pPr>
      <w:r w:rsidRPr="00C91A69">
        <w:rPr>
          <w:rFonts w:ascii="Calibri" w:eastAsia="Times New Roman" w:hAnsi="Calibri" w:cs="Calibri"/>
          <w:b/>
        </w:rPr>
        <w:t xml:space="preserve">Część </w:t>
      </w:r>
      <w:r w:rsidR="00906ECD">
        <w:rPr>
          <w:rFonts w:ascii="Calibri" w:eastAsia="Times New Roman" w:hAnsi="Calibri" w:cs="Calibri"/>
          <w:b/>
        </w:rPr>
        <w:t>1</w:t>
      </w:r>
      <w:r w:rsidR="00091A11">
        <w:rPr>
          <w:rFonts w:ascii="Calibri" w:eastAsia="Times New Roman" w:hAnsi="Calibri" w:cs="Calibri"/>
          <w:b/>
        </w:rPr>
        <w:t xml:space="preserve">. </w:t>
      </w:r>
      <w:r w:rsidR="00906ECD">
        <w:rPr>
          <w:rFonts w:ascii="Calibri" w:eastAsia="Times New Roman" w:hAnsi="Calibri" w:cs="Calibri"/>
          <w:b/>
        </w:rPr>
        <w:t>Monitory interaktywne</w:t>
      </w:r>
      <w:r w:rsidR="00557829">
        <w:rPr>
          <w:rFonts w:ascii="Calibri" w:eastAsia="Times New Roman" w:hAnsi="Calibri" w:cs="Calibri"/>
          <w:b/>
        </w:rPr>
        <w:t xml:space="preserve"> </w:t>
      </w:r>
      <w:r w:rsidR="00906ECD">
        <w:rPr>
          <w:rFonts w:ascii="Calibri" w:eastAsia="Times New Roman" w:hAnsi="Calibri" w:cs="Calibri"/>
          <w:b/>
        </w:rPr>
        <w:t xml:space="preserve">dla </w:t>
      </w:r>
      <w:r w:rsidR="00557829">
        <w:rPr>
          <w:rFonts w:ascii="Calibri" w:eastAsia="Times New Roman" w:hAnsi="Calibri" w:cs="Calibri"/>
          <w:b/>
        </w:rPr>
        <w:t xml:space="preserve">ZSZ w </w:t>
      </w:r>
      <w:r w:rsidR="008A00ED">
        <w:rPr>
          <w:rFonts w:ascii="Calibri" w:eastAsia="Times New Roman" w:hAnsi="Calibri" w:cs="Calibri"/>
          <w:b/>
        </w:rPr>
        <w:t>Wołowie</w:t>
      </w:r>
    </w:p>
    <w:p w14:paraId="4771B1AD" w14:textId="7EA44BC3" w:rsidR="00C91A69" w:rsidRPr="00C91A69" w:rsidRDefault="00C91A69" w:rsidP="00C91A69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C91A69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Wymagany minimalny okres gwarancji: </w:t>
      </w:r>
      <w:r w:rsidR="00E656D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12</w:t>
      </w:r>
      <w:r w:rsidRPr="00441F92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 xml:space="preserve"> miesi</w:t>
      </w:r>
      <w:r w:rsidR="00E656D6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ęcy.</w:t>
      </w:r>
    </w:p>
    <w:tbl>
      <w:tblPr>
        <w:tblW w:w="14782" w:type="dxa"/>
        <w:tblInd w:w="-46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1457"/>
        <w:gridCol w:w="1275"/>
        <w:gridCol w:w="709"/>
        <w:gridCol w:w="5387"/>
        <w:gridCol w:w="1417"/>
        <w:gridCol w:w="1985"/>
        <w:gridCol w:w="1985"/>
      </w:tblGrid>
      <w:tr w:rsidR="00CC16E5" w:rsidRPr="009918C1" w14:paraId="7970EE90" w14:textId="56150541" w:rsidTr="00CC16E5">
        <w:trPr>
          <w:trHeight w:val="104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98" w:type="dxa"/>
            </w:tcMar>
          </w:tcPr>
          <w:p w14:paraId="6FBA261E" w14:textId="77777777" w:rsidR="00CC16E5" w:rsidRPr="009918C1" w:rsidRDefault="00CC16E5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98" w:type="dxa"/>
            </w:tcMar>
          </w:tcPr>
          <w:p w14:paraId="535538CB" w14:textId="77777777" w:rsidR="00CC16E5" w:rsidRPr="009918C1" w:rsidRDefault="00CC16E5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14:paraId="0770B32B" w14:textId="77777777" w:rsidR="00CC16E5" w:rsidRPr="009918C1" w:rsidRDefault="00CC16E5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14:paraId="09962FEC" w14:textId="77777777" w:rsidR="00CC16E5" w:rsidRPr="009918C1" w:rsidRDefault="00CC16E5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98" w:type="dxa"/>
            </w:tcMar>
          </w:tcPr>
          <w:p w14:paraId="61B92628" w14:textId="77777777" w:rsidR="00CC16E5" w:rsidRPr="009918C1" w:rsidRDefault="00CC16E5" w:rsidP="00C91A69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918C1">
              <w:rPr>
                <w:rFonts w:cstheme="minorHAnsi"/>
                <w:b/>
                <w:bCs/>
                <w:sz w:val="20"/>
                <w:szCs w:val="20"/>
              </w:rPr>
              <w:t>Opis urządzenia – minimalne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</w:tcPr>
          <w:p w14:paraId="16F9B9EE" w14:textId="77777777" w:rsidR="00CC16E5" w:rsidRPr="009918C1" w:rsidRDefault="00CC16E5" w:rsidP="00C91A69">
            <w:pPr>
              <w:spacing w:after="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055E9A6F" w14:textId="77777777" w:rsidR="00CC16E5" w:rsidRPr="009918C1" w:rsidRDefault="00CC16E5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</w:tcPr>
          <w:p w14:paraId="195745EE" w14:textId="77777777" w:rsidR="00CC16E5" w:rsidRPr="009918C1" w:rsidRDefault="00CC16E5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44227861" w14:textId="77777777" w:rsidR="00CC16E5" w:rsidRPr="009918C1" w:rsidRDefault="00CC16E5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918C1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8CCE4" w:themeFill="accent1" w:themeFillTint="66"/>
          </w:tcPr>
          <w:p w14:paraId="7F777603" w14:textId="4E98EB8D" w:rsidR="00CC16E5" w:rsidRPr="009918C1" w:rsidRDefault="00CC16E5" w:rsidP="00C91A6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Producent i model/wersja</w:t>
            </w:r>
          </w:p>
        </w:tc>
      </w:tr>
      <w:tr w:rsidR="00CC16E5" w:rsidRPr="009918C1" w14:paraId="56FD553D" w14:textId="24F74468" w:rsidTr="00CC16E5">
        <w:trPr>
          <w:trHeight w:val="6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C7CF588" w14:textId="77777777" w:rsidR="00CC16E5" w:rsidRPr="009918C1" w:rsidRDefault="00CC16E5" w:rsidP="00B96FE0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E45FE9" w14:textId="1E49CDEF" w:rsidR="00CC16E5" w:rsidRPr="003F729E" w:rsidRDefault="00CC16E5" w:rsidP="00B96FE0">
            <w:pPr>
              <w:rPr>
                <w:b/>
              </w:rPr>
            </w:pPr>
            <w:r w:rsidRPr="003F729E">
              <w:rPr>
                <w:b/>
              </w:rPr>
              <w:t>Monitor interaktywny '75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34405113" w14:textId="24952F77" w:rsidR="00CC16E5" w:rsidRPr="009918C1" w:rsidRDefault="00CC16E5" w:rsidP="00B96FE0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2273212B" w14:textId="15B0FCE2" w:rsidR="00CC16E5" w:rsidRPr="009918C1" w:rsidRDefault="00CC16E5" w:rsidP="00B96FE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1AFCFB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Rozdzielczość panelu 3840 x 2160</w:t>
            </w:r>
          </w:p>
          <w:p w14:paraId="3B67EEF1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Przekątna 75",</w:t>
            </w:r>
          </w:p>
          <w:p w14:paraId="327D7FE3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Czas reakcji matrycy maks. 8 ms</w:t>
            </w:r>
          </w:p>
          <w:p w14:paraId="13A00461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Szkło hartowane 9H</w:t>
            </w:r>
          </w:p>
          <w:p w14:paraId="7CD4B9B4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Odświeżanie 60 Hz</w:t>
            </w:r>
          </w:p>
          <w:p w14:paraId="07E51EA3" w14:textId="38C7CD6A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Jasność 400 cd/m2</w:t>
            </w:r>
          </w:p>
          <w:p w14:paraId="7BD50A95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Kąt widzenia 178°</w:t>
            </w:r>
          </w:p>
          <w:p w14:paraId="3703FF40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Kontrast statyczny – 1200:1, dynamiczny 5000:1</w:t>
            </w:r>
          </w:p>
          <w:p w14:paraId="2F63FD50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Żywotność matrycy ≥ 50 000 godzin</w:t>
            </w:r>
          </w:p>
          <w:p w14:paraId="29F9AF58" w14:textId="21346D7B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 xml:space="preserve">Porty wejściowe HDMI: 3× HDMI 2.0 </w:t>
            </w:r>
          </w:p>
          <w:p w14:paraId="6AC88F2B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Porty wejściowe 1x VGA, 1x DP 1.2a</w:t>
            </w:r>
          </w:p>
          <w:p w14:paraId="2B295A69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Porty Audio 1 × wejście / 1 × wyjście</w:t>
            </w:r>
          </w:p>
          <w:p w14:paraId="6C7E364C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 xml:space="preserve">Porty USB na froncie: 1x USB 3.0-A, </w:t>
            </w:r>
          </w:p>
          <w:p w14:paraId="40F5FEBD" w14:textId="77777777" w:rsidR="00CC16E5" w:rsidRPr="00436DA3" w:rsidRDefault="00CC16E5" w:rsidP="00B96FE0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1x USB 2.0-A, 1x USB-C</w:t>
            </w:r>
          </w:p>
          <w:p w14:paraId="383A7FB0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Porty USB z boku: 2x USB 3.0-A</w:t>
            </w:r>
          </w:p>
          <w:p w14:paraId="37415369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Porty 2x USB 2.0-B (interfejs dotykowy)</w:t>
            </w:r>
          </w:p>
          <w:p w14:paraId="6029C021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 1x SPDIF</w:t>
            </w:r>
          </w:p>
          <w:p w14:paraId="3CBC9BCA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 xml:space="preserve">Port sterowania: 1x RS232 </w:t>
            </w:r>
          </w:p>
          <w:p w14:paraId="2AB15A25" w14:textId="5C3FD2DD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 RJ45 2x (1 × wejście / 1 × wyjście)</w:t>
            </w:r>
          </w:p>
          <w:p w14:paraId="1789621F" w14:textId="06C2C812" w:rsidR="00CC16E5" w:rsidRPr="00436DA3" w:rsidRDefault="00CC16E5" w:rsidP="001625BF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Wszystkie powyższe porty muszą być wbudowane</w:t>
            </w:r>
          </w:p>
          <w:p w14:paraId="70DBF509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Wbudowane głośniki 2 × 20 W</w:t>
            </w:r>
          </w:p>
          <w:p w14:paraId="415451EE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Wersja systemu Android 11 lub wyższa/lub inny równoważny system,</w:t>
            </w:r>
          </w:p>
          <w:p w14:paraId="5AD7F472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RAM 4 GB</w:t>
            </w:r>
          </w:p>
          <w:p w14:paraId="29C9A337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ROM 32 GB</w:t>
            </w:r>
          </w:p>
          <w:p w14:paraId="37873ABD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Posiada w zestawie uchwyt naścienny,</w:t>
            </w:r>
          </w:p>
          <w:p w14:paraId="59E5429E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Zużycie energii ≤ 0,5 W (tryb czuwania), 430 W (moc maksymalna),</w:t>
            </w:r>
          </w:p>
          <w:p w14:paraId="4B399F0F" w14:textId="77777777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Certyfikaty: TÜV (low blue light i flicker free), certyfikat pyłoszczelności na poziomie IP5X lub równoważny</w:t>
            </w:r>
          </w:p>
          <w:p w14:paraId="7C97DF5B" w14:textId="3D301A91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Wbudowana obsługa języka ukraińskiego</w:t>
            </w:r>
          </w:p>
          <w:p w14:paraId="16A38FD0" w14:textId="6960AF40" w:rsidR="00CC16E5" w:rsidRPr="00436DA3" w:rsidRDefault="00CC16E5" w:rsidP="00B96FE0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Akcesoria w zestawie: kabel zasilający, kabel USB, kabel HDMI, pisaki (2 szt.), pilot zdalnego sterowania, moduł WiFi/Bluetooth.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1BD0D051" w14:textId="4DA42E4E" w:rsidR="00CC16E5" w:rsidRPr="00AA0D5C" w:rsidRDefault="00CC16E5" w:rsidP="00B96FE0">
            <w:pPr>
              <w:widowControl w:val="0"/>
              <w:spacing w:after="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34D47E48" w14:textId="77777777" w:rsidR="00CC16E5" w:rsidRPr="009918C1" w:rsidRDefault="00CC16E5" w:rsidP="00B96FE0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3D08123D" w14:textId="77777777" w:rsidR="00CC16E5" w:rsidRPr="009918C1" w:rsidRDefault="00CC16E5" w:rsidP="00B96FE0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  <w:tr w:rsidR="00CC16E5" w:rsidRPr="009918C1" w14:paraId="63983A1E" w14:textId="79B07A6F" w:rsidTr="00CC16E5">
        <w:trPr>
          <w:trHeight w:val="5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EC62891" w14:textId="77777777" w:rsidR="00CC16E5" w:rsidRPr="009918C1" w:rsidRDefault="00CC16E5" w:rsidP="00E2231A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30F121B" w14:textId="4F0F7B61" w:rsidR="00CC16E5" w:rsidRPr="00083DDE" w:rsidRDefault="00CC16E5" w:rsidP="00E2231A">
            <w:pPr>
              <w:rPr>
                <w:b/>
              </w:rPr>
            </w:pPr>
            <w:r w:rsidRPr="00083DDE">
              <w:rPr>
                <w:b/>
              </w:rPr>
              <w:t>Monitor interaktywny '65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74363799" w14:textId="6D1BAB37" w:rsidR="00CC16E5" w:rsidRDefault="00CC16E5" w:rsidP="00E2231A">
            <w:pPr>
              <w:widowControl w:val="0"/>
              <w:spacing w:after="0" w:line="240" w:lineRule="auto"/>
              <w:ind w:left="317" w:hanging="3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5EFFE5B7" w14:textId="41E22213" w:rsidR="00CC16E5" w:rsidRDefault="00CC16E5" w:rsidP="00E2231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B8BE642" w14:textId="777777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Rozdzielczość panelu 3840 x 2160</w:t>
            </w:r>
          </w:p>
          <w:p w14:paraId="410D7B8C" w14:textId="7DEA58D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Przekątna 65", matryca IPS</w:t>
            </w:r>
          </w:p>
          <w:p w14:paraId="4562DD53" w14:textId="777777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Czas reakcji matrycy maks. 8 ms</w:t>
            </w:r>
          </w:p>
          <w:p w14:paraId="0E883161" w14:textId="777777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Odświeżanie 60 Hz</w:t>
            </w:r>
          </w:p>
          <w:p w14:paraId="19DB1CE6" w14:textId="66028A3C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Jasność 350 cd/m2</w:t>
            </w:r>
          </w:p>
          <w:p w14:paraId="05F0620C" w14:textId="777777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Kąt widzenia 178°</w:t>
            </w:r>
          </w:p>
          <w:p w14:paraId="71EE2C91" w14:textId="3F167242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Kontrast statyczny – 1200:1, dynamiczny 4000:1</w:t>
            </w:r>
          </w:p>
          <w:p w14:paraId="59309815" w14:textId="777777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Żywotność matrycy ≥ 50 000 godzin</w:t>
            </w:r>
          </w:p>
          <w:p w14:paraId="38473C90" w14:textId="0A7E0FE5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 xml:space="preserve">Porty wejściowe HDMI: 3× HDMI 2.0 </w:t>
            </w:r>
          </w:p>
          <w:p w14:paraId="1FEB3F79" w14:textId="5FC9BE13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Porty wejściowe 1x VGA, 1x USB-C 3.2 (4K, ładowanie 65W)</w:t>
            </w:r>
          </w:p>
          <w:p w14:paraId="598DD07E" w14:textId="006AA1C3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Porty wyjściowe 1x HDMI</w:t>
            </w:r>
          </w:p>
          <w:p w14:paraId="1EEED2A9" w14:textId="777777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Porty Audio 1 × wejście / 1 × wyjście</w:t>
            </w:r>
          </w:p>
          <w:p w14:paraId="4B145EBB" w14:textId="5C0A06DA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 xml:space="preserve">Porty USB: 4x USB 3.0-A </w:t>
            </w:r>
          </w:p>
          <w:p w14:paraId="560FB105" w14:textId="777777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 1x SPDIF</w:t>
            </w:r>
          </w:p>
          <w:p w14:paraId="3306F126" w14:textId="777777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 xml:space="preserve">Port sterowania: 1x RS232 </w:t>
            </w:r>
          </w:p>
          <w:p w14:paraId="2C5DFA99" w14:textId="3DB83D4C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Port 2x RJ45</w:t>
            </w:r>
          </w:p>
          <w:p w14:paraId="60146BC4" w14:textId="263EEB63" w:rsidR="00CC16E5" w:rsidRPr="00436DA3" w:rsidRDefault="00CC16E5" w:rsidP="001625BF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Wszystkie powyższe porty muszą być wbudowane</w:t>
            </w:r>
          </w:p>
          <w:p w14:paraId="2C639779" w14:textId="168116C2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Wbudowane głośniki 2 × 16 W</w:t>
            </w:r>
          </w:p>
          <w:p w14:paraId="03B6D946" w14:textId="777777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Wersja systemu Android 11 lub wyższa/lub inny równoważny system,</w:t>
            </w:r>
          </w:p>
          <w:p w14:paraId="18B9FD84" w14:textId="5E14A692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RAM 8 GB</w:t>
            </w:r>
          </w:p>
          <w:p w14:paraId="323F7570" w14:textId="6CB0368E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ROM 64 GB</w:t>
            </w:r>
          </w:p>
          <w:p w14:paraId="47892447" w14:textId="3F29D9CD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Posiada w zestawie uchwyt naścienny</w:t>
            </w:r>
          </w:p>
          <w:p w14:paraId="7341826B" w14:textId="72857A49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Zużycie energii ≤ 0,5 W (tryb czuwania), ≤140 W (moc typowa)</w:t>
            </w:r>
          </w:p>
          <w:p w14:paraId="05B145B9" w14:textId="4531AB7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Certyfikaty: TÜV-Bauart, RoHS</w:t>
            </w:r>
          </w:p>
          <w:p w14:paraId="1A1C7513" w14:textId="5416CBD7" w:rsidR="00CC16E5" w:rsidRPr="00436DA3" w:rsidRDefault="00CC16E5" w:rsidP="00E2231A">
            <w:pPr>
              <w:pStyle w:val="Akapitzlist"/>
              <w:widowControl w:val="0"/>
              <w:numPr>
                <w:ilvl w:val="0"/>
                <w:numId w:val="51"/>
              </w:numPr>
              <w:spacing w:after="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436DA3">
              <w:rPr>
                <w:rFonts w:cstheme="minorHAnsi"/>
                <w:color w:val="auto"/>
                <w:sz w:val="20"/>
                <w:szCs w:val="20"/>
              </w:rPr>
              <w:t>Akcesoria w zestawie: kabel zasilający, kabel USB, kabel HDMI, pisaki (4 szt.), pilot zdalnego sterowania, moduł WiFi 6/Bluetooth.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50C41A57" w14:textId="2E91512F" w:rsidR="00CC16E5" w:rsidRPr="00AA0D5C" w:rsidRDefault="00CC16E5" w:rsidP="00E2231A">
            <w:pPr>
              <w:widowControl w:val="0"/>
              <w:spacing w:after="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0E335D8A" w14:textId="77777777" w:rsidR="00CC16E5" w:rsidRPr="009918C1" w:rsidRDefault="00CC16E5" w:rsidP="00E2231A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0255F115" w14:textId="77777777" w:rsidR="00CC16E5" w:rsidRPr="009918C1" w:rsidRDefault="00CC16E5" w:rsidP="00E2231A">
            <w:pPr>
              <w:pStyle w:val="Akapitzlist"/>
              <w:widowControl w:val="0"/>
              <w:spacing w:after="0" w:line="240" w:lineRule="auto"/>
              <w:ind w:left="677"/>
              <w:rPr>
                <w:rFonts w:cstheme="minorHAnsi"/>
                <w:color w:val="auto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0379" w:tblpY="1"/>
        <w:tblOverlap w:val="never"/>
        <w:tblW w:w="547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71"/>
      </w:tblGrid>
      <w:tr w:rsidR="00E565B8" w:rsidRPr="00E565B8" w14:paraId="46215F28" w14:textId="77777777" w:rsidTr="00E565B8">
        <w:trPr>
          <w:trHeight w:val="1992"/>
        </w:trPr>
        <w:tc>
          <w:tcPr>
            <w:tcW w:w="5471" w:type="dxa"/>
          </w:tcPr>
          <w:p w14:paraId="352ACDAE" w14:textId="77777777" w:rsidR="00E565B8" w:rsidRPr="00E565B8" w:rsidRDefault="00E565B8" w:rsidP="00E565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ndara" w:hAnsi="Candara" w:cs="Candara"/>
                <w:color w:val="000000"/>
                <w:sz w:val="23"/>
                <w:szCs w:val="23"/>
              </w:rPr>
            </w:pPr>
          </w:p>
        </w:tc>
      </w:tr>
    </w:tbl>
    <w:p w14:paraId="7C4C62C1" w14:textId="77777777" w:rsidR="00036A15" w:rsidRPr="00036A15" w:rsidRDefault="00036A15" w:rsidP="00036A15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14:paraId="094C5E4C" w14:textId="6FAF8C5E" w:rsidR="00C91A69" w:rsidRPr="00B84B6A" w:rsidRDefault="00C91A69" w:rsidP="00C91A69">
      <w:pPr>
        <w:pStyle w:val="Akapitzlist"/>
        <w:numPr>
          <w:ilvl w:val="0"/>
          <w:numId w:val="4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957EB9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powinny być:</w:t>
      </w:r>
    </w:p>
    <w:p w14:paraId="51CA3824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55D88F33" w14:textId="2C55950A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</w:t>
      </w:r>
      <w:r w:rsidR="00711635">
        <w:rPr>
          <w:rFonts w:ascii="Arial" w:hAnsi="Arial" w:cs="Arial"/>
          <w:color w:val="000000"/>
          <w:sz w:val="18"/>
          <w:szCs w:val="20"/>
        </w:rPr>
        <w:t>c</w:t>
      </w:r>
      <w:r w:rsidRPr="00B84B6A">
        <w:rPr>
          <w:rFonts w:ascii="Arial" w:hAnsi="Arial" w:cs="Arial"/>
          <w:color w:val="000000"/>
          <w:sz w:val="18"/>
          <w:szCs w:val="20"/>
        </w:rPr>
        <w:t>zności składania ich przez Zamawiającego,</w:t>
      </w:r>
    </w:p>
    <w:p w14:paraId="6FFA745C" w14:textId="77777777" w:rsidR="00C91A69" w:rsidRPr="00B84B6A" w:rsidRDefault="00C91A69" w:rsidP="00C91A69">
      <w:pPr>
        <w:pStyle w:val="Akapitzlist"/>
        <w:numPr>
          <w:ilvl w:val="0"/>
          <w:numId w:val="4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nowe, nieużywane i żaden element </w:t>
      </w:r>
      <w:r>
        <w:rPr>
          <w:rFonts w:ascii="Arial" w:hAnsi="Arial" w:cs="Arial"/>
          <w:color w:val="000000"/>
          <w:sz w:val="18"/>
          <w:szCs w:val="20"/>
        </w:rPr>
        <w:t>pomocy dydaktycznych</w:t>
      </w:r>
      <w:r w:rsidRPr="00B84B6A">
        <w:rPr>
          <w:rFonts w:ascii="Arial" w:hAnsi="Arial" w:cs="Arial"/>
          <w:color w:val="000000"/>
          <w:sz w:val="18"/>
          <w:szCs w:val="20"/>
        </w:rPr>
        <w:t>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764EEFA5" w14:textId="77777777" w:rsidR="00C91A69" w:rsidRPr="00B84B6A" w:rsidRDefault="00C91A69" w:rsidP="00C91A69">
      <w:pPr>
        <w:pStyle w:val="Akapitzlist"/>
        <w:numPr>
          <w:ilvl w:val="0"/>
          <w:numId w:val="4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4D4C8174" w14:textId="3A34E3E4" w:rsidR="00C91A69" w:rsidRPr="00B84B6A" w:rsidRDefault="00C91A69" w:rsidP="00C91A69">
      <w:pPr>
        <w:pStyle w:val="Akapitzlist"/>
        <w:numPr>
          <w:ilvl w:val="0"/>
          <w:numId w:val="45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Dostarczone </w:t>
      </w:r>
      <w:r w:rsidR="0095559E">
        <w:rPr>
          <w:rFonts w:ascii="Arial" w:hAnsi="Arial" w:cs="Arial"/>
          <w:color w:val="000000"/>
          <w:sz w:val="18"/>
          <w:szCs w:val="20"/>
        </w:rPr>
        <w:t xml:space="preserve">wyposażenie / </w:t>
      </w:r>
      <w:r w:rsidR="00957EB9">
        <w:rPr>
          <w:rFonts w:ascii="Arial" w:hAnsi="Arial" w:cs="Arial"/>
          <w:color w:val="000000"/>
          <w:sz w:val="18"/>
          <w:szCs w:val="20"/>
        </w:rPr>
        <w:t>sprzęt</w:t>
      </w:r>
      <w:r w:rsidRPr="00B84B6A">
        <w:rPr>
          <w:rFonts w:ascii="Arial" w:hAnsi="Arial" w:cs="Arial"/>
          <w:color w:val="000000"/>
          <w:sz w:val="18"/>
          <w:szCs w:val="20"/>
        </w:rPr>
        <w:t xml:space="preserve"> muszą:</w:t>
      </w:r>
    </w:p>
    <w:p w14:paraId="0B0F2A5E" w14:textId="77777777" w:rsidR="00C91A69" w:rsidRPr="00B84B6A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5FD908DA" w14:textId="77777777" w:rsidR="00C91A69" w:rsidRPr="00720FC1" w:rsidRDefault="00C91A69" w:rsidP="00C91A69">
      <w:pPr>
        <w:pStyle w:val="Akapitzlist"/>
        <w:numPr>
          <w:ilvl w:val="0"/>
          <w:numId w:val="4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posiadać odpowiednie atesty lub certyfikaty.</w:t>
      </w:r>
    </w:p>
    <w:p w14:paraId="3DAFA7F0" w14:textId="77777777" w:rsidR="00720FC1" w:rsidRDefault="00720FC1" w:rsidP="00720FC1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07E4A5A6" w14:textId="4939A36A" w:rsidR="00720FC1" w:rsidRDefault="00720FC1" w:rsidP="00720FC1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bCs/>
          <w:sz w:val="18"/>
          <w:szCs w:val="20"/>
          <w:u w:val="single"/>
        </w:rPr>
        <w:t>Miejsce dostawy</w:t>
      </w:r>
      <w:r>
        <w:rPr>
          <w:rFonts w:ascii="Arial" w:hAnsi="Arial" w:cs="Arial"/>
          <w:sz w:val="18"/>
          <w:szCs w:val="20"/>
        </w:rPr>
        <w:t xml:space="preserve">: Zespół Szkół Zawodowych w Wołowie, ul. Spacerowa 1, 56 – 100 Wołów. </w:t>
      </w:r>
    </w:p>
    <w:p w14:paraId="69B375A5" w14:textId="77777777" w:rsidR="00720FC1" w:rsidRDefault="00720FC1" w:rsidP="00720FC1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24B51874" w14:textId="77777777" w:rsidR="00720FC1" w:rsidRDefault="00720FC1" w:rsidP="00720FC1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Jeśli w dokumentach składających się na opis przedmiotu zamówienia, wskazana jest nazwa handlowa firmy, towaru lub produktu normy, czy też aprobaty techniczne, Zamawiający w odniesieniu do wskazanych wprost w dokumentacji parametrów, czy danych (technicznych lub jakichkolwiek innych), identyfikujących pośrednio lub bezpośrednio towar bądź produkt - 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dopuszcza rozwiązania równoważne </w:t>
      </w:r>
      <w:r>
        <w:rPr>
          <w:rFonts w:ascii="Arial" w:hAnsi="Arial" w:cs="Arial"/>
          <w:sz w:val="18"/>
          <w:szCs w:val="20"/>
        </w:rPr>
        <w:t>zgodne z danymi technicznymi i parametrami zawartymi w w/w dokumentacji. Jako rozwiązania równoważne, należy rozumieć rozwiązania charakteryzujące się parametrami nie gorszymi od wymaganych, a znajdujących się w dokumentacji.</w:t>
      </w:r>
    </w:p>
    <w:p w14:paraId="5277E7FE" w14:textId="77777777" w:rsidR="00720FC1" w:rsidRDefault="00720FC1" w:rsidP="00720FC1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5D0BCA8C" w14:textId="77777777" w:rsidR="00720FC1" w:rsidRDefault="00720FC1" w:rsidP="00720FC1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W przypadku opisania przedmiotu zamówienia przez wskazanie znaków towarowych, patentów lub pochodzenia, Zamawiający dopuszcza złożenie oferty na usługę </w:t>
      </w:r>
      <w:r>
        <w:rPr>
          <w:rFonts w:ascii="Arial" w:hAnsi="Arial" w:cs="Arial"/>
          <w:b/>
          <w:bCs/>
          <w:sz w:val="18"/>
          <w:szCs w:val="20"/>
          <w:u w:val="single"/>
        </w:rPr>
        <w:t>o parametrach równoważnych jakościowo</w:t>
      </w:r>
      <w:r>
        <w:rPr>
          <w:rFonts w:ascii="Arial" w:hAnsi="Arial" w:cs="Arial"/>
          <w:sz w:val="18"/>
          <w:szCs w:val="20"/>
        </w:rPr>
        <w:t>. Za równoważny Zamawiający uzna usługę o parametrach takich samych lub lepszych od pierwowzoru, posiadający minimum funkcji, zastosowanie i przeznaczenie jakie posiada pierwowzór. Udowodnienie równoważności będzie należało do Wykonawcy.</w:t>
      </w:r>
    </w:p>
    <w:p w14:paraId="28663D72" w14:textId="77777777" w:rsidR="00720FC1" w:rsidRDefault="00720FC1" w:rsidP="00720FC1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</w:p>
    <w:p w14:paraId="754FF70F" w14:textId="77777777" w:rsidR="00720FC1" w:rsidRDefault="00720FC1" w:rsidP="00720FC1">
      <w:pPr>
        <w:pStyle w:val="Akapitzlist"/>
        <w:numPr>
          <w:ilvl w:val="0"/>
          <w:numId w:val="47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Zamawiający dopuszcza rozwiązania równoważne opisywanym w dokumentacji. Jeżeli Zamawiający nie podaje minimalnych parametrów, które by tę równoważność potwierdzały - Wykonawca obowiązany jest zaoferować produkt o właściwościach zbliżonych, nadający się funkcjonalnie do zapotrzebowanego zastosowania.</w:t>
      </w:r>
    </w:p>
    <w:p w14:paraId="398B1CD1" w14:textId="77777777" w:rsidR="00720FC1" w:rsidRPr="00720FC1" w:rsidRDefault="00720FC1" w:rsidP="00720FC1">
      <w:p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</w:p>
    <w:p w14:paraId="31067F8C" w14:textId="710C57C6" w:rsidR="00C91A69" w:rsidRPr="00E46CAD" w:rsidRDefault="00C91A69" w:rsidP="00C91A6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14:paraId="6157DE39" w14:textId="77777777" w:rsidR="00C91A69" w:rsidRDefault="00C91A69" w:rsidP="00C91A69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14:paraId="02F50BAD" w14:textId="77777777" w:rsidR="00493B82" w:rsidRPr="00330233" w:rsidRDefault="00493B82">
      <w:pPr>
        <w:widowControl w:val="0"/>
        <w:spacing w:after="160" w:line="252" w:lineRule="auto"/>
        <w:rPr>
          <w:rFonts w:cs="Times New Roman"/>
        </w:rPr>
      </w:pPr>
    </w:p>
    <w:sectPr w:rsidR="00493B82" w:rsidRPr="00330233" w:rsidSect="003F729E">
      <w:headerReference w:type="default" r:id="rId7"/>
      <w:pgSz w:w="15840" w:h="12240" w:orient="landscape"/>
      <w:pgMar w:top="1701" w:right="851" w:bottom="680" w:left="851" w:header="709" w:footer="709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A407C" w14:textId="77777777" w:rsidR="00B409B7" w:rsidRDefault="00B409B7">
      <w:pPr>
        <w:spacing w:after="0" w:line="240" w:lineRule="auto"/>
      </w:pPr>
      <w:r>
        <w:separator/>
      </w:r>
    </w:p>
  </w:endnote>
  <w:endnote w:type="continuationSeparator" w:id="0">
    <w:p w14:paraId="69CC39B7" w14:textId="77777777" w:rsidR="00B409B7" w:rsidRDefault="00B4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76529" w14:textId="77777777" w:rsidR="00B409B7" w:rsidRDefault="00B409B7">
      <w:pPr>
        <w:spacing w:after="0" w:line="240" w:lineRule="auto"/>
      </w:pPr>
      <w:r>
        <w:separator/>
      </w:r>
    </w:p>
  </w:footnote>
  <w:footnote w:type="continuationSeparator" w:id="0">
    <w:p w14:paraId="3FFF55D4" w14:textId="77777777" w:rsidR="00B409B7" w:rsidRDefault="00B4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D1FFC" w14:textId="11A9B229" w:rsidR="00B409B7" w:rsidRDefault="00961839" w:rsidP="00961839">
    <w:pPr>
      <w:tabs>
        <w:tab w:val="center" w:pos="4536"/>
        <w:tab w:val="right" w:pos="9072"/>
      </w:tabs>
      <w:spacing w:after="0" w:line="240" w:lineRule="auto"/>
      <w:jc w:val="center"/>
    </w:pPr>
    <w:r w:rsidRPr="00FC7679">
      <w:rPr>
        <w:noProof/>
      </w:rPr>
      <w:drawing>
        <wp:inline distT="0" distB="0" distL="0" distR="0" wp14:anchorId="334E7699" wp14:editId="15635588">
          <wp:extent cx="5760720" cy="792480"/>
          <wp:effectExtent l="0" t="0" r="0" b="7620"/>
          <wp:docPr id="199059432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C078E7"/>
    <w:multiLevelType w:val="hybridMultilevel"/>
    <w:tmpl w:val="178EE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FB76D7"/>
    <w:multiLevelType w:val="hybridMultilevel"/>
    <w:tmpl w:val="B0C4D3E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03C421B6"/>
    <w:multiLevelType w:val="hybridMultilevel"/>
    <w:tmpl w:val="F5F666C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04305F7F"/>
    <w:multiLevelType w:val="hybridMultilevel"/>
    <w:tmpl w:val="BAD620F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 w15:restartNumberingAfterBreak="0">
    <w:nsid w:val="05525BCB"/>
    <w:multiLevelType w:val="hybridMultilevel"/>
    <w:tmpl w:val="A6B612E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05931436"/>
    <w:multiLevelType w:val="hybridMultilevel"/>
    <w:tmpl w:val="0AEECF4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08F678E2"/>
    <w:multiLevelType w:val="hybridMultilevel"/>
    <w:tmpl w:val="78DC267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9" w15:restartNumberingAfterBreak="0">
    <w:nsid w:val="0A0818DB"/>
    <w:multiLevelType w:val="hybridMultilevel"/>
    <w:tmpl w:val="9C8088EA"/>
    <w:lvl w:ilvl="0" w:tplc="31DE828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F0B462A"/>
    <w:multiLevelType w:val="hybridMultilevel"/>
    <w:tmpl w:val="132832A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2" w15:restartNumberingAfterBreak="0">
    <w:nsid w:val="1315512A"/>
    <w:multiLevelType w:val="hybridMultilevel"/>
    <w:tmpl w:val="1BCA9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C7B62"/>
    <w:multiLevelType w:val="hybridMultilevel"/>
    <w:tmpl w:val="6FA8F86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 w15:restartNumberingAfterBreak="0">
    <w:nsid w:val="15B1606F"/>
    <w:multiLevelType w:val="hybridMultilevel"/>
    <w:tmpl w:val="8C8A0D9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5" w15:restartNumberingAfterBreak="0">
    <w:nsid w:val="15F05D88"/>
    <w:multiLevelType w:val="hybridMultilevel"/>
    <w:tmpl w:val="F29AAB4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6" w15:restartNumberingAfterBreak="0">
    <w:nsid w:val="17CE7162"/>
    <w:multiLevelType w:val="hybridMultilevel"/>
    <w:tmpl w:val="F81AA3E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1D963058"/>
    <w:multiLevelType w:val="hybridMultilevel"/>
    <w:tmpl w:val="A7C4BD9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 w15:restartNumberingAfterBreak="0">
    <w:nsid w:val="1F331803"/>
    <w:multiLevelType w:val="hybridMultilevel"/>
    <w:tmpl w:val="BA640A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9" w15:restartNumberingAfterBreak="0">
    <w:nsid w:val="2925380A"/>
    <w:multiLevelType w:val="hybridMultilevel"/>
    <w:tmpl w:val="31D05F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 w15:restartNumberingAfterBreak="0">
    <w:nsid w:val="2C3056E6"/>
    <w:multiLevelType w:val="hybridMultilevel"/>
    <w:tmpl w:val="E642F3D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1" w15:restartNumberingAfterBreak="0">
    <w:nsid w:val="2EF115A0"/>
    <w:multiLevelType w:val="hybridMultilevel"/>
    <w:tmpl w:val="97A41D2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35536024"/>
    <w:multiLevelType w:val="hybridMultilevel"/>
    <w:tmpl w:val="003EBF6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3" w15:restartNumberingAfterBreak="0">
    <w:nsid w:val="39896D25"/>
    <w:multiLevelType w:val="hybridMultilevel"/>
    <w:tmpl w:val="E534B6B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39D72A08"/>
    <w:multiLevelType w:val="hybridMultilevel"/>
    <w:tmpl w:val="4020594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513742"/>
    <w:multiLevelType w:val="hybridMultilevel"/>
    <w:tmpl w:val="33FEF2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6" w15:restartNumberingAfterBreak="0">
    <w:nsid w:val="410B11EF"/>
    <w:multiLevelType w:val="hybridMultilevel"/>
    <w:tmpl w:val="78387618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7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8" w15:restartNumberingAfterBreak="0">
    <w:nsid w:val="429809DE"/>
    <w:multiLevelType w:val="hybridMultilevel"/>
    <w:tmpl w:val="7E12FC1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46DB0B6D"/>
    <w:multiLevelType w:val="hybridMultilevel"/>
    <w:tmpl w:val="2F8ECD9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 w15:restartNumberingAfterBreak="0">
    <w:nsid w:val="47FA7277"/>
    <w:multiLevelType w:val="hybridMultilevel"/>
    <w:tmpl w:val="30D0EFA0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1" w15:restartNumberingAfterBreak="0">
    <w:nsid w:val="4EDB6575"/>
    <w:multiLevelType w:val="hybridMultilevel"/>
    <w:tmpl w:val="05F24E7C"/>
    <w:lvl w:ilvl="0" w:tplc="D4E85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0E48BC"/>
    <w:multiLevelType w:val="hybridMultilevel"/>
    <w:tmpl w:val="27CABDC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3" w15:restartNumberingAfterBreak="0">
    <w:nsid w:val="519744EA"/>
    <w:multiLevelType w:val="hybridMultilevel"/>
    <w:tmpl w:val="F732EAF4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B3755E"/>
    <w:multiLevelType w:val="hybridMultilevel"/>
    <w:tmpl w:val="DF82038A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D2741"/>
    <w:multiLevelType w:val="hybridMultilevel"/>
    <w:tmpl w:val="3524FFE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6371257C"/>
    <w:multiLevelType w:val="hybridMultilevel"/>
    <w:tmpl w:val="9E20C79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8" w15:restartNumberingAfterBreak="0">
    <w:nsid w:val="653D22B4"/>
    <w:multiLevelType w:val="hybridMultilevel"/>
    <w:tmpl w:val="0D16531A"/>
    <w:lvl w:ilvl="0" w:tplc="D4E85CA0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9" w15:restartNumberingAfterBreak="0">
    <w:nsid w:val="67AE4B39"/>
    <w:multiLevelType w:val="hybridMultilevel"/>
    <w:tmpl w:val="FF62FF4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68BC3893"/>
    <w:multiLevelType w:val="hybridMultilevel"/>
    <w:tmpl w:val="5B9E4F5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1" w15:restartNumberingAfterBreak="0">
    <w:nsid w:val="6ADE2563"/>
    <w:multiLevelType w:val="hybridMultilevel"/>
    <w:tmpl w:val="11C41434"/>
    <w:lvl w:ilvl="0" w:tplc="31DE8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E86508"/>
    <w:multiLevelType w:val="hybridMultilevel"/>
    <w:tmpl w:val="641CFFA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3" w15:restartNumberingAfterBreak="0">
    <w:nsid w:val="6C390D33"/>
    <w:multiLevelType w:val="hybridMultilevel"/>
    <w:tmpl w:val="42B21EB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4" w15:restartNumberingAfterBreak="0">
    <w:nsid w:val="6E9B7327"/>
    <w:multiLevelType w:val="hybridMultilevel"/>
    <w:tmpl w:val="D5BC0D0E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5" w15:restartNumberingAfterBreak="0">
    <w:nsid w:val="7ACD6A5C"/>
    <w:multiLevelType w:val="hybridMultilevel"/>
    <w:tmpl w:val="0CFA16FA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6" w15:restartNumberingAfterBreak="0">
    <w:nsid w:val="7B4B39D5"/>
    <w:multiLevelType w:val="hybridMultilevel"/>
    <w:tmpl w:val="A3626C22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7" w15:restartNumberingAfterBreak="0">
    <w:nsid w:val="7C800340"/>
    <w:multiLevelType w:val="hybridMultilevel"/>
    <w:tmpl w:val="A7CCC6F6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8" w15:restartNumberingAfterBreak="0">
    <w:nsid w:val="7EE44CAA"/>
    <w:multiLevelType w:val="hybridMultilevel"/>
    <w:tmpl w:val="A842667C"/>
    <w:lvl w:ilvl="0" w:tplc="31DE828E">
      <w:start w:val="1"/>
      <w:numFmt w:val="bullet"/>
      <w:lvlText w:val=""/>
      <w:lvlJc w:val="left"/>
      <w:pPr>
        <w:ind w:left="677" w:hanging="360"/>
      </w:pPr>
      <w:rPr>
        <w:rFonts w:ascii="Symbol" w:hAnsi="Symbol" w:hint="default"/>
        <w:strike w:val="0"/>
        <w:d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1343118775">
    <w:abstractNumId w:val="10"/>
  </w:num>
  <w:num w:numId="2" w16cid:durableId="829518451">
    <w:abstractNumId w:val="36"/>
  </w:num>
  <w:num w:numId="3" w16cid:durableId="1599092995">
    <w:abstractNumId w:val="22"/>
  </w:num>
  <w:num w:numId="4" w16cid:durableId="551307470">
    <w:abstractNumId w:val="47"/>
  </w:num>
  <w:num w:numId="5" w16cid:durableId="1851917555">
    <w:abstractNumId w:val="15"/>
  </w:num>
  <w:num w:numId="6" w16cid:durableId="868908453">
    <w:abstractNumId w:val="19"/>
  </w:num>
  <w:num w:numId="7" w16cid:durableId="958100360">
    <w:abstractNumId w:val="11"/>
  </w:num>
  <w:num w:numId="8" w16cid:durableId="1962030313">
    <w:abstractNumId w:val="24"/>
  </w:num>
  <w:num w:numId="9" w16cid:durableId="878786999">
    <w:abstractNumId w:val="9"/>
  </w:num>
  <w:num w:numId="10" w16cid:durableId="47002712">
    <w:abstractNumId w:val="13"/>
  </w:num>
  <w:num w:numId="11" w16cid:durableId="1851291338">
    <w:abstractNumId w:val="28"/>
  </w:num>
  <w:num w:numId="12" w16cid:durableId="1432237715">
    <w:abstractNumId w:val="43"/>
  </w:num>
  <w:num w:numId="13" w16cid:durableId="461464426">
    <w:abstractNumId w:val="45"/>
  </w:num>
  <w:num w:numId="14" w16cid:durableId="360981969">
    <w:abstractNumId w:val="4"/>
  </w:num>
  <w:num w:numId="15" w16cid:durableId="1996758464">
    <w:abstractNumId w:val="46"/>
  </w:num>
  <w:num w:numId="16" w16cid:durableId="4022870">
    <w:abstractNumId w:val="41"/>
  </w:num>
  <w:num w:numId="17" w16cid:durableId="1265960799">
    <w:abstractNumId w:val="35"/>
  </w:num>
  <w:num w:numId="18" w16cid:durableId="552010611">
    <w:abstractNumId w:val="20"/>
  </w:num>
  <w:num w:numId="19" w16cid:durableId="1635063713">
    <w:abstractNumId w:val="21"/>
  </w:num>
  <w:num w:numId="20" w16cid:durableId="219487460">
    <w:abstractNumId w:val="32"/>
  </w:num>
  <w:num w:numId="21" w16cid:durableId="1430615181">
    <w:abstractNumId w:val="48"/>
  </w:num>
  <w:num w:numId="22" w16cid:durableId="1499230206">
    <w:abstractNumId w:val="14"/>
  </w:num>
  <w:num w:numId="23" w16cid:durableId="1045325971">
    <w:abstractNumId w:val="7"/>
  </w:num>
  <w:num w:numId="24" w16cid:durableId="953168540">
    <w:abstractNumId w:val="5"/>
  </w:num>
  <w:num w:numId="25" w16cid:durableId="686716738">
    <w:abstractNumId w:val="6"/>
  </w:num>
  <w:num w:numId="26" w16cid:durableId="531261382">
    <w:abstractNumId w:val="3"/>
  </w:num>
  <w:num w:numId="27" w16cid:durableId="1440417597">
    <w:abstractNumId w:val="8"/>
  </w:num>
  <w:num w:numId="28" w16cid:durableId="1643120927">
    <w:abstractNumId w:val="42"/>
  </w:num>
  <w:num w:numId="29" w16cid:durableId="41368062">
    <w:abstractNumId w:val="29"/>
  </w:num>
  <w:num w:numId="30" w16cid:durableId="1805998955">
    <w:abstractNumId w:val="30"/>
  </w:num>
  <w:num w:numId="31" w16cid:durableId="1941179923">
    <w:abstractNumId w:val="25"/>
  </w:num>
  <w:num w:numId="32" w16cid:durableId="2038195011">
    <w:abstractNumId w:val="33"/>
  </w:num>
  <w:num w:numId="33" w16cid:durableId="1975598391">
    <w:abstractNumId w:val="16"/>
  </w:num>
  <w:num w:numId="34" w16cid:durableId="834104008">
    <w:abstractNumId w:val="23"/>
  </w:num>
  <w:num w:numId="35" w16cid:durableId="783235648">
    <w:abstractNumId w:val="26"/>
  </w:num>
  <w:num w:numId="36" w16cid:durableId="2079398954">
    <w:abstractNumId w:val="37"/>
  </w:num>
  <w:num w:numId="37" w16cid:durableId="260532006">
    <w:abstractNumId w:val="40"/>
  </w:num>
  <w:num w:numId="38" w16cid:durableId="421803287">
    <w:abstractNumId w:val="44"/>
  </w:num>
  <w:num w:numId="39" w16cid:durableId="425228191">
    <w:abstractNumId w:val="18"/>
  </w:num>
  <w:num w:numId="40" w16cid:durableId="59594530">
    <w:abstractNumId w:val="39"/>
  </w:num>
  <w:num w:numId="41" w16cid:durableId="507982227">
    <w:abstractNumId w:val="17"/>
  </w:num>
  <w:num w:numId="42" w16cid:durableId="2010136077">
    <w:abstractNumId w:val="2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43" w16cid:durableId="112209169">
    <w:abstractNumId w:val="0"/>
  </w:num>
  <w:num w:numId="44" w16cid:durableId="784810089">
    <w:abstractNumId w:val="34"/>
  </w:num>
  <w:num w:numId="45" w16cid:durableId="1344043769">
    <w:abstractNumId w:val="2"/>
  </w:num>
  <w:num w:numId="46" w16cid:durableId="1478956522">
    <w:abstractNumId w:val="27"/>
  </w:num>
  <w:num w:numId="47" w16cid:durableId="24965908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00599567">
    <w:abstractNumId w:val="31"/>
  </w:num>
  <w:num w:numId="49" w16cid:durableId="1647128381">
    <w:abstractNumId w:val="1"/>
  </w:num>
  <w:num w:numId="50" w16cid:durableId="1133596325">
    <w:abstractNumId w:val="12"/>
  </w:num>
  <w:num w:numId="51" w16cid:durableId="66027933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38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82"/>
    <w:rsid w:val="00007427"/>
    <w:rsid w:val="00017E08"/>
    <w:rsid w:val="000326D4"/>
    <w:rsid w:val="00033859"/>
    <w:rsid w:val="00036A15"/>
    <w:rsid w:val="0005367C"/>
    <w:rsid w:val="00056889"/>
    <w:rsid w:val="00071002"/>
    <w:rsid w:val="00083DDE"/>
    <w:rsid w:val="00083F1E"/>
    <w:rsid w:val="00091A11"/>
    <w:rsid w:val="00094592"/>
    <w:rsid w:val="000A0F42"/>
    <w:rsid w:val="000D0BC1"/>
    <w:rsid w:val="000D5819"/>
    <w:rsid w:val="000E75FF"/>
    <w:rsid w:val="000F2957"/>
    <w:rsid w:val="000F42AE"/>
    <w:rsid w:val="00103728"/>
    <w:rsid w:val="00107B00"/>
    <w:rsid w:val="00110756"/>
    <w:rsid w:val="00124769"/>
    <w:rsid w:val="001321CD"/>
    <w:rsid w:val="00135C9A"/>
    <w:rsid w:val="001516E6"/>
    <w:rsid w:val="001625BF"/>
    <w:rsid w:val="0017188C"/>
    <w:rsid w:val="00172799"/>
    <w:rsid w:val="001744E3"/>
    <w:rsid w:val="00174B1A"/>
    <w:rsid w:val="00175E17"/>
    <w:rsid w:val="00177225"/>
    <w:rsid w:val="0019266D"/>
    <w:rsid w:val="001A2C84"/>
    <w:rsid w:val="001A3FD4"/>
    <w:rsid w:val="001C3ADC"/>
    <w:rsid w:val="001C5A1B"/>
    <w:rsid w:val="001E6E26"/>
    <w:rsid w:val="001E6E48"/>
    <w:rsid w:val="001F2EA4"/>
    <w:rsid w:val="001F3986"/>
    <w:rsid w:val="001F7433"/>
    <w:rsid w:val="00207BBF"/>
    <w:rsid w:val="002130FA"/>
    <w:rsid w:val="00216209"/>
    <w:rsid w:val="0022116A"/>
    <w:rsid w:val="00255A38"/>
    <w:rsid w:val="002652DC"/>
    <w:rsid w:val="00277655"/>
    <w:rsid w:val="00291903"/>
    <w:rsid w:val="002C3F16"/>
    <w:rsid w:val="002D6927"/>
    <w:rsid w:val="002E3577"/>
    <w:rsid w:val="002F464A"/>
    <w:rsid w:val="00302484"/>
    <w:rsid w:val="003073FD"/>
    <w:rsid w:val="00311F5C"/>
    <w:rsid w:val="003263F2"/>
    <w:rsid w:val="003274AE"/>
    <w:rsid w:val="00330233"/>
    <w:rsid w:val="00331320"/>
    <w:rsid w:val="003420FA"/>
    <w:rsid w:val="003574CC"/>
    <w:rsid w:val="00364A9B"/>
    <w:rsid w:val="00366483"/>
    <w:rsid w:val="003702E3"/>
    <w:rsid w:val="003B43EB"/>
    <w:rsid w:val="003C67C7"/>
    <w:rsid w:val="003D0325"/>
    <w:rsid w:val="003D5D48"/>
    <w:rsid w:val="003D74D8"/>
    <w:rsid w:val="003F09D6"/>
    <w:rsid w:val="003F729E"/>
    <w:rsid w:val="0040438E"/>
    <w:rsid w:val="0040642E"/>
    <w:rsid w:val="004168A7"/>
    <w:rsid w:val="00421445"/>
    <w:rsid w:val="00436DA3"/>
    <w:rsid w:val="00441F92"/>
    <w:rsid w:val="004622DB"/>
    <w:rsid w:val="004712A8"/>
    <w:rsid w:val="00493B82"/>
    <w:rsid w:val="004A7CD3"/>
    <w:rsid w:val="004B35C4"/>
    <w:rsid w:val="004B48BB"/>
    <w:rsid w:val="004E3C21"/>
    <w:rsid w:val="004E6639"/>
    <w:rsid w:val="004F36CA"/>
    <w:rsid w:val="00512091"/>
    <w:rsid w:val="00516BCE"/>
    <w:rsid w:val="00533768"/>
    <w:rsid w:val="00553F0A"/>
    <w:rsid w:val="00557829"/>
    <w:rsid w:val="00557EAA"/>
    <w:rsid w:val="005644E9"/>
    <w:rsid w:val="00581005"/>
    <w:rsid w:val="00595B91"/>
    <w:rsid w:val="005C60D1"/>
    <w:rsid w:val="005D6FBF"/>
    <w:rsid w:val="005E3655"/>
    <w:rsid w:val="005E40BE"/>
    <w:rsid w:val="00612081"/>
    <w:rsid w:val="00614D1A"/>
    <w:rsid w:val="00621C1A"/>
    <w:rsid w:val="00621E82"/>
    <w:rsid w:val="00647E70"/>
    <w:rsid w:val="00655338"/>
    <w:rsid w:val="0065622F"/>
    <w:rsid w:val="006663DA"/>
    <w:rsid w:val="00670225"/>
    <w:rsid w:val="00672F8A"/>
    <w:rsid w:val="00681257"/>
    <w:rsid w:val="006858F5"/>
    <w:rsid w:val="00690E0D"/>
    <w:rsid w:val="00693FAE"/>
    <w:rsid w:val="00696E3B"/>
    <w:rsid w:val="006B7B0A"/>
    <w:rsid w:val="00703DC6"/>
    <w:rsid w:val="00704961"/>
    <w:rsid w:val="00711635"/>
    <w:rsid w:val="007153BC"/>
    <w:rsid w:val="00720FC1"/>
    <w:rsid w:val="00744B9A"/>
    <w:rsid w:val="007467B0"/>
    <w:rsid w:val="0076338D"/>
    <w:rsid w:val="007642EB"/>
    <w:rsid w:val="00770C23"/>
    <w:rsid w:val="00785424"/>
    <w:rsid w:val="00791D5A"/>
    <w:rsid w:val="00796119"/>
    <w:rsid w:val="00801F3D"/>
    <w:rsid w:val="008074A8"/>
    <w:rsid w:val="00825A41"/>
    <w:rsid w:val="008434B5"/>
    <w:rsid w:val="00884B20"/>
    <w:rsid w:val="008934DF"/>
    <w:rsid w:val="008A00ED"/>
    <w:rsid w:val="008B1C8E"/>
    <w:rsid w:val="008D18E6"/>
    <w:rsid w:val="008D6E8C"/>
    <w:rsid w:val="008E68AF"/>
    <w:rsid w:val="008F6925"/>
    <w:rsid w:val="0090117D"/>
    <w:rsid w:val="00906ECD"/>
    <w:rsid w:val="0093090A"/>
    <w:rsid w:val="00942429"/>
    <w:rsid w:val="00945292"/>
    <w:rsid w:val="00951D36"/>
    <w:rsid w:val="009550E0"/>
    <w:rsid w:val="0095559E"/>
    <w:rsid w:val="00957EB9"/>
    <w:rsid w:val="00961839"/>
    <w:rsid w:val="00963943"/>
    <w:rsid w:val="009918C1"/>
    <w:rsid w:val="009975FD"/>
    <w:rsid w:val="0099783D"/>
    <w:rsid w:val="009B39B2"/>
    <w:rsid w:val="009C07C9"/>
    <w:rsid w:val="00A5606C"/>
    <w:rsid w:val="00A601D8"/>
    <w:rsid w:val="00A61320"/>
    <w:rsid w:val="00A64F97"/>
    <w:rsid w:val="00A77C99"/>
    <w:rsid w:val="00A875A4"/>
    <w:rsid w:val="00A96E9B"/>
    <w:rsid w:val="00AA0D5C"/>
    <w:rsid w:val="00AA1520"/>
    <w:rsid w:val="00AA5060"/>
    <w:rsid w:val="00AA74E8"/>
    <w:rsid w:val="00AD0761"/>
    <w:rsid w:val="00AD0A69"/>
    <w:rsid w:val="00B02DA6"/>
    <w:rsid w:val="00B2763C"/>
    <w:rsid w:val="00B32947"/>
    <w:rsid w:val="00B409B7"/>
    <w:rsid w:val="00B430E9"/>
    <w:rsid w:val="00B44651"/>
    <w:rsid w:val="00B6192D"/>
    <w:rsid w:val="00B71783"/>
    <w:rsid w:val="00B919BE"/>
    <w:rsid w:val="00B96FE0"/>
    <w:rsid w:val="00BA00F5"/>
    <w:rsid w:val="00BA5EA6"/>
    <w:rsid w:val="00BB31E7"/>
    <w:rsid w:val="00BD0EC1"/>
    <w:rsid w:val="00BE4C75"/>
    <w:rsid w:val="00BF0C2F"/>
    <w:rsid w:val="00C3611F"/>
    <w:rsid w:val="00C536F5"/>
    <w:rsid w:val="00C5739B"/>
    <w:rsid w:val="00C640E5"/>
    <w:rsid w:val="00C64F24"/>
    <w:rsid w:val="00C83E88"/>
    <w:rsid w:val="00C85A71"/>
    <w:rsid w:val="00C876D8"/>
    <w:rsid w:val="00C877FC"/>
    <w:rsid w:val="00C91A69"/>
    <w:rsid w:val="00C932F0"/>
    <w:rsid w:val="00C9641E"/>
    <w:rsid w:val="00CA2A19"/>
    <w:rsid w:val="00CC16E5"/>
    <w:rsid w:val="00CC2510"/>
    <w:rsid w:val="00CC6066"/>
    <w:rsid w:val="00D02404"/>
    <w:rsid w:val="00D02D0F"/>
    <w:rsid w:val="00D07BE2"/>
    <w:rsid w:val="00D13C40"/>
    <w:rsid w:val="00D236A2"/>
    <w:rsid w:val="00D23EF4"/>
    <w:rsid w:val="00D326F3"/>
    <w:rsid w:val="00D343E5"/>
    <w:rsid w:val="00D36550"/>
    <w:rsid w:val="00D56BC5"/>
    <w:rsid w:val="00D67A17"/>
    <w:rsid w:val="00D772DC"/>
    <w:rsid w:val="00D774A0"/>
    <w:rsid w:val="00D97AB1"/>
    <w:rsid w:val="00E00C27"/>
    <w:rsid w:val="00E02C8E"/>
    <w:rsid w:val="00E0551E"/>
    <w:rsid w:val="00E1155C"/>
    <w:rsid w:val="00E14FC8"/>
    <w:rsid w:val="00E21D6E"/>
    <w:rsid w:val="00E2231A"/>
    <w:rsid w:val="00E41041"/>
    <w:rsid w:val="00E416C1"/>
    <w:rsid w:val="00E50945"/>
    <w:rsid w:val="00E565B8"/>
    <w:rsid w:val="00E60E2B"/>
    <w:rsid w:val="00E632E3"/>
    <w:rsid w:val="00E656D6"/>
    <w:rsid w:val="00E91163"/>
    <w:rsid w:val="00EA0471"/>
    <w:rsid w:val="00EA35B5"/>
    <w:rsid w:val="00EC007B"/>
    <w:rsid w:val="00ED210B"/>
    <w:rsid w:val="00F06E0C"/>
    <w:rsid w:val="00F2079F"/>
    <w:rsid w:val="00F425F4"/>
    <w:rsid w:val="00F668A3"/>
    <w:rsid w:val="00F67DAA"/>
    <w:rsid w:val="00F70677"/>
    <w:rsid w:val="00F91BCE"/>
    <w:rsid w:val="00F96A54"/>
    <w:rsid w:val="00FA1F43"/>
    <w:rsid w:val="00FB274F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6B91EA1"/>
  <w15:docId w15:val="{B43FD261-65FF-4D7F-A3F4-017BF81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C91A69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Liceum Profilowane w ZS Wołów</dc:creator>
  <cp:lastModifiedBy>Angelika Błońska</cp:lastModifiedBy>
  <cp:revision>41</cp:revision>
  <cp:lastPrinted>2022-05-20T12:45:00Z</cp:lastPrinted>
  <dcterms:created xsi:type="dcterms:W3CDTF">2024-03-19T11:15:00Z</dcterms:created>
  <dcterms:modified xsi:type="dcterms:W3CDTF">2024-09-19T10:35:00Z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