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4" w:rsidRDefault="00DE3174" w:rsidP="00F23E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17BC" w:rsidRPr="00DE3174" w:rsidRDefault="009117BC" w:rsidP="00F23E1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F916AC" w:rsidRPr="00175B56" w:rsidRDefault="00F916AC" w:rsidP="00F23E1C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1</w:t>
      </w:r>
    </w:p>
    <w:p w:rsidR="00F916AC" w:rsidRPr="00175B56" w:rsidRDefault="00F916AC" w:rsidP="00F23E1C">
      <w:pPr>
        <w:spacing w:after="0"/>
        <w:ind w:left="142"/>
        <w:rPr>
          <w:rFonts w:ascii="Times New Roman" w:hAnsi="Times New Roman" w:cs="Times New Roman"/>
          <w:b/>
        </w:rPr>
      </w:pPr>
      <w:r w:rsidRPr="00175B56">
        <w:rPr>
          <w:rFonts w:ascii="Times New Roman" w:hAnsi="Times New Roman" w:cs="Times New Roman"/>
          <w:b/>
        </w:rPr>
        <w:t>A) Sprzęt zużywalny</w:t>
      </w:r>
    </w:p>
    <w:p w:rsidR="00F916AC" w:rsidRPr="00175B56" w:rsidRDefault="00F916AC" w:rsidP="00F23E1C">
      <w:pPr>
        <w:spacing w:after="0"/>
        <w:rPr>
          <w:rFonts w:ascii="Times New Roman" w:hAnsi="Times New Roman" w:cs="Times New Roman"/>
          <w:b/>
        </w:rPr>
      </w:pPr>
      <w:r w:rsidRPr="00175B56">
        <w:rPr>
          <w:rFonts w:ascii="Times New Roman" w:hAnsi="Times New Roman" w:cs="Times New Roman"/>
          <w:b/>
        </w:rPr>
        <w:t>1. Cewnik IVUS: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Napęd mechaniczny, obroty rdzenia obrazującego – 30 obrotów na sekundę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Przetwornik ultradźwiękowy o częstotliwości 40 MHz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Rozdzielczość osiowa 38 µm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Długość od końcówki dystalnej do przetwornika 20mm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 xml:space="preserve">Położenie markera </w:t>
      </w:r>
      <w:proofErr w:type="spellStart"/>
      <w:r w:rsidRPr="003472DD">
        <w:rPr>
          <w:rFonts w:ascii="Times New Roman" w:hAnsi="Times New Roman" w:cs="Times New Roman"/>
        </w:rPr>
        <w:t>radiocieniującego</w:t>
      </w:r>
      <w:proofErr w:type="spellEnd"/>
      <w:r w:rsidRPr="003472DD">
        <w:rPr>
          <w:rFonts w:ascii="Times New Roman" w:hAnsi="Times New Roman" w:cs="Times New Roman"/>
        </w:rPr>
        <w:t xml:space="preserve"> 5mm od końcówki dystalnej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Maksymalna głębokość penetracji 6mm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Długość robocza cewnika 135cm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Cewnik kompatybilny z prowadnikiem 0,014” i cewnikiem prowadzącym 5F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Budowa teleskopowa umożliwiająca badanie naczynia na długości 150mm bez zmian</w:t>
      </w:r>
      <w:r>
        <w:rPr>
          <w:rFonts w:ascii="Times New Roman" w:hAnsi="Times New Roman" w:cs="Times New Roman"/>
        </w:rPr>
        <w:t>y pierwotnego położenia cewnika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Teleskop cewnika ze znacznikami zewnętrznymi umożliwiającymi ocenę położenia głowicy</w:t>
      </w:r>
    </w:p>
    <w:p w:rsidR="00F916AC" w:rsidRPr="00175B56" w:rsidRDefault="00F916AC" w:rsidP="00F23E1C">
      <w:pPr>
        <w:spacing w:after="0"/>
        <w:rPr>
          <w:rFonts w:ascii="Times New Roman" w:hAnsi="Times New Roman" w:cs="Times New Roman"/>
          <w:b/>
        </w:rPr>
      </w:pPr>
      <w:r w:rsidRPr="00175B56">
        <w:rPr>
          <w:rFonts w:ascii="Times New Roman" w:hAnsi="Times New Roman" w:cs="Times New Roman"/>
          <w:b/>
        </w:rPr>
        <w:t>2. Wyciągarka: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System jednorazowego użytku kompatybilny z głowicą mechaniczną 40MHz</w:t>
      </w:r>
    </w:p>
    <w:p w:rsidR="00F916AC" w:rsidRPr="00BF206D" w:rsidRDefault="00F916AC" w:rsidP="00F23E1C">
      <w:pPr>
        <w:pStyle w:val="Akapitzlist"/>
        <w:numPr>
          <w:ilvl w:val="0"/>
          <w:numId w:val="76"/>
        </w:numPr>
        <w:spacing w:after="0"/>
      </w:pPr>
      <w:r w:rsidRPr="003472DD">
        <w:rPr>
          <w:rFonts w:ascii="Times New Roman" w:hAnsi="Times New Roman" w:cs="Times New Roman"/>
        </w:rPr>
        <w:t>System umożliwiający wykonanie badania i pomiaru na długości 100mm</w:t>
      </w:r>
    </w:p>
    <w:p w:rsidR="00F916AC" w:rsidRPr="00175B56" w:rsidRDefault="00F916AC" w:rsidP="00F23E1C">
      <w:pPr>
        <w:spacing w:after="0"/>
        <w:rPr>
          <w:rFonts w:ascii="Times New Roman" w:hAnsi="Times New Roman" w:cs="Times New Roman"/>
          <w:b/>
        </w:rPr>
      </w:pPr>
      <w:r w:rsidRPr="00175B56">
        <w:rPr>
          <w:rFonts w:ascii="Times New Roman" w:hAnsi="Times New Roman" w:cs="Times New Roman"/>
          <w:b/>
        </w:rPr>
        <w:t>3. Prowadnik wieńcowy FFR: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 xml:space="preserve">Sensor optyczny 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Długość robocza prowadnika 185cm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Średnica prowadnika 0.014” (≤0.36mm)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 xml:space="preserve">Długość końcówki widocznej w </w:t>
      </w:r>
      <w:proofErr w:type="spellStart"/>
      <w:r w:rsidRPr="003472DD">
        <w:rPr>
          <w:rFonts w:ascii="Times New Roman" w:hAnsi="Times New Roman" w:cs="Times New Roman"/>
        </w:rPr>
        <w:t>skopii</w:t>
      </w:r>
      <w:proofErr w:type="spellEnd"/>
      <w:r w:rsidRPr="003472DD">
        <w:rPr>
          <w:rFonts w:ascii="Times New Roman" w:hAnsi="Times New Roman" w:cs="Times New Roman"/>
        </w:rPr>
        <w:t xml:space="preserve"> 3cm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Znaczniki odległości 90cm (promieniowy) i 100cm (udowy)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Długość przewodu optycznego 2m</w:t>
      </w:r>
    </w:p>
    <w:p w:rsidR="00F916AC" w:rsidRPr="002B49F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>Zakres pracy 45mmHg do 300mmHg</w:t>
      </w:r>
    </w:p>
    <w:p w:rsidR="00F916AC" w:rsidRDefault="00F916AC" w:rsidP="00F23E1C">
      <w:pPr>
        <w:spacing w:after="0"/>
        <w:ind w:left="360"/>
      </w:pPr>
    </w:p>
    <w:p w:rsidR="00F916AC" w:rsidRPr="00175B56" w:rsidRDefault="00F916AC" w:rsidP="00F23E1C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b/>
          <w:u w:val="single"/>
        </w:rPr>
      </w:pPr>
      <w:r w:rsidRPr="00175B56">
        <w:rPr>
          <w:rFonts w:ascii="Times New Roman" w:hAnsi="Times New Roman" w:cs="Times New Roman"/>
          <w:b/>
          <w:u w:val="single"/>
        </w:rPr>
        <w:t>Dzierżawa</w:t>
      </w:r>
      <w:bookmarkStart w:id="0" w:name="_GoBack"/>
      <w:bookmarkEnd w:id="0"/>
    </w:p>
    <w:p w:rsidR="00F916AC" w:rsidRPr="00175B56" w:rsidRDefault="00F916AC" w:rsidP="00F23E1C">
      <w:pPr>
        <w:spacing w:after="0"/>
        <w:rPr>
          <w:rFonts w:ascii="Times New Roman" w:hAnsi="Times New Roman" w:cs="Times New Roman"/>
          <w:b/>
        </w:rPr>
      </w:pPr>
      <w:r w:rsidRPr="00175B56">
        <w:rPr>
          <w:rFonts w:ascii="Times New Roman" w:hAnsi="Times New Roman" w:cs="Times New Roman"/>
          <w:b/>
        </w:rPr>
        <w:t>1. Konsola do wykonywania ultrasonografii wewnątrznaczyniowej (IVUS):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D70110">
        <w:rPr>
          <w:rFonts w:ascii="Times New Roman" w:hAnsi="Times New Roman" w:cs="Times New Roman"/>
        </w:rPr>
        <w:t>System z wbudowaną wyciągarką kompatybilna z oferowanymi sondami</w:t>
      </w:r>
      <w:r w:rsidRPr="003472DD">
        <w:rPr>
          <w:rFonts w:ascii="Times New Roman" w:hAnsi="Times New Roman" w:cs="Times New Roman"/>
        </w:rPr>
        <w:t xml:space="preserve"> </w:t>
      </w:r>
    </w:p>
    <w:p w:rsidR="00F916AC" w:rsidRPr="00D70110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 „</w:t>
      </w:r>
      <w:proofErr w:type="spellStart"/>
      <w:r>
        <w:rPr>
          <w:rFonts w:ascii="Times New Roman" w:hAnsi="Times New Roman" w:cs="Times New Roman"/>
        </w:rPr>
        <w:t>Trace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Assist</w:t>
      </w:r>
      <w:proofErr w:type="spellEnd"/>
      <w:r>
        <w:rPr>
          <w:rFonts w:ascii="Times New Roman" w:hAnsi="Times New Roman" w:cs="Times New Roman"/>
        </w:rPr>
        <w:t>” - a</w:t>
      </w:r>
      <w:r w:rsidRPr="00D70110">
        <w:rPr>
          <w:rFonts w:ascii="Times New Roman" w:hAnsi="Times New Roman" w:cs="Times New Roman"/>
        </w:rPr>
        <w:t>utomatyczne śledzenie światła naczynia</w:t>
      </w:r>
      <w:r>
        <w:rPr>
          <w:rFonts w:ascii="Times New Roman" w:hAnsi="Times New Roman" w:cs="Times New Roman"/>
        </w:rPr>
        <w:t xml:space="preserve"> (pokazuje minimalne i maksymalne przekroje, pola oraz % </w:t>
      </w:r>
      <w:proofErr w:type="spellStart"/>
      <w:r>
        <w:rPr>
          <w:rFonts w:ascii="Times New Roman" w:hAnsi="Times New Roman" w:cs="Times New Roman"/>
        </w:rPr>
        <w:t>stenozy</w:t>
      </w:r>
      <w:proofErr w:type="spellEnd"/>
      <w:r>
        <w:rPr>
          <w:rFonts w:ascii="Times New Roman" w:hAnsi="Times New Roman" w:cs="Times New Roman"/>
        </w:rPr>
        <w:t xml:space="preserve"> (funkcja obsługiwana przez operatora)).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D70110">
        <w:rPr>
          <w:rFonts w:ascii="Times New Roman" w:hAnsi="Times New Roman" w:cs="Times New Roman"/>
        </w:rPr>
        <w:t>Przegląd dynamiczny</w:t>
      </w:r>
      <w:r>
        <w:rPr>
          <w:rFonts w:ascii="Times New Roman" w:hAnsi="Times New Roman" w:cs="Times New Roman"/>
        </w:rPr>
        <w:t xml:space="preserve"> (a</w:t>
      </w:r>
      <w:r w:rsidRPr="00D70110">
        <w:rPr>
          <w:rFonts w:ascii="Times New Roman" w:hAnsi="Times New Roman" w:cs="Times New Roman"/>
        </w:rPr>
        <w:t>nimacja statycznych obrazów IVUS pozwalająca na lepszą interpretację danych</w:t>
      </w:r>
      <w:r>
        <w:rPr>
          <w:rFonts w:ascii="Times New Roman" w:hAnsi="Times New Roman" w:cs="Times New Roman"/>
        </w:rPr>
        <w:t>)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D70110">
        <w:rPr>
          <w:rFonts w:ascii="Times New Roman" w:hAnsi="Times New Roman" w:cs="Times New Roman"/>
        </w:rPr>
        <w:t>Funkcja „Smart TGC”</w:t>
      </w:r>
      <w:r>
        <w:rPr>
          <w:rFonts w:ascii="Times New Roman" w:hAnsi="Times New Roman" w:cs="Times New Roman"/>
        </w:rPr>
        <w:t xml:space="preserve"> (a</w:t>
      </w:r>
      <w:r w:rsidRPr="00D70110">
        <w:rPr>
          <w:rFonts w:ascii="Times New Roman" w:hAnsi="Times New Roman" w:cs="Times New Roman"/>
        </w:rPr>
        <w:t>utomatyczna poprawa jakości zdjęć IVUS</w:t>
      </w:r>
      <w:r>
        <w:rPr>
          <w:rFonts w:ascii="Times New Roman" w:hAnsi="Times New Roman" w:cs="Times New Roman"/>
        </w:rPr>
        <w:t>)</w:t>
      </w:r>
    </w:p>
    <w:p w:rsidR="00F916AC" w:rsidRPr="003472DD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przez cały okres trwania umowy.</w:t>
      </w:r>
    </w:p>
    <w:p w:rsidR="00F916AC" w:rsidRPr="00175B56" w:rsidRDefault="00F916AC" w:rsidP="00F23E1C">
      <w:pPr>
        <w:spacing w:after="0"/>
        <w:rPr>
          <w:rFonts w:ascii="Times New Roman" w:hAnsi="Times New Roman" w:cs="Times New Roman"/>
          <w:b/>
        </w:rPr>
      </w:pPr>
      <w:r w:rsidRPr="00175B56">
        <w:rPr>
          <w:rFonts w:ascii="Times New Roman" w:hAnsi="Times New Roman" w:cs="Times New Roman"/>
          <w:b/>
        </w:rPr>
        <w:t>2. Moduł FFR: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Komunikacja z modułem przetwarzania sygnału poprzez Bluetooth</w:t>
      </w: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Automatyczna kalibracja prowadnika poprzez RFID</w:t>
      </w:r>
      <w:r w:rsidRPr="003472DD">
        <w:rPr>
          <w:rFonts w:ascii="Times New Roman" w:hAnsi="Times New Roman" w:cs="Times New Roman"/>
        </w:rPr>
        <w:t xml:space="preserve"> </w:t>
      </w:r>
    </w:p>
    <w:p w:rsidR="00F23E1C" w:rsidRDefault="00F23E1C" w:rsidP="00F23E1C">
      <w:pPr>
        <w:pStyle w:val="Nagwek1"/>
        <w:tabs>
          <w:tab w:val="left" w:pos="-540"/>
        </w:tabs>
        <w:ind w:left="426"/>
        <w:jc w:val="left"/>
        <w:rPr>
          <w:spacing w:val="-6"/>
          <w:sz w:val="20"/>
          <w:szCs w:val="20"/>
          <w:u w:val="single"/>
        </w:rPr>
      </w:pPr>
    </w:p>
    <w:p w:rsidR="00F916AC" w:rsidRDefault="00F916AC" w:rsidP="00F23E1C">
      <w:pPr>
        <w:pStyle w:val="Nagwek1"/>
        <w:tabs>
          <w:tab w:val="left" w:pos="-540"/>
        </w:tabs>
        <w:ind w:left="426"/>
        <w:jc w:val="left"/>
        <w:rPr>
          <w:spacing w:val="-6"/>
          <w:sz w:val="20"/>
          <w:szCs w:val="20"/>
          <w:u w:val="single"/>
        </w:rPr>
      </w:pPr>
      <w:r w:rsidRPr="00154EF5">
        <w:rPr>
          <w:spacing w:val="-6"/>
          <w:sz w:val="20"/>
          <w:szCs w:val="20"/>
          <w:u w:val="single"/>
        </w:rPr>
        <w:t xml:space="preserve">Zadanie nr </w:t>
      </w:r>
      <w:r>
        <w:rPr>
          <w:spacing w:val="-6"/>
          <w:sz w:val="20"/>
          <w:szCs w:val="20"/>
          <w:u w:val="single"/>
        </w:rPr>
        <w:t>2</w:t>
      </w:r>
    </w:p>
    <w:p w:rsidR="00F916AC" w:rsidRPr="00735BD1" w:rsidRDefault="00F916AC" w:rsidP="00F23E1C">
      <w:pPr>
        <w:spacing w:after="0"/>
        <w:rPr>
          <w:lang w:eastAsia="pl-PL"/>
        </w:rPr>
      </w:pP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B694E">
        <w:rPr>
          <w:rFonts w:ascii="Times New Roman" w:hAnsi="Times New Roman" w:cs="Times New Roman"/>
          <w:sz w:val="20"/>
          <w:szCs w:val="20"/>
        </w:rPr>
        <w:t>Zestaw jednorazowy, sterylny</w:t>
      </w:r>
      <w:r w:rsidRPr="008B694E">
        <w:rPr>
          <w:rFonts w:ascii="Times New Roman" w:hAnsi="Times New Roman" w:cs="Times New Roman"/>
        </w:rPr>
        <w:t xml:space="preserve"> </w:t>
      </w: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B694E">
        <w:rPr>
          <w:rFonts w:ascii="Times New Roman" w:hAnsi="Times New Roman" w:cs="Times New Roman"/>
          <w:color w:val="000000"/>
          <w:sz w:val="20"/>
          <w:szCs w:val="20"/>
        </w:rPr>
        <w:t xml:space="preserve">Budowa </w:t>
      </w:r>
      <w:proofErr w:type="spellStart"/>
      <w:r w:rsidRPr="008B694E">
        <w:rPr>
          <w:rFonts w:ascii="Times New Roman" w:hAnsi="Times New Roman" w:cs="Times New Roman"/>
          <w:color w:val="000000"/>
          <w:sz w:val="20"/>
          <w:szCs w:val="20"/>
        </w:rPr>
        <w:t>okludera</w:t>
      </w:r>
      <w:proofErr w:type="spellEnd"/>
      <w:r w:rsidRPr="008B694E">
        <w:rPr>
          <w:rFonts w:ascii="Times New Roman" w:hAnsi="Times New Roman" w:cs="Times New Roman"/>
          <w:color w:val="000000"/>
          <w:sz w:val="20"/>
          <w:szCs w:val="20"/>
        </w:rPr>
        <w:t xml:space="preserve"> w kształcie dwóch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dysków wyplecionych z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nitynolu</w:t>
      </w:r>
      <w:proofErr w:type="spellEnd"/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B694E">
        <w:rPr>
          <w:rFonts w:ascii="Times New Roman" w:hAnsi="Times New Roman" w:cs="Times New Roman"/>
          <w:color w:val="000000"/>
          <w:sz w:val="20"/>
          <w:szCs w:val="20"/>
        </w:rPr>
        <w:t xml:space="preserve">Dostępność </w:t>
      </w:r>
      <w:proofErr w:type="spellStart"/>
      <w:r w:rsidRPr="008B694E">
        <w:rPr>
          <w:rFonts w:ascii="Times New Roman" w:hAnsi="Times New Roman" w:cs="Times New Roman"/>
          <w:color w:val="000000"/>
          <w:sz w:val="20"/>
          <w:szCs w:val="20"/>
        </w:rPr>
        <w:t>okludera</w:t>
      </w:r>
      <w:proofErr w:type="spellEnd"/>
      <w:r w:rsidRPr="008B694E">
        <w:rPr>
          <w:rFonts w:ascii="Times New Roman" w:hAnsi="Times New Roman" w:cs="Times New Roman"/>
          <w:color w:val="000000"/>
          <w:sz w:val="20"/>
          <w:szCs w:val="20"/>
        </w:rPr>
        <w:t xml:space="preserve"> z dyskiem </w:t>
      </w:r>
      <w:proofErr w:type="spellStart"/>
      <w:r w:rsidRPr="008B694E">
        <w:rPr>
          <w:rFonts w:ascii="Times New Roman" w:hAnsi="Times New Roman" w:cs="Times New Roman"/>
          <w:color w:val="000000"/>
          <w:sz w:val="20"/>
          <w:szCs w:val="20"/>
        </w:rPr>
        <w:t>lewoprzedsionkowym</w:t>
      </w:r>
      <w:proofErr w:type="spellEnd"/>
      <w:r w:rsidRPr="008B694E">
        <w:rPr>
          <w:rFonts w:ascii="Times New Roman" w:hAnsi="Times New Roman" w:cs="Times New Roman"/>
          <w:color w:val="000000"/>
          <w:sz w:val="20"/>
          <w:szCs w:val="20"/>
        </w:rPr>
        <w:t xml:space="preserve"> jednowarstwowym o rozmiarze 25mm kompatybilnym z</w:t>
      </w:r>
      <w:r>
        <w:rPr>
          <w:rFonts w:ascii="Times New Roman" w:hAnsi="Times New Roman"/>
          <w:color w:val="000000"/>
          <w:sz w:val="20"/>
          <w:szCs w:val="20"/>
        </w:rPr>
        <w:t xml:space="preserve"> koszulką 9F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97083">
        <w:rPr>
          <w:rFonts w:ascii="Times New Roman" w:hAnsi="Times New Roman"/>
          <w:color w:val="000000"/>
          <w:sz w:val="20"/>
          <w:szCs w:val="20"/>
        </w:rPr>
        <w:t>Dostępne rozmiary: 18mm, 25mm, 30mm, 35mm</w:t>
      </w:r>
      <w:r w:rsidRPr="003472DD">
        <w:rPr>
          <w:rFonts w:ascii="Times New Roman" w:hAnsi="Times New Roman" w:cs="Times New Roman"/>
        </w:rPr>
        <w:t xml:space="preserve"> </w:t>
      </w: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proofErr w:type="spellStart"/>
      <w:r w:rsidRPr="00897083">
        <w:rPr>
          <w:rFonts w:ascii="Times New Roman" w:hAnsi="Times New Roman"/>
          <w:color w:val="000000"/>
          <w:sz w:val="20"/>
          <w:szCs w:val="20"/>
        </w:rPr>
        <w:t>Okludery</w:t>
      </w:r>
      <w:proofErr w:type="spellEnd"/>
      <w:r w:rsidRPr="00897083">
        <w:rPr>
          <w:rFonts w:ascii="Times New Roman" w:hAnsi="Times New Roman"/>
          <w:color w:val="000000"/>
          <w:sz w:val="20"/>
          <w:szCs w:val="20"/>
        </w:rPr>
        <w:t xml:space="preserve"> współpracujące z koszulkami stanowiącymi część składową zestawu</w:t>
      </w:r>
      <w:r>
        <w:rPr>
          <w:rFonts w:ascii="Times New Roman" w:hAnsi="Times New Roman" w:cs="Times New Roman"/>
        </w:rPr>
        <w:t xml:space="preserve">: </w:t>
      </w:r>
      <w:r w:rsidRPr="008B694E">
        <w:rPr>
          <w:rFonts w:ascii="Times New Roman" w:hAnsi="Times New Roman"/>
          <w:sz w:val="20"/>
          <w:szCs w:val="20"/>
        </w:rPr>
        <w:t>7Fr dla rozmiaru 18mm, 9Fr dla rozmiaru 25mm i 30mm, 11Fr dla rozmiaru 35mm</w:t>
      </w:r>
      <w:r w:rsidRPr="008B694E">
        <w:rPr>
          <w:rFonts w:ascii="Times New Roman" w:hAnsi="Times New Roman" w:cs="Times New Roman"/>
        </w:rPr>
        <w:t xml:space="preserve"> </w:t>
      </w:r>
    </w:p>
    <w:p w:rsidR="00F916AC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97083">
        <w:rPr>
          <w:rFonts w:ascii="Times New Roman" w:hAnsi="Times New Roman"/>
          <w:color w:val="000000"/>
          <w:sz w:val="20"/>
          <w:szCs w:val="20"/>
        </w:rPr>
        <w:t>System odczepiania w formie kleszczy</w:t>
      </w:r>
      <w:r w:rsidRPr="003472DD">
        <w:rPr>
          <w:rFonts w:ascii="Times New Roman" w:hAnsi="Times New Roman" w:cs="Times New Roman"/>
        </w:rPr>
        <w:t xml:space="preserve"> </w:t>
      </w: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97083">
        <w:rPr>
          <w:rFonts w:ascii="Times New Roman" w:hAnsi="Times New Roman"/>
          <w:color w:val="000000"/>
          <w:sz w:val="20"/>
          <w:szCs w:val="20"/>
        </w:rPr>
        <w:t xml:space="preserve">Brak elementu spinającego druty </w:t>
      </w:r>
      <w:proofErr w:type="spellStart"/>
      <w:r w:rsidRPr="00897083">
        <w:rPr>
          <w:rFonts w:ascii="Times New Roman" w:hAnsi="Times New Roman"/>
          <w:color w:val="000000"/>
          <w:sz w:val="20"/>
          <w:szCs w:val="20"/>
        </w:rPr>
        <w:t>nitynolu</w:t>
      </w:r>
      <w:proofErr w:type="spellEnd"/>
      <w:r w:rsidRPr="00897083">
        <w:rPr>
          <w:rFonts w:ascii="Times New Roman" w:hAnsi="Times New Roman"/>
          <w:color w:val="000000"/>
          <w:sz w:val="20"/>
          <w:szCs w:val="20"/>
        </w:rPr>
        <w:t xml:space="preserve"> na dysku </w:t>
      </w:r>
      <w:proofErr w:type="spellStart"/>
      <w:r w:rsidRPr="00897083">
        <w:rPr>
          <w:rFonts w:ascii="Times New Roman" w:hAnsi="Times New Roman"/>
          <w:color w:val="000000"/>
          <w:sz w:val="20"/>
          <w:szCs w:val="20"/>
        </w:rPr>
        <w:t>lewoprzedsionkowym</w:t>
      </w:r>
      <w:proofErr w:type="spellEnd"/>
      <w:r w:rsidRPr="003472DD">
        <w:rPr>
          <w:rFonts w:ascii="Times New Roman" w:hAnsi="Times New Roman" w:cs="Times New Roman"/>
        </w:rPr>
        <w:t xml:space="preserve"> </w:t>
      </w: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97083">
        <w:rPr>
          <w:rFonts w:ascii="Times New Roman" w:hAnsi="Times New Roman"/>
          <w:color w:val="000000"/>
          <w:sz w:val="20"/>
          <w:szCs w:val="20"/>
        </w:rPr>
        <w:t xml:space="preserve">Dysk </w:t>
      </w:r>
      <w:proofErr w:type="spellStart"/>
      <w:r w:rsidRPr="00897083">
        <w:rPr>
          <w:rFonts w:ascii="Times New Roman" w:hAnsi="Times New Roman"/>
          <w:color w:val="000000"/>
          <w:sz w:val="20"/>
          <w:szCs w:val="20"/>
        </w:rPr>
        <w:t>lewoprzedsionkowy</w:t>
      </w:r>
      <w:proofErr w:type="spellEnd"/>
      <w:r w:rsidRPr="00897083">
        <w:rPr>
          <w:rFonts w:ascii="Times New Roman" w:hAnsi="Times New Roman"/>
          <w:color w:val="000000"/>
          <w:sz w:val="20"/>
          <w:szCs w:val="20"/>
        </w:rPr>
        <w:t xml:space="preserve"> wykonany z mniej</w:t>
      </w:r>
      <w:r>
        <w:rPr>
          <w:rFonts w:ascii="Times New Roman" w:hAnsi="Times New Roman"/>
          <w:color w:val="000000"/>
          <w:sz w:val="20"/>
          <w:szCs w:val="20"/>
        </w:rPr>
        <w:t xml:space="preserve">szej ilość drutów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nitynolowych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97083">
        <w:rPr>
          <w:rFonts w:ascii="Times New Roman" w:hAnsi="Times New Roman"/>
          <w:color w:val="000000"/>
          <w:sz w:val="20"/>
          <w:szCs w:val="20"/>
        </w:rPr>
        <w:t xml:space="preserve">zapewniających niski profil </w:t>
      </w:r>
      <w:proofErr w:type="spellStart"/>
      <w:r w:rsidRPr="00897083">
        <w:rPr>
          <w:rFonts w:ascii="Times New Roman" w:hAnsi="Times New Roman"/>
          <w:color w:val="000000"/>
          <w:sz w:val="20"/>
          <w:szCs w:val="20"/>
        </w:rPr>
        <w:t>okludera</w:t>
      </w:r>
      <w:proofErr w:type="spellEnd"/>
      <w:r w:rsidRPr="00897083">
        <w:rPr>
          <w:rFonts w:ascii="Times New Roman" w:hAnsi="Times New Roman"/>
          <w:color w:val="000000"/>
          <w:sz w:val="20"/>
          <w:szCs w:val="20"/>
        </w:rPr>
        <w:t xml:space="preserve"> oraz mniejsze obciążenie dla przegrody międzyprzedsionkowej</w:t>
      </w: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3472DD">
        <w:rPr>
          <w:rFonts w:ascii="Times New Roman" w:hAnsi="Times New Roman" w:cs="Times New Roman"/>
        </w:rPr>
        <w:t xml:space="preserve"> </w:t>
      </w:r>
      <w:r w:rsidRPr="00897083">
        <w:rPr>
          <w:rFonts w:ascii="Times New Roman" w:hAnsi="Times New Roman"/>
          <w:color w:val="000000"/>
          <w:sz w:val="20"/>
          <w:szCs w:val="20"/>
        </w:rPr>
        <w:t>System doprowadzający zakończony kulką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897083">
        <w:rPr>
          <w:rFonts w:ascii="Times New Roman" w:hAnsi="Times New Roman"/>
          <w:color w:val="000000"/>
          <w:sz w:val="20"/>
          <w:szCs w:val="20"/>
        </w:rPr>
        <w:t xml:space="preserve"> do której montowany jest </w:t>
      </w:r>
      <w:proofErr w:type="spellStart"/>
      <w:r w:rsidRPr="00897083">
        <w:rPr>
          <w:rFonts w:ascii="Times New Roman" w:hAnsi="Times New Roman"/>
          <w:color w:val="000000"/>
          <w:sz w:val="20"/>
          <w:szCs w:val="20"/>
        </w:rPr>
        <w:t>okluder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B694E">
        <w:rPr>
          <w:rFonts w:ascii="Times New Roman" w:hAnsi="Times New Roman"/>
          <w:color w:val="000000"/>
          <w:sz w:val="20"/>
          <w:szCs w:val="20"/>
        </w:rPr>
        <w:t xml:space="preserve">Taka konstrukcja umożliwia swobodą rotację </w:t>
      </w:r>
      <w:proofErr w:type="spellStart"/>
      <w:r w:rsidRPr="008B694E">
        <w:rPr>
          <w:rFonts w:ascii="Times New Roman" w:hAnsi="Times New Roman"/>
          <w:color w:val="000000"/>
          <w:sz w:val="20"/>
          <w:szCs w:val="20"/>
        </w:rPr>
        <w:t>okludera</w:t>
      </w:r>
      <w:proofErr w:type="spellEnd"/>
      <w:r w:rsidRPr="008B694E">
        <w:rPr>
          <w:rFonts w:ascii="Times New Roman" w:hAnsi="Times New Roman"/>
          <w:color w:val="000000"/>
          <w:sz w:val="20"/>
          <w:szCs w:val="20"/>
        </w:rPr>
        <w:t xml:space="preserve"> w wielu płaszczyznach poprzez uzyskanie k</w:t>
      </w:r>
      <w:r>
        <w:rPr>
          <w:rFonts w:ascii="Times New Roman" w:hAnsi="Times New Roman"/>
          <w:color w:val="000000"/>
          <w:sz w:val="20"/>
          <w:szCs w:val="20"/>
        </w:rPr>
        <w:t>ąta</w:t>
      </w:r>
      <w:r w:rsidRPr="008B694E">
        <w:rPr>
          <w:rFonts w:ascii="Times New Roman" w:hAnsi="Times New Roman"/>
          <w:color w:val="000000"/>
          <w:sz w:val="20"/>
          <w:szCs w:val="20"/>
        </w:rPr>
        <w:t xml:space="preserve"> do 50 stopni pomiędzy </w:t>
      </w:r>
      <w:proofErr w:type="spellStart"/>
      <w:r w:rsidRPr="008B694E">
        <w:rPr>
          <w:rFonts w:ascii="Times New Roman" w:hAnsi="Times New Roman"/>
          <w:color w:val="000000"/>
          <w:sz w:val="20"/>
          <w:szCs w:val="20"/>
        </w:rPr>
        <w:t>okluderem</w:t>
      </w:r>
      <w:proofErr w:type="spellEnd"/>
      <w:r w:rsidRPr="008B694E">
        <w:rPr>
          <w:rFonts w:ascii="Times New Roman" w:hAnsi="Times New Roman"/>
          <w:color w:val="000000"/>
          <w:sz w:val="20"/>
          <w:szCs w:val="20"/>
        </w:rPr>
        <w:t xml:space="preserve"> a systemem wprowadzającym.  Pozwala to na uzyskanie optymalnego ułożenia implantu przed jego uwolnieniem. </w:t>
      </w:r>
    </w:p>
    <w:p w:rsidR="00F916AC" w:rsidRPr="008B694E" w:rsidRDefault="00F916AC" w:rsidP="00F23E1C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897083">
        <w:rPr>
          <w:rFonts w:ascii="Times New Roman" w:hAnsi="Times New Roman"/>
          <w:color w:val="000000"/>
          <w:sz w:val="20"/>
          <w:szCs w:val="20"/>
        </w:rPr>
        <w:t>Kształtowalna końcówka systemu doprowadzającego może być zginana pod pożądanym kątem, dopasowując się do każdej metody implantacji</w:t>
      </w:r>
      <w:r w:rsidRPr="003472DD">
        <w:rPr>
          <w:rFonts w:ascii="Times New Roman" w:hAnsi="Times New Roman" w:cs="Times New Roman"/>
        </w:rPr>
        <w:t xml:space="preserve"> </w:t>
      </w:r>
    </w:p>
    <w:p w:rsidR="00F23E1C" w:rsidRDefault="00F23E1C" w:rsidP="00F23E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16AC" w:rsidRPr="00DE3174" w:rsidRDefault="00F916AC" w:rsidP="00F23E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Zadanie nr 3</w:t>
      </w: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</w:r>
    </w:p>
    <w:p w:rsidR="00F916AC" w:rsidRPr="00DE3174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Samorozprężalny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okluder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zbudowany z dwóch dysków, wykonany z oksydowanych drutów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nitynolowych</w:t>
      </w:r>
      <w:proofErr w:type="spellEnd"/>
    </w:p>
    <w:p w:rsidR="00F916AC" w:rsidRPr="00DE3174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Dyski połączone krótką talią odpowiadającą wielkości ubytku w zakresie średnic od 6 do 42 mm</w:t>
      </w:r>
    </w:p>
    <w:p w:rsidR="00F916AC" w:rsidRPr="00DE3174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Wnętrze dysków i tali wypełnione materiałem PET przyśpieszającym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endotelizację</w:t>
      </w:r>
      <w:proofErr w:type="spellEnd"/>
    </w:p>
    <w:p w:rsidR="00F916AC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Wymagany zakres średnic: 6 – 42 mm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 czym do 20 mm skok rozmiarów co 1 mm i co 2 mm od 20 mm</w:t>
      </w:r>
    </w:p>
    <w:p w:rsidR="00F916AC" w:rsidRPr="004D2E4E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Dysk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lewoprzedsionkowy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zakresie średnic 16 do 58 mm</w:t>
      </w:r>
    </w:p>
    <w:p w:rsidR="00F916AC" w:rsidRPr="004D2E4E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Dysk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prawoprzedsionkowy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zakresie średnic 14 do 54 mm</w:t>
      </w:r>
    </w:p>
    <w:p w:rsidR="00F916AC" w:rsidRPr="004D2E4E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Okludery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kompatybilne z koszulkami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8F (dla rozmiarów 6-9 mm); 9F (dla rozmiarów 10-15 mm); 10F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dla rozmiarów 16-22 mm</w:t>
      </w: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); 12F (dla rozmiarów 24-32 mm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); 14F (dla rozmiarów 34-42 mm)</w:t>
      </w:r>
    </w:p>
    <w:p w:rsidR="00F916AC" w:rsidRPr="00DE3174" w:rsidRDefault="00F916AC" w:rsidP="00F23E1C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</w:t>
      </w: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kład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zestawu</w:t>
      </w: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okluder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system dostarczający wraz z koszulką od 8 do 14F i o kącie 135 stopni; sztywny prowadnik typu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Amplatz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Super/Ultra </w:t>
      </w:r>
      <w:proofErr w:type="spellStart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Stiff</w:t>
      </w:r>
      <w:proofErr w:type="spellEnd"/>
      <w:r w:rsidRPr="004D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 balon wymiarujący</w:t>
      </w:r>
    </w:p>
    <w:p w:rsidR="004764B1" w:rsidRDefault="004764B1" w:rsidP="00F23E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1C58" w:rsidRPr="00DE3174" w:rsidRDefault="00911C58" w:rsidP="00F23E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Zadanie nr </w:t>
      </w:r>
      <w:r w:rsidR="0051574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: Zestaw </w:t>
      </w:r>
      <w:proofErr w:type="spellStart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doklasycznego</w:t>
      </w:r>
      <w:proofErr w:type="spellEnd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stentowania</w:t>
      </w:r>
      <w:proofErr w:type="spellEnd"/>
      <w:r w:rsidR="00CD56BE"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„ultra trudnych” zmian</w:t>
      </w:r>
      <w:r w:rsidR="009117BC" w:rsidRPr="00DE317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9117BC" w:rsidRPr="00DE3174" w:rsidRDefault="009117BC" w:rsidP="00F23E1C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Introduktor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naczyniowy do dostępu promieniowego: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średnice wewnętrzne 4F, 5F, 6F, 7F, 8F, 9F, 10F, 11F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</w:t>
      </w:r>
      <w:r w:rsidR="0070441F" w:rsidRPr="00587A68">
        <w:rPr>
          <w:rFonts w:ascii="Times New Roman" w:hAnsi="Times New Roman" w:cs="Times New Roman"/>
          <w:sz w:val="20"/>
          <w:szCs w:val="20"/>
        </w:rPr>
        <w:t>ci</w:t>
      </w:r>
      <w:r w:rsidRPr="00587A68">
        <w:rPr>
          <w:rFonts w:ascii="Times New Roman" w:hAnsi="Times New Roman" w:cs="Times New Roman"/>
          <w:sz w:val="20"/>
          <w:szCs w:val="20"/>
        </w:rPr>
        <w:t xml:space="preserve"> 11 cm i 23 cm</w:t>
      </w:r>
    </w:p>
    <w:p w:rsidR="006F7E51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zastawka hemostatyczna dająca optymalną hemostazę i niskie opory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 ramię boczne z kranikiem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wysoka odporność na </w:t>
      </w:r>
      <w:r w:rsidR="006F7E51" w:rsidRPr="00587A68">
        <w:rPr>
          <w:rFonts w:ascii="Times New Roman" w:hAnsi="Times New Roman" w:cs="Times New Roman"/>
          <w:sz w:val="20"/>
          <w:szCs w:val="20"/>
        </w:rPr>
        <w:t>zagięcia i załamania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zachowuj</w:t>
      </w:r>
      <w:r w:rsidR="0070441F" w:rsidRPr="00587A68">
        <w:rPr>
          <w:rFonts w:ascii="Times New Roman" w:hAnsi="Times New Roman" w:cs="Times New Roman"/>
          <w:sz w:val="20"/>
          <w:szCs w:val="20"/>
        </w:rPr>
        <w:t>ąca</w:t>
      </w:r>
      <w:r w:rsidRPr="00587A68">
        <w:rPr>
          <w:rFonts w:ascii="Times New Roman" w:hAnsi="Times New Roman" w:cs="Times New Roman"/>
          <w:sz w:val="20"/>
          <w:szCs w:val="20"/>
        </w:rPr>
        <w:t xml:space="preserve"> niezmienne światło na całej swojej długości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teleskopowy układ rozszerzający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18"/>
          <w:szCs w:val="18"/>
        </w:rPr>
      </w:pPr>
      <w:r w:rsidRPr="00587A68">
        <w:rPr>
          <w:rFonts w:ascii="Times New Roman" w:hAnsi="Times New Roman" w:cs="Times New Roman"/>
          <w:sz w:val="18"/>
          <w:szCs w:val="18"/>
        </w:rPr>
        <w:t>gładkie, atraumatyczne przejście pomiędzy prowadnikiem, a rozszerzaczem, oraz pomiędzy rozszerzaczem, a koszulką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atraumatyczna końcówka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możliwość ułożenia pacjenta w pozycji półsiedzącej 60°</w:t>
      </w:r>
    </w:p>
    <w:p w:rsidR="00911C58" w:rsidRPr="00587A68" w:rsidRDefault="00911C58" w:rsidP="00F23E1C">
      <w:pPr>
        <w:pStyle w:val="Akapitzlist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w zestawie znajduje się: koszulka, rozszerzacz, krótki prowadnik (w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introducerach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krótkich również  igła  w cenie kompletu), w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introducerach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długich dodatkowo obturator</w:t>
      </w:r>
    </w:p>
    <w:p w:rsidR="009117BC" w:rsidRPr="00587A68" w:rsidRDefault="009117BC" w:rsidP="00F23E1C">
      <w:pPr>
        <w:pStyle w:val="Akapitzlist"/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Cewnik prowadzący:</w:t>
      </w:r>
    </w:p>
    <w:p w:rsidR="006F7E51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duża średnica wewnętrzna – 0,058”-</w:t>
      </w:r>
      <w:r w:rsidR="00E530FB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5F; 0,071”-</w:t>
      </w:r>
      <w:r w:rsidR="0070441F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6F; 0,081”-</w:t>
      </w:r>
      <w:r w:rsidR="00E530FB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7F; 0,090”–</w:t>
      </w:r>
      <w:r w:rsidR="00E530FB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8F</w:t>
      </w:r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ofer</w:t>
      </w:r>
      <w:r w:rsidR="006F7E51" w:rsidRPr="00587A68">
        <w:rPr>
          <w:rFonts w:ascii="Times New Roman" w:hAnsi="Times New Roman" w:cs="Times New Roman"/>
          <w:sz w:val="20"/>
          <w:szCs w:val="20"/>
        </w:rPr>
        <w:t>owane średnice: 5F, 6F, 7F, 8F</w:t>
      </w:r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metalowe zbrojenie zachowujące niezmienne światło wewnątrz na całej długości cewnika</w:t>
      </w:r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miękka atraumatyczna końc</w:t>
      </w:r>
      <w:r w:rsidR="006F7E51" w:rsidRPr="00587A68">
        <w:rPr>
          <w:rFonts w:ascii="Times New Roman" w:hAnsi="Times New Roman" w:cs="Times New Roman"/>
          <w:sz w:val="20"/>
          <w:szCs w:val="20"/>
        </w:rPr>
        <w:t xml:space="preserve">ówka + marker widoczny w </w:t>
      </w:r>
      <w:proofErr w:type="spellStart"/>
      <w:r w:rsidR="006F7E51" w:rsidRPr="00587A68">
        <w:rPr>
          <w:rFonts w:ascii="Times New Roman" w:hAnsi="Times New Roman" w:cs="Times New Roman"/>
          <w:sz w:val="20"/>
          <w:szCs w:val="20"/>
        </w:rPr>
        <w:t>skopii</w:t>
      </w:r>
      <w:proofErr w:type="spellEnd"/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stabilność krzywizny w temp. 37 °C przez okres całego zabiegu</w:t>
      </w:r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odporność na skręcanie i załamania</w:t>
      </w:r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dobra pamięć kształtu</w:t>
      </w:r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dobra </w:t>
      </w:r>
      <w:proofErr w:type="spellStart"/>
      <w:r w:rsidR="006F7E51" w:rsidRPr="00587A68">
        <w:rPr>
          <w:rFonts w:ascii="Times New Roman" w:hAnsi="Times New Roman" w:cs="Times New Roman"/>
          <w:sz w:val="20"/>
          <w:szCs w:val="20"/>
        </w:rPr>
        <w:t>manewrowalność</w:t>
      </w:r>
      <w:proofErr w:type="spellEnd"/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wysoka trwałość cewnika</w:t>
      </w:r>
    </w:p>
    <w:p w:rsidR="00911C58" w:rsidRPr="00587A68" w:rsidRDefault="00911C58" w:rsidP="00F23E1C">
      <w:pPr>
        <w:pStyle w:val="Akapitzlist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pełna gama krzywizn typowych i nietypowych – 89 w każdej średnicy: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Judkins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L&amp;R,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Amplatz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J&amp;R,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Femoral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J&amp;R,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Multipurpose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, Bypass, Extra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Back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L&amp;R, MAC – Multi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Aortic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Curve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Champ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– umożliwiająca dostęp z nakłucia tętnicy udowej, promieniowej, ramieniowej, dojście do by-passów jak i innych nietypowych odejść</w:t>
      </w:r>
    </w:p>
    <w:p w:rsidR="009117BC" w:rsidRPr="00587A68" w:rsidRDefault="009117B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 xml:space="preserve">Lider </w:t>
      </w: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angioplastyczny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średnica 0,014”</w:t>
      </w:r>
    </w:p>
    <w:p w:rsidR="00911C58" w:rsidRPr="00587A68" w:rsidRDefault="006F7E51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końcówka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prosta i J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długości 180, 190, 300, 330 cm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różne rodzaje prowadników </w:t>
      </w:r>
      <w:r w:rsidR="006F7E51" w:rsidRPr="00587A68">
        <w:rPr>
          <w:rFonts w:ascii="Times New Roman" w:hAnsi="Times New Roman" w:cs="Times New Roman"/>
          <w:sz w:val="20"/>
          <w:szCs w:val="20"/>
        </w:rPr>
        <w:t>dostosowane do charakteru zmian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prowadniki z powłoką hydrofilną, hydrofobową, mieszaną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dostępny prowadnik, którego dystalna część upleciona jest z 1</w:t>
      </w:r>
      <w:r w:rsidR="0070441F" w:rsidRPr="00587A68">
        <w:rPr>
          <w:rFonts w:ascii="Times New Roman" w:hAnsi="Times New Roman" w:cs="Times New Roman"/>
          <w:sz w:val="20"/>
          <w:szCs w:val="20"/>
        </w:rPr>
        <w:t>5</w:t>
      </w:r>
      <w:r w:rsidRPr="00587A68">
        <w:rPr>
          <w:rFonts w:ascii="Times New Roman" w:hAnsi="Times New Roman" w:cs="Times New Roman"/>
          <w:sz w:val="20"/>
          <w:szCs w:val="20"/>
        </w:rPr>
        <w:t xml:space="preserve"> drutów zapewniająca wysoką odporność i doskonałą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manewrowalność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oraz czucie prowadnika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sztywności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koncówki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: 0.5; 0.6; 0.7; 0.8; 1</w:t>
      </w:r>
      <w:r w:rsidR="006F7E51" w:rsidRPr="00587A68">
        <w:rPr>
          <w:rFonts w:ascii="Times New Roman" w:hAnsi="Times New Roman" w:cs="Times New Roman"/>
          <w:sz w:val="20"/>
          <w:szCs w:val="20"/>
        </w:rPr>
        <w:t>.0; 3.0; 4.5; 6.0; 9.0; 12.0 g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rdzeń prowadnika wykonany z jednego kawałka drutu bez łączeń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prowadnik wykonany ze stali 316L</w:t>
      </w:r>
    </w:p>
    <w:p w:rsidR="006F7E51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różnej długości końcówki cieniującej: 3, 4, 11, 16, 20 cm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prowadniki ze stopniowo zwężającą się końcówką do 0,009” oraz do 0,010”</w:t>
      </w:r>
    </w:p>
    <w:p w:rsidR="00911C58" w:rsidRPr="00587A68" w:rsidRDefault="00911C58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dostępny prowadnik specjalnego przeznaczenia, tylko do eksternalizacji prowadnika przy zabiegach CTO</w:t>
      </w:r>
    </w:p>
    <w:p w:rsidR="0070441F" w:rsidRPr="00587A68" w:rsidRDefault="0070441F" w:rsidP="00F23E1C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70441F" w:rsidRPr="002C586C" w:rsidRDefault="0070441F" w:rsidP="00F23E1C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 xml:space="preserve">Lider </w:t>
      </w: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angioplastyczny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do ultra trudnych zmian: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średnica 0,014”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prowadnik wykonany ze stali 316L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rdzeń prowadnika wykonany z jednego kawałka drutu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sztywność końcówki 1,0g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lastRenderedPageBreak/>
        <w:t>końcówka cieniująca 3cm (platyna)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płaszcz polimerowy na części dystalnej prowadnika o długości 22cm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pokrycie hydrofilne </w:t>
      </w:r>
      <w:r w:rsidR="006F6A4E" w:rsidRPr="00587A68">
        <w:rPr>
          <w:rFonts w:ascii="Times New Roman" w:hAnsi="Times New Roman" w:cs="Times New Roman"/>
          <w:sz w:val="20"/>
          <w:szCs w:val="20"/>
        </w:rPr>
        <w:t xml:space="preserve">typu </w:t>
      </w:r>
      <w:r w:rsidRPr="00587A68">
        <w:rPr>
          <w:rFonts w:ascii="Times New Roman" w:hAnsi="Times New Roman" w:cs="Times New Roman"/>
          <w:sz w:val="20"/>
          <w:szCs w:val="20"/>
        </w:rPr>
        <w:t>SLIPCOAT na oplocie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pokrycie PTFE na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szafcie</w:t>
      </w:r>
      <w:proofErr w:type="spellEnd"/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końcówka prosta i J</w:t>
      </w:r>
    </w:p>
    <w:p w:rsidR="0070441F" w:rsidRPr="00587A68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długości 180 i 300 cm</w:t>
      </w:r>
    </w:p>
    <w:p w:rsidR="009117BC" w:rsidRPr="002C586C" w:rsidRDefault="0070441F" w:rsidP="00F23E1C">
      <w:pPr>
        <w:pStyle w:val="Akapitzlist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prowadnik do zabiegów prostych, w naczyniach o krętej anatomii, ciasnych zmianach i do CTO</w:t>
      </w:r>
    </w:p>
    <w:p w:rsidR="009117BC" w:rsidRPr="00DE3174" w:rsidRDefault="009117B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DE3174" w:rsidRDefault="00911C58" w:rsidP="00F23E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Zadanie nr </w:t>
      </w:r>
      <w:r w:rsidR="00515740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: Zestaw do klasycznego </w:t>
      </w:r>
      <w:proofErr w:type="spellStart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stentowania</w:t>
      </w:r>
      <w:proofErr w:type="spellEnd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775DE">
        <w:rPr>
          <w:rFonts w:ascii="Times New Roman" w:hAnsi="Times New Roman" w:cs="Times New Roman"/>
          <w:b/>
          <w:sz w:val="20"/>
          <w:szCs w:val="20"/>
          <w:u w:val="single"/>
        </w:rPr>
        <w:t xml:space="preserve">w ostrych zespołach wieńcowych 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 uwzględnieniem </w:t>
      </w:r>
      <w:proofErr w:type="spellStart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restenozy</w:t>
      </w:r>
      <w:proofErr w:type="spellEnd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w </w:t>
      </w:r>
      <w:proofErr w:type="spellStart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stencie</w:t>
      </w:r>
      <w:proofErr w:type="spellEnd"/>
      <w:r w:rsidR="009117BC" w:rsidRPr="00DE317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9117BC" w:rsidRPr="00DE3174" w:rsidRDefault="009117BC" w:rsidP="00F23E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7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Stent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powlekany na balonie:</w:t>
      </w:r>
    </w:p>
    <w:p w:rsidR="00911C5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kobaltowo chromowy pokrywany analogiem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rapamycyny</w:t>
      </w:r>
      <w:proofErr w:type="spellEnd"/>
    </w:p>
    <w:p w:rsidR="00911C5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pokryty biodegradowalnym polimerem</w:t>
      </w:r>
    </w:p>
    <w:p w:rsidR="00911C58" w:rsidRPr="00587A68" w:rsidRDefault="008F024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onstrukcja hybrydowa łącząca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stenty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pasywnie pokrywane substancją przyspieszającą gojenie naczynia, zapobiegającą wykrzepianiu na powierzchni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i ograniczającą dyfuzję jonów metalicznych do ścian naczynia oraz kontrolowanie uwalniające leku</w:t>
      </w:r>
    </w:p>
    <w:p w:rsidR="008F024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zamontowany na cewniku balonowym z system doprowadzający typu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monorail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 RBP min 16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</w:p>
    <w:p w:rsidR="00911C5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profil (ang. „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crossing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profile” ) dla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o średnicy 3,0 nie większy niż 0,040”</w:t>
      </w:r>
    </w:p>
    <w:p w:rsidR="00911C5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nadające się do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stentowania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  zapewnieniem dostępu do gałęzi bocznych</w:t>
      </w:r>
    </w:p>
    <w:p w:rsidR="00911C5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średnica zestawu umożliwiająca stosowanie cewnika 5F przy średnicy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4,0 mm</w:t>
      </w:r>
    </w:p>
    <w:p w:rsidR="008F024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skrócenie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przy implantacji ≤ 0,2 % dla 3,0</w:t>
      </w:r>
    </w:p>
    <w:p w:rsidR="00911C5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dokumentacja pozwalająca na weryfikację parametrów wymagalnych deklarowanych przez oferenta</w:t>
      </w:r>
    </w:p>
    <w:p w:rsidR="00911C58" w:rsidRPr="00587A68" w:rsidRDefault="00911C58" w:rsidP="00F23E1C">
      <w:pPr>
        <w:pStyle w:val="Akapitzlist"/>
        <w:numPr>
          <w:ilvl w:val="0"/>
          <w:numId w:val="5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dostępny w rozmiarach 2,25 – 4,0</w:t>
      </w:r>
      <w:r w:rsidR="00881640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 xml:space="preserve">mm i minimum </w:t>
      </w:r>
      <w:r w:rsidR="00E647D8" w:rsidRPr="00587A68">
        <w:rPr>
          <w:rFonts w:ascii="Times New Roman" w:hAnsi="Times New Roman" w:cs="Times New Roman"/>
          <w:sz w:val="20"/>
          <w:szCs w:val="20"/>
        </w:rPr>
        <w:t>7</w:t>
      </w:r>
      <w:r w:rsidRPr="00587A6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 xml:space="preserve">długościach (w tym minimum </w:t>
      </w:r>
      <w:r w:rsidR="00E647D8" w:rsidRPr="00587A68">
        <w:rPr>
          <w:rFonts w:ascii="Times New Roman" w:hAnsi="Times New Roman" w:cs="Times New Roman"/>
          <w:sz w:val="20"/>
          <w:szCs w:val="20"/>
        </w:rPr>
        <w:t>1</w:t>
      </w:r>
      <w:r w:rsidRPr="00587A68">
        <w:rPr>
          <w:rFonts w:ascii="Times New Roman" w:hAnsi="Times New Roman" w:cs="Times New Roman"/>
          <w:sz w:val="20"/>
          <w:szCs w:val="20"/>
        </w:rPr>
        <w:t>≥ 30 mm)</w:t>
      </w:r>
    </w:p>
    <w:p w:rsidR="009117BC" w:rsidRPr="00587A68" w:rsidRDefault="009117B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8F0248" w:rsidRPr="002C586C" w:rsidRDefault="00911C58" w:rsidP="00F23E1C">
      <w:pPr>
        <w:pStyle w:val="Akapitzlist"/>
        <w:numPr>
          <w:ilvl w:val="0"/>
          <w:numId w:val="27"/>
        </w:numPr>
        <w:spacing w:after="0"/>
        <w:ind w:left="851" w:hanging="491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 xml:space="preserve">Cewnik balonowy do </w:t>
      </w: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doprężeń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c</w:t>
      </w:r>
      <w:r w:rsidR="00911C58" w:rsidRPr="00587A68">
        <w:rPr>
          <w:rFonts w:ascii="Times New Roman" w:hAnsi="Times New Roman" w:cs="Times New Roman"/>
          <w:sz w:val="20"/>
          <w:szCs w:val="20"/>
        </w:rPr>
        <w:t>ewnik balonowy niepodatny, wysokociśnieniowy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onstrukcja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hypotube</w:t>
      </w:r>
      <w:proofErr w:type="spellEnd"/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</w:t>
      </w:r>
      <w:r w:rsidR="00911C58" w:rsidRPr="00587A68">
        <w:rPr>
          <w:rFonts w:ascii="Times New Roman" w:hAnsi="Times New Roman" w:cs="Times New Roman"/>
          <w:sz w:val="20"/>
          <w:szCs w:val="20"/>
        </w:rPr>
        <w:t>łożenie trójzakładowe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ług</w:t>
      </w:r>
      <w:r w:rsidRPr="00587A68">
        <w:rPr>
          <w:rFonts w:ascii="Times New Roman" w:hAnsi="Times New Roman" w:cs="Times New Roman"/>
          <w:sz w:val="20"/>
          <w:szCs w:val="20"/>
        </w:rPr>
        <w:t>ość systemu dostarczania 145 cm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ostępne</w:t>
      </w:r>
      <w:r w:rsidRPr="00587A68">
        <w:rPr>
          <w:rFonts w:ascii="Times New Roman" w:hAnsi="Times New Roman" w:cs="Times New Roman"/>
          <w:sz w:val="20"/>
          <w:szCs w:val="20"/>
        </w:rPr>
        <w:t xml:space="preserve"> długości: 8; 12; 15; 20; 30 mm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średnice:</w:t>
      </w:r>
      <w:r w:rsidR="00A775DE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2,5 -  5,0 mm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</w:t>
      </w:r>
      <w:r w:rsidR="00911C58" w:rsidRPr="00587A68">
        <w:rPr>
          <w:rFonts w:ascii="Times New Roman" w:hAnsi="Times New Roman" w:cs="Times New Roman"/>
          <w:sz w:val="20"/>
          <w:szCs w:val="20"/>
        </w:rPr>
        <w:t>rossing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profile po</w:t>
      </w:r>
      <w:r w:rsidRPr="00587A68">
        <w:rPr>
          <w:rFonts w:ascii="Times New Roman" w:hAnsi="Times New Roman" w:cs="Times New Roman"/>
          <w:sz w:val="20"/>
          <w:szCs w:val="20"/>
        </w:rPr>
        <w:t>niżej 0,024” dla cewnika 3.0 mm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b</w:t>
      </w:r>
      <w:r w:rsidR="00911C58" w:rsidRPr="00587A68">
        <w:rPr>
          <w:rFonts w:ascii="Times New Roman" w:hAnsi="Times New Roman" w:cs="Times New Roman"/>
          <w:sz w:val="20"/>
          <w:szCs w:val="20"/>
        </w:rPr>
        <w:t>ardzo krótkie „skrzydła” balonu ułatwiające pozycjonowanie i zapobiegające wzrostowi podłużnemu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</w:t>
      </w:r>
      <w:r w:rsidR="00911C58" w:rsidRPr="00587A68">
        <w:rPr>
          <w:rFonts w:ascii="Times New Roman" w:hAnsi="Times New Roman" w:cs="Times New Roman"/>
          <w:sz w:val="20"/>
          <w:szCs w:val="20"/>
        </w:rPr>
        <w:t>haft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proksymalny - 2.0F (hydrofobowy),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shaft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dystalny 2.6F – (dla 2.0 – 3.75</w:t>
      </w:r>
      <w:r w:rsidRPr="00587A68">
        <w:rPr>
          <w:rFonts w:ascii="Times New Roman" w:hAnsi="Times New Roman" w:cs="Times New Roman"/>
          <w:sz w:val="20"/>
          <w:szCs w:val="20"/>
        </w:rPr>
        <w:t xml:space="preserve"> mm.), 2.7F – dla (4.0 – 5.0 mm</w:t>
      </w:r>
      <w:r w:rsidR="00911C58" w:rsidRPr="00587A68">
        <w:rPr>
          <w:rFonts w:ascii="Times New Roman" w:hAnsi="Times New Roman" w:cs="Times New Roman"/>
          <w:sz w:val="20"/>
          <w:szCs w:val="20"/>
        </w:rPr>
        <w:t>)</w:t>
      </w:r>
    </w:p>
    <w:p w:rsidR="00911C58" w:rsidRPr="00587A68" w:rsidRDefault="008F0248" w:rsidP="00F23E1C">
      <w:pPr>
        <w:pStyle w:val="Akapitzlist"/>
        <w:numPr>
          <w:ilvl w:val="0"/>
          <w:numId w:val="5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wa markery na końcach balonu wkomponowane specjalną techniką w system tak, aby nie pogrubiać profilu balonu</w:t>
      </w:r>
    </w:p>
    <w:p w:rsidR="009117BC" w:rsidRPr="00587A68" w:rsidRDefault="009117B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7"/>
        </w:numPr>
        <w:spacing w:after="0"/>
        <w:ind w:left="851" w:hanging="491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Cewnik balonowy uwalniający lek:</w:t>
      </w:r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c</w:t>
      </w:r>
      <w:r w:rsidR="00911C58" w:rsidRPr="00587A68">
        <w:rPr>
          <w:rFonts w:ascii="Times New Roman" w:hAnsi="Times New Roman" w:cs="Times New Roman"/>
          <w:sz w:val="20"/>
          <w:szCs w:val="20"/>
        </w:rPr>
        <w:t>ewnik balonowy pół podatny</w:t>
      </w:r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lek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Paclitaxel</w:t>
      </w:r>
      <w:proofErr w:type="spellEnd"/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</w:t>
      </w:r>
      <w:r w:rsidR="00911C58" w:rsidRPr="00587A68">
        <w:rPr>
          <w:rFonts w:ascii="Times New Roman" w:hAnsi="Times New Roman" w:cs="Times New Roman"/>
          <w:sz w:val="20"/>
          <w:szCs w:val="20"/>
        </w:rPr>
        <w:t>rodek ułatwiający t</w:t>
      </w:r>
      <w:r w:rsidRPr="00587A68">
        <w:rPr>
          <w:rFonts w:ascii="Times New Roman" w:hAnsi="Times New Roman" w:cs="Times New Roman"/>
          <w:sz w:val="20"/>
          <w:szCs w:val="20"/>
        </w:rPr>
        <w:t>ransfer leku do ściany naczynia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BTHC</w:t>
      </w:r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wa markery na każdym z końców balonu, wkomponowane specjalną techniką w system tak, aby nie pogrubiać profilu balonu</w:t>
      </w:r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ostępne długości: 10; 15; 20; 25; 30 mm</w:t>
      </w:r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ostępne średnice: 2,0; 2,5; 3,0; 3,5; 4,0 mm</w:t>
      </w:r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</w:t>
      </w:r>
      <w:r w:rsidR="00911C58" w:rsidRPr="00587A68">
        <w:rPr>
          <w:rFonts w:ascii="Times New Roman" w:hAnsi="Times New Roman" w:cs="Times New Roman"/>
          <w:sz w:val="20"/>
          <w:szCs w:val="20"/>
        </w:rPr>
        <w:t>ompatybilne z cewnikiem prowadzącym 5F</w:t>
      </w:r>
    </w:p>
    <w:p w:rsidR="00911C58" w:rsidRPr="00587A68" w:rsidRDefault="008F0248" w:rsidP="00F23E1C">
      <w:pPr>
        <w:pStyle w:val="Akapitzlist"/>
        <w:numPr>
          <w:ilvl w:val="0"/>
          <w:numId w:val="5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</w:t>
      </w:r>
      <w:r w:rsidR="00911C58" w:rsidRPr="00587A68">
        <w:rPr>
          <w:rFonts w:ascii="Times New Roman" w:hAnsi="Times New Roman" w:cs="Times New Roman"/>
          <w:sz w:val="20"/>
          <w:szCs w:val="20"/>
        </w:rPr>
        <w:t>rossing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pro</w:t>
      </w:r>
      <w:r w:rsidR="009117BC" w:rsidRPr="00587A68">
        <w:rPr>
          <w:rFonts w:ascii="Times New Roman" w:hAnsi="Times New Roman" w:cs="Times New Roman"/>
          <w:sz w:val="20"/>
          <w:szCs w:val="20"/>
        </w:rPr>
        <w:t xml:space="preserve">file: </w:t>
      </w:r>
      <w:r w:rsidR="00E647D8" w:rsidRPr="00587A68">
        <w:rPr>
          <w:rFonts w:ascii="Times New Roman" w:hAnsi="Times New Roman" w:cs="Times New Roman"/>
          <w:sz w:val="20"/>
          <w:szCs w:val="20"/>
        </w:rPr>
        <w:t xml:space="preserve">0,033” </w:t>
      </w:r>
      <w:r w:rsidR="009117BC" w:rsidRPr="00587A68">
        <w:rPr>
          <w:rFonts w:ascii="Times New Roman" w:hAnsi="Times New Roman" w:cs="Times New Roman"/>
          <w:sz w:val="20"/>
          <w:szCs w:val="20"/>
        </w:rPr>
        <w:t>dla cewnika 3.0 mm</w:t>
      </w:r>
    </w:p>
    <w:p w:rsidR="009117BC" w:rsidRPr="00587A68" w:rsidRDefault="009117B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7"/>
        </w:numPr>
        <w:spacing w:after="0"/>
        <w:ind w:left="851" w:hanging="491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Cewnik balonowy nacinająco – pozycjonujący:</w:t>
      </w:r>
    </w:p>
    <w:p w:rsidR="00911C58" w:rsidRPr="00587A68" w:rsidRDefault="008F0248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</w:t>
      </w:r>
      <w:r w:rsidR="00911C58" w:rsidRPr="00587A68">
        <w:rPr>
          <w:rFonts w:ascii="Times New Roman" w:hAnsi="Times New Roman" w:cs="Times New Roman"/>
          <w:sz w:val="20"/>
          <w:szCs w:val="20"/>
        </w:rPr>
        <w:t>onstrukcja spiralnego ostrza</w:t>
      </w:r>
    </w:p>
    <w:p w:rsidR="00911C58" w:rsidRPr="00587A68" w:rsidRDefault="008F0248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c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ewnik balonowy typu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półpodatnego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wyposażony w elastyczne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nitinolowe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ostrze oplatające balon</w:t>
      </w:r>
    </w:p>
    <w:p w:rsidR="00911C58" w:rsidRPr="00587A68" w:rsidRDefault="008F0248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ostępne </w:t>
      </w:r>
      <w:r w:rsidRPr="00587A68">
        <w:rPr>
          <w:rFonts w:ascii="Times New Roman" w:hAnsi="Times New Roman" w:cs="Times New Roman"/>
          <w:sz w:val="20"/>
          <w:szCs w:val="20"/>
        </w:rPr>
        <w:t>średnice: 2.0, 2.5, 3.0, 3.5 mm</w:t>
      </w:r>
    </w:p>
    <w:p w:rsidR="00911C58" w:rsidRPr="00587A68" w:rsidRDefault="008F0248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długości: 10, 15, 20 mm</w:t>
      </w:r>
    </w:p>
    <w:p w:rsidR="00911C58" w:rsidRPr="00587A68" w:rsidRDefault="008F0248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ciśnienie nominalne 8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</w:p>
    <w:p w:rsidR="00911C58" w:rsidRPr="00587A68" w:rsidRDefault="00911C58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RBP 20 atm. (2.0 – 2.5 mm.), 18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="000B5FDC" w:rsidRPr="00587A68">
        <w:rPr>
          <w:rFonts w:ascii="Times New Roman" w:hAnsi="Times New Roman" w:cs="Times New Roman"/>
          <w:sz w:val="20"/>
          <w:szCs w:val="20"/>
        </w:rPr>
        <w:t>dla 3.0 mm., 16 atm. dla 3.5 mm</w:t>
      </w:r>
    </w:p>
    <w:p w:rsidR="00911C58" w:rsidRPr="00587A68" w:rsidRDefault="000B5FDC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</w:t>
      </w:r>
      <w:r w:rsidR="00911C58" w:rsidRPr="00587A68">
        <w:rPr>
          <w:rFonts w:ascii="Times New Roman" w:hAnsi="Times New Roman" w:cs="Times New Roman"/>
          <w:sz w:val="20"/>
          <w:szCs w:val="20"/>
        </w:rPr>
        <w:t>rofil przejścia ok. 2,7 F</w:t>
      </w:r>
    </w:p>
    <w:p w:rsidR="00911C58" w:rsidRPr="00587A68" w:rsidRDefault="000B5FDC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t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yp systemu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Rx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współpracujący prowadnikiem 0,014”</w:t>
      </w:r>
    </w:p>
    <w:p w:rsidR="00911C58" w:rsidRPr="00587A68" w:rsidRDefault="000B5FDC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systemu 137 cm</w:t>
      </w:r>
    </w:p>
    <w:p w:rsidR="00911C58" w:rsidRPr="00587A68" w:rsidRDefault="000B5FDC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b</w:t>
      </w:r>
      <w:r w:rsidR="00911C58" w:rsidRPr="00587A68">
        <w:rPr>
          <w:rFonts w:ascii="Times New Roman" w:hAnsi="Times New Roman" w:cs="Times New Roman"/>
          <w:sz w:val="20"/>
          <w:szCs w:val="20"/>
        </w:rPr>
        <w:t>alon posiada</w:t>
      </w:r>
      <w:r w:rsidR="00881640" w:rsidRPr="00587A68">
        <w:rPr>
          <w:rFonts w:ascii="Times New Roman" w:hAnsi="Times New Roman" w:cs="Times New Roman"/>
          <w:sz w:val="20"/>
          <w:szCs w:val="20"/>
        </w:rPr>
        <w:t>jący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dwa znaczniki określające część roboczą</w:t>
      </w:r>
    </w:p>
    <w:p w:rsidR="00911C58" w:rsidRPr="00587A68" w:rsidRDefault="000B5FDC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</w:t>
      </w:r>
      <w:r w:rsidR="00911C58" w:rsidRPr="00587A68">
        <w:rPr>
          <w:rFonts w:ascii="Times New Roman" w:hAnsi="Times New Roman" w:cs="Times New Roman"/>
          <w:sz w:val="20"/>
          <w:szCs w:val="20"/>
        </w:rPr>
        <w:t>onstrukcja zapewnia</w:t>
      </w:r>
      <w:r w:rsidR="00881640" w:rsidRPr="00587A68">
        <w:rPr>
          <w:rFonts w:ascii="Times New Roman" w:hAnsi="Times New Roman" w:cs="Times New Roman"/>
          <w:sz w:val="20"/>
          <w:szCs w:val="20"/>
        </w:rPr>
        <w:t>jąca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bardzo dobrą stabilizację cewnika podczas zabiegu, zapobiegając jego ześlizgiwaniu</w:t>
      </w:r>
    </w:p>
    <w:p w:rsidR="000B5FDC" w:rsidRPr="00587A68" w:rsidRDefault="000B5FDC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</w:t>
      </w:r>
      <w:r w:rsidR="00911C58" w:rsidRPr="00587A68">
        <w:rPr>
          <w:rFonts w:ascii="Times New Roman" w:hAnsi="Times New Roman" w:cs="Times New Roman"/>
          <w:sz w:val="20"/>
          <w:szCs w:val="20"/>
        </w:rPr>
        <w:t>ożliwość wykonania „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kissing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balloon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>”</w:t>
      </w:r>
    </w:p>
    <w:p w:rsidR="00911C58" w:rsidRPr="00587A68" w:rsidRDefault="000B5FDC" w:rsidP="00F23E1C">
      <w:pPr>
        <w:pStyle w:val="Akapitzlist"/>
        <w:numPr>
          <w:ilvl w:val="0"/>
          <w:numId w:val="5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ożliwość zabezpieczenia „Buddy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wire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>”</w:t>
      </w:r>
    </w:p>
    <w:p w:rsidR="00911C58" w:rsidRPr="00DE3174" w:rsidRDefault="00911C58" w:rsidP="00F23E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  <w:r w:rsidRPr="00DE3174">
        <w:rPr>
          <w:rFonts w:ascii="Times New Roman" w:hAnsi="Times New Roman" w:cs="Times New Roman"/>
          <w:sz w:val="20"/>
          <w:szCs w:val="20"/>
        </w:rPr>
        <w:tab/>
      </w:r>
    </w:p>
    <w:p w:rsidR="00911C58" w:rsidRPr="00DE3174" w:rsidRDefault="00911C58" w:rsidP="00F23E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Zadanie nr </w:t>
      </w:r>
      <w:r w:rsidR="00515740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EF6EA8">
        <w:rPr>
          <w:rFonts w:ascii="Times New Roman" w:hAnsi="Times New Roman" w:cs="Times New Roman"/>
          <w:b/>
          <w:sz w:val="20"/>
          <w:szCs w:val="20"/>
          <w:u w:val="single"/>
        </w:rPr>
        <w:t xml:space="preserve">Zestaw dla pacjentów z niewydolnością nerek oraz zwapniałymi naczyniami wieńcowymi z implantacją </w:t>
      </w:r>
      <w:proofErr w:type="spellStart"/>
      <w:r w:rsidR="00EF6EA8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tent</w:t>
      </w:r>
      <w:r w:rsidR="00EF6EA8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proofErr w:type="spellEnd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pokrywan</w:t>
      </w:r>
      <w:r w:rsidR="00EF6EA8">
        <w:rPr>
          <w:rFonts w:ascii="Times New Roman" w:hAnsi="Times New Roman" w:cs="Times New Roman"/>
          <w:b/>
          <w:sz w:val="20"/>
          <w:szCs w:val="20"/>
          <w:u w:val="single"/>
        </w:rPr>
        <w:t xml:space="preserve">ego </w:t>
      </w:r>
      <w:proofErr w:type="spellStart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przyspieszajac</w:t>
      </w:r>
      <w:r w:rsidR="00EF6EA8">
        <w:rPr>
          <w:rFonts w:ascii="Times New Roman" w:hAnsi="Times New Roman" w:cs="Times New Roman"/>
          <w:b/>
          <w:sz w:val="20"/>
          <w:szCs w:val="20"/>
          <w:u w:val="single"/>
        </w:rPr>
        <w:t>ego</w:t>
      </w:r>
      <w:proofErr w:type="spellEnd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proces </w:t>
      </w:r>
      <w:proofErr w:type="spellStart"/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endot</w:t>
      </w:r>
      <w:r w:rsidR="00821582" w:rsidRPr="00DE3174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l</w:t>
      </w:r>
      <w:r w:rsidR="00821582" w:rsidRPr="00DE3174">
        <w:rPr>
          <w:rFonts w:ascii="Times New Roman" w:hAnsi="Times New Roman" w:cs="Times New Roman"/>
          <w:b/>
          <w:sz w:val="20"/>
          <w:szCs w:val="20"/>
          <w:u w:val="single"/>
        </w:rPr>
        <w:t>ializacji</w:t>
      </w:r>
      <w:proofErr w:type="spellEnd"/>
      <w:r w:rsidR="00821582"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wewnątrznaczyniowej</w:t>
      </w:r>
    </w:p>
    <w:p w:rsidR="00911C58" w:rsidRPr="00DE3174" w:rsidRDefault="00911C58" w:rsidP="00F23E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8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Stent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pokrywany przyspieszający proces </w:t>
      </w: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endotelializacji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wewnątrznaczyniowej</w:t>
      </w:r>
      <w:r w:rsidR="00881640" w:rsidRPr="002C586C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881640" w:rsidRPr="002C586C">
        <w:rPr>
          <w:rFonts w:ascii="Times New Roman" w:hAnsi="Times New Roman" w:cs="Times New Roman"/>
          <w:b/>
          <w:sz w:val="20"/>
          <w:szCs w:val="20"/>
        </w:rPr>
        <w:t>sirolimusem</w:t>
      </w:r>
      <w:proofErr w:type="spellEnd"/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911C58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="00881640" w:rsidRPr="00587A68">
        <w:rPr>
          <w:rFonts w:ascii="Times New Roman" w:hAnsi="Times New Roman" w:cs="Times New Roman"/>
          <w:sz w:val="20"/>
          <w:szCs w:val="20"/>
        </w:rPr>
        <w:t xml:space="preserve">stalowy </w:t>
      </w:r>
      <w:r w:rsidRPr="00587A68">
        <w:rPr>
          <w:rFonts w:ascii="Times New Roman" w:hAnsi="Times New Roman" w:cs="Times New Roman"/>
          <w:sz w:val="20"/>
          <w:szCs w:val="20"/>
        </w:rPr>
        <w:t xml:space="preserve">pokrywany </w:t>
      </w:r>
      <w:r w:rsidR="00881640" w:rsidRPr="00587A68">
        <w:rPr>
          <w:rFonts w:ascii="Times New Roman" w:hAnsi="Times New Roman" w:cs="Times New Roman"/>
          <w:sz w:val="20"/>
          <w:szCs w:val="20"/>
        </w:rPr>
        <w:t xml:space="preserve">od strony naczynia </w:t>
      </w:r>
      <w:proofErr w:type="spellStart"/>
      <w:r w:rsidR="00881640" w:rsidRPr="00587A68">
        <w:rPr>
          <w:rFonts w:ascii="Times New Roman" w:hAnsi="Times New Roman" w:cs="Times New Roman"/>
          <w:sz w:val="20"/>
          <w:szCs w:val="20"/>
        </w:rPr>
        <w:t>sirolimusem</w:t>
      </w:r>
      <w:proofErr w:type="spellEnd"/>
      <w:r w:rsidR="00881640" w:rsidRPr="00587A68">
        <w:rPr>
          <w:rFonts w:ascii="Times New Roman" w:hAnsi="Times New Roman" w:cs="Times New Roman"/>
          <w:sz w:val="20"/>
          <w:szCs w:val="20"/>
        </w:rPr>
        <w:t xml:space="preserve">, od strony światła naczynia </w:t>
      </w:r>
      <w:r w:rsidRPr="00587A68">
        <w:rPr>
          <w:rFonts w:ascii="Times New Roman" w:hAnsi="Times New Roman" w:cs="Times New Roman"/>
          <w:sz w:val="20"/>
          <w:szCs w:val="20"/>
        </w:rPr>
        <w:t>przeciwciałami anty-CD34+</w:t>
      </w:r>
    </w:p>
    <w:p w:rsidR="00105337" w:rsidRPr="00587A68" w:rsidRDefault="00105337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na biodegradowalnym polimerze, czas uwalniania leku 30 dni, czas biodegradacji polimeru 90 dni</w:t>
      </w:r>
    </w:p>
    <w:p w:rsidR="00911C58" w:rsidRPr="00587A68" w:rsidRDefault="00911C58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dostępny w rozmiarach </w:t>
      </w:r>
      <w:r w:rsidR="00105337" w:rsidRPr="00587A68">
        <w:rPr>
          <w:rFonts w:ascii="Times New Roman" w:hAnsi="Times New Roman" w:cs="Times New Roman"/>
          <w:sz w:val="20"/>
          <w:szCs w:val="20"/>
        </w:rPr>
        <w:t xml:space="preserve">od </w:t>
      </w:r>
      <w:r w:rsidRPr="00587A68">
        <w:rPr>
          <w:rFonts w:ascii="Times New Roman" w:hAnsi="Times New Roman" w:cs="Times New Roman"/>
          <w:sz w:val="20"/>
          <w:szCs w:val="20"/>
        </w:rPr>
        <w:t>2,5</w:t>
      </w:r>
      <w:r w:rsidR="00105337" w:rsidRPr="00587A68">
        <w:rPr>
          <w:rFonts w:ascii="Times New Roman" w:hAnsi="Times New Roman" w:cs="Times New Roman"/>
          <w:sz w:val="20"/>
          <w:szCs w:val="20"/>
        </w:rPr>
        <w:t xml:space="preserve"> do </w:t>
      </w:r>
      <w:r w:rsidRPr="00587A68">
        <w:rPr>
          <w:rFonts w:ascii="Times New Roman" w:hAnsi="Times New Roman" w:cs="Times New Roman"/>
          <w:sz w:val="20"/>
          <w:szCs w:val="20"/>
        </w:rPr>
        <w:t>4,0</w:t>
      </w:r>
    </w:p>
    <w:p w:rsidR="00911C58" w:rsidRPr="00587A68" w:rsidRDefault="00911C58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zamontowany na cew</w:t>
      </w:r>
      <w:r w:rsidR="000B5FDC" w:rsidRPr="00587A68">
        <w:rPr>
          <w:rFonts w:ascii="Times New Roman" w:hAnsi="Times New Roman" w:cs="Times New Roman"/>
          <w:sz w:val="20"/>
          <w:szCs w:val="20"/>
        </w:rPr>
        <w:t xml:space="preserve">niku balonowym z RBP min 16 </w:t>
      </w:r>
      <w:proofErr w:type="spellStart"/>
      <w:r w:rsidR="000B5FDC"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="00105337" w:rsidRPr="00587A68">
        <w:rPr>
          <w:rFonts w:ascii="Times New Roman" w:hAnsi="Times New Roman" w:cs="Times New Roman"/>
          <w:sz w:val="20"/>
          <w:szCs w:val="20"/>
        </w:rPr>
        <w:t>/bar</w:t>
      </w:r>
    </w:p>
    <w:p w:rsidR="00105337" w:rsidRPr="00587A68" w:rsidRDefault="00105337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dostępny w co najmniej 7 długościach w tym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minium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1&gt;30mm</w:t>
      </w:r>
    </w:p>
    <w:p w:rsidR="00105337" w:rsidRPr="00587A68" w:rsidRDefault="00105337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skrócenie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przy implantacji ≤ 5% przy RBP</w:t>
      </w:r>
    </w:p>
    <w:p w:rsidR="00911C58" w:rsidRPr="00587A68" w:rsidRDefault="00911C58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nadające się do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stentowania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  zapewnieniem dostępu do gałęzi bocznych - możliwość rozszerzenia każdego z oczek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do min. 4,0 mm średnicy (dla wszystkich średnic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)</w:t>
      </w:r>
    </w:p>
    <w:p w:rsidR="00911C58" w:rsidRPr="00587A68" w:rsidRDefault="00105337" w:rsidP="00F23E1C">
      <w:pPr>
        <w:pStyle w:val="Akapitzlist"/>
        <w:numPr>
          <w:ilvl w:val="0"/>
          <w:numId w:val="5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kompatybilny z cewnikiem 5F przy średnicy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2,5-3,5 mm i 6F przy średnicy 4,0 mm</w:t>
      </w:r>
    </w:p>
    <w:p w:rsidR="009117BC" w:rsidRPr="00587A68" w:rsidRDefault="009117BC" w:rsidP="00F23E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9B6" w:rsidRPr="002C586C" w:rsidRDefault="009319B6" w:rsidP="00F23E1C">
      <w:pPr>
        <w:pStyle w:val="Akapitzlist"/>
        <w:numPr>
          <w:ilvl w:val="0"/>
          <w:numId w:val="28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 xml:space="preserve">Balon wysokociśnieniowy </w:t>
      </w: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semi-compliant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balony non-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compliant</w:t>
      </w:r>
      <w:proofErr w:type="spellEnd"/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NP – 6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, RBP- 14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, MBP- 222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dla balonu 3,0mm</w:t>
      </w:r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profil dla balonu 1,0mm – 0,0186”, 1,25 mm – 0,0187”, 3,0 mm – 0,0207”</w:t>
      </w:r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średnice balonów: od 1,0 do 4,0 mm (1,0; 1,25; 1,5; 1,75; 2,0; 2,25; 2,5; 2,75; 3,0; 3,25; 3,5; 4,0 mm)</w:t>
      </w:r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długości balonów: 5; 8; 10; 12;15;20; 30 mm</w:t>
      </w:r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tip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0,016”, długość końcówki 2 mm dla balonu 3,0 mm</w:t>
      </w:r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długości użytkowe 140 i 150 cm</w:t>
      </w:r>
    </w:p>
    <w:p w:rsidR="009319B6" w:rsidRPr="00587A68" w:rsidRDefault="009319B6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  <w:lang w:val="en-US"/>
        </w:rPr>
        <w:t>prox</w:t>
      </w:r>
      <w:proofErr w:type="spellEnd"/>
      <w:r w:rsidRPr="00587A68">
        <w:rPr>
          <w:rFonts w:ascii="Times New Roman" w:hAnsi="Times New Roman" w:cs="Times New Roman"/>
          <w:sz w:val="20"/>
          <w:szCs w:val="20"/>
          <w:lang w:val="en-US"/>
        </w:rPr>
        <w:t xml:space="preserve"> shaft 1,9F, distal 2,36F/2,55F/2,7F</w:t>
      </w:r>
    </w:p>
    <w:p w:rsidR="009319B6" w:rsidRPr="00587A68" w:rsidRDefault="009319B6" w:rsidP="00F23E1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11C58" w:rsidRPr="002C586C" w:rsidRDefault="00911C58" w:rsidP="00F23E1C">
      <w:pPr>
        <w:pStyle w:val="Akapitzlist"/>
        <w:numPr>
          <w:ilvl w:val="0"/>
          <w:numId w:val="28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Balon wysokociśnieniowy</w:t>
      </w:r>
      <w:r w:rsidR="009319B6" w:rsidRPr="002C58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156B" w:rsidRPr="002C586C">
        <w:rPr>
          <w:rFonts w:ascii="Times New Roman" w:hAnsi="Times New Roman" w:cs="Times New Roman"/>
          <w:b/>
          <w:sz w:val="20"/>
          <w:szCs w:val="20"/>
        </w:rPr>
        <w:t>non</w:t>
      </w:r>
      <w:r w:rsidR="009319B6" w:rsidRPr="002C586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9319B6" w:rsidRPr="002C586C">
        <w:rPr>
          <w:rFonts w:ascii="Times New Roman" w:hAnsi="Times New Roman" w:cs="Times New Roman"/>
          <w:b/>
          <w:sz w:val="20"/>
          <w:szCs w:val="20"/>
        </w:rPr>
        <w:t>compliant</w:t>
      </w:r>
      <w:proofErr w:type="spellEnd"/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0B5FDC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b</w:t>
      </w:r>
      <w:r w:rsidR="00911C58" w:rsidRPr="00587A68">
        <w:rPr>
          <w:rFonts w:ascii="Times New Roman" w:hAnsi="Times New Roman" w:cs="Times New Roman"/>
          <w:sz w:val="20"/>
          <w:szCs w:val="20"/>
        </w:rPr>
        <w:t>alony non-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compliant</w:t>
      </w:r>
      <w:proofErr w:type="spellEnd"/>
    </w:p>
    <w:p w:rsidR="00911C58" w:rsidRPr="00587A68" w:rsidRDefault="000B5FDC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n</w:t>
      </w:r>
      <w:r w:rsidR="00911C58" w:rsidRPr="00587A68">
        <w:rPr>
          <w:rFonts w:ascii="Times New Roman" w:hAnsi="Times New Roman" w:cs="Times New Roman"/>
          <w:sz w:val="20"/>
          <w:szCs w:val="20"/>
        </w:rPr>
        <w:t>iski profil balonu – max. 0.03</w:t>
      </w:r>
    </w:p>
    <w:p w:rsidR="00911C58" w:rsidRPr="00587A68" w:rsidRDefault="00911C58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NP – 12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, RBP &gt; 20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, MBP- 30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</w:p>
    <w:p w:rsidR="00911C58" w:rsidRPr="00587A68" w:rsidRDefault="00A2156B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średnice </w:t>
      </w:r>
      <w:r w:rsidR="00911C58" w:rsidRPr="00587A68">
        <w:rPr>
          <w:rFonts w:ascii="Times New Roman" w:hAnsi="Times New Roman" w:cs="Times New Roman"/>
          <w:sz w:val="20"/>
          <w:szCs w:val="20"/>
        </w:rPr>
        <w:t>balonów od 2,0 do 4,0 mm (2,0; 2,25; 2,5; 2,75; 3,0; 3,25; 3,5; 3,75; 4,0 mm</w:t>
      </w:r>
      <w:r w:rsidR="00105337" w:rsidRPr="00587A68">
        <w:rPr>
          <w:rFonts w:ascii="Times New Roman" w:hAnsi="Times New Roman" w:cs="Times New Roman"/>
          <w:sz w:val="20"/>
          <w:szCs w:val="20"/>
        </w:rPr>
        <w:t>)</w:t>
      </w:r>
    </w:p>
    <w:p w:rsidR="00911C58" w:rsidRPr="00587A68" w:rsidRDefault="000B5FDC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ostępne długości</w:t>
      </w:r>
      <w:r w:rsidR="00A2156B" w:rsidRPr="00587A68">
        <w:rPr>
          <w:rFonts w:ascii="Times New Roman" w:hAnsi="Times New Roman" w:cs="Times New Roman"/>
          <w:sz w:val="20"/>
          <w:szCs w:val="20"/>
        </w:rPr>
        <w:t xml:space="preserve"> balonów 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8; 10; 12;15;18 mm</w:t>
      </w:r>
    </w:p>
    <w:p w:rsidR="00911C58" w:rsidRPr="00587A68" w:rsidRDefault="00911C58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HIST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tip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- uformowanie końcówki zapobiegające efektowi "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fishmouth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" i zapewniające szybkie przejście przez zmiany</w:t>
      </w:r>
    </w:p>
    <w:p w:rsidR="00911C58" w:rsidRPr="00587A68" w:rsidRDefault="000B5FDC" w:rsidP="00F23E1C">
      <w:pPr>
        <w:pStyle w:val="Akapitzlist"/>
        <w:numPr>
          <w:ilvl w:val="0"/>
          <w:numId w:val="60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s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kładanie 3-zakładkowe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TiFo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 - gwarantujące doskonałą trakcyjność w najciaśniejszych zmianach</w:t>
      </w:r>
    </w:p>
    <w:p w:rsidR="009117BC" w:rsidRPr="00587A68" w:rsidRDefault="009117B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8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Cewnik przedłużający dla cewnika prowadzącego</w:t>
      </w:r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0B5FDC" w:rsidP="00F23E1C">
      <w:pPr>
        <w:pStyle w:val="Akapitzlist"/>
        <w:numPr>
          <w:ilvl w:val="0"/>
          <w:numId w:val="61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ostępny w średnicach 5F, 6F</w:t>
      </w:r>
    </w:p>
    <w:p w:rsidR="00A2156B" w:rsidRPr="00587A68" w:rsidRDefault="00A2156B" w:rsidP="00F23E1C">
      <w:pPr>
        <w:pStyle w:val="Akapitzlist"/>
        <w:numPr>
          <w:ilvl w:val="0"/>
          <w:numId w:val="61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użytkowa 150 cm</w:t>
      </w:r>
    </w:p>
    <w:p w:rsidR="00A2156B" w:rsidRPr="00587A68" w:rsidRDefault="00A2156B" w:rsidP="00F23E1C">
      <w:pPr>
        <w:pStyle w:val="Akapitzlist"/>
        <w:numPr>
          <w:ilvl w:val="0"/>
          <w:numId w:val="61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przedłużającego segmentu RX - 35 cm</w:t>
      </w:r>
    </w:p>
    <w:p w:rsidR="00A2156B" w:rsidRPr="00587A68" w:rsidRDefault="00A2156B" w:rsidP="00F23E1C">
      <w:pPr>
        <w:pStyle w:val="Akapitzlist"/>
        <w:numPr>
          <w:ilvl w:val="0"/>
          <w:numId w:val="61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światło wewnętrzne 0,052” dla cewnika 5F, 0,066” dla cennika 6F</w:t>
      </w:r>
    </w:p>
    <w:p w:rsidR="00911C58" w:rsidRPr="00587A68" w:rsidRDefault="000B5FDC" w:rsidP="00F23E1C">
      <w:pPr>
        <w:pStyle w:val="Akapitzlist"/>
        <w:numPr>
          <w:ilvl w:val="0"/>
          <w:numId w:val="61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ystalne umieszczony marker dobrze widoczny w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skopii</w:t>
      </w:r>
      <w:proofErr w:type="spellEnd"/>
    </w:p>
    <w:p w:rsidR="00A2156B" w:rsidRPr="00587A68" w:rsidRDefault="00A2156B" w:rsidP="00F23E1C">
      <w:pPr>
        <w:pStyle w:val="Akapitzlist"/>
        <w:numPr>
          <w:ilvl w:val="0"/>
          <w:numId w:val="61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pokrycie hydrofilne segmentu przedłużającego dostępny w wersji z otworami bocznymi</w:t>
      </w:r>
    </w:p>
    <w:p w:rsidR="009117BC" w:rsidRPr="00587A68" w:rsidRDefault="009117B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8"/>
        </w:numPr>
        <w:spacing w:after="0"/>
        <w:ind w:left="851" w:hanging="491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Cewnik do aspiracji skrzeplin i elementów blaszki</w:t>
      </w:r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0B5FDC" w:rsidP="00F23E1C">
      <w:pPr>
        <w:pStyle w:val="Akapitzlist"/>
        <w:numPr>
          <w:ilvl w:val="0"/>
          <w:numId w:val="62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</w:t>
      </w:r>
      <w:r w:rsidR="00911C58" w:rsidRPr="00587A68">
        <w:rPr>
          <w:rFonts w:ascii="Times New Roman" w:hAnsi="Times New Roman" w:cs="Times New Roman"/>
          <w:sz w:val="20"/>
          <w:szCs w:val="20"/>
        </w:rPr>
        <w:t>ompatybilny z cewnikiem prowadzącym 6F</w:t>
      </w:r>
      <w:r w:rsidR="00A2156B" w:rsidRPr="00587A68">
        <w:rPr>
          <w:rFonts w:ascii="Times New Roman" w:hAnsi="Times New Roman" w:cs="Times New Roman"/>
          <w:sz w:val="20"/>
          <w:szCs w:val="20"/>
        </w:rPr>
        <w:t xml:space="preserve"> i 7F</w:t>
      </w:r>
    </w:p>
    <w:p w:rsidR="00911C58" w:rsidRPr="00587A68" w:rsidRDefault="000B5FDC" w:rsidP="00F23E1C">
      <w:pPr>
        <w:pStyle w:val="Akapitzlist"/>
        <w:numPr>
          <w:ilvl w:val="0"/>
          <w:numId w:val="62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</w:t>
      </w:r>
      <w:r w:rsidR="00911C58" w:rsidRPr="00587A68">
        <w:rPr>
          <w:rFonts w:ascii="Times New Roman" w:hAnsi="Times New Roman" w:cs="Times New Roman"/>
          <w:sz w:val="20"/>
          <w:szCs w:val="20"/>
        </w:rPr>
        <w:t>owierzchnia światła ekstrakcji powyżej 0</w:t>
      </w:r>
      <w:r w:rsidR="00F8324A" w:rsidRPr="00587A68">
        <w:rPr>
          <w:rFonts w:ascii="Times New Roman" w:hAnsi="Times New Roman" w:cs="Times New Roman"/>
          <w:sz w:val="20"/>
          <w:szCs w:val="20"/>
        </w:rPr>
        <w:t>,90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mm2</w:t>
      </w:r>
      <w:r w:rsidR="00F8324A" w:rsidRPr="00587A68">
        <w:rPr>
          <w:rFonts w:ascii="Times New Roman" w:hAnsi="Times New Roman" w:cs="Times New Roman"/>
          <w:sz w:val="20"/>
          <w:szCs w:val="20"/>
        </w:rPr>
        <w:t xml:space="preserve"> dla 6F</w:t>
      </w:r>
    </w:p>
    <w:p w:rsidR="00911C58" w:rsidRPr="00587A68" w:rsidRDefault="000B5FDC" w:rsidP="00F23E1C">
      <w:pPr>
        <w:pStyle w:val="Akapitzlist"/>
        <w:numPr>
          <w:ilvl w:val="0"/>
          <w:numId w:val="62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w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zestawie strzykawka 30 ml</w:t>
      </w:r>
    </w:p>
    <w:p w:rsidR="00911C58" w:rsidRPr="00587A68" w:rsidRDefault="000B5FDC" w:rsidP="00F23E1C">
      <w:pPr>
        <w:pStyle w:val="Akapitzlist"/>
        <w:numPr>
          <w:ilvl w:val="0"/>
          <w:numId w:val="62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w</w:t>
      </w:r>
      <w:r w:rsidR="00911C58" w:rsidRPr="00587A68">
        <w:rPr>
          <w:rFonts w:ascii="Times New Roman" w:hAnsi="Times New Roman" w:cs="Times New Roman"/>
          <w:sz w:val="20"/>
          <w:szCs w:val="20"/>
        </w:rPr>
        <w:t>spółpracuje z prowadnikiem 0,014</w:t>
      </w:r>
    </w:p>
    <w:p w:rsidR="004F534C" w:rsidRPr="00587A68" w:rsidRDefault="004F534C" w:rsidP="00F23E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374FAE" w:rsidP="00F23E1C">
      <w:pPr>
        <w:pStyle w:val="Akapitzlist"/>
        <w:numPr>
          <w:ilvl w:val="0"/>
          <w:numId w:val="28"/>
        </w:numPr>
        <w:spacing w:after="0"/>
        <w:ind w:left="851" w:hanging="491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Prowadnik hydrofilny</w:t>
      </w:r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374FAE" w:rsidRPr="00587A68" w:rsidRDefault="00374FAE" w:rsidP="00F23E1C">
      <w:pPr>
        <w:pStyle w:val="Akapitzlist"/>
        <w:numPr>
          <w:ilvl w:val="0"/>
          <w:numId w:val="6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nitinolowy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 poliuretanowym pokryciem hydrofilnym</w:t>
      </w:r>
    </w:p>
    <w:p w:rsidR="00374FAE" w:rsidRPr="00587A68" w:rsidRDefault="00374FAE" w:rsidP="00F23E1C">
      <w:pPr>
        <w:pStyle w:val="Akapitzlist"/>
        <w:numPr>
          <w:ilvl w:val="0"/>
          <w:numId w:val="6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zawartość wolframu zwiększająca widoczność w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skopii</w:t>
      </w:r>
      <w:proofErr w:type="spellEnd"/>
    </w:p>
    <w:p w:rsidR="00374FAE" w:rsidRPr="00587A68" w:rsidRDefault="00374FAE" w:rsidP="00F23E1C">
      <w:pPr>
        <w:pStyle w:val="Akapitzlist"/>
        <w:numPr>
          <w:ilvl w:val="0"/>
          <w:numId w:val="6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wersje: standardowa (standard) i sztywna (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stiff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)</w:t>
      </w:r>
    </w:p>
    <w:p w:rsidR="00374FAE" w:rsidRPr="00587A68" w:rsidRDefault="00374FAE" w:rsidP="00F23E1C">
      <w:pPr>
        <w:pStyle w:val="Akapitzlist"/>
        <w:numPr>
          <w:ilvl w:val="0"/>
          <w:numId w:val="6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średnice wersji standard: 0,025”, 0,032”, 0,035”, 0,038”</w:t>
      </w:r>
    </w:p>
    <w:p w:rsidR="00911C58" w:rsidRPr="00587A68" w:rsidRDefault="00374FAE" w:rsidP="00F23E1C">
      <w:pPr>
        <w:pStyle w:val="Akapitzlist"/>
        <w:numPr>
          <w:ilvl w:val="0"/>
          <w:numId w:val="6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średnice wersji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stiff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: 0,025”,0,032”, 0,035”, 0,038”</w:t>
      </w:r>
    </w:p>
    <w:p w:rsidR="00374FAE" w:rsidRPr="00587A68" w:rsidRDefault="00374FAE" w:rsidP="00F23E1C">
      <w:pPr>
        <w:pStyle w:val="Akapitzlist"/>
        <w:numPr>
          <w:ilvl w:val="0"/>
          <w:numId w:val="64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długości i krzywizny wersji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stiff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: 150, 180, 220, 260 cm</w:t>
      </w:r>
    </w:p>
    <w:p w:rsidR="004F534C" w:rsidRPr="00DE3174" w:rsidRDefault="004F534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DE3174" w:rsidRDefault="00821582" w:rsidP="00F23E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Zadanie nr </w:t>
      </w:r>
      <w:r w:rsidR="00515740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911C58"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Zestaw do </w:t>
      </w:r>
      <w:proofErr w:type="spellStart"/>
      <w:r w:rsidR="00911C58" w:rsidRPr="00DE3174">
        <w:rPr>
          <w:rFonts w:ascii="Times New Roman" w:hAnsi="Times New Roman" w:cs="Times New Roman"/>
          <w:b/>
          <w:sz w:val="20"/>
          <w:szCs w:val="20"/>
          <w:u w:val="single"/>
        </w:rPr>
        <w:t>stentowania</w:t>
      </w:r>
      <w:proofErr w:type="spellEnd"/>
      <w:r w:rsidR="00911C58"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 z dojścia promieniowego zmian złożonych</w:t>
      </w:r>
      <w:r w:rsidR="004F534C" w:rsidRPr="00DE317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F534C" w:rsidRPr="00DE3174" w:rsidRDefault="004F534C" w:rsidP="00F23E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11C58" w:rsidRPr="002C586C" w:rsidRDefault="005942FC" w:rsidP="00F23E1C">
      <w:pPr>
        <w:pStyle w:val="Akapitzlist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Koszulka promieniowa</w:t>
      </w:r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>o</w:t>
      </w:r>
      <w:r w:rsidRPr="00587A68">
        <w:rPr>
          <w:rFonts w:ascii="Times New Roman" w:hAnsi="Times New Roman" w:cs="Times New Roman"/>
          <w:sz w:val="20"/>
          <w:szCs w:val="20"/>
        </w:rPr>
        <w:t>stępne średnice: 4, 5, 6, 7 FR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długości 7 i 10 cm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zestawy z prowadnikiem prostym stalowym typu mini spring 0,018”, 0,021”, 0,025”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prowadnik sztywny w części proksymalnej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prowadnika 45 cm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odpowiednia igła metalowa z krótkim ostrzem: 22G, 21G, 20G, odpowiednia do średnicy prowadnika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koszulka wykonana ze śliskiego materiału ETFE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szczelna zastawka hemostatyczna, rozszerzacz łączący zatrzaskowo</w:t>
      </w:r>
    </w:p>
    <w:p w:rsidR="005942FC" w:rsidRPr="00587A68" w:rsidRDefault="005942FC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atraumatyczne przejście między koszulką a rozszerzaczem</w:t>
      </w:r>
    </w:p>
    <w:p w:rsidR="004F534C" w:rsidRDefault="004F534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262399" w:rsidRPr="00587A68" w:rsidRDefault="00262399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9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Lider hydrofiln</w:t>
      </w:r>
      <w:r w:rsidR="002C586C" w:rsidRPr="002C586C">
        <w:rPr>
          <w:rFonts w:ascii="Times New Roman" w:hAnsi="Times New Roman" w:cs="Times New Roman"/>
          <w:b/>
          <w:sz w:val="20"/>
          <w:szCs w:val="20"/>
        </w:rPr>
        <w:t>y</w:t>
      </w:r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5942FC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</w:t>
      </w:r>
      <w:r w:rsidR="00911C58" w:rsidRPr="00587A68">
        <w:rPr>
          <w:rFonts w:ascii="Times New Roman" w:hAnsi="Times New Roman" w:cs="Times New Roman"/>
          <w:sz w:val="20"/>
          <w:szCs w:val="20"/>
        </w:rPr>
        <w:t>rednice</w:t>
      </w:r>
      <w:r w:rsidRPr="00587A68">
        <w:rPr>
          <w:rFonts w:ascii="Times New Roman" w:hAnsi="Times New Roman" w:cs="Times New Roman"/>
          <w:sz w:val="20"/>
          <w:szCs w:val="20"/>
        </w:rPr>
        <w:t>: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0,018”, 0,020”, 0,025”, 0,032” 0,035”, 0.038”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różne długości ściętej końcówki rdzenia (taper)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short</w:t>
      </w:r>
      <w:proofErr w:type="spellEnd"/>
      <w:r w:rsidR="00105337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=</w:t>
      </w:r>
      <w:r w:rsidR="00105337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 xml:space="preserve">1 cm, 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regular</w:t>
      </w:r>
      <w:proofErr w:type="spellEnd"/>
      <w:r w:rsidR="00105337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=</w:t>
      </w:r>
      <w:r w:rsidR="00105337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 xml:space="preserve">3 cm oraz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long</w:t>
      </w:r>
      <w:proofErr w:type="spellEnd"/>
      <w:r w:rsidR="00105337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=</w:t>
      </w:r>
      <w:r w:rsidR="00105337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5 cm, 8 cm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końcówka prosta, zagięta 45 stopni, typu J, krzywizna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Bolia</w:t>
      </w:r>
      <w:proofErr w:type="spellEnd"/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rdzeń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nitinolowy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zatopiony w poliuretanie, wykonany z jednego </w:t>
      </w:r>
      <w:r w:rsidR="00105337" w:rsidRPr="00587A68">
        <w:rPr>
          <w:rFonts w:ascii="Times New Roman" w:hAnsi="Times New Roman" w:cs="Times New Roman"/>
          <w:sz w:val="20"/>
          <w:szCs w:val="20"/>
        </w:rPr>
        <w:t>kawałka, z bardzo dobrą kontrolą</w:t>
      </w:r>
      <w:r w:rsidRPr="00587A68">
        <w:rPr>
          <w:rFonts w:ascii="Times New Roman" w:hAnsi="Times New Roman" w:cs="Times New Roman"/>
          <w:sz w:val="20"/>
          <w:szCs w:val="20"/>
        </w:rPr>
        <w:t xml:space="preserve"> trakcji 1:1, odporny na odkształcenia i na załamanie struktury podłużnej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w poliuretanie dodatkowo zatopione nitki wolframowe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trwała powłoka hydrofilna na całej długości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atraumatyczna, miękka końcówka, z pamięcią kształtu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w wersji o standardowej sztywności, półsztywnej i sztywnej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w opcji z kształtowalną końcówką</w:t>
      </w:r>
    </w:p>
    <w:p w:rsidR="00911C58" w:rsidRPr="00587A68" w:rsidRDefault="00911C58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długości</w:t>
      </w:r>
      <w:r w:rsidR="005942FC" w:rsidRPr="00587A68">
        <w:rPr>
          <w:rFonts w:ascii="Times New Roman" w:hAnsi="Times New Roman" w:cs="Times New Roman"/>
          <w:sz w:val="20"/>
          <w:szCs w:val="20"/>
        </w:rPr>
        <w:t>:</w:t>
      </w:r>
      <w:r w:rsidRPr="00587A68">
        <w:rPr>
          <w:rFonts w:ascii="Times New Roman" w:hAnsi="Times New Roman" w:cs="Times New Roman"/>
          <w:sz w:val="20"/>
          <w:szCs w:val="20"/>
        </w:rPr>
        <w:t xml:space="preserve"> 50, 80, 120,150, 180,</w:t>
      </w:r>
      <w:r w:rsidR="005942FC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220,</w:t>
      </w:r>
      <w:r w:rsidR="005942FC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260,</w:t>
      </w:r>
      <w:r w:rsidR="005942FC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>300 cm</w:t>
      </w:r>
    </w:p>
    <w:p w:rsidR="004F534C" w:rsidRPr="00587A68" w:rsidRDefault="004F534C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821582" w:rsidP="00F23E1C">
      <w:pPr>
        <w:pStyle w:val="Akapitzlist"/>
        <w:numPr>
          <w:ilvl w:val="0"/>
          <w:numId w:val="29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C</w:t>
      </w:r>
      <w:r w:rsidR="00911C58" w:rsidRPr="002C586C">
        <w:rPr>
          <w:rFonts w:ascii="Times New Roman" w:hAnsi="Times New Roman" w:cs="Times New Roman"/>
          <w:b/>
          <w:sz w:val="20"/>
          <w:szCs w:val="20"/>
        </w:rPr>
        <w:t>ewnik balonowy do zmian złożonych</w:t>
      </w:r>
      <w:r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5942FC" w:rsidRPr="00587A68" w:rsidRDefault="005942FC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cewnik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semi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compliant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w systemie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Rapid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exchange</w:t>
      </w:r>
    </w:p>
    <w:p w:rsidR="005942FC" w:rsidRPr="00587A68" w:rsidRDefault="005942FC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balon wykonany z Nylonu 12</w:t>
      </w:r>
    </w:p>
    <w:p w:rsidR="005942FC" w:rsidRPr="00587A68" w:rsidRDefault="005942FC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ciśnienie nominalne 6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</w:p>
    <w:p w:rsidR="005942FC" w:rsidRPr="00587A68" w:rsidRDefault="005942FC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znamionowe ciśnienie rozrywające RBP 14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(1.00-3.00), 12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(3,500-4,00)</w:t>
      </w:r>
    </w:p>
    <w:p w:rsidR="005942FC" w:rsidRPr="00587A68" w:rsidRDefault="005942FC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profil wejściowy 0,41mm dla 1.00-1.50mm, 0,43 dla pozostałych średnic</w:t>
      </w:r>
    </w:p>
    <w:p w:rsidR="005942FC" w:rsidRPr="00587A68" w:rsidRDefault="005942FC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profil przejścia 0,023” (0,58) dla średnicy 1,00 mm</w:t>
      </w:r>
    </w:p>
    <w:p w:rsidR="005942FC" w:rsidRPr="00587A68" w:rsidRDefault="005942FC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balony 1.00-2.00 dwukrotnie składane, pozostałe trzykrotnie</w:t>
      </w:r>
    </w:p>
    <w:p w:rsidR="00493E2A" w:rsidRPr="00587A68" w:rsidRDefault="00911C58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shaft</w:t>
      </w:r>
      <w:proofErr w:type="spellEnd"/>
      <w:r w:rsidR="005942FC" w:rsidRPr="00587A68">
        <w:rPr>
          <w:rFonts w:ascii="Times New Roman" w:hAnsi="Times New Roman" w:cs="Times New Roman"/>
          <w:sz w:val="20"/>
          <w:szCs w:val="20"/>
        </w:rPr>
        <w:t xml:space="preserve"> proksymalny 0,64 mm, środkowy 0,84, </w:t>
      </w:r>
      <w:r w:rsidRPr="00587A68">
        <w:rPr>
          <w:rFonts w:ascii="Times New Roman" w:hAnsi="Times New Roman" w:cs="Times New Roman"/>
          <w:sz w:val="20"/>
          <w:szCs w:val="20"/>
        </w:rPr>
        <w:t>dystaln</w:t>
      </w:r>
      <w:r w:rsidR="005942FC" w:rsidRPr="00587A68">
        <w:rPr>
          <w:rFonts w:ascii="Times New Roman" w:hAnsi="Times New Roman" w:cs="Times New Roman"/>
          <w:sz w:val="20"/>
          <w:szCs w:val="20"/>
        </w:rPr>
        <w:t>y</w:t>
      </w:r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="00493E2A" w:rsidRPr="00587A68">
        <w:rPr>
          <w:rFonts w:ascii="Times New Roman" w:hAnsi="Times New Roman" w:cs="Times New Roman"/>
          <w:sz w:val="20"/>
          <w:szCs w:val="20"/>
        </w:rPr>
        <w:t xml:space="preserve">dla 1.00-1.50 </w:t>
      </w:r>
      <w:proofErr w:type="spellStart"/>
      <w:r w:rsidR="00493E2A" w:rsidRPr="00587A68">
        <w:rPr>
          <w:rFonts w:ascii="Times New Roman" w:hAnsi="Times New Roman" w:cs="Times New Roman"/>
          <w:sz w:val="20"/>
          <w:szCs w:val="20"/>
        </w:rPr>
        <w:t>taperowany</w:t>
      </w:r>
      <w:proofErr w:type="spellEnd"/>
      <w:r w:rsidR="00493E2A" w:rsidRPr="00587A68">
        <w:rPr>
          <w:rFonts w:ascii="Times New Roman" w:hAnsi="Times New Roman" w:cs="Times New Roman"/>
          <w:sz w:val="20"/>
          <w:szCs w:val="20"/>
        </w:rPr>
        <w:t xml:space="preserve"> 0.79-0.89 dla 2.00-4.00 - 0,87</w:t>
      </w:r>
    </w:p>
    <w:p w:rsidR="00911C58" w:rsidRPr="00587A68" w:rsidRDefault="00493E2A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użytkowa 145 cm</w:t>
      </w:r>
    </w:p>
    <w:p w:rsidR="00493E2A" w:rsidRPr="00587A68" w:rsidRDefault="00493E2A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odcinka RX 25 cm</w:t>
      </w:r>
    </w:p>
    <w:p w:rsidR="00493E2A" w:rsidRPr="00587A68" w:rsidRDefault="00493E2A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markery głębokości na 90 i 100 cm do dystalnego brzegu</w:t>
      </w:r>
    </w:p>
    <w:p w:rsidR="00493E2A" w:rsidRPr="00587A68" w:rsidRDefault="00493E2A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markery RTG Pt/Ir 1 dla balonów 1.00-1.50, 2 markery dla pozostałych średnic</w:t>
      </w:r>
    </w:p>
    <w:p w:rsidR="00493E2A" w:rsidRPr="00587A68" w:rsidRDefault="00493E2A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kompatybilne z cewnikami 4 Fr i prowadnikiem 0.014”</w:t>
      </w:r>
    </w:p>
    <w:p w:rsidR="00493E2A" w:rsidRPr="00587A68" w:rsidRDefault="00493E2A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pokrycie hydrofilne na dystalnym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shaftcie</w:t>
      </w:r>
      <w:proofErr w:type="spellEnd"/>
    </w:p>
    <w:p w:rsidR="00493E2A" w:rsidRPr="00587A68" w:rsidRDefault="00493E2A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długości: 5, 10, 15, 20, 30, 40 mm</w:t>
      </w:r>
    </w:p>
    <w:p w:rsidR="004F534C" w:rsidRPr="00587A68" w:rsidRDefault="004F534C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11C58" w:rsidRPr="002C586C" w:rsidRDefault="00911C58" w:rsidP="00F23E1C">
      <w:pPr>
        <w:pStyle w:val="Akapitzlist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Stent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powlekany</w:t>
      </w:r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707C15" w:rsidRPr="00587A68" w:rsidRDefault="00707C15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</w:t>
      </w:r>
      <w:r w:rsidR="002A1653" w:rsidRPr="00587A68">
        <w:rPr>
          <w:rFonts w:ascii="Times New Roman" w:hAnsi="Times New Roman" w:cs="Times New Roman"/>
          <w:sz w:val="20"/>
          <w:szCs w:val="20"/>
        </w:rPr>
        <w:t>tent</w:t>
      </w:r>
      <w:proofErr w:type="spellEnd"/>
      <w:r w:rsidR="002A1653" w:rsidRPr="00587A68">
        <w:rPr>
          <w:rFonts w:ascii="Times New Roman" w:hAnsi="Times New Roman" w:cs="Times New Roman"/>
          <w:sz w:val="20"/>
          <w:szCs w:val="20"/>
        </w:rPr>
        <w:t xml:space="preserve"> wieńcowy kobaltowo-</w:t>
      </w:r>
      <w:proofErr w:type="spellStart"/>
      <w:r w:rsidR="002A1653" w:rsidRPr="00587A68">
        <w:rPr>
          <w:rFonts w:ascii="Times New Roman" w:hAnsi="Times New Roman" w:cs="Times New Roman"/>
          <w:sz w:val="20"/>
          <w:szCs w:val="20"/>
        </w:rPr>
        <w:t>chmorowy</w:t>
      </w:r>
      <w:proofErr w:type="spellEnd"/>
      <w:r w:rsidR="002A1653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 xml:space="preserve">L605 uwalniający analog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rapamycyny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) z biodegradowalnego polimeru PDLLA-PCL, wycinany laserowo typu „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slotted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tube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)</w:t>
      </w:r>
    </w:p>
    <w:p w:rsidR="00707C15" w:rsidRPr="00587A68" w:rsidRDefault="00707C15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połączenia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dwukonektorowe</w:t>
      </w:r>
      <w:proofErr w:type="spellEnd"/>
    </w:p>
    <w:p w:rsidR="00707C15" w:rsidRPr="00587A68" w:rsidRDefault="00707C15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sposób pokrycia lekiem –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abluminalnie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– stopniowane – brak polimeru na konektorach  platformy, zapobiegające pękaniu podczas rozprężania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, co minimalizuje ryzyko dostania się polimeru z lekiem bezpośrednio do krwiobiegu</w:t>
      </w:r>
    </w:p>
    <w:p w:rsidR="00707C15" w:rsidRPr="00587A68" w:rsidRDefault="00966BFA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grubość ściany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80 </w:t>
      </w:r>
      <w:r w:rsidRPr="00587A68">
        <w:rPr>
          <w:rFonts w:ascii="Calibri" w:hAnsi="Calibri" w:cs="Times New Roman"/>
          <w:sz w:val="20"/>
          <w:szCs w:val="20"/>
        </w:rPr>
        <w:t>µ</w:t>
      </w:r>
      <w:r w:rsidRPr="00587A68">
        <w:rPr>
          <w:rFonts w:ascii="Times New Roman" w:hAnsi="Times New Roman" w:cs="Times New Roman"/>
          <w:sz w:val="20"/>
          <w:szCs w:val="20"/>
        </w:rPr>
        <w:t>m</w:t>
      </w:r>
    </w:p>
    <w:p w:rsidR="00966BFA" w:rsidRPr="00587A68" w:rsidRDefault="00966BFA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niewielka dawka leku 3,9 </w:t>
      </w:r>
      <w:r w:rsidRPr="00587A68">
        <w:rPr>
          <w:rFonts w:ascii="Calibri" w:hAnsi="Calibri" w:cs="Times New Roman"/>
          <w:sz w:val="20"/>
          <w:szCs w:val="20"/>
        </w:rPr>
        <w:t>µ</w:t>
      </w:r>
      <w:r w:rsidRPr="00587A68">
        <w:rPr>
          <w:rFonts w:ascii="Times New Roman" w:hAnsi="Times New Roman" w:cs="Times New Roman"/>
          <w:sz w:val="20"/>
          <w:szCs w:val="20"/>
        </w:rPr>
        <w:t>g/mm</w:t>
      </w:r>
    </w:p>
    <w:p w:rsidR="00966BFA" w:rsidRPr="00587A68" w:rsidRDefault="00966BFA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średnice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stentów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od 2,25 mm do 4,0 mm</w:t>
      </w:r>
    </w:p>
    <w:p w:rsidR="00966BFA" w:rsidRPr="00587A68" w:rsidRDefault="00966BFA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długość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stentów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od 9.00 mm do 38 mm</w:t>
      </w:r>
    </w:p>
    <w:p w:rsidR="00966BFA" w:rsidRPr="00587A68" w:rsidRDefault="00911C58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ciśnienie nominalne</w:t>
      </w:r>
      <w:r w:rsidR="00966BFA"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r w:rsidR="00966BFA" w:rsidRPr="00587A68">
        <w:rPr>
          <w:rFonts w:ascii="Times New Roman" w:hAnsi="Times New Roman" w:cs="Times New Roman"/>
          <w:sz w:val="20"/>
          <w:szCs w:val="20"/>
        </w:rPr>
        <w:t>≥ 9</w:t>
      </w:r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BFA" w:rsidRPr="00587A68">
        <w:rPr>
          <w:rFonts w:ascii="Times New Roman" w:hAnsi="Times New Roman" w:cs="Times New Roman"/>
          <w:sz w:val="20"/>
          <w:szCs w:val="20"/>
        </w:rPr>
        <w:t>a</w:t>
      </w:r>
      <w:r w:rsidRPr="00587A68">
        <w:rPr>
          <w:rFonts w:ascii="Times New Roman" w:hAnsi="Times New Roman" w:cs="Times New Roman"/>
          <w:sz w:val="20"/>
          <w:szCs w:val="20"/>
        </w:rPr>
        <w:t>tm</w:t>
      </w:r>
      <w:proofErr w:type="spellEnd"/>
    </w:p>
    <w:p w:rsidR="00911C58" w:rsidRPr="00587A68" w:rsidRDefault="00966BFA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rated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burst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pressure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≥ 16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dla średnic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stentów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2,25 – 3,0 mm, ≥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 14</w:t>
      </w:r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a</w:t>
      </w:r>
      <w:r w:rsidR="00911C58" w:rsidRPr="00587A68">
        <w:rPr>
          <w:rFonts w:ascii="Times New Roman" w:hAnsi="Times New Roman" w:cs="Times New Roman"/>
          <w:sz w:val="20"/>
          <w:szCs w:val="20"/>
        </w:rPr>
        <w:t>tm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dla średnic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stentów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3,5 – 4,0 mm</w:t>
      </w:r>
    </w:p>
    <w:p w:rsidR="00966BFA" w:rsidRPr="00587A68" w:rsidRDefault="00966BFA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profil końcówki dystalnej 0,017” i uwalniania leku 3-4 m</w:t>
      </w:r>
    </w:p>
    <w:p w:rsidR="00966BFA" w:rsidRPr="00587A68" w:rsidRDefault="00966BFA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bardzo dobry dostęp do gałęzi bocznych po rozprężeniu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2,91 mm (4,57mm2 dla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3,0 mm)</w:t>
      </w:r>
    </w:p>
    <w:p w:rsidR="00966BFA" w:rsidRPr="00587A68" w:rsidRDefault="00573CDF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kompatybilność z cewnikiem prowadzącym 5 Fr dla wszystkich rozmiarów</w:t>
      </w:r>
    </w:p>
    <w:p w:rsidR="00573CDF" w:rsidRPr="00587A68" w:rsidRDefault="00573CDF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długość robocza cewnika ≥ 144 cm,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szaft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modyfikowany z dystalnym pokryciem hydrofilnym 33 cm</w:t>
      </w:r>
    </w:p>
    <w:p w:rsidR="00573CDF" w:rsidRPr="00587A68" w:rsidRDefault="00573CDF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możliwość skrócenia DAPT do jednego miesiąca z informacją zawartą w instrukcji obsługi</w:t>
      </w:r>
    </w:p>
    <w:p w:rsidR="00573CDF" w:rsidRPr="00587A68" w:rsidRDefault="00573CDF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udokumentowane bezpieczeństwo stosowania w obszarze MRI do 3 Tesli</w:t>
      </w:r>
    </w:p>
    <w:p w:rsidR="00573CDF" w:rsidRPr="00587A68" w:rsidRDefault="00573CDF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certyfikowany i rekomendowany w wytycznych ESC 2014 do użycia klinicznego, o udowodnionej skuteczności badaniami klinicznymi</w:t>
      </w:r>
    </w:p>
    <w:p w:rsidR="00573CDF" w:rsidRPr="00587A68" w:rsidRDefault="00573CDF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rekomendowany do użycia min. w bifurkacjach, w zabiegach CTO, w LM</w:t>
      </w:r>
    </w:p>
    <w:p w:rsidR="004F534C" w:rsidRPr="00587A68" w:rsidRDefault="004F534C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21582" w:rsidRPr="002C586C" w:rsidRDefault="00911C58" w:rsidP="00F23E1C">
      <w:pPr>
        <w:pStyle w:val="Akapitzlist"/>
        <w:numPr>
          <w:ilvl w:val="0"/>
          <w:numId w:val="29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Cewnik prowadzący dedykowany dla dostępu promieniowego</w:t>
      </w:r>
      <w:r w:rsidR="00821582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911C58" w:rsidRPr="00587A68" w:rsidRDefault="006D4BFC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c</w:t>
      </w:r>
      <w:r w:rsidR="00911C58" w:rsidRPr="00587A68">
        <w:rPr>
          <w:rFonts w:ascii="Times New Roman" w:hAnsi="Times New Roman" w:cs="Times New Roman"/>
          <w:sz w:val="20"/>
          <w:szCs w:val="20"/>
        </w:rPr>
        <w:t>ewnik prowadzący posiadający krzywiznę dedykowaną wyłącznie dla dostępu promieniowego z przynajmniej 5 różnymi wielkościami/rozmiarami tej krzywizny ( od 3.0 do 5.0)</w:t>
      </w:r>
    </w:p>
    <w:p w:rsidR="00911C58" w:rsidRPr="00587A68" w:rsidRDefault="006D4BFC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</w:t>
      </w:r>
      <w:r w:rsidR="00911C58" w:rsidRPr="00587A68">
        <w:rPr>
          <w:rFonts w:ascii="Times New Roman" w:hAnsi="Times New Roman" w:cs="Times New Roman"/>
          <w:sz w:val="20"/>
          <w:szCs w:val="20"/>
        </w:rPr>
        <w:t>osiadanie w ofercie cewnika z otworami bocznymi w rozmiarze 7Fr oraz 8Fr przy zachowaniu identycznych parametrów jak w cewniku standardowym</w:t>
      </w:r>
    </w:p>
    <w:p w:rsidR="00911C58" w:rsidRPr="00587A68" w:rsidRDefault="006D4BFC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</w:t>
      </w:r>
      <w:r w:rsidR="00911C58" w:rsidRPr="00587A68">
        <w:rPr>
          <w:rFonts w:ascii="Times New Roman" w:hAnsi="Times New Roman" w:cs="Times New Roman"/>
          <w:sz w:val="20"/>
          <w:szCs w:val="20"/>
        </w:rPr>
        <w:t>okrycie cewnika hydrofilne za wyjątkiem odcinka 7 cm w części dystalnej oraz 25 cm w części proksymalnej</w:t>
      </w:r>
    </w:p>
    <w:p w:rsidR="006D4BFC" w:rsidRPr="00587A68" w:rsidRDefault="006D4BFC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</w:t>
      </w:r>
      <w:r w:rsidR="00911C58" w:rsidRPr="00587A68">
        <w:rPr>
          <w:rFonts w:ascii="Times New Roman" w:hAnsi="Times New Roman" w:cs="Times New Roman"/>
          <w:sz w:val="20"/>
          <w:szCs w:val="20"/>
        </w:rPr>
        <w:t>iękka, atraumatyczna końcówka</w:t>
      </w:r>
    </w:p>
    <w:p w:rsidR="00911C58" w:rsidRPr="00587A68" w:rsidRDefault="006D4BFC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b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ardzo dobra widoczność w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skopii</w:t>
      </w:r>
      <w:proofErr w:type="spellEnd"/>
    </w:p>
    <w:p w:rsidR="00550C9F" w:rsidRPr="00587A68" w:rsidRDefault="006D4BFC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ługość:100 cm, dostępne średnice o parametrach: 5 Fr – średnica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wewn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. 0.058”, 6 Fr – średnica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wewn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 xml:space="preserve">. 0.071”, 7 Fr – średnica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wewn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>. 0.082”</w:t>
      </w:r>
      <w:r w:rsidR="005942FC" w:rsidRPr="00587A68">
        <w:rPr>
          <w:rFonts w:ascii="Times New Roman" w:hAnsi="Times New Roman" w:cs="Times New Roman"/>
          <w:sz w:val="20"/>
          <w:szCs w:val="20"/>
        </w:rPr>
        <w:t xml:space="preserve">, </w:t>
      </w:r>
      <w:r w:rsidR="00911C58" w:rsidRPr="00587A68">
        <w:rPr>
          <w:rFonts w:ascii="Times New Roman" w:hAnsi="Times New Roman" w:cs="Times New Roman"/>
          <w:sz w:val="20"/>
          <w:szCs w:val="20"/>
        </w:rPr>
        <w:t xml:space="preserve">8 Fr – średnica </w:t>
      </w:r>
      <w:proofErr w:type="spellStart"/>
      <w:r w:rsidR="00911C58" w:rsidRPr="00587A68">
        <w:rPr>
          <w:rFonts w:ascii="Times New Roman" w:hAnsi="Times New Roman" w:cs="Times New Roman"/>
          <w:sz w:val="20"/>
          <w:szCs w:val="20"/>
        </w:rPr>
        <w:t>wewn</w:t>
      </w:r>
      <w:proofErr w:type="spellEnd"/>
      <w:r w:rsidR="00911C58" w:rsidRPr="00587A68">
        <w:rPr>
          <w:rFonts w:ascii="Times New Roman" w:hAnsi="Times New Roman" w:cs="Times New Roman"/>
          <w:sz w:val="20"/>
          <w:szCs w:val="20"/>
        </w:rPr>
        <w:t>. 0,091”</w:t>
      </w:r>
    </w:p>
    <w:p w:rsidR="009117BC" w:rsidRPr="00587A68" w:rsidRDefault="009117BC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24EC5" w:rsidRPr="002C586C" w:rsidRDefault="00624EC5" w:rsidP="00F23E1C">
      <w:pPr>
        <w:pStyle w:val="Akapitzlist"/>
        <w:numPr>
          <w:ilvl w:val="0"/>
          <w:numId w:val="29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Mikrocewnik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kompatybilny z prowadnikiem 0,014”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miękka, atraumatyczna, hydrofilna końcówka ze złotym markerem długości 0,7 mm umiejscowionym 0,7 mm od końca dystalnego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zwężane światło wewnętrzne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średnica dystalna 0,018”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średnica proksymalna nie większa niż 0,021”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średnica zewnętrzna nie większa niż 1,8F (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dystalnie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) i 2,6F (proksymalnie)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zbrojenie na całej długości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pokrycie zewnętrzne warstwa hydrofilna (bez pokrycia 60cm w części proksymalnej)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pokrycie wewnętrzne PTFE + warstwa silikonu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elastyczny 13 cm segment dystalny</w:t>
      </w:r>
    </w:p>
    <w:p w:rsidR="00624EC5" w:rsidRPr="00587A68" w:rsidRDefault="00624EC5" w:rsidP="00F23E1C">
      <w:pPr>
        <w:pStyle w:val="Akapitzlist"/>
        <w:numPr>
          <w:ilvl w:val="0"/>
          <w:numId w:val="69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długości 130 i 150 cm</w:t>
      </w:r>
    </w:p>
    <w:p w:rsidR="00624EC5" w:rsidRPr="00DE3174" w:rsidRDefault="00624EC5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14F93" w:rsidRDefault="00A14F93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F5795" w:rsidRPr="00DE3174" w:rsidRDefault="00AF5795" w:rsidP="00F23E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Zadanie nr </w:t>
      </w:r>
      <w:r w:rsidR="00FC72A8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Stent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do tętnic szyjnych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5795" w:rsidRPr="00DE3174" w:rsidRDefault="00AF5795" w:rsidP="00F23E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C4D83" w:rsidRPr="002C586C" w:rsidRDefault="009C4D83" w:rsidP="00F23E1C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Stent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do tętnic szyjnych: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nitinolowy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o strukturze plecionej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dwuwarstwowa konstrukcja z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mikrosiateczką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zapobiegającą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mikroembolizacji</w:t>
      </w:r>
      <w:proofErr w:type="spellEnd"/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bardzo małe komórki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uniemożliwiające uwalnianie się blaszki miażdżycowej o powierzchni 0,381 mm2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zakres średnic od 5 do 10 mm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zakres długości: 22, 25, 33, 35, 37, 40, 43, 47 mm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w systemie RX, długość segmentu RX 25 cm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wszystkie rozmiary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kompatybilne z koszulką 5F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systemu wprowadzającego 143 cm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średnica zewnętrzna części proksymalnej 3,4 Fr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średnica zewnętrzna części dystalnej 5,2 Fr</w:t>
      </w:r>
    </w:p>
    <w:p w:rsidR="009C4D83" w:rsidRPr="00587A68" w:rsidRDefault="009C4D83" w:rsidP="00F23E1C">
      <w:pPr>
        <w:pStyle w:val="Akapitzlist"/>
        <w:numPr>
          <w:ilvl w:val="0"/>
          <w:numId w:val="68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współpracujący z prowadnikiem 0,014”</w:t>
      </w:r>
    </w:p>
    <w:p w:rsidR="009C4D83" w:rsidRDefault="009C4D83" w:rsidP="00F23E1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162780" w:rsidRDefault="00162780" w:rsidP="00F23E1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162780" w:rsidRPr="00DE3174" w:rsidRDefault="00162780" w:rsidP="00F23E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 xml:space="preserve">Zadanie nr </w:t>
      </w:r>
      <w:r w:rsidR="00FC72A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: Zestaw d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stentowania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tętnic szyjnych</w:t>
      </w:r>
      <w:r w:rsidRPr="00DE317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62780" w:rsidRPr="002C586C" w:rsidRDefault="00162780" w:rsidP="00F23E1C">
      <w:pPr>
        <w:pStyle w:val="Akapitzlist"/>
        <w:numPr>
          <w:ilvl w:val="0"/>
          <w:numId w:val="7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Introduktor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długi do zabiegów obwodowych zbrojony:</w:t>
      </w:r>
    </w:p>
    <w:p w:rsidR="00162780" w:rsidRPr="00587A68" w:rsidRDefault="00162780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w zestawie dodatkowo igła angiograficzna 18F oraz rozszerzadło</w:t>
      </w:r>
    </w:p>
    <w:p w:rsidR="00162780" w:rsidRPr="00587A68" w:rsidRDefault="00162780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długości od 55 do 90 cm, minimum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pięś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różnych długości w przedziale</w:t>
      </w:r>
    </w:p>
    <w:p w:rsidR="00162780" w:rsidRPr="00587A68" w:rsidRDefault="00162780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średnice 5 – 8 F</w:t>
      </w:r>
    </w:p>
    <w:p w:rsidR="00162780" w:rsidRPr="00587A68" w:rsidRDefault="00162780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introduktory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ze zbrojeniem typu „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coil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” oraz pokryciem hydrofilnym</w:t>
      </w:r>
    </w:p>
    <w:p w:rsidR="008D409F" w:rsidRPr="00587A68" w:rsidRDefault="00162780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końcówka prosta</w:t>
      </w:r>
      <w:r w:rsidR="008D409F" w:rsidRPr="00587A68">
        <w:rPr>
          <w:rFonts w:ascii="Times New Roman" w:hAnsi="Times New Roman" w:cs="Times New Roman"/>
          <w:sz w:val="20"/>
          <w:szCs w:val="20"/>
        </w:rPr>
        <w:t xml:space="preserve"> i z krzywizną „fajka”</w:t>
      </w:r>
    </w:p>
    <w:p w:rsidR="008D409F" w:rsidRPr="00587A68" w:rsidRDefault="008D409F" w:rsidP="00F23E1C">
      <w:pPr>
        <w:pStyle w:val="Akapitzlist"/>
        <w:numPr>
          <w:ilvl w:val="0"/>
          <w:numId w:val="65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możliwość zamówienia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introduktora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z markerem na końcu dystalnym</w:t>
      </w:r>
    </w:p>
    <w:p w:rsidR="00162780" w:rsidRDefault="00162780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262399" w:rsidRDefault="00262399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262399" w:rsidRDefault="00262399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262399" w:rsidRDefault="00262399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F23E1C" w:rsidRPr="00587A68" w:rsidRDefault="00F23E1C" w:rsidP="00F23E1C">
      <w:pPr>
        <w:pStyle w:val="Akapitzlist"/>
        <w:spacing w:after="0"/>
        <w:ind w:left="1065"/>
        <w:rPr>
          <w:rFonts w:ascii="Times New Roman" w:hAnsi="Times New Roman" w:cs="Times New Roman"/>
          <w:sz w:val="20"/>
          <w:szCs w:val="20"/>
        </w:rPr>
      </w:pPr>
    </w:p>
    <w:p w:rsidR="00162780" w:rsidRPr="002C586C" w:rsidRDefault="008D409F" w:rsidP="00F23E1C">
      <w:pPr>
        <w:pStyle w:val="Akapitzlist"/>
        <w:numPr>
          <w:ilvl w:val="0"/>
          <w:numId w:val="74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2C586C">
        <w:rPr>
          <w:rFonts w:ascii="Times New Roman" w:hAnsi="Times New Roman" w:cs="Times New Roman"/>
          <w:b/>
          <w:sz w:val="20"/>
          <w:szCs w:val="20"/>
        </w:rPr>
        <w:t>Neuroprotekcja</w:t>
      </w:r>
      <w:r w:rsidR="00162780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8D409F" w:rsidRPr="00587A68" w:rsidRDefault="008D409F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Dostępne dwa systemy RX (długość prowadnika 170cm) i OTW (długość prowadnika 300cm)</w:t>
      </w:r>
    </w:p>
    <w:p w:rsidR="008D409F" w:rsidRPr="00587A68" w:rsidRDefault="008D409F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średnice „parasola”: 4, 5, 6, 7, 8 mm</w:t>
      </w:r>
    </w:p>
    <w:p w:rsidR="008D409F" w:rsidRPr="00587A68" w:rsidRDefault="008D409F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markery na końcu dystalnym i proksymalnym „parasola” oraz na ramionach dla dobrej wizualizacji położenia oraz otwarcia systemu</w:t>
      </w:r>
    </w:p>
    <w:p w:rsidR="008D409F" w:rsidRPr="00587A68" w:rsidRDefault="008D409F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wielkość otworów 100-120 mikrometrów</w:t>
      </w:r>
    </w:p>
    <w:p w:rsidR="00162780" w:rsidRPr="00587A68" w:rsidRDefault="008D409F" w:rsidP="00F23E1C">
      <w:pPr>
        <w:pStyle w:val="Akapitzlist"/>
        <w:numPr>
          <w:ilvl w:val="0"/>
          <w:numId w:val="66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obecność markera na dystalnym końcu systemu wprowadzającego, umożliwiającego precyzyjne określenie położenia i stopnia złożenia „parasola”</w:t>
      </w:r>
    </w:p>
    <w:p w:rsidR="00162780" w:rsidRPr="00587A68" w:rsidRDefault="00162780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62780" w:rsidRPr="002C586C" w:rsidRDefault="00511EDD" w:rsidP="00F23E1C">
      <w:pPr>
        <w:pStyle w:val="Akapitzlist"/>
        <w:numPr>
          <w:ilvl w:val="0"/>
          <w:numId w:val="74"/>
        </w:numPr>
        <w:spacing w:after="0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86C">
        <w:rPr>
          <w:rFonts w:ascii="Times New Roman" w:hAnsi="Times New Roman" w:cs="Times New Roman"/>
          <w:b/>
          <w:sz w:val="20"/>
          <w:szCs w:val="20"/>
        </w:rPr>
        <w:t>Stent</w:t>
      </w:r>
      <w:proofErr w:type="spellEnd"/>
      <w:r w:rsidRPr="002C586C">
        <w:rPr>
          <w:rFonts w:ascii="Times New Roman" w:hAnsi="Times New Roman" w:cs="Times New Roman"/>
          <w:b/>
          <w:sz w:val="20"/>
          <w:szCs w:val="20"/>
        </w:rPr>
        <w:t xml:space="preserve"> szyjny</w:t>
      </w:r>
      <w:r w:rsidR="00162780" w:rsidRPr="002C586C">
        <w:rPr>
          <w:rFonts w:ascii="Times New Roman" w:hAnsi="Times New Roman" w:cs="Times New Roman"/>
          <w:b/>
          <w:sz w:val="20"/>
          <w:szCs w:val="20"/>
        </w:rPr>
        <w:t>:</w:t>
      </w:r>
    </w:p>
    <w:p w:rsidR="00162780" w:rsidRPr="00587A68" w:rsidRDefault="00511EDD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E17" w:rsidRPr="00587A68">
        <w:rPr>
          <w:rFonts w:ascii="Times New Roman" w:hAnsi="Times New Roman" w:cs="Times New Roman"/>
          <w:sz w:val="20"/>
          <w:szCs w:val="20"/>
        </w:rPr>
        <w:t>samorozprężalny</w:t>
      </w:r>
      <w:proofErr w:type="spellEnd"/>
    </w:p>
    <w:p w:rsidR="00013E17" w:rsidRPr="00587A68" w:rsidRDefault="00013E17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platynowe markery na końcach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</w:p>
    <w:p w:rsidR="00013E17" w:rsidRPr="00587A68" w:rsidRDefault="00013E17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wielkość komórek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w przedziale 5,5-6,5mm2</w:t>
      </w:r>
    </w:p>
    <w:p w:rsidR="00013E17" w:rsidRPr="00587A68" w:rsidRDefault="00013E17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dwa rodzaje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: „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taperowany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” i prosty</w:t>
      </w:r>
    </w:p>
    <w:p w:rsidR="00013E17" w:rsidRPr="00587A68" w:rsidRDefault="00013E17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>długość systemu doprowadzającego 135 cm</w:t>
      </w:r>
    </w:p>
    <w:p w:rsidR="00013E17" w:rsidRPr="00587A68" w:rsidRDefault="00013E17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dostępne długości: 20, 30, 40, 50 </w:t>
      </w:r>
    </w:p>
    <w:p w:rsidR="00013E17" w:rsidRPr="00587A68" w:rsidRDefault="00013E17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średnice dla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prostego od 4 do 10 mm, wymagane średnice graniczne</w:t>
      </w:r>
    </w:p>
    <w:p w:rsidR="00013E17" w:rsidRPr="00587A68" w:rsidRDefault="00013E17" w:rsidP="00F23E1C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87A68">
        <w:rPr>
          <w:rFonts w:ascii="Times New Roman" w:hAnsi="Times New Roman" w:cs="Times New Roman"/>
          <w:sz w:val="20"/>
          <w:szCs w:val="20"/>
        </w:rPr>
        <w:t xml:space="preserve">średnice dla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stentu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taperowanego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distal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87A68">
        <w:rPr>
          <w:rFonts w:ascii="Times New Roman" w:hAnsi="Times New Roman" w:cs="Times New Roman"/>
          <w:sz w:val="20"/>
          <w:szCs w:val="20"/>
        </w:rPr>
        <w:t>proximal</w:t>
      </w:r>
      <w:proofErr w:type="spellEnd"/>
      <w:r w:rsidRPr="00587A68">
        <w:rPr>
          <w:rFonts w:ascii="Times New Roman" w:hAnsi="Times New Roman" w:cs="Times New Roman"/>
          <w:sz w:val="20"/>
          <w:szCs w:val="20"/>
        </w:rPr>
        <w:t>: 5/7, 6/8, 7/9, 7/10, 8/10</w:t>
      </w:r>
    </w:p>
    <w:p w:rsidR="00162780" w:rsidRPr="00DE3174" w:rsidRDefault="00162780" w:rsidP="00F23E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sectPr w:rsidR="00162780" w:rsidRPr="00DE3174" w:rsidSect="009117BC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8D" w:rsidRDefault="0086338D" w:rsidP="00CC09BC">
      <w:pPr>
        <w:spacing w:after="0" w:line="240" w:lineRule="auto"/>
      </w:pPr>
      <w:r>
        <w:separator/>
      </w:r>
    </w:p>
  </w:endnote>
  <w:endnote w:type="continuationSeparator" w:id="0">
    <w:p w:rsidR="0086338D" w:rsidRDefault="0086338D" w:rsidP="00C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04519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530FB" w:rsidRPr="00CC09BC" w:rsidRDefault="00E530FB" w:rsidP="00CC09BC">
            <w:pPr>
              <w:pStyle w:val="Stopka"/>
              <w:jc w:val="center"/>
              <w:rPr>
                <w:sz w:val="16"/>
                <w:szCs w:val="16"/>
              </w:rPr>
            </w:pPr>
            <w:r w:rsidRPr="00CC09BC">
              <w:rPr>
                <w:sz w:val="16"/>
                <w:szCs w:val="16"/>
              </w:rPr>
              <w:t xml:space="preserve">Strona </w:t>
            </w:r>
            <w:r w:rsidRPr="00CC09BC">
              <w:rPr>
                <w:b/>
                <w:sz w:val="16"/>
                <w:szCs w:val="16"/>
              </w:rPr>
              <w:fldChar w:fldCharType="begin"/>
            </w:r>
            <w:r w:rsidRPr="00CC09BC">
              <w:rPr>
                <w:b/>
                <w:sz w:val="16"/>
                <w:szCs w:val="16"/>
              </w:rPr>
              <w:instrText>PAGE</w:instrText>
            </w:r>
            <w:r w:rsidRPr="00CC09BC">
              <w:rPr>
                <w:b/>
                <w:sz w:val="16"/>
                <w:szCs w:val="16"/>
              </w:rPr>
              <w:fldChar w:fldCharType="separate"/>
            </w:r>
            <w:r w:rsidR="008D54C2">
              <w:rPr>
                <w:b/>
                <w:noProof/>
                <w:sz w:val="16"/>
                <w:szCs w:val="16"/>
              </w:rPr>
              <w:t>4</w:t>
            </w:r>
            <w:r w:rsidRPr="00CC09BC">
              <w:rPr>
                <w:b/>
                <w:sz w:val="16"/>
                <w:szCs w:val="16"/>
              </w:rPr>
              <w:fldChar w:fldCharType="end"/>
            </w:r>
            <w:r w:rsidRPr="00CC09BC">
              <w:rPr>
                <w:sz w:val="16"/>
                <w:szCs w:val="16"/>
              </w:rPr>
              <w:t xml:space="preserve"> z </w:t>
            </w:r>
            <w:r w:rsidRPr="00CC09BC">
              <w:rPr>
                <w:b/>
                <w:sz w:val="16"/>
                <w:szCs w:val="16"/>
              </w:rPr>
              <w:fldChar w:fldCharType="begin"/>
            </w:r>
            <w:r w:rsidRPr="00CC09BC">
              <w:rPr>
                <w:b/>
                <w:sz w:val="16"/>
                <w:szCs w:val="16"/>
              </w:rPr>
              <w:instrText>NUMPAGES</w:instrText>
            </w:r>
            <w:r w:rsidRPr="00CC09BC">
              <w:rPr>
                <w:b/>
                <w:sz w:val="16"/>
                <w:szCs w:val="16"/>
              </w:rPr>
              <w:fldChar w:fldCharType="separate"/>
            </w:r>
            <w:r w:rsidR="008D54C2">
              <w:rPr>
                <w:b/>
                <w:noProof/>
                <w:sz w:val="16"/>
                <w:szCs w:val="16"/>
              </w:rPr>
              <w:t>8</w:t>
            </w:r>
            <w:r w:rsidRPr="00CC09B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8D" w:rsidRDefault="0086338D" w:rsidP="00CC09BC">
      <w:pPr>
        <w:spacing w:after="0" w:line="240" w:lineRule="auto"/>
      </w:pPr>
      <w:r>
        <w:separator/>
      </w:r>
    </w:p>
  </w:footnote>
  <w:footnote w:type="continuationSeparator" w:id="0">
    <w:p w:rsidR="0086338D" w:rsidRDefault="0086338D" w:rsidP="00CC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FB" w:rsidRPr="00E45CB3" w:rsidRDefault="00E530FB">
    <w:pPr>
      <w:pStyle w:val="Nagwek"/>
      <w:rPr>
        <w:sz w:val="18"/>
        <w:szCs w:val="18"/>
      </w:rPr>
    </w:pPr>
    <w:r w:rsidRPr="00E45CB3">
      <w:rPr>
        <w:sz w:val="18"/>
        <w:szCs w:val="18"/>
      </w:rPr>
      <w:t xml:space="preserve">Załącznik nr </w:t>
    </w:r>
    <w:r w:rsidR="00F916AC">
      <w:rPr>
        <w:sz w:val="18"/>
        <w:szCs w:val="18"/>
      </w:rPr>
      <w:t>4A</w:t>
    </w:r>
    <w:r w:rsidRPr="00E45CB3">
      <w:rPr>
        <w:sz w:val="18"/>
        <w:szCs w:val="18"/>
      </w:rPr>
      <w:t xml:space="preserve">: </w:t>
    </w:r>
    <w:r w:rsidR="00F916AC">
      <w:rPr>
        <w:sz w:val="18"/>
        <w:szCs w:val="18"/>
      </w:rPr>
      <w:t>Opis przedmiotu zamówienia                                                                                                                                       ZP/220/08/20</w:t>
    </w:r>
  </w:p>
  <w:p w:rsidR="00E530FB" w:rsidRDefault="00E53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1A"/>
    <w:multiLevelType w:val="hybridMultilevel"/>
    <w:tmpl w:val="E7B6E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39"/>
    <w:multiLevelType w:val="hybridMultilevel"/>
    <w:tmpl w:val="999C6F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262134"/>
    <w:multiLevelType w:val="hybridMultilevel"/>
    <w:tmpl w:val="0148A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D7116"/>
    <w:multiLevelType w:val="multilevel"/>
    <w:tmpl w:val="39CA57F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2196" w:hanging="78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612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073B0A5E"/>
    <w:multiLevelType w:val="hybridMultilevel"/>
    <w:tmpl w:val="CEAC1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7FAE"/>
    <w:multiLevelType w:val="hybridMultilevel"/>
    <w:tmpl w:val="1DAC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11D3"/>
    <w:multiLevelType w:val="hybridMultilevel"/>
    <w:tmpl w:val="A1AC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A25FA"/>
    <w:multiLevelType w:val="hybridMultilevel"/>
    <w:tmpl w:val="32D437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AEF115F"/>
    <w:multiLevelType w:val="hybridMultilevel"/>
    <w:tmpl w:val="B59A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359E1"/>
    <w:multiLevelType w:val="hybridMultilevel"/>
    <w:tmpl w:val="F6E8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52A18"/>
    <w:multiLevelType w:val="hybridMultilevel"/>
    <w:tmpl w:val="3C723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D62622"/>
    <w:multiLevelType w:val="hybridMultilevel"/>
    <w:tmpl w:val="43708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1305D"/>
    <w:multiLevelType w:val="hybridMultilevel"/>
    <w:tmpl w:val="2400A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6E57F0"/>
    <w:multiLevelType w:val="hybridMultilevel"/>
    <w:tmpl w:val="D7B24A0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11807FD2"/>
    <w:multiLevelType w:val="hybridMultilevel"/>
    <w:tmpl w:val="CDE8F11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5" w15:restartNumberingAfterBreak="0">
    <w:nsid w:val="128F2225"/>
    <w:multiLevelType w:val="hybridMultilevel"/>
    <w:tmpl w:val="1D3600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59950A6"/>
    <w:multiLevelType w:val="hybridMultilevel"/>
    <w:tmpl w:val="60F402E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5F057B3"/>
    <w:multiLevelType w:val="hybridMultilevel"/>
    <w:tmpl w:val="83DAA77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72B77CD"/>
    <w:multiLevelType w:val="hybridMultilevel"/>
    <w:tmpl w:val="09CE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5359CB"/>
    <w:multiLevelType w:val="hybridMultilevel"/>
    <w:tmpl w:val="5920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3201E"/>
    <w:multiLevelType w:val="hybridMultilevel"/>
    <w:tmpl w:val="DE68D8C6"/>
    <w:lvl w:ilvl="0" w:tplc="ADC4D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856FD"/>
    <w:multiLevelType w:val="hybridMultilevel"/>
    <w:tmpl w:val="D58E6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94735"/>
    <w:multiLevelType w:val="hybridMultilevel"/>
    <w:tmpl w:val="E47AD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D556E27"/>
    <w:multiLevelType w:val="hybridMultilevel"/>
    <w:tmpl w:val="4BDEF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165451"/>
    <w:multiLevelType w:val="hybridMultilevel"/>
    <w:tmpl w:val="DFF43A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FA60E0"/>
    <w:multiLevelType w:val="hybridMultilevel"/>
    <w:tmpl w:val="5C14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ED3912"/>
    <w:multiLevelType w:val="hybridMultilevel"/>
    <w:tmpl w:val="523E6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5C49D3"/>
    <w:multiLevelType w:val="hybridMultilevel"/>
    <w:tmpl w:val="3BA45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E2C7B"/>
    <w:multiLevelType w:val="hybridMultilevel"/>
    <w:tmpl w:val="476C92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D7B7FB7"/>
    <w:multiLevelType w:val="hybridMultilevel"/>
    <w:tmpl w:val="E3F016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DAD05C7"/>
    <w:multiLevelType w:val="hybridMultilevel"/>
    <w:tmpl w:val="BECAC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075276F"/>
    <w:multiLevelType w:val="hybridMultilevel"/>
    <w:tmpl w:val="230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047994"/>
    <w:multiLevelType w:val="hybridMultilevel"/>
    <w:tmpl w:val="E40AF468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33" w15:restartNumberingAfterBreak="0">
    <w:nsid w:val="359835BE"/>
    <w:multiLevelType w:val="hybridMultilevel"/>
    <w:tmpl w:val="C052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A33DD"/>
    <w:multiLevelType w:val="hybridMultilevel"/>
    <w:tmpl w:val="A9EE7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E47653"/>
    <w:multiLevelType w:val="hybridMultilevel"/>
    <w:tmpl w:val="21DEC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CD36D5"/>
    <w:multiLevelType w:val="hybridMultilevel"/>
    <w:tmpl w:val="0136D170"/>
    <w:lvl w:ilvl="0" w:tplc="6360C11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52D1D"/>
    <w:multiLevelType w:val="hybridMultilevel"/>
    <w:tmpl w:val="59DE2594"/>
    <w:lvl w:ilvl="0" w:tplc="0C00BF3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B8202B"/>
    <w:multiLevelType w:val="hybridMultilevel"/>
    <w:tmpl w:val="7BDC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85D17"/>
    <w:multiLevelType w:val="hybridMultilevel"/>
    <w:tmpl w:val="30C8D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2EE5F50"/>
    <w:multiLevelType w:val="hybridMultilevel"/>
    <w:tmpl w:val="88BCF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60207F9"/>
    <w:multiLevelType w:val="hybridMultilevel"/>
    <w:tmpl w:val="FB22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327627"/>
    <w:multiLevelType w:val="hybridMultilevel"/>
    <w:tmpl w:val="FB42D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93659F1"/>
    <w:multiLevelType w:val="hybridMultilevel"/>
    <w:tmpl w:val="B038FE48"/>
    <w:lvl w:ilvl="0" w:tplc="9CD072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342CF"/>
    <w:multiLevelType w:val="hybridMultilevel"/>
    <w:tmpl w:val="7894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404E89"/>
    <w:multiLevelType w:val="hybridMultilevel"/>
    <w:tmpl w:val="6AD4B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DF85DD6"/>
    <w:multiLevelType w:val="hybridMultilevel"/>
    <w:tmpl w:val="3372F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0173F8F"/>
    <w:multiLevelType w:val="hybridMultilevel"/>
    <w:tmpl w:val="085863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2D44F9F"/>
    <w:multiLevelType w:val="hybridMultilevel"/>
    <w:tmpl w:val="7778B7B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9" w15:restartNumberingAfterBreak="0">
    <w:nsid w:val="534B3397"/>
    <w:multiLevelType w:val="hybridMultilevel"/>
    <w:tmpl w:val="E7F0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02058B"/>
    <w:multiLevelType w:val="hybridMultilevel"/>
    <w:tmpl w:val="8FF2B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56E2BC1"/>
    <w:multiLevelType w:val="hybridMultilevel"/>
    <w:tmpl w:val="68A0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796CD1"/>
    <w:multiLevelType w:val="hybridMultilevel"/>
    <w:tmpl w:val="96EC5F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BCD20D8"/>
    <w:multiLevelType w:val="hybridMultilevel"/>
    <w:tmpl w:val="819A78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BDF4B06"/>
    <w:multiLevelType w:val="hybridMultilevel"/>
    <w:tmpl w:val="E71219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EB33677"/>
    <w:multiLevelType w:val="hybridMultilevel"/>
    <w:tmpl w:val="40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CE18CE"/>
    <w:multiLevelType w:val="hybridMultilevel"/>
    <w:tmpl w:val="9D684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745579"/>
    <w:multiLevelType w:val="hybridMultilevel"/>
    <w:tmpl w:val="9AF2E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B50BC4"/>
    <w:multiLevelType w:val="hybridMultilevel"/>
    <w:tmpl w:val="3F087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2F4794B"/>
    <w:multiLevelType w:val="hybridMultilevel"/>
    <w:tmpl w:val="0116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1727D6"/>
    <w:multiLevelType w:val="hybridMultilevel"/>
    <w:tmpl w:val="DFEAB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3741C57"/>
    <w:multiLevelType w:val="hybridMultilevel"/>
    <w:tmpl w:val="FAEA6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630814"/>
    <w:multiLevelType w:val="hybridMultilevel"/>
    <w:tmpl w:val="2DFE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366118"/>
    <w:multiLevelType w:val="hybridMultilevel"/>
    <w:tmpl w:val="4F20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107AE6"/>
    <w:multiLevelType w:val="hybridMultilevel"/>
    <w:tmpl w:val="3FE8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FA78C9"/>
    <w:multiLevelType w:val="hybridMultilevel"/>
    <w:tmpl w:val="0B7E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22554D"/>
    <w:multiLevelType w:val="hybridMultilevel"/>
    <w:tmpl w:val="598496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9B6714"/>
    <w:multiLevelType w:val="hybridMultilevel"/>
    <w:tmpl w:val="5B3C8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384B20"/>
    <w:multiLevelType w:val="hybridMultilevel"/>
    <w:tmpl w:val="8F00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7D69A0"/>
    <w:multiLevelType w:val="hybridMultilevel"/>
    <w:tmpl w:val="CCEAC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4122D"/>
    <w:multiLevelType w:val="hybridMultilevel"/>
    <w:tmpl w:val="8B1C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9F1694"/>
    <w:multiLevelType w:val="hybridMultilevel"/>
    <w:tmpl w:val="B47A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F566FA"/>
    <w:multiLevelType w:val="hybridMultilevel"/>
    <w:tmpl w:val="CDB882C8"/>
    <w:lvl w:ilvl="0" w:tplc="B51C919C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04E2E"/>
    <w:multiLevelType w:val="hybridMultilevel"/>
    <w:tmpl w:val="FB62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7F4305F"/>
    <w:multiLevelType w:val="hybridMultilevel"/>
    <w:tmpl w:val="C3F0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B73615"/>
    <w:multiLevelType w:val="hybridMultilevel"/>
    <w:tmpl w:val="0160FF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E6962B7"/>
    <w:multiLevelType w:val="hybridMultilevel"/>
    <w:tmpl w:val="63D2F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59"/>
  </w:num>
  <w:num w:numId="4">
    <w:abstractNumId w:val="56"/>
  </w:num>
  <w:num w:numId="5">
    <w:abstractNumId w:val="57"/>
  </w:num>
  <w:num w:numId="6">
    <w:abstractNumId w:val="61"/>
  </w:num>
  <w:num w:numId="7">
    <w:abstractNumId w:val="30"/>
  </w:num>
  <w:num w:numId="8">
    <w:abstractNumId w:val="68"/>
  </w:num>
  <w:num w:numId="9">
    <w:abstractNumId w:val="65"/>
  </w:num>
  <w:num w:numId="10">
    <w:abstractNumId w:val="49"/>
  </w:num>
  <w:num w:numId="11">
    <w:abstractNumId w:val="35"/>
  </w:num>
  <w:num w:numId="12">
    <w:abstractNumId w:val="13"/>
  </w:num>
  <w:num w:numId="13">
    <w:abstractNumId w:val="62"/>
  </w:num>
  <w:num w:numId="14">
    <w:abstractNumId w:val="38"/>
  </w:num>
  <w:num w:numId="15">
    <w:abstractNumId w:val="63"/>
  </w:num>
  <w:num w:numId="16">
    <w:abstractNumId w:val="3"/>
  </w:num>
  <w:num w:numId="17">
    <w:abstractNumId w:val="41"/>
  </w:num>
  <w:num w:numId="18">
    <w:abstractNumId w:val="25"/>
  </w:num>
  <w:num w:numId="19">
    <w:abstractNumId w:val="67"/>
  </w:num>
  <w:num w:numId="20">
    <w:abstractNumId w:val="64"/>
  </w:num>
  <w:num w:numId="21">
    <w:abstractNumId w:val="4"/>
  </w:num>
  <w:num w:numId="22">
    <w:abstractNumId w:val="44"/>
  </w:num>
  <w:num w:numId="23">
    <w:abstractNumId w:val="55"/>
  </w:num>
  <w:num w:numId="24">
    <w:abstractNumId w:val="11"/>
  </w:num>
  <w:num w:numId="25">
    <w:abstractNumId w:val="51"/>
  </w:num>
  <w:num w:numId="26">
    <w:abstractNumId w:val="31"/>
  </w:num>
  <w:num w:numId="27">
    <w:abstractNumId w:val="72"/>
  </w:num>
  <w:num w:numId="28">
    <w:abstractNumId w:val="37"/>
  </w:num>
  <w:num w:numId="29">
    <w:abstractNumId w:val="36"/>
  </w:num>
  <w:num w:numId="30">
    <w:abstractNumId w:val="21"/>
  </w:num>
  <w:num w:numId="31">
    <w:abstractNumId w:val="26"/>
  </w:num>
  <w:num w:numId="32">
    <w:abstractNumId w:val="27"/>
  </w:num>
  <w:num w:numId="33">
    <w:abstractNumId w:val="69"/>
  </w:num>
  <w:num w:numId="34">
    <w:abstractNumId w:val="19"/>
  </w:num>
  <w:num w:numId="35">
    <w:abstractNumId w:val="18"/>
  </w:num>
  <w:num w:numId="36">
    <w:abstractNumId w:val="8"/>
  </w:num>
  <w:num w:numId="37">
    <w:abstractNumId w:val="70"/>
  </w:num>
  <w:num w:numId="38">
    <w:abstractNumId w:val="58"/>
  </w:num>
  <w:num w:numId="39">
    <w:abstractNumId w:val="46"/>
  </w:num>
  <w:num w:numId="40">
    <w:abstractNumId w:val="12"/>
  </w:num>
  <w:num w:numId="41">
    <w:abstractNumId w:val="60"/>
  </w:num>
  <w:num w:numId="42">
    <w:abstractNumId w:val="23"/>
  </w:num>
  <w:num w:numId="43">
    <w:abstractNumId w:val="73"/>
  </w:num>
  <w:num w:numId="44">
    <w:abstractNumId w:val="45"/>
  </w:num>
  <w:num w:numId="45">
    <w:abstractNumId w:val="66"/>
  </w:num>
  <w:num w:numId="46">
    <w:abstractNumId w:val="14"/>
  </w:num>
  <w:num w:numId="47">
    <w:abstractNumId w:val="6"/>
  </w:num>
  <w:num w:numId="48">
    <w:abstractNumId w:val="34"/>
  </w:num>
  <w:num w:numId="49">
    <w:abstractNumId w:val="2"/>
  </w:num>
  <w:num w:numId="50">
    <w:abstractNumId w:val="42"/>
  </w:num>
  <w:num w:numId="51">
    <w:abstractNumId w:val="10"/>
  </w:num>
  <w:num w:numId="52">
    <w:abstractNumId w:val="39"/>
  </w:num>
  <w:num w:numId="53">
    <w:abstractNumId w:val="22"/>
  </w:num>
  <w:num w:numId="54">
    <w:abstractNumId w:val="54"/>
  </w:num>
  <w:num w:numId="55">
    <w:abstractNumId w:val="32"/>
  </w:num>
  <w:num w:numId="56">
    <w:abstractNumId w:val="16"/>
  </w:num>
  <w:num w:numId="57">
    <w:abstractNumId w:val="75"/>
  </w:num>
  <w:num w:numId="58">
    <w:abstractNumId w:val="24"/>
  </w:num>
  <w:num w:numId="59">
    <w:abstractNumId w:val="29"/>
  </w:num>
  <w:num w:numId="60">
    <w:abstractNumId w:val="40"/>
  </w:num>
  <w:num w:numId="61">
    <w:abstractNumId w:val="52"/>
  </w:num>
  <w:num w:numId="62">
    <w:abstractNumId w:val="7"/>
  </w:num>
  <w:num w:numId="63">
    <w:abstractNumId w:val="1"/>
  </w:num>
  <w:num w:numId="64">
    <w:abstractNumId w:val="15"/>
  </w:num>
  <w:num w:numId="65">
    <w:abstractNumId w:val="53"/>
  </w:num>
  <w:num w:numId="66">
    <w:abstractNumId w:val="28"/>
  </w:num>
  <w:num w:numId="67">
    <w:abstractNumId w:val="47"/>
  </w:num>
  <w:num w:numId="68">
    <w:abstractNumId w:val="17"/>
  </w:num>
  <w:num w:numId="69">
    <w:abstractNumId w:val="48"/>
  </w:num>
  <w:num w:numId="70">
    <w:abstractNumId w:val="33"/>
  </w:num>
  <w:num w:numId="71">
    <w:abstractNumId w:val="74"/>
  </w:num>
  <w:num w:numId="7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</w:num>
  <w:num w:numId="74">
    <w:abstractNumId w:val="20"/>
  </w:num>
  <w:num w:numId="75">
    <w:abstractNumId w:val="9"/>
  </w:num>
  <w:num w:numId="76">
    <w:abstractNumId w:val="71"/>
  </w:num>
  <w:num w:numId="77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9"/>
    <w:rsid w:val="00013E17"/>
    <w:rsid w:val="00050C3D"/>
    <w:rsid w:val="00052E59"/>
    <w:rsid w:val="000536D0"/>
    <w:rsid w:val="000B0532"/>
    <w:rsid w:val="000B5FDC"/>
    <w:rsid w:val="000F3927"/>
    <w:rsid w:val="00105337"/>
    <w:rsid w:val="00121325"/>
    <w:rsid w:val="00121350"/>
    <w:rsid w:val="00146C20"/>
    <w:rsid w:val="0016203B"/>
    <w:rsid w:val="00162780"/>
    <w:rsid w:val="001B1F0A"/>
    <w:rsid w:val="001E6CE4"/>
    <w:rsid w:val="00262399"/>
    <w:rsid w:val="002A1653"/>
    <w:rsid w:val="002A437B"/>
    <w:rsid w:val="002C3AF3"/>
    <w:rsid w:val="002C586C"/>
    <w:rsid w:val="002C60AB"/>
    <w:rsid w:val="002D1B88"/>
    <w:rsid w:val="002E2327"/>
    <w:rsid w:val="002F173E"/>
    <w:rsid w:val="003229E0"/>
    <w:rsid w:val="00374FAE"/>
    <w:rsid w:val="004010C4"/>
    <w:rsid w:val="00412EDE"/>
    <w:rsid w:val="00415876"/>
    <w:rsid w:val="004240E9"/>
    <w:rsid w:val="004274D7"/>
    <w:rsid w:val="00427F6F"/>
    <w:rsid w:val="004569FC"/>
    <w:rsid w:val="004764B1"/>
    <w:rsid w:val="00493E2A"/>
    <w:rsid w:val="004D582D"/>
    <w:rsid w:val="004F534C"/>
    <w:rsid w:val="00511EDD"/>
    <w:rsid w:val="00515740"/>
    <w:rsid w:val="00524A21"/>
    <w:rsid w:val="005339DA"/>
    <w:rsid w:val="00550C9F"/>
    <w:rsid w:val="00573CDF"/>
    <w:rsid w:val="00580216"/>
    <w:rsid w:val="00587A68"/>
    <w:rsid w:val="005942FC"/>
    <w:rsid w:val="005F6200"/>
    <w:rsid w:val="00602BDA"/>
    <w:rsid w:val="00624EC5"/>
    <w:rsid w:val="00641815"/>
    <w:rsid w:val="006729FC"/>
    <w:rsid w:val="006B5AAD"/>
    <w:rsid w:val="006B7680"/>
    <w:rsid w:val="006D19EA"/>
    <w:rsid w:val="006D4BFC"/>
    <w:rsid w:val="006E25E5"/>
    <w:rsid w:val="006F6A4E"/>
    <w:rsid w:val="006F7E51"/>
    <w:rsid w:val="0070441F"/>
    <w:rsid w:val="00706374"/>
    <w:rsid w:val="00707C15"/>
    <w:rsid w:val="00717DDD"/>
    <w:rsid w:val="00726C19"/>
    <w:rsid w:val="00786F74"/>
    <w:rsid w:val="0078739A"/>
    <w:rsid w:val="007954C7"/>
    <w:rsid w:val="007B140B"/>
    <w:rsid w:val="007B487E"/>
    <w:rsid w:val="007C654E"/>
    <w:rsid w:val="007E171A"/>
    <w:rsid w:val="007F0E16"/>
    <w:rsid w:val="007F7AAB"/>
    <w:rsid w:val="0081456D"/>
    <w:rsid w:val="00821582"/>
    <w:rsid w:val="00835175"/>
    <w:rsid w:val="00843302"/>
    <w:rsid w:val="00857272"/>
    <w:rsid w:val="0086338D"/>
    <w:rsid w:val="00865AC8"/>
    <w:rsid w:val="00881640"/>
    <w:rsid w:val="0088381F"/>
    <w:rsid w:val="008C7C6E"/>
    <w:rsid w:val="008D409F"/>
    <w:rsid w:val="008D54C2"/>
    <w:rsid w:val="008D78C8"/>
    <w:rsid w:val="008F0248"/>
    <w:rsid w:val="008F3F40"/>
    <w:rsid w:val="009117BC"/>
    <w:rsid w:val="00911C58"/>
    <w:rsid w:val="009319B6"/>
    <w:rsid w:val="00957CE1"/>
    <w:rsid w:val="00966BFA"/>
    <w:rsid w:val="009732D2"/>
    <w:rsid w:val="009C4D83"/>
    <w:rsid w:val="009C7F2B"/>
    <w:rsid w:val="009D492C"/>
    <w:rsid w:val="00A04D10"/>
    <w:rsid w:val="00A12F98"/>
    <w:rsid w:val="00A14F93"/>
    <w:rsid w:val="00A2156B"/>
    <w:rsid w:val="00A5775B"/>
    <w:rsid w:val="00A6291C"/>
    <w:rsid w:val="00A676D2"/>
    <w:rsid w:val="00A733D8"/>
    <w:rsid w:val="00A775DE"/>
    <w:rsid w:val="00AA6BD3"/>
    <w:rsid w:val="00AD7537"/>
    <w:rsid w:val="00AE43AD"/>
    <w:rsid w:val="00AF3820"/>
    <w:rsid w:val="00AF38BC"/>
    <w:rsid w:val="00AF5795"/>
    <w:rsid w:val="00B32E4F"/>
    <w:rsid w:val="00B5646C"/>
    <w:rsid w:val="00B62C80"/>
    <w:rsid w:val="00B81230"/>
    <w:rsid w:val="00B94C35"/>
    <w:rsid w:val="00BA6B0A"/>
    <w:rsid w:val="00BD44C2"/>
    <w:rsid w:val="00BE30A2"/>
    <w:rsid w:val="00BF1698"/>
    <w:rsid w:val="00C65AEA"/>
    <w:rsid w:val="00CB77ED"/>
    <w:rsid w:val="00CC09BC"/>
    <w:rsid w:val="00CD4D2C"/>
    <w:rsid w:val="00CD56BE"/>
    <w:rsid w:val="00CE7BA8"/>
    <w:rsid w:val="00D30CE7"/>
    <w:rsid w:val="00D70601"/>
    <w:rsid w:val="00D82F85"/>
    <w:rsid w:val="00D85E31"/>
    <w:rsid w:val="00D96E9B"/>
    <w:rsid w:val="00D97632"/>
    <w:rsid w:val="00DB0853"/>
    <w:rsid w:val="00DE1A2F"/>
    <w:rsid w:val="00DE3174"/>
    <w:rsid w:val="00E45CB3"/>
    <w:rsid w:val="00E530FB"/>
    <w:rsid w:val="00E647D8"/>
    <w:rsid w:val="00E7425C"/>
    <w:rsid w:val="00E97431"/>
    <w:rsid w:val="00ED5673"/>
    <w:rsid w:val="00ED641E"/>
    <w:rsid w:val="00EF6EA8"/>
    <w:rsid w:val="00F11E6A"/>
    <w:rsid w:val="00F23E1C"/>
    <w:rsid w:val="00F8324A"/>
    <w:rsid w:val="00F916AC"/>
    <w:rsid w:val="00FA567A"/>
    <w:rsid w:val="00FB4B51"/>
    <w:rsid w:val="00FB7336"/>
    <w:rsid w:val="00FC72A8"/>
    <w:rsid w:val="00FE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D00F"/>
  <w15:docId w15:val="{B89F6E44-DF46-48D1-95DD-E511D24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16A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F40"/>
    <w:pPr>
      <w:ind w:left="720"/>
      <w:contextualSpacing/>
    </w:pPr>
  </w:style>
  <w:style w:type="paragraph" w:styleId="Bezodstpw">
    <w:name w:val="No Spacing"/>
    <w:uiPriority w:val="1"/>
    <w:qFormat/>
    <w:rsid w:val="00911C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BC"/>
  </w:style>
  <w:style w:type="paragraph" w:styleId="Stopka">
    <w:name w:val="footer"/>
    <w:basedOn w:val="Normalny"/>
    <w:link w:val="StopkaZnak"/>
    <w:uiPriority w:val="99"/>
    <w:unhideWhenUsed/>
    <w:rsid w:val="00C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BC"/>
  </w:style>
  <w:style w:type="paragraph" w:styleId="Tekstdymka">
    <w:name w:val="Balloon Text"/>
    <w:basedOn w:val="Normalny"/>
    <w:link w:val="TekstdymkaZnak"/>
    <w:uiPriority w:val="99"/>
    <w:semiHidden/>
    <w:unhideWhenUsed/>
    <w:rsid w:val="00E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916AC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Przemysław Frączek</cp:lastModifiedBy>
  <cp:revision>4</cp:revision>
  <cp:lastPrinted>2020-01-18T10:25:00Z</cp:lastPrinted>
  <dcterms:created xsi:type="dcterms:W3CDTF">2020-02-18T09:38:00Z</dcterms:created>
  <dcterms:modified xsi:type="dcterms:W3CDTF">2020-02-18T10:14:00Z</dcterms:modified>
</cp:coreProperties>
</file>