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32" w:rsidRDefault="00746832" w:rsidP="00746832">
      <w:pPr>
        <w:pStyle w:val="Tekstpodstawowy"/>
        <w:jc w:val="left"/>
        <w:rPr>
          <w:b/>
          <w:bCs/>
        </w:rPr>
      </w:pPr>
      <w:r>
        <w:rPr>
          <w:b/>
          <w:bCs/>
        </w:rPr>
        <w:t>Nr sprawy: D10.251.</w:t>
      </w:r>
      <w:r>
        <w:rPr>
          <w:b/>
          <w:bCs/>
        </w:rPr>
        <w:t>57.G.</w:t>
      </w:r>
      <w:r>
        <w:rPr>
          <w:b/>
          <w:bCs/>
        </w:rPr>
        <w:t>2019</w:t>
      </w:r>
    </w:p>
    <w:p w:rsidR="00746832" w:rsidRDefault="00746832" w:rsidP="00746832">
      <w:pPr>
        <w:pStyle w:val="Tekstpodstawowy"/>
        <w:jc w:val="right"/>
        <w:rPr>
          <w:b/>
          <w:bCs/>
          <w:u w:val="single"/>
        </w:rPr>
      </w:pPr>
      <w:r>
        <w:rPr>
          <w:b/>
          <w:bCs/>
          <w:u w:val="single"/>
        </w:rPr>
        <w:t>Załącznik nr 1B do SIWZ</w:t>
      </w:r>
    </w:p>
    <w:p w:rsidR="00746832" w:rsidRDefault="00746832" w:rsidP="00746832">
      <w:pPr>
        <w:pStyle w:val="Tekstpodstawowy"/>
        <w:jc w:val="right"/>
        <w:rPr>
          <w:b/>
          <w:bCs/>
        </w:rPr>
      </w:pPr>
    </w:p>
    <w:p w:rsidR="00746832" w:rsidRDefault="00746832" w:rsidP="00746832">
      <w:pPr>
        <w:pStyle w:val="Tekstpodstawowy"/>
        <w:jc w:val="center"/>
        <w:rPr>
          <w:b/>
          <w:bCs/>
        </w:rPr>
      </w:pPr>
    </w:p>
    <w:p w:rsidR="00746832" w:rsidRDefault="00746832" w:rsidP="00746832">
      <w:pPr>
        <w:pStyle w:val="Tekstpodstawowy"/>
        <w:jc w:val="center"/>
        <w:rPr>
          <w:b/>
          <w:bCs/>
        </w:rPr>
      </w:pPr>
      <w:r>
        <w:rPr>
          <w:b/>
          <w:bCs/>
        </w:rPr>
        <w:t>OPIS PRZEDMIOTU ZAMÓWIENIA</w:t>
      </w:r>
    </w:p>
    <w:p w:rsidR="00746832" w:rsidRDefault="00746832" w:rsidP="00746832">
      <w:pPr>
        <w:pStyle w:val="Tekstpodstawowy"/>
        <w:jc w:val="center"/>
        <w:rPr>
          <w:b/>
          <w:bCs/>
        </w:rPr>
      </w:pPr>
      <w:r>
        <w:rPr>
          <w:b/>
          <w:bCs/>
        </w:rPr>
        <w:t>(OPZ)</w:t>
      </w:r>
    </w:p>
    <w:p w:rsidR="00C717ED" w:rsidRPr="00AC73B2" w:rsidRDefault="00C717ED" w:rsidP="00BB407D">
      <w:pPr>
        <w:pStyle w:val="Bezodstpw"/>
        <w:jc w:val="both"/>
        <w:rPr>
          <w:rFonts w:ascii="Times New Roman" w:hAnsi="Times New Roman"/>
          <w:sz w:val="24"/>
          <w:szCs w:val="24"/>
        </w:rPr>
      </w:pPr>
      <w:r w:rsidRPr="00AC73B2">
        <w:rPr>
          <w:rFonts w:ascii="Times New Roman" w:hAnsi="Times New Roman"/>
          <w:color w:val="000000"/>
          <w:sz w:val="24"/>
          <w:szCs w:val="24"/>
        </w:rPr>
        <w:t xml:space="preserve">Zamawiający realizuje </w:t>
      </w:r>
      <w:r w:rsidRPr="00AC73B2">
        <w:rPr>
          <w:rFonts w:ascii="Times New Roman" w:hAnsi="Times New Roman"/>
          <w:sz w:val="24"/>
          <w:szCs w:val="24"/>
        </w:rPr>
        <w:t xml:space="preserve">projekt w ramach Działania 05.04. Zdrowie na rynku pracy Regionalnego Programu Operacyjnego Województwa Pomorskiego na lata 2014-2020, </w:t>
      </w:r>
    </w:p>
    <w:p w:rsidR="00C717ED" w:rsidRPr="00AC73B2" w:rsidRDefault="00C717ED" w:rsidP="00BB407D">
      <w:pPr>
        <w:pStyle w:val="Bezodstpw"/>
        <w:jc w:val="both"/>
        <w:rPr>
          <w:rFonts w:ascii="Times New Roman" w:hAnsi="Times New Roman"/>
          <w:b/>
          <w:sz w:val="24"/>
          <w:szCs w:val="24"/>
        </w:rPr>
      </w:pPr>
      <w:proofErr w:type="spellStart"/>
      <w:r w:rsidRPr="00AC73B2">
        <w:rPr>
          <w:rFonts w:ascii="Times New Roman" w:hAnsi="Times New Roman"/>
          <w:sz w:val="24"/>
          <w:szCs w:val="24"/>
        </w:rPr>
        <w:t>pn</w:t>
      </w:r>
      <w:proofErr w:type="spellEnd"/>
      <w:r w:rsidRPr="00AC73B2">
        <w:rPr>
          <w:rFonts w:ascii="Times New Roman" w:hAnsi="Times New Roman"/>
          <w:sz w:val="24"/>
          <w:szCs w:val="24"/>
        </w:rPr>
        <w:t xml:space="preserve"> : </w:t>
      </w:r>
      <w:r w:rsidRPr="00AC73B2">
        <w:rPr>
          <w:rFonts w:ascii="Times New Roman" w:hAnsi="Times New Roman"/>
          <w:b/>
          <w:sz w:val="24"/>
          <w:szCs w:val="24"/>
        </w:rPr>
        <w:t>„Rehabilitacja kardiologiczna szansą na wydłużenie aktywności zawodowej mieszkańców województwa pomorskiego”</w:t>
      </w:r>
    </w:p>
    <w:p w:rsidR="00C717ED" w:rsidRPr="00AC73B2" w:rsidRDefault="00C717ED" w:rsidP="00BB407D">
      <w:pPr>
        <w:pStyle w:val="Bezodstpw"/>
        <w:jc w:val="both"/>
        <w:rPr>
          <w:rFonts w:ascii="Times New Roman" w:hAnsi="Times New Roman"/>
          <w:b/>
          <w:sz w:val="24"/>
          <w:szCs w:val="24"/>
        </w:rPr>
      </w:pPr>
    </w:p>
    <w:p w:rsidR="00C717ED" w:rsidRDefault="00C717ED" w:rsidP="00BB407D">
      <w:pPr>
        <w:pStyle w:val="Bezodstpw"/>
        <w:jc w:val="both"/>
        <w:rPr>
          <w:rFonts w:ascii="Times New Roman" w:hAnsi="Times New Roman"/>
          <w:sz w:val="24"/>
          <w:szCs w:val="24"/>
          <w:lang w:eastAsia="pl-PL"/>
        </w:rPr>
      </w:pPr>
    </w:p>
    <w:p w:rsidR="00C717ED" w:rsidRPr="00AC73B2" w:rsidRDefault="00C717ED" w:rsidP="00E83E52">
      <w:pPr>
        <w:jc w:val="both"/>
        <w:rPr>
          <w:rFonts w:ascii="Times New Roman" w:hAnsi="Times New Roman"/>
          <w:b/>
          <w:bCs/>
          <w:color w:val="000000"/>
          <w:u w:val="single"/>
          <w:lang w:eastAsia="en-US"/>
        </w:rPr>
      </w:pPr>
      <w:r w:rsidRPr="00AC73B2">
        <w:rPr>
          <w:rFonts w:ascii="Times New Roman" w:hAnsi="Times New Roman"/>
          <w:b/>
          <w:bCs/>
          <w:color w:val="000000"/>
          <w:u w:val="single"/>
          <w:lang w:eastAsia="en-US"/>
        </w:rPr>
        <w:t xml:space="preserve">Opis Projektu, </w:t>
      </w:r>
      <w:r>
        <w:rPr>
          <w:rFonts w:ascii="Times New Roman" w:hAnsi="Times New Roman"/>
          <w:b/>
          <w:bCs/>
          <w:color w:val="000000"/>
          <w:u w:val="single"/>
          <w:lang w:eastAsia="en-US"/>
        </w:rPr>
        <w:t>którego dotyczy przedmiot zamówienia</w:t>
      </w:r>
    </w:p>
    <w:p w:rsidR="00C717ED" w:rsidRPr="00AC73B2" w:rsidRDefault="00C717ED" w:rsidP="00E83E52">
      <w:pPr>
        <w:autoSpaceDE w:val="0"/>
        <w:autoSpaceDN w:val="0"/>
        <w:adjustRightInd w:val="0"/>
        <w:jc w:val="both"/>
        <w:rPr>
          <w:rFonts w:ascii="Times New Roman" w:hAnsi="Times New Roman"/>
          <w:b/>
          <w:bCs/>
          <w:color w:val="000000"/>
          <w:lang w:eastAsia="en-US"/>
        </w:rPr>
      </w:pPr>
    </w:p>
    <w:p w:rsidR="00C717ED" w:rsidRPr="00AC73B2" w:rsidRDefault="00C717ED" w:rsidP="00E83E52">
      <w:pPr>
        <w:autoSpaceDE w:val="0"/>
        <w:autoSpaceDN w:val="0"/>
        <w:adjustRightInd w:val="0"/>
        <w:jc w:val="both"/>
        <w:rPr>
          <w:rFonts w:ascii="Times New Roman" w:hAnsi="Times New Roman"/>
          <w:color w:val="000000"/>
          <w:lang w:eastAsia="en-US"/>
        </w:rPr>
      </w:pPr>
      <w:r w:rsidRPr="00AC73B2">
        <w:rPr>
          <w:rFonts w:ascii="Times New Roman" w:hAnsi="Times New Roman"/>
          <w:b/>
          <w:bCs/>
          <w:color w:val="000000"/>
          <w:lang w:eastAsia="en-US"/>
        </w:rPr>
        <w:t xml:space="preserve">Tytuł projektu </w:t>
      </w:r>
    </w:p>
    <w:p w:rsidR="00C717ED" w:rsidRDefault="00C717ED" w:rsidP="00E83E52">
      <w:pPr>
        <w:jc w:val="both"/>
        <w:rPr>
          <w:rFonts w:ascii="Times New Roman" w:hAnsi="Times New Roman"/>
        </w:rPr>
      </w:pPr>
    </w:p>
    <w:p w:rsidR="00C717ED" w:rsidRPr="00AC73B2" w:rsidRDefault="00C717ED" w:rsidP="00E83E52">
      <w:pPr>
        <w:jc w:val="both"/>
        <w:rPr>
          <w:rFonts w:ascii="Times New Roman" w:hAnsi="Times New Roman"/>
        </w:rPr>
      </w:pPr>
      <w:r w:rsidRPr="00AC73B2">
        <w:rPr>
          <w:rFonts w:ascii="Times New Roman" w:hAnsi="Times New Roman"/>
        </w:rPr>
        <w:t>Rehabilitacja kardiologiczna szansą na wydłużenie aktywności zawodowej mieszkańców województwa pomorskiego.</w:t>
      </w:r>
    </w:p>
    <w:p w:rsidR="00C717ED" w:rsidRPr="00AC73B2" w:rsidRDefault="00C717ED" w:rsidP="00E83E52">
      <w:pPr>
        <w:autoSpaceDE w:val="0"/>
        <w:autoSpaceDN w:val="0"/>
        <w:adjustRightInd w:val="0"/>
        <w:jc w:val="both"/>
        <w:rPr>
          <w:rFonts w:ascii="Times New Roman" w:hAnsi="Times New Roman"/>
          <w:color w:val="000000"/>
          <w:lang w:eastAsia="en-US"/>
        </w:rPr>
      </w:pPr>
    </w:p>
    <w:p w:rsidR="00C717ED" w:rsidRPr="00AC73B2" w:rsidRDefault="00C717ED" w:rsidP="00E83E52">
      <w:pPr>
        <w:autoSpaceDE w:val="0"/>
        <w:autoSpaceDN w:val="0"/>
        <w:adjustRightInd w:val="0"/>
        <w:jc w:val="both"/>
        <w:rPr>
          <w:rFonts w:ascii="Times New Roman" w:hAnsi="Times New Roman"/>
          <w:b/>
          <w:color w:val="000000"/>
          <w:lang w:eastAsia="en-US"/>
        </w:rPr>
      </w:pPr>
      <w:r w:rsidRPr="00AC73B2">
        <w:rPr>
          <w:rFonts w:ascii="Times New Roman" w:hAnsi="Times New Roman"/>
          <w:b/>
          <w:color w:val="000000"/>
          <w:lang w:eastAsia="en-US"/>
        </w:rPr>
        <w:t>Grupa docelowa:</w:t>
      </w:r>
    </w:p>
    <w:p w:rsidR="00C717ED" w:rsidRDefault="00C717ED" w:rsidP="00E83E52">
      <w:pPr>
        <w:jc w:val="both"/>
        <w:rPr>
          <w:rFonts w:ascii="Times New Roman" w:hAnsi="Times New Roman"/>
        </w:rPr>
      </w:pPr>
    </w:p>
    <w:p w:rsidR="00C717ED" w:rsidRPr="00AC73B2" w:rsidRDefault="00C717ED" w:rsidP="00E83E52">
      <w:pPr>
        <w:jc w:val="both"/>
        <w:rPr>
          <w:rFonts w:ascii="Times New Roman" w:hAnsi="Times New Roman"/>
        </w:rPr>
      </w:pPr>
      <w:r w:rsidRPr="00AC73B2">
        <w:rPr>
          <w:rFonts w:ascii="Times New Roman" w:hAnsi="Times New Roman"/>
        </w:rPr>
        <w:t xml:space="preserve">Mieszkańcy województwa pomorskiego w wieku aktywności zawodowej najbardziej narażeni na opuszczenie rynku pracy z powodu czynników zdrowotnych lub najbardziej bliscy powrotowi na rynek pracy w wyniku świadczeń rehabilitacyjnych. </w:t>
      </w:r>
    </w:p>
    <w:p w:rsidR="00C717ED" w:rsidRPr="00AC73B2" w:rsidRDefault="00C717ED" w:rsidP="00E83E52">
      <w:pPr>
        <w:jc w:val="both"/>
        <w:rPr>
          <w:rFonts w:ascii="Times New Roman" w:hAnsi="Times New Roman"/>
        </w:rPr>
      </w:pPr>
      <w:r w:rsidRPr="00AC73B2">
        <w:rPr>
          <w:rFonts w:ascii="Times New Roman" w:hAnsi="Times New Roman"/>
        </w:rPr>
        <w:t xml:space="preserve">Osoby ze zdiagnozowanymi problemami dotyczącymi chorób układu krążenia </w:t>
      </w:r>
      <w:r w:rsidRPr="00AC73B2">
        <w:rPr>
          <w:rFonts w:ascii="Times New Roman" w:hAnsi="Times New Roman"/>
        </w:rPr>
        <w:br/>
        <w:t>(w celu zapobiegania pogłębianiu się choroby) oraz osoby wymagające rehabilitacji kardiologicznej, będące po poważnym incydencie kardiologicznym, tj.:</w:t>
      </w:r>
    </w:p>
    <w:p w:rsidR="00C717ED" w:rsidRPr="00AC73B2" w:rsidRDefault="00C717ED" w:rsidP="00E83E52">
      <w:pPr>
        <w:jc w:val="both"/>
        <w:rPr>
          <w:rFonts w:ascii="Times New Roman" w:hAnsi="Times New Roman"/>
        </w:rPr>
      </w:pPr>
      <w:r w:rsidRPr="00AC73B2">
        <w:rPr>
          <w:rFonts w:ascii="Times New Roman" w:hAnsi="Times New Roman"/>
        </w:rPr>
        <w:t>1)</w:t>
      </w:r>
      <w:r w:rsidRPr="00AC73B2">
        <w:rPr>
          <w:rFonts w:ascii="Times New Roman" w:hAnsi="Times New Roman"/>
        </w:rPr>
        <w:tab/>
        <w:t>grupa I – osoby ze stwierdzoną chorobą układu krążenia, u których nie wystąpił incydent kardiologiczny</w:t>
      </w:r>
    </w:p>
    <w:p w:rsidR="00C717ED" w:rsidRPr="00AC73B2" w:rsidRDefault="00C717ED" w:rsidP="00E83E52">
      <w:pPr>
        <w:jc w:val="both"/>
        <w:rPr>
          <w:rFonts w:ascii="Times New Roman" w:hAnsi="Times New Roman"/>
        </w:rPr>
      </w:pPr>
      <w:r w:rsidRPr="00AC73B2">
        <w:rPr>
          <w:rFonts w:ascii="Times New Roman" w:hAnsi="Times New Roman"/>
        </w:rPr>
        <w:t>2)</w:t>
      </w:r>
      <w:r w:rsidRPr="00AC73B2">
        <w:rPr>
          <w:rFonts w:ascii="Times New Roman" w:hAnsi="Times New Roman"/>
        </w:rPr>
        <w:tab/>
        <w:t>grupa II – osoby ze stwierdzoną chorobą układu krążenia, po incydencie kardiologicznym.</w:t>
      </w:r>
    </w:p>
    <w:p w:rsidR="00C717ED" w:rsidRPr="00AC73B2" w:rsidRDefault="00C717ED" w:rsidP="00E83E52">
      <w:pPr>
        <w:autoSpaceDE w:val="0"/>
        <w:autoSpaceDN w:val="0"/>
        <w:adjustRightInd w:val="0"/>
        <w:jc w:val="both"/>
        <w:rPr>
          <w:rFonts w:ascii="Times New Roman" w:hAnsi="Times New Roman"/>
          <w:color w:val="000000"/>
          <w:lang w:eastAsia="en-US"/>
        </w:rPr>
      </w:pPr>
    </w:p>
    <w:p w:rsidR="00C717ED" w:rsidRPr="00AC73B2" w:rsidRDefault="00C717ED" w:rsidP="00E83E52">
      <w:pPr>
        <w:autoSpaceDE w:val="0"/>
        <w:autoSpaceDN w:val="0"/>
        <w:adjustRightInd w:val="0"/>
        <w:jc w:val="both"/>
        <w:rPr>
          <w:rFonts w:ascii="Times New Roman" w:hAnsi="Times New Roman"/>
          <w:color w:val="000000"/>
          <w:lang w:eastAsia="en-US"/>
        </w:rPr>
      </w:pPr>
      <w:r w:rsidRPr="00AC73B2">
        <w:rPr>
          <w:rFonts w:ascii="Times New Roman" w:hAnsi="Times New Roman"/>
          <w:b/>
          <w:bCs/>
          <w:color w:val="000000"/>
          <w:lang w:eastAsia="en-US"/>
        </w:rPr>
        <w:t>Obszar realizacji projektu:</w:t>
      </w:r>
    </w:p>
    <w:p w:rsidR="00C717ED" w:rsidRPr="00AC73B2" w:rsidRDefault="00C717ED" w:rsidP="00E83E52">
      <w:pPr>
        <w:jc w:val="both"/>
        <w:rPr>
          <w:rFonts w:ascii="Times New Roman" w:hAnsi="Times New Roman"/>
          <w:color w:val="FF0000"/>
        </w:rPr>
      </w:pPr>
      <w:r w:rsidRPr="00AC73B2">
        <w:rPr>
          <w:rFonts w:ascii="Times New Roman" w:hAnsi="Times New Roman"/>
        </w:rPr>
        <w:t xml:space="preserve">Całe województwo pomorskie. </w:t>
      </w:r>
    </w:p>
    <w:p w:rsidR="00C717ED" w:rsidRPr="00AC73B2" w:rsidRDefault="00C717ED" w:rsidP="00E83E52">
      <w:pPr>
        <w:autoSpaceDE w:val="0"/>
        <w:autoSpaceDN w:val="0"/>
        <w:adjustRightInd w:val="0"/>
        <w:jc w:val="both"/>
        <w:rPr>
          <w:rFonts w:ascii="Times New Roman" w:hAnsi="Times New Roman"/>
          <w:color w:val="000000"/>
          <w:lang w:eastAsia="en-US"/>
        </w:rPr>
      </w:pPr>
    </w:p>
    <w:p w:rsidR="00C717ED" w:rsidRPr="00AC73B2" w:rsidRDefault="00C717ED" w:rsidP="00E83E52">
      <w:pPr>
        <w:autoSpaceDE w:val="0"/>
        <w:autoSpaceDN w:val="0"/>
        <w:adjustRightInd w:val="0"/>
        <w:jc w:val="both"/>
        <w:rPr>
          <w:rFonts w:ascii="Times New Roman" w:hAnsi="Times New Roman"/>
          <w:color w:val="000000"/>
          <w:lang w:eastAsia="en-US"/>
        </w:rPr>
      </w:pPr>
      <w:r w:rsidRPr="00AC73B2">
        <w:rPr>
          <w:rFonts w:ascii="Times New Roman" w:hAnsi="Times New Roman"/>
          <w:b/>
          <w:bCs/>
          <w:color w:val="000000"/>
          <w:lang w:eastAsia="en-US"/>
        </w:rPr>
        <w:t>Okres realizacji:</w:t>
      </w:r>
    </w:p>
    <w:p w:rsidR="00C717ED" w:rsidRPr="00AC73B2" w:rsidRDefault="00C717ED" w:rsidP="00E83E52">
      <w:pPr>
        <w:autoSpaceDE w:val="0"/>
        <w:autoSpaceDN w:val="0"/>
        <w:adjustRightInd w:val="0"/>
        <w:jc w:val="both"/>
        <w:rPr>
          <w:rFonts w:ascii="Times New Roman" w:hAnsi="Times New Roman"/>
          <w:color w:val="000000"/>
          <w:lang w:eastAsia="en-US"/>
        </w:rPr>
      </w:pPr>
      <w:r w:rsidRPr="00AC73B2">
        <w:rPr>
          <w:rFonts w:ascii="Times New Roman" w:hAnsi="Times New Roman"/>
          <w:color w:val="000000"/>
          <w:lang w:eastAsia="en-US"/>
        </w:rPr>
        <w:t xml:space="preserve">2019-01-02 - 2022-12-31 </w:t>
      </w:r>
    </w:p>
    <w:p w:rsidR="00C717ED" w:rsidRPr="00AC73B2" w:rsidRDefault="00C717ED" w:rsidP="00E83E52">
      <w:pPr>
        <w:autoSpaceDE w:val="0"/>
        <w:autoSpaceDN w:val="0"/>
        <w:adjustRightInd w:val="0"/>
        <w:jc w:val="both"/>
        <w:rPr>
          <w:rFonts w:ascii="Times New Roman" w:hAnsi="Times New Roman"/>
          <w:b/>
          <w:bCs/>
          <w:color w:val="000000"/>
          <w:lang w:eastAsia="en-US"/>
        </w:rPr>
      </w:pPr>
    </w:p>
    <w:p w:rsidR="00C717ED" w:rsidRPr="00AC73B2" w:rsidRDefault="00C717ED" w:rsidP="00E83E52">
      <w:pPr>
        <w:autoSpaceDE w:val="0"/>
        <w:autoSpaceDN w:val="0"/>
        <w:adjustRightInd w:val="0"/>
        <w:jc w:val="both"/>
        <w:rPr>
          <w:rFonts w:ascii="Times New Roman" w:hAnsi="Times New Roman"/>
          <w:color w:val="000000"/>
          <w:lang w:eastAsia="en-US"/>
        </w:rPr>
      </w:pPr>
      <w:r w:rsidRPr="00AC73B2">
        <w:rPr>
          <w:rFonts w:ascii="Times New Roman" w:hAnsi="Times New Roman"/>
          <w:b/>
          <w:bCs/>
          <w:color w:val="000000"/>
          <w:lang w:eastAsia="en-US"/>
        </w:rPr>
        <w:t>Cel:</w:t>
      </w:r>
    </w:p>
    <w:p w:rsidR="00C717ED" w:rsidRPr="00AC73B2" w:rsidRDefault="00C717ED" w:rsidP="00E83E52">
      <w:pPr>
        <w:jc w:val="both"/>
        <w:rPr>
          <w:rFonts w:ascii="Times New Roman" w:hAnsi="Times New Roman"/>
        </w:rPr>
      </w:pPr>
      <w:r w:rsidRPr="00AC73B2">
        <w:rPr>
          <w:rFonts w:ascii="Times New Roman" w:hAnsi="Times New Roman"/>
        </w:rPr>
        <w:t>Zmniejszenie niekorzystnych skutków choroby sercowo-naczyniowej oraz prewencja incydentów kardiologicznych.</w:t>
      </w:r>
    </w:p>
    <w:p w:rsidR="00C717ED" w:rsidRPr="00AC73B2" w:rsidRDefault="00C717ED" w:rsidP="00E83E52">
      <w:pPr>
        <w:autoSpaceDE w:val="0"/>
        <w:autoSpaceDN w:val="0"/>
        <w:adjustRightInd w:val="0"/>
        <w:jc w:val="both"/>
        <w:rPr>
          <w:rFonts w:ascii="Times New Roman" w:hAnsi="Times New Roman"/>
          <w:color w:val="000000"/>
          <w:lang w:eastAsia="en-US"/>
        </w:rPr>
      </w:pPr>
    </w:p>
    <w:p w:rsidR="00C717ED" w:rsidRPr="00AC73B2" w:rsidRDefault="00C717ED" w:rsidP="00E83E52">
      <w:pPr>
        <w:autoSpaceDE w:val="0"/>
        <w:autoSpaceDN w:val="0"/>
        <w:adjustRightInd w:val="0"/>
        <w:jc w:val="both"/>
        <w:rPr>
          <w:rFonts w:ascii="Times New Roman" w:hAnsi="Times New Roman"/>
          <w:b/>
          <w:color w:val="000000"/>
          <w:lang w:eastAsia="en-US"/>
        </w:rPr>
      </w:pPr>
      <w:r w:rsidRPr="00AC73B2">
        <w:rPr>
          <w:rFonts w:ascii="Times New Roman" w:hAnsi="Times New Roman"/>
          <w:b/>
          <w:color w:val="000000"/>
          <w:lang w:eastAsia="en-US"/>
        </w:rPr>
        <w:t xml:space="preserve">Cele szczegółowe: </w:t>
      </w:r>
    </w:p>
    <w:p w:rsidR="00C717ED" w:rsidRPr="00AC73B2" w:rsidRDefault="00C717ED" w:rsidP="00E83E52">
      <w:pPr>
        <w:pStyle w:val="Kolorowalistaakcent11"/>
        <w:numPr>
          <w:ilvl w:val="0"/>
          <w:numId w:val="4"/>
        </w:numPr>
        <w:autoSpaceDE w:val="0"/>
        <w:autoSpaceDN w:val="0"/>
        <w:adjustRightInd w:val="0"/>
        <w:jc w:val="both"/>
        <w:rPr>
          <w:color w:val="000000"/>
          <w:sz w:val="24"/>
          <w:szCs w:val="24"/>
          <w:lang w:eastAsia="en-US"/>
        </w:rPr>
      </w:pPr>
      <w:r w:rsidRPr="00AC73B2">
        <w:rPr>
          <w:color w:val="000000"/>
          <w:sz w:val="24"/>
          <w:szCs w:val="24"/>
          <w:lang w:eastAsia="en-US"/>
        </w:rPr>
        <w:t>profilaktyka chorób układu krążenia</w:t>
      </w:r>
    </w:p>
    <w:p w:rsidR="00C717ED" w:rsidRPr="00AC73B2" w:rsidRDefault="00C717ED" w:rsidP="00E83E52">
      <w:pPr>
        <w:pStyle w:val="Kolorowalistaakcent11"/>
        <w:numPr>
          <w:ilvl w:val="0"/>
          <w:numId w:val="4"/>
        </w:numPr>
        <w:autoSpaceDE w:val="0"/>
        <w:autoSpaceDN w:val="0"/>
        <w:adjustRightInd w:val="0"/>
        <w:jc w:val="both"/>
        <w:rPr>
          <w:color w:val="000000"/>
          <w:sz w:val="24"/>
          <w:szCs w:val="24"/>
          <w:lang w:eastAsia="en-US"/>
        </w:rPr>
      </w:pPr>
      <w:r w:rsidRPr="00AC73B2">
        <w:rPr>
          <w:color w:val="000000"/>
          <w:sz w:val="24"/>
          <w:szCs w:val="24"/>
          <w:lang w:eastAsia="en-US"/>
        </w:rPr>
        <w:t>zwiększenie świadomości na temat zdrowego trybu życia</w:t>
      </w:r>
    </w:p>
    <w:p w:rsidR="00C717ED" w:rsidRPr="00AC73B2" w:rsidRDefault="00C717ED" w:rsidP="00E83E52">
      <w:pPr>
        <w:widowControl w:val="0"/>
        <w:numPr>
          <w:ilvl w:val="0"/>
          <w:numId w:val="4"/>
        </w:numPr>
        <w:jc w:val="both"/>
        <w:rPr>
          <w:rFonts w:ascii="Times New Roman" w:hAnsi="Times New Roman"/>
        </w:rPr>
      </w:pPr>
      <w:r w:rsidRPr="00AC73B2">
        <w:rPr>
          <w:rFonts w:ascii="Times New Roman" w:hAnsi="Times New Roman"/>
        </w:rPr>
        <w:t xml:space="preserve">zwiększony udział mieszkańców woj. pomorskiego w programach zdrowotnych dotyczących chorób układu krążenia, stanowiących istotną barierę w utrzymaniu </w:t>
      </w:r>
      <w:r>
        <w:rPr>
          <w:rFonts w:ascii="Times New Roman" w:hAnsi="Times New Roman"/>
        </w:rPr>
        <w:br/>
      </w:r>
      <w:r w:rsidRPr="00AC73B2">
        <w:rPr>
          <w:rFonts w:ascii="Times New Roman" w:hAnsi="Times New Roman"/>
        </w:rPr>
        <w:t>i wydłużeniu aktywności zawodowej</w:t>
      </w:r>
    </w:p>
    <w:p w:rsidR="00C717ED" w:rsidRPr="00AC73B2" w:rsidRDefault="00C717ED" w:rsidP="00E83E52">
      <w:pPr>
        <w:pStyle w:val="Kolorowalistaakcent11"/>
        <w:numPr>
          <w:ilvl w:val="0"/>
          <w:numId w:val="4"/>
        </w:numPr>
        <w:autoSpaceDE w:val="0"/>
        <w:autoSpaceDN w:val="0"/>
        <w:adjustRightInd w:val="0"/>
        <w:jc w:val="both"/>
        <w:rPr>
          <w:color w:val="000000"/>
          <w:sz w:val="24"/>
          <w:szCs w:val="24"/>
          <w:lang w:eastAsia="en-US"/>
        </w:rPr>
      </w:pPr>
      <w:r w:rsidRPr="00AC73B2">
        <w:rPr>
          <w:color w:val="000000"/>
          <w:sz w:val="24"/>
          <w:szCs w:val="24"/>
          <w:lang w:eastAsia="en-US"/>
        </w:rPr>
        <w:t>rehabilitacja pacjentów po incydencie kardiologicznym</w:t>
      </w:r>
    </w:p>
    <w:p w:rsidR="00C717ED" w:rsidRPr="00AC73B2" w:rsidRDefault="00C717ED" w:rsidP="00E83E52">
      <w:pPr>
        <w:pStyle w:val="Kolorowalistaakcent11"/>
        <w:numPr>
          <w:ilvl w:val="0"/>
          <w:numId w:val="4"/>
        </w:numPr>
        <w:autoSpaceDE w:val="0"/>
        <w:autoSpaceDN w:val="0"/>
        <w:adjustRightInd w:val="0"/>
        <w:jc w:val="both"/>
        <w:rPr>
          <w:color w:val="000000"/>
          <w:sz w:val="24"/>
          <w:szCs w:val="24"/>
          <w:lang w:eastAsia="en-US"/>
        </w:rPr>
      </w:pPr>
      <w:r w:rsidRPr="00AC73B2">
        <w:rPr>
          <w:color w:val="000000"/>
          <w:sz w:val="24"/>
          <w:szCs w:val="24"/>
          <w:lang w:eastAsia="en-US"/>
        </w:rPr>
        <w:t>informacja o lokalnych wydarzeniach (eventach, „białych dniach”).</w:t>
      </w:r>
    </w:p>
    <w:p w:rsidR="00C717ED" w:rsidRDefault="00C717ED" w:rsidP="00E83E52">
      <w:pPr>
        <w:autoSpaceDE w:val="0"/>
        <w:autoSpaceDN w:val="0"/>
        <w:adjustRightInd w:val="0"/>
        <w:jc w:val="both"/>
        <w:rPr>
          <w:rFonts w:ascii="Times New Roman" w:hAnsi="Times New Roman"/>
          <w:b/>
          <w:bCs/>
          <w:color w:val="000000"/>
          <w:lang w:eastAsia="en-US"/>
        </w:rPr>
      </w:pPr>
      <w:r>
        <w:rPr>
          <w:rFonts w:ascii="Times New Roman" w:hAnsi="Times New Roman"/>
          <w:b/>
          <w:bCs/>
          <w:color w:val="000000"/>
          <w:lang w:eastAsia="en-US"/>
        </w:rPr>
        <w:lastRenderedPageBreak/>
        <w:t>Opis:</w:t>
      </w:r>
    </w:p>
    <w:p w:rsidR="00C717ED" w:rsidRPr="00AC73B2" w:rsidRDefault="00C717ED" w:rsidP="00E83E52">
      <w:pPr>
        <w:autoSpaceDE w:val="0"/>
        <w:autoSpaceDN w:val="0"/>
        <w:adjustRightInd w:val="0"/>
        <w:jc w:val="both"/>
        <w:rPr>
          <w:rFonts w:ascii="Times New Roman" w:hAnsi="Times New Roman"/>
          <w:b/>
          <w:bCs/>
          <w:color w:val="000000"/>
          <w:lang w:eastAsia="en-US"/>
        </w:rPr>
      </w:pPr>
    </w:p>
    <w:p w:rsidR="00C717ED" w:rsidRPr="00AC73B2" w:rsidRDefault="00C717ED" w:rsidP="00E83E52">
      <w:pPr>
        <w:jc w:val="both"/>
        <w:rPr>
          <w:rFonts w:ascii="Times New Roman" w:hAnsi="Times New Roman"/>
        </w:rPr>
      </w:pPr>
      <w:r w:rsidRPr="00AC73B2">
        <w:rPr>
          <w:rFonts w:ascii="Times New Roman" w:hAnsi="Times New Roman"/>
        </w:rPr>
        <w:t>Projekt skierowany do 9500 osób w wieku aktywności zawodowej, zamieszkujących woj. pomorskie (w tym 7700 osób ze zdiagnozowaną CHUK oraz 1800 osób po incydencie kardiologicznym). Celem głównym jest zmniejszenie niekorzystnych skutków choroby sercowo-naczyniowej oraz prewencja incydentów kardiologicznych.</w:t>
      </w:r>
    </w:p>
    <w:p w:rsidR="00C717ED" w:rsidRPr="00AC73B2" w:rsidRDefault="00C717ED" w:rsidP="00E83E52">
      <w:pPr>
        <w:jc w:val="both"/>
        <w:rPr>
          <w:rFonts w:ascii="Times New Roman" w:hAnsi="Times New Roman"/>
        </w:rPr>
      </w:pPr>
    </w:p>
    <w:p w:rsidR="00C717ED" w:rsidRPr="00AC73B2" w:rsidRDefault="00C717ED" w:rsidP="00E83E52">
      <w:pPr>
        <w:jc w:val="both"/>
        <w:rPr>
          <w:rFonts w:ascii="Times New Roman" w:hAnsi="Times New Roman"/>
        </w:rPr>
      </w:pPr>
      <w:r w:rsidRPr="00AC73B2">
        <w:rPr>
          <w:rFonts w:ascii="Times New Roman" w:hAnsi="Times New Roman"/>
        </w:rPr>
        <w:t>Działania prowadzone w ramach projektu:</w:t>
      </w:r>
    </w:p>
    <w:p w:rsidR="00C717ED" w:rsidRPr="00AC73B2" w:rsidRDefault="00C717ED" w:rsidP="00E83E52">
      <w:pPr>
        <w:jc w:val="both"/>
        <w:rPr>
          <w:rFonts w:ascii="Times New Roman" w:hAnsi="Times New Roman"/>
        </w:rPr>
      </w:pPr>
      <w:r w:rsidRPr="00AC73B2">
        <w:rPr>
          <w:rFonts w:ascii="Times New Roman" w:hAnsi="Times New Roman"/>
        </w:rPr>
        <w:t xml:space="preserve">Informacja i edukacja mieszkańców woj. pomorskiego w zakresie profilaktyki CHUK poprzez materiały informacyjne , spotkania ze społecznością lokalną, stronę www projektu, organizację spotkań. Efektem powinno być zwiększenie świadomości na temat zdrowego trybu życia, zmniejszenie lęku przed powrotem do pracy. </w:t>
      </w:r>
    </w:p>
    <w:p w:rsidR="00C717ED" w:rsidRPr="00AC73B2" w:rsidRDefault="00C717ED" w:rsidP="00E83E52">
      <w:pPr>
        <w:jc w:val="both"/>
        <w:rPr>
          <w:rFonts w:ascii="Times New Roman" w:hAnsi="Times New Roman"/>
        </w:rPr>
      </w:pPr>
    </w:p>
    <w:p w:rsidR="00C717ED" w:rsidRPr="00AC73B2" w:rsidRDefault="00C717ED" w:rsidP="00E83E52">
      <w:pPr>
        <w:jc w:val="both"/>
        <w:rPr>
          <w:rFonts w:ascii="Times New Roman" w:hAnsi="Times New Roman"/>
        </w:rPr>
      </w:pPr>
      <w:r w:rsidRPr="00AC73B2">
        <w:rPr>
          <w:rFonts w:ascii="Times New Roman" w:hAnsi="Times New Roman"/>
        </w:rPr>
        <w:t>Plan zakłada kompleksową formułę opieki nad uczestnikami projektu, od wzbudzenia zainteresowania zagadnieniem, przez edukację, informację i budowanie świadomości społecznej, aż po działania czysto medyczne (realizację procesu rehabilitacji kardiologicznej, w tym rów</w:t>
      </w:r>
      <w:r>
        <w:rPr>
          <w:rFonts w:ascii="Times New Roman" w:hAnsi="Times New Roman"/>
        </w:rPr>
        <w:t xml:space="preserve">nież rehabilitacji hybrydowej) </w:t>
      </w:r>
      <w:r w:rsidRPr="00AC73B2">
        <w:rPr>
          <w:rFonts w:ascii="Times New Roman" w:hAnsi="Times New Roman"/>
        </w:rPr>
        <w:t>i ugruntowanie przekonania o konieczności kontynuowania indywidualnych działań, mających na celu dbałość o stan zdrowia.</w:t>
      </w:r>
    </w:p>
    <w:p w:rsidR="00C717ED" w:rsidRPr="00AC73B2" w:rsidRDefault="00C717ED" w:rsidP="00E83E52">
      <w:pPr>
        <w:jc w:val="both"/>
        <w:rPr>
          <w:rFonts w:ascii="Times New Roman" w:hAnsi="Times New Roman"/>
        </w:rPr>
      </w:pPr>
      <w:r w:rsidRPr="00AC73B2">
        <w:rPr>
          <w:rFonts w:ascii="Times New Roman" w:hAnsi="Times New Roman"/>
        </w:rPr>
        <w:t xml:space="preserve">W ośrodkach będą dostępni opiekunowie pacjenta, których zadaniem będzie udzielanie wszelkich informacji na temat projektu. Dla każdego pacjenta biorącego udział w projekcie zaplanowany zostanie indywidualny program rehabilitacji. Program będzie się składać </w:t>
      </w:r>
      <w:r>
        <w:rPr>
          <w:rFonts w:ascii="Times New Roman" w:hAnsi="Times New Roman"/>
        </w:rPr>
        <w:br/>
      </w:r>
      <w:r w:rsidRPr="00AC73B2">
        <w:rPr>
          <w:rFonts w:ascii="Times New Roman" w:hAnsi="Times New Roman"/>
        </w:rPr>
        <w:t>z aktywności fizycznych, spotkań z psychologiem, fizjoterapeutą, kardiologiem i dietetykiem.</w:t>
      </w:r>
    </w:p>
    <w:p w:rsidR="00C717ED" w:rsidRPr="00AC73B2" w:rsidRDefault="00C717ED" w:rsidP="00E83E52">
      <w:pPr>
        <w:jc w:val="both"/>
        <w:rPr>
          <w:rFonts w:ascii="Times New Roman" w:hAnsi="Times New Roman"/>
          <w:b/>
        </w:rPr>
      </w:pPr>
    </w:p>
    <w:p w:rsidR="00C717ED" w:rsidRPr="00AC73B2" w:rsidRDefault="00C717ED" w:rsidP="00E83E52">
      <w:pPr>
        <w:jc w:val="both"/>
        <w:rPr>
          <w:rFonts w:ascii="Times New Roman" w:hAnsi="Times New Roman"/>
        </w:rPr>
      </w:pPr>
      <w:r w:rsidRPr="00AC73B2">
        <w:rPr>
          <w:rFonts w:ascii="Times New Roman" w:hAnsi="Times New Roman"/>
        </w:rPr>
        <w:t xml:space="preserve">W placówkach współpracujących w ramach projektu zostaną wytypowane osoby </w:t>
      </w:r>
      <w:r w:rsidRPr="00AC73B2">
        <w:rPr>
          <w:rFonts w:ascii="Times New Roman" w:hAnsi="Times New Roman"/>
        </w:rPr>
        <w:br/>
        <w:t>z kadry medycznej, które będą pełnić role edukatorów.</w:t>
      </w:r>
    </w:p>
    <w:p w:rsidR="00C717ED" w:rsidRPr="00AC73B2" w:rsidRDefault="00C717ED" w:rsidP="00E83E52">
      <w:pPr>
        <w:jc w:val="both"/>
        <w:rPr>
          <w:rFonts w:ascii="Times New Roman" w:hAnsi="Times New Roman"/>
          <w:b/>
        </w:rPr>
      </w:pPr>
    </w:p>
    <w:p w:rsidR="00C717ED" w:rsidRPr="00AC73B2" w:rsidRDefault="00C717ED" w:rsidP="00E83E52">
      <w:pPr>
        <w:jc w:val="both"/>
        <w:rPr>
          <w:rFonts w:ascii="Times New Roman" w:hAnsi="Times New Roman"/>
        </w:rPr>
      </w:pPr>
      <w:r w:rsidRPr="00AC73B2">
        <w:rPr>
          <w:rFonts w:ascii="Times New Roman" w:hAnsi="Times New Roman"/>
        </w:rPr>
        <w:t xml:space="preserve">Organizowane będą eventy, spotkania ze społecznością lokalną oraz tzw. „białe dni” </w:t>
      </w:r>
      <w:r>
        <w:rPr>
          <w:rFonts w:ascii="Times New Roman" w:hAnsi="Times New Roman"/>
        </w:rPr>
        <w:br/>
      </w:r>
      <w:r w:rsidRPr="00AC73B2">
        <w:rPr>
          <w:rFonts w:ascii="Times New Roman" w:hAnsi="Times New Roman"/>
        </w:rPr>
        <w:t>w ośrodkach lidera oraz ośrodkach współpracujących</w:t>
      </w:r>
      <w:r w:rsidRPr="00AC73B2">
        <w:rPr>
          <w:rFonts w:ascii="Times New Roman" w:hAnsi="Times New Roman"/>
          <w:color w:val="FF0000"/>
        </w:rPr>
        <w:t>.</w:t>
      </w:r>
    </w:p>
    <w:p w:rsidR="00C717ED" w:rsidRDefault="00C717ED" w:rsidP="00E83E52">
      <w:pPr>
        <w:spacing w:before="100" w:beforeAutospacing="1" w:after="100" w:afterAutospacing="1"/>
        <w:jc w:val="both"/>
        <w:rPr>
          <w:rFonts w:ascii="Times New Roman" w:hAnsi="Times New Roman"/>
        </w:rPr>
      </w:pPr>
      <w:r>
        <w:rPr>
          <w:rFonts w:ascii="Times New Roman" w:hAnsi="Times New Roman"/>
        </w:rPr>
        <w:t>Zaplanowane jest stworzenie ogólnodostępnej platformy internetowej, która umożliwi m.in. kontakt Pacjenta ze specjalistami (kardiolog, psycholog, dietetyk, fizjoterapeuta).</w:t>
      </w:r>
    </w:p>
    <w:p w:rsidR="00C717ED" w:rsidRPr="009F2643" w:rsidRDefault="00C717ED" w:rsidP="00E83E52">
      <w:pPr>
        <w:spacing w:before="100" w:beforeAutospacing="1" w:after="100" w:afterAutospacing="1"/>
        <w:jc w:val="both"/>
        <w:rPr>
          <w:rFonts w:ascii="Times New Roman" w:hAnsi="Times New Roman"/>
        </w:rPr>
      </w:pPr>
      <w:r>
        <w:rPr>
          <w:rFonts w:ascii="Times New Roman" w:hAnsi="Times New Roman"/>
        </w:rPr>
        <w:t xml:space="preserve">Przeprowadzone zostaną również szkolenia dla osób zaangażowanych w realizację projektu, które będą zawierały treści dotyczące zagadnień związanych z kompleksową rehabilitacją kardiologiczną, umiejętnościami motywowania Pacjenta, tworzenia planów i postępowań </w:t>
      </w:r>
      <w:r>
        <w:rPr>
          <w:rFonts w:ascii="Times New Roman" w:hAnsi="Times New Roman"/>
        </w:rPr>
        <w:br/>
        <w:t>z Pacjentem (dieta, aktywność fizyczna, zmiany nawyków).</w:t>
      </w:r>
    </w:p>
    <w:p w:rsidR="00C717ED" w:rsidRDefault="00C717ED" w:rsidP="00E83E52">
      <w:pPr>
        <w:spacing w:before="100" w:beforeAutospacing="1" w:after="100" w:afterAutospacing="1"/>
        <w:jc w:val="both"/>
        <w:rPr>
          <w:rFonts w:ascii="Times New Roman" w:hAnsi="Times New Roman"/>
        </w:rPr>
      </w:pPr>
      <w:r>
        <w:rPr>
          <w:rFonts w:ascii="Times New Roman" w:hAnsi="Times New Roman"/>
        </w:rPr>
        <w:t xml:space="preserve">Projekt przewiduje działania mające na celu zapewnienie i dostęp do wysokiej jakości specjalistycznych usług zdrowotnych. </w:t>
      </w: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Default="00C717ED" w:rsidP="00BB407D">
      <w:pPr>
        <w:pStyle w:val="Bezodstpw"/>
        <w:jc w:val="both"/>
        <w:rPr>
          <w:rFonts w:ascii="Times New Roman" w:hAnsi="Times New Roman"/>
          <w:sz w:val="24"/>
          <w:szCs w:val="24"/>
          <w:lang w:eastAsia="pl-PL"/>
        </w:rPr>
      </w:pPr>
    </w:p>
    <w:p w:rsidR="00C717ED" w:rsidRPr="00AC73B2" w:rsidRDefault="00C717ED" w:rsidP="00BB407D">
      <w:pPr>
        <w:pStyle w:val="Bezodstpw"/>
        <w:jc w:val="both"/>
        <w:rPr>
          <w:rFonts w:ascii="Times New Roman" w:hAnsi="Times New Roman"/>
          <w:sz w:val="24"/>
          <w:szCs w:val="24"/>
          <w:lang w:eastAsia="pl-PL"/>
        </w:rPr>
      </w:pPr>
    </w:p>
    <w:p w:rsidR="00C717ED" w:rsidRPr="00E83E52" w:rsidRDefault="00C717ED" w:rsidP="00BB407D">
      <w:pPr>
        <w:pStyle w:val="Nagwek2"/>
        <w:spacing w:before="0" w:after="0"/>
        <w:contextualSpacing/>
        <w:jc w:val="both"/>
        <w:rPr>
          <w:sz w:val="28"/>
          <w:szCs w:val="28"/>
        </w:rPr>
      </w:pPr>
      <w:r w:rsidRPr="00E83E52">
        <w:rPr>
          <w:sz w:val="28"/>
          <w:szCs w:val="28"/>
        </w:rPr>
        <w:lastRenderedPageBreak/>
        <w:t>Przedmiotem zamówienia jest wyłonienie placówek medycznych/podmiotów leczniczych do realizacji Projektu, tj.:</w:t>
      </w:r>
    </w:p>
    <w:p w:rsidR="00C717ED" w:rsidRPr="00AC73B2" w:rsidRDefault="00C717ED" w:rsidP="00BB407D">
      <w:pPr>
        <w:pStyle w:val="Nagwek2"/>
        <w:spacing w:before="0" w:after="0"/>
        <w:contextualSpacing/>
        <w:rPr>
          <w:sz w:val="24"/>
          <w:szCs w:val="24"/>
          <w:u w:val="single"/>
        </w:rPr>
      </w:pPr>
    </w:p>
    <w:p w:rsidR="00C717ED" w:rsidRPr="00AC73B2" w:rsidRDefault="00C717ED" w:rsidP="00BB407D">
      <w:pPr>
        <w:pStyle w:val="Nagwek2"/>
        <w:spacing w:before="0" w:after="0"/>
        <w:contextualSpacing/>
        <w:jc w:val="both"/>
        <w:rPr>
          <w:sz w:val="24"/>
          <w:szCs w:val="24"/>
          <w:u w:val="single"/>
        </w:rPr>
      </w:pPr>
      <w:r w:rsidRPr="00AC73B2">
        <w:rPr>
          <w:sz w:val="24"/>
          <w:szCs w:val="24"/>
          <w:u w:val="single"/>
        </w:rPr>
        <w:t xml:space="preserve">REALIZATOR </w:t>
      </w:r>
      <w:r>
        <w:rPr>
          <w:sz w:val="24"/>
          <w:szCs w:val="24"/>
          <w:u w:val="single"/>
        </w:rPr>
        <w:t xml:space="preserve">KOMPLEKSOWEJ REHABILITACJI KARDIOLOGICZNEJ </w:t>
      </w:r>
      <w:r>
        <w:rPr>
          <w:sz w:val="24"/>
          <w:szCs w:val="24"/>
          <w:u w:val="single"/>
        </w:rPr>
        <w:br/>
      </w:r>
      <w:r w:rsidRPr="00AC73B2">
        <w:rPr>
          <w:sz w:val="24"/>
          <w:szCs w:val="24"/>
          <w:u w:val="single"/>
        </w:rPr>
        <w:t xml:space="preserve">(w zakresie świadczeń medycznych) </w:t>
      </w:r>
    </w:p>
    <w:p w:rsidR="00C717ED" w:rsidRDefault="00C717ED" w:rsidP="00016235">
      <w:pPr>
        <w:pStyle w:val="Nagwek2"/>
        <w:contextualSpacing/>
        <w:jc w:val="both"/>
        <w:rPr>
          <w:u w:val="single"/>
        </w:rPr>
      </w:pPr>
    </w:p>
    <w:p w:rsidR="00C717ED" w:rsidRPr="00016235" w:rsidRDefault="00C717ED" w:rsidP="00016235">
      <w:pPr>
        <w:pStyle w:val="Nagwek2"/>
        <w:contextualSpacing/>
        <w:jc w:val="both"/>
        <w:rPr>
          <w:b w:val="0"/>
          <w:sz w:val="24"/>
          <w:szCs w:val="24"/>
        </w:rPr>
      </w:pPr>
      <w:r w:rsidRPr="00016235">
        <w:rPr>
          <w:b w:val="0"/>
          <w:sz w:val="24"/>
          <w:szCs w:val="24"/>
        </w:rPr>
        <w:t xml:space="preserve">Rehabilitacja kardiologiczna to kompleksowy program </w:t>
      </w:r>
      <w:proofErr w:type="spellStart"/>
      <w:r w:rsidRPr="00016235">
        <w:rPr>
          <w:b w:val="0"/>
          <w:sz w:val="24"/>
          <w:szCs w:val="24"/>
        </w:rPr>
        <w:t>obejmuja</w:t>
      </w:r>
      <w:r w:rsidRPr="00016235">
        <w:rPr>
          <w:rFonts w:ascii="Tahoma" w:hAnsi="Tahoma"/>
          <w:b w:val="0"/>
          <w:sz w:val="24"/>
          <w:szCs w:val="24"/>
        </w:rPr>
        <w:t>̨</w:t>
      </w:r>
      <w:r w:rsidRPr="00016235">
        <w:rPr>
          <w:b w:val="0"/>
          <w:sz w:val="24"/>
          <w:szCs w:val="24"/>
        </w:rPr>
        <w:t>cy</w:t>
      </w:r>
      <w:proofErr w:type="spellEnd"/>
      <w:r w:rsidRPr="00016235">
        <w:rPr>
          <w:b w:val="0"/>
          <w:sz w:val="24"/>
          <w:szCs w:val="24"/>
        </w:rPr>
        <w:t xml:space="preserve"> trening fizyczny, modyfikacje</w:t>
      </w:r>
      <w:r w:rsidRPr="00016235">
        <w:rPr>
          <w:rFonts w:ascii="Tahoma" w:hAnsi="Tahoma"/>
          <w:b w:val="0"/>
          <w:sz w:val="24"/>
          <w:szCs w:val="24"/>
        </w:rPr>
        <w:t>̨</w:t>
      </w:r>
      <w:r w:rsidRPr="00016235">
        <w:rPr>
          <w:b w:val="0"/>
          <w:sz w:val="24"/>
          <w:szCs w:val="24"/>
        </w:rPr>
        <w:t xml:space="preserve"> </w:t>
      </w:r>
      <w:proofErr w:type="spellStart"/>
      <w:r w:rsidRPr="00016235">
        <w:rPr>
          <w:b w:val="0"/>
          <w:sz w:val="24"/>
          <w:szCs w:val="24"/>
        </w:rPr>
        <w:t>czynników</w:t>
      </w:r>
      <w:proofErr w:type="spellEnd"/>
      <w:r w:rsidRPr="00016235">
        <w:rPr>
          <w:b w:val="0"/>
          <w:sz w:val="24"/>
          <w:szCs w:val="24"/>
        </w:rPr>
        <w:t xml:space="preserve"> ryzyka, edukację i wsparcie psychologiczne. </w:t>
      </w:r>
    </w:p>
    <w:p w:rsidR="00C717ED" w:rsidRPr="00AC73B2" w:rsidRDefault="00C717ED" w:rsidP="00BB407D">
      <w:pPr>
        <w:pStyle w:val="Nagwek2"/>
        <w:spacing w:before="0" w:after="0"/>
        <w:contextualSpacing/>
        <w:jc w:val="both"/>
        <w:rPr>
          <w:sz w:val="24"/>
          <w:szCs w:val="24"/>
          <w:u w:val="single"/>
        </w:rPr>
      </w:pPr>
    </w:p>
    <w:p w:rsidR="00C717ED" w:rsidRPr="00AC73B2" w:rsidRDefault="00C717ED" w:rsidP="00BB407D">
      <w:pPr>
        <w:pStyle w:val="Nagwek2"/>
        <w:spacing w:before="0" w:after="0"/>
        <w:contextualSpacing/>
        <w:jc w:val="both"/>
        <w:rPr>
          <w:b w:val="0"/>
          <w:sz w:val="24"/>
          <w:szCs w:val="24"/>
        </w:rPr>
      </w:pPr>
      <w:r w:rsidRPr="00AC73B2">
        <w:rPr>
          <w:b w:val="0"/>
          <w:sz w:val="24"/>
          <w:szCs w:val="24"/>
        </w:rPr>
        <w:t xml:space="preserve">W zakresie świadczonych usług </w:t>
      </w:r>
      <w:r>
        <w:rPr>
          <w:b w:val="0"/>
          <w:sz w:val="24"/>
          <w:szCs w:val="24"/>
        </w:rPr>
        <w:t xml:space="preserve">Wykonawca (Realizator) będzie zobowiązany do </w:t>
      </w:r>
      <w:r w:rsidRPr="00AC73B2">
        <w:rPr>
          <w:b w:val="0"/>
          <w:sz w:val="24"/>
          <w:szCs w:val="24"/>
        </w:rPr>
        <w:t>realizacj</w:t>
      </w:r>
      <w:r>
        <w:rPr>
          <w:b w:val="0"/>
          <w:sz w:val="24"/>
          <w:szCs w:val="24"/>
        </w:rPr>
        <w:t>i</w:t>
      </w:r>
      <w:r w:rsidRPr="00AC73B2">
        <w:rPr>
          <w:b w:val="0"/>
          <w:sz w:val="24"/>
          <w:szCs w:val="24"/>
        </w:rPr>
        <w:t xml:space="preserve"> następujących zadań:</w:t>
      </w:r>
    </w:p>
    <w:p w:rsidR="00C717ED" w:rsidRDefault="00C717ED" w:rsidP="008C0C8D">
      <w:pPr>
        <w:pStyle w:val="Nagwek2"/>
        <w:numPr>
          <w:ilvl w:val="0"/>
          <w:numId w:val="5"/>
        </w:numPr>
        <w:spacing w:before="0" w:after="0"/>
        <w:ind w:left="426" w:hanging="426"/>
        <w:contextualSpacing/>
        <w:jc w:val="both"/>
        <w:rPr>
          <w:b w:val="0"/>
          <w:sz w:val="24"/>
          <w:szCs w:val="24"/>
        </w:rPr>
      </w:pPr>
      <w:r w:rsidRPr="00AC73B2">
        <w:rPr>
          <w:sz w:val="24"/>
          <w:szCs w:val="24"/>
        </w:rPr>
        <w:t>rekrutacja uczestników Programu</w:t>
      </w:r>
      <w:r>
        <w:rPr>
          <w:sz w:val="24"/>
          <w:szCs w:val="24"/>
        </w:rPr>
        <w:t>:</w:t>
      </w:r>
      <w:r w:rsidRPr="00AC73B2">
        <w:rPr>
          <w:b w:val="0"/>
          <w:sz w:val="24"/>
          <w:szCs w:val="24"/>
        </w:rPr>
        <w:t xml:space="preserve"> </w:t>
      </w:r>
    </w:p>
    <w:p w:rsidR="00C717ED" w:rsidRDefault="00C717ED" w:rsidP="00590111">
      <w:pPr>
        <w:pStyle w:val="Nagwek2"/>
        <w:spacing w:before="0" w:after="0"/>
        <w:ind w:left="540"/>
        <w:contextualSpacing/>
        <w:jc w:val="both"/>
        <w:rPr>
          <w:b w:val="0"/>
          <w:sz w:val="24"/>
          <w:szCs w:val="24"/>
        </w:rPr>
      </w:pPr>
      <w:r>
        <w:rPr>
          <w:b w:val="0"/>
          <w:sz w:val="24"/>
          <w:szCs w:val="24"/>
        </w:rPr>
        <w:t>- za rekrutację pacjentów do Programu odpowiedzialny będzie Wykonawca (Realizator),</w:t>
      </w:r>
    </w:p>
    <w:p w:rsidR="00C717ED" w:rsidRDefault="00C717ED" w:rsidP="00590111">
      <w:pPr>
        <w:pStyle w:val="Nagwek2"/>
        <w:spacing w:before="0" w:after="0"/>
        <w:ind w:left="540"/>
        <w:contextualSpacing/>
        <w:jc w:val="both"/>
        <w:rPr>
          <w:b w:val="0"/>
          <w:sz w:val="24"/>
          <w:szCs w:val="24"/>
        </w:rPr>
      </w:pPr>
      <w:r>
        <w:rPr>
          <w:b w:val="0"/>
          <w:sz w:val="24"/>
          <w:szCs w:val="24"/>
        </w:rPr>
        <w:t>- Zamawiający (ośrodek koordynujący Program) przeprowadzi kampanię promocyjno-edukacyjną w celu dotarcia do jak największego grona potencjalnych uczestników Programu w województwie pomorskim. Akcja zostanie zrealizowana na terenie m.in. urzędów JST, placówek medycznych uczestniczących w Programie, a także w innych miejscach publicznych,</w:t>
      </w:r>
    </w:p>
    <w:p w:rsidR="00C717ED" w:rsidRPr="00071277" w:rsidRDefault="00C717ED" w:rsidP="00590111">
      <w:pPr>
        <w:pStyle w:val="Nagwek2"/>
        <w:spacing w:before="0" w:after="0"/>
        <w:ind w:left="540"/>
        <w:contextualSpacing/>
        <w:jc w:val="both"/>
        <w:rPr>
          <w:b w:val="0"/>
          <w:sz w:val="24"/>
          <w:szCs w:val="24"/>
        </w:rPr>
      </w:pPr>
      <w:r>
        <w:rPr>
          <w:b w:val="0"/>
          <w:sz w:val="24"/>
          <w:szCs w:val="24"/>
        </w:rPr>
        <w:t xml:space="preserve">- zakładamy trzy rodzaje kierowania pacjentów do Programu: pacjenci hospitalizowani po poważnych incydentach kardiologicznych zostaną zaproszeni do wzięcia udziału w Programie przez lekarzy kardiologów, kardiochirurgów lub lekarzy POZ uczestniczących w Programie; pacjenci znajdujący się pod opieką POZ, a także poradni specjalistycznych w związku ze zdiagnozowaną </w:t>
      </w:r>
      <w:proofErr w:type="spellStart"/>
      <w:r>
        <w:rPr>
          <w:b w:val="0"/>
          <w:sz w:val="24"/>
          <w:szCs w:val="24"/>
        </w:rPr>
        <w:t>ChUK</w:t>
      </w:r>
      <w:proofErr w:type="spellEnd"/>
      <w:r>
        <w:rPr>
          <w:b w:val="0"/>
          <w:sz w:val="24"/>
          <w:szCs w:val="24"/>
        </w:rPr>
        <w:t>, zostaną zaproszeni do uczestnictwa w Programie przez leczących ich przypadki. Pacjent będzie mógł udać się ze skierowaniem do dowolnej placówki realizującej świadczenia w ramach Programu (Wykonawcy). Ponadto pacjent w ramach tzw. Samokierowania będzie mógł bezpośrednio zgłosić się do placówki realizującej świadczenia, bez uprzedniego uzyskania skierowania od lekarza.</w:t>
      </w:r>
    </w:p>
    <w:p w:rsidR="00C717ED" w:rsidRPr="00AC73B2" w:rsidRDefault="00C717ED" w:rsidP="008C0C8D">
      <w:pPr>
        <w:pStyle w:val="Nagwek2"/>
        <w:numPr>
          <w:ilvl w:val="0"/>
          <w:numId w:val="5"/>
        </w:numPr>
        <w:spacing w:before="0" w:after="0"/>
        <w:ind w:left="426" w:hanging="426"/>
        <w:contextualSpacing/>
        <w:jc w:val="both"/>
        <w:rPr>
          <w:b w:val="0"/>
          <w:sz w:val="24"/>
          <w:szCs w:val="24"/>
        </w:rPr>
      </w:pPr>
      <w:r w:rsidRPr="00AC73B2">
        <w:rPr>
          <w:sz w:val="24"/>
          <w:szCs w:val="24"/>
        </w:rPr>
        <w:t>włączenie pacjenta do Programu</w:t>
      </w:r>
      <w:r w:rsidRPr="00AC73B2">
        <w:rPr>
          <w:b w:val="0"/>
          <w:sz w:val="24"/>
          <w:szCs w:val="24"/>
        </w:rPr>
        <w:t xml:space="preserve"> :</w:t>
      </w:r>
    </w:p>
    <w:p w:rsidR="00C717ED" w:rsidRPr="00AC73B2" w:rsidRDefault="00C717ED" w:rsidP="0050074A">
      <w:pPr>
        <w:pStyle w:val="Nagwek2"/>
        <w:tabs>
          <w:tab w:val="left" w:pos="9072"/>
        </w:tabs>
        <w:spacing w:before="0" w:after="0"/>
        <w:ind w:left="567"/>
        <w:contextualSpacing/>
        <w:jc w:val="both"/>
        <w:rPr>
          <w:b w:val="0"/>
          <w:sz w:val="24"/>
          <w:szCs w:val="24"/>
        </w:rPr>
      </w:pPr>
      <w:r>
        <w:rPr>
          <w:b w:val="0"/>
          <w:sz w:val="24"/>
          <w:szCs w:val="24"/>
        </w:rPr>
        <w:t xml:space="preserve">- </w:t>
      </w:r>
      <w:r w:rsidRPr="00AC73B2">
        <w:rPr>
          <w:b w:val="0"/>
          <w:sz w:val="24"/>
          <w:szCs w:val="24"/>
        </w:rPr>
        <w:t>etap włączenia pacjenta do Programu będzie</w:t>
      </w:r>
      <w:r>
        <w:rPr>
          <w:b w:val="0"/>
          <w:sz w:val="24"/>
          <w:szCs w:val="24"/>
        </w:rPr>
        <w:t xml:space="preserve"> następował w siedzibie</w:t>
      </w:r>
      <w:r w:rsidRPr="00AC73B2">
        <w:rPr>
          <w:b w:val="0"/>
          <w:sz w:val="24"/>
          <w:szCs w:val="24"/>
        </w:rPr>
        <w:t xml:space="preserve"> </w:t>
      </w:r>
      <w:r>
        <w:rPr>
          <w:b w:val="0"/>
          <w:sz w:val="24"/>
          <w:szCs w:val="24"/>
        </w:rPr>
        <w:t>Wykonawcy (</w:t>
      </w:r>
      <w:r w:rsidRPr="00AC73B2">
        <w:rPr>
          <w:b w:val="0"/>
          <w:sz w:val="24"/>
          <w:szCs w:val="24"/>
        </w:rPr>
        <w:t>Realizatora</w:t>
      </w:r>
      <w:r>
        <w:rPr>
          <w:b w:val="0"/>
          <w:sz w:val="24"/>
          <w:szCs w:val="24"/>
        </w:rPr>
        <w:t>)</w:t>
      </w:r>
      <w:r w:rsidRPr="00AC73B2">
        <w:rPr>
          <w:b w:val="0"/>
          <w:sz w:val="24"/>
          <w:szCs w:val="24"/>
        </w:rPr>
        <w:t xml:space="preserve"> gdzie będą realizowane świadczenia rehabilitacyjne;</w:t>
      </w:r>
    </w:p>
    <w:p w:rsidR="00C717ED" w:rsidRPr="00B93134" w:rsidRDefault="00C717ED" w:rsidP="00B93134">
      <w:pPr>
        <w:pStyle w:val="Nagwek2"/>
        <w:tabs>
          <w:tab w:val="left" w:pos="9072"/>
        </w:tabs>
        <w:spacing w:before="0" w:after="0"/>
        <w:ind w:left="567"/>
        <w:contextualSpacing/>
        <w:jc w:val="both"/>
        <w:rPr>
          <w:b w:val="0"/>
          <w:sz w:val="24"/>
          <w:szCs w:val="24"/>
        </w:rPr>
      </w:pPr>
      <w:r w:rsidRPr="00B93134">
        <w:rPr>
          <w:b w:val="0"/>
          <w:sz w:val="24"/>
          <w:szCs w:val="24"/>
        </w:rPr>
        <w:t>- kwalifikacji do włączenia do Programu będzie dokonywała kadra medyczna;</w:t>
      </w:r>
    </w:p>
    <w:p w:rsidR="00C717ED" w:rsidRPr="00B93134" w:rsidRDefault="00C717ED" w:rsidP="00B93134">
      <w:pPr>
        <w:pStyle w:val="Nagwek2"/>
        <w:tabs>
          <w:tab w:val="left" w:pos="9072"/>
        </w:tabs>
        <w:spacing w:before="0" w:after="0"/>
        <w:ind w:left="567"/>
        <w:contextualSpacing/>
        <w:jc w:val="both"/>
        <w:rPr>
          <w:b w:val="0"/>
          <w:sz w:val="24"/>
          <w:szCs w:val="24"/>
        </w:rPr>
      </w:pPr>
      <w:r w:rsidRPr="00B93134">
        <w:rPr>
          <w:b w:val="0"/>
          <w:sz w:val="24"/>
          <w:szCs w:val="24"/>
        </w:rPr>
        <w:t>-</w:t>
      </w:r>
      <w:r>
        <w:rPr>
          <w:b w:val="0"/>
          <w:sz w:val="24"/>
          <w:szCs w:val="24"/>
        </w:rPr>
        <w:t xml:space="preserve"> k</w:t>
      </w:r>
      <w:r w:rsidRPr="00B93134">
        <w:rPr>
          <w:b w:val="0"/>
          <w:sz w:val="24"/>
          <w:szCs w:val="24"/>
        </w:rPr>
        <w:t>walifikacja pacjentów do Programu z poszczególnych grup:</w:t>
      </w:r>
    </w:p>
    <w:p w:rsidR="00C717ED" w:rsidRPr="00B93134" w:rsidRDefault="00C717ED" w:rsidP="00B93134">
      <w:pPr>
        <w:pStyle w:val="Akapitzlist2"/>
        <w:numPr>
          <w:ilvl w:val="0"/>
          <w:numId w:val="22"/>
        </w:numPr>
        <w:rPr>
          <w:rFonts w:ascii="Times New Roman" w:hAnsi="Times New Roman"/>
          <w:sz w:val="24"/>
        </w:rPr>
      </w:pPr>
      <w:r>
        <w:rPr>
          <w:rFonts w:ascii="Times New Roman" w:hAnsi="Times New Roman"/>
          <w:sz w:val="24"/>
        </w:rPr>
        <w:t>d</w:t>
      </w:r>
      <w:r w:rsidRPr="00B93134">
        <w:rPr>
          <w:rFonts w:ascii="Times New Roman" w:hAnsi="Times New Roman"/>
          <w:sz w:val="24"/>
        </w:rPr>
        <w:t>la pacjentów z grupy I – osoby aktywne zawodowo, ze stwierdzoną chorobą układu krążenia, u których nie wystąpił incydent kardiologiczny, znajdujące się pod opieką lekarza.</w:t>
      </w:r>
    </w:p>
    <w:p w:rsidR="00C717ED" w:rsidRPr="00B93134" w:rsidRDefault="00C717ED" w:rsidP="00B93134">
      <w:pPr>
        <w:pStyle w:val="Akapitzlist2"/>
        <w:ind w:left="765"/>
        <w:rPr>
          <w:rFonts w:ascii="Times New Roman" w:hAnsi="Times New Roman"/>
          <w:strike/>
          <w:sz w:val="24"/>
        </w:rPr>
      </w:pPr>
      <w:r w:rsidRPr="00B93134">
        <w:rPr>
          <w:rFonts w:ascii="Times New Roman" w:hAnsi="Times New Roman"/>
          <w:sz w:val="24"/>
        </w:rPr>
        <w:t xml:space="preserve">Skierowanie do Programu powinno zostać wydane przez lekarza kardiologa, kardiochirurga lub lekarza POZ.  Dopuszcza się także </w:t>
      </w:r>
      <w:proofErr w:type="spellStart"/>
      <w:r w:rsidRPr="00B93134">
        <w:rPr>
          <w:rFonts w:ascii="Times New Roman" w:hAnsi="Times New Roman"/>
          <w:sz w:val="24"/>
        </w:rPr>
        <w:t>samoskierowanie</w:t>
      </w:r>
      <w:proofErr w:type="spellEnd"/>
      <w:r w:rsidRPr="00B93134">
        <w:rPr>
          <w:rFonts w:ascii="Times New Roman" w:hAnsi="Times New Roman"/>
          <w:sz w:val="24"/>
        </w:rPr>
        <w:t xml:space="preserve"> pacjenta. Włączenie do Programu będzie następowało w ośrodku realizującym, na podstawie decyzji kardiologa w oparciu o skierowanie, wywiad z pacjentem, aktualną dokumentację medyczną (oryginał lub kopia), niezbędne parametry na podstawie zleconych do wykonania badań (w przypadku nieposiadania przez pacjenta wyników badań z ostatnich 6 miesięcy). Podstawą do kwalifikacji pacjenta do Programu będzie ponadto dokumentacja medyczna świadcząca o istnieniu choroby układu krążenia.</w:t>
      </w:r>
    </w:p>
    <w:p w:rsidR="00C717ED" w:rsidRPr="00B93134" w:rsidRDefault="00C717ED" w:rsidP="00B93134">
      <w:pPr>
        <w:pStyle w:val="Akapitzlist2"/>
        <w:numPr>
          <w:ilvl w:val="0"/>
          <w:numId w:val="22"/>
        </w:numPr>
        <w:rPr>
          <w:rFonts w:ascii="Times New Roman" w:hAnsi="Times New Roman"/>
          <w:sz w:val="24"/>
        </w:rPr>
      </w:pPr>
      <w:r>
        <w:rPr>
          <w:rFonts w:ascii="Times New Roman" w:hAnsi="Times New Roman"/>
          <w:sz w:val="24"/>
        </w:rPr>
        <w:t>d</w:t>
      </w:r>
      <w:r w:rsidRPr="00B93134">
        <w:rPr>
          <w:rFonts w:ascii="Times New Roman" w:hAnsi="Times New Roman"/>
          <w:sz w:val="24"/>
        </w:rPr>
        <w:t xml:space="preserve">la pacjentów z grupy II – osoby w aktywne zawodowo, ze stwierdzoną chorobą układu krążenia, po incydencie kardiologicznym (udar mózgu, zawał serca, hospitalizacja z powodu ostrego zespołu wieńcowego lub niestabilnej dławicy piersiowej, rewaskularyzacja wieńcowa, rewaskularyzacja naczyń obwodowych bądź, </w:t>
      </w:r>
      <w:r w:rsidRPr="00B93134">
        <w:rPr>
          <w:rFonts w:ascii="Times New Roman" w:hAnsi="Times New Roman"/>
          <w:sz w:val="24"/>
        </w:rPr>
        <w:lastRenderedPageBreak/>
        <w:t>dekompensacja niewydolności serca),  znajdujące się pod opieką lekarza, po pobycie w szpitalu.</w:t>
      </w:r>
    </w:p>
    <w:p w:rsidR="00C717ED" w:rsidRPr="00B93134" w:rsidRDefault="00C717ED" w:rsidP="00B93134">
      <w:pPr>
        <w:pStyle w:val="Akapitzlist2"/>
        <w:ind w:left="765"/>
        <w:rPr>
          <w:rFonts w:ascii="Times New Roman" w:hAnsi="Times New Roman"/>
          <w:sz w:val="24"/>
        </w:rPr>
      </w:pPr>
      <w:r w:rsidRPr="00B93134">
        <w:rPr>
          <w:rFonts w:ascii="Times New Roman" w:hAnsi="Times New Roman"/>
          <w:sz w:val="24"/>
        </w:rPr>
        <w:t>Skierowanie do Programu w przypadku osób z grupy II będzie wydawane przez lekarza kardiologa, kardiochirurga, POZ, lekarza rodzinnego, internistę lub lekarza rehabilitacji po niedawnym pobycie pacjenta w szpitalu. Dokumentami niezbędnymi podczas dokonywania decyzji o kwalifikacji pacjenta, w przypadku pacjentów grupy II, jest jego wypis ze szpitala, świadczący o przebytym incydencie kardiologicznym oraz dowód osobisty pacjenta.</w:t>
      </w:r>
    </w:p>
    <w:p w:rsidR="00C717ED" w:rsidRDefault="00C717ED" w:rsidP="00B93134">
      <w:pPr>
        <w:pStyle w:val="Nagwek2"/>
        <w:tabs>
          <w:tab w:val="left" w:pos="9072"/>
        </w:tabs>
        <w:spacing w:before="0" w:after="0"/>
        <w:ind w:left="567"/>
        <w:contextualSpacing/>
        <w:jc w:val="both"/>
        <w:rPr>
          <w:b w:val="0"/>
          <w:sz w:val="24"/>
          <w:szCs w:val="24"/>
        </w:rPr>
      </w:pPr>
      <w:r>
        <w:rPr>
          <w:b w:val="0"/>
          <w:sz w:val="24"/>
          <w:szCs w:val="24"/>
        </w:rPr>
        <w:t xml:space="preserve">- </w:t>
      </w:r>
      <w:r w:rsidRPr="00AC73B2">
        <w:rPr>
          <w:b w:val="0"/>
          <w:sz w:val="24"/>
          <w:szCs w:val="24"/>
        </w:rPr>
        <w:t>podstawą do zakwalifikowania będą wyniki badań</w:t>
      </w:r>
      <w:r>
        <w:rPr>
          <w:b w:val="0"/>
          <w:sz w:val="24"/>
          <w:szCs w:val="24"/>
        </w:rPr>
        <w:t>.</w:t>
      </w:r>
      <w:r w:rsidRPr="00AC73B2">
        <w:rPr>
          <w:b w:val="0"/>
          <w:sz w:val="24"/>
          <w:szCs w:val="24"/>
        </w:rPr>
        <w:t xml:space="preserve"> </w:t>
      </w:r>
      <w:r>
        <w:rPr>
          <w:b w:val="0"/>
          <w:sz w:val="24"/>
          <w:szCs w:val="24"/>
        </w:rPr>
        <w:t>W</w:t>
      </w:r>
      <w:r w:rsidRPr="00BD72F0">
        <w:rPr>
          <w:b w:val="0"/>
          <w:sz w:val="24"/>
          <w:szCs w:val="24"/>
        </w:rPr>
        <w:t xml:space="preserve"> przypadku pacjentów posiadających wyniki badań zrealizowanych nie wcześniej niż przed 6 miesiącami (aktualność badań będzie poddana weryfikacji), nie będzie konieczności zlecania ich wykonania ponownie, natomiast pacjentom, u których nie zostały zrealizowane badania w ostatnim półroczu, zlecone zostaną badania służące do oceny stanu pacjenta oraz obecności przeciwwskazań do aktywności ruchowej lub tylko brakujące badania. Zlecenie to wydane zostanie w ośrodku realizującym świadczenia rehabilitacyjne. Realizacja zleconych badań możliwa będzie wyłącznie w podmiotach realizujących Program, na podstawie skierowań dedykowanych Programowi. Badania, jakimi powinni zostać objęci pacjenci na etapie kwalifikacji to: badanie lekarskie (podmiotowe </w:t>
      </w:r>
      <w:r>
        <w:rPr>
          <w:b w:val="0"/>
          <w:sz w:val="24"/>
          <w:szCs w:val="24"/>
        </w:rPr>
        <w:br/>
      </w:r>
      <w:r w:rsidRPr="00BD72F0">
        <w:rPr>
          <w:b w:val="0"/>
          <w:sz w:val="24"/>
          <w:szCs w:val="24"/>
        </w:rPr>
        <w:t xml:space="preserve">i przedmiotowe), elektrokardiogram, badania laboratoryjne oceniające ogólny stan zdrowia: CRP, morfologia krwi, badanie ogólne moczu oraz badania charakteryzujące ryzyko chorób sercowo naczyniowych: </w:t>
      </w:r>
      <w:proofErr w:type="spellStart"/>
      <w:r w:rsidRPr="00BD72F0">
        <w:rPr>
          <w:b w:val="0"/>
          <w:sz w:val="24"/>
          <w:szCs w:val="24"/>
        </w:rPr>
        <w:t>lipidogram</w:t>
      </w:r>
      <w:proofErr w:type="spellEnd"/>
      <w:r w:rsidRPr="00BD72F0">
        <w:rPr>
          <w:b w:val="0"/>
          <w:sz w:val="24"/>
          <w:szCs w:val="24"/>
        </w:rPr>
        <w:t xml:space="preserve"> (obligatoryjnie), stężenie glukozy (obligatoryjnie), stężenie kwasu moczowego. Ponadto wskazane jest, aby przeprowadzić próbę wysiłkową z oceną wydolności fizycznej. </w:t>
      </w:r>
    </w:p>
    <w:p w:rsidR="00C717ED" w:rsidRPr="00AC73B2" w:rsidRDefault="00C717ED" w:rsidP="00B93134">
      <w:pPr>
        <w:pStyle w:val="Nagwek2"/>
        <w:tabs>
          <w:tab w:val="left" w:pos="9072"/>
        </w:tabs>
        <w:spacing w:before="0" w:after="0"/>
        <w:ind w:left="567"/>
        <w:contextualSpacing/>
        <w:jc w:val="both"/>
        <w:rPr>
          <w:b w:val="0"/>
          <w:sz w:val="24"/>
          <w:szCs w:val="24"/>
        </w:rPr>
      </w:pPr>
      <w:r>
        <w:rPr>
          <w:b w:val="0"/>
          <w:sz w:val="24"/>
          <w:szCs w:val="24"/>
        </w:rPr>
        <w:t xml:space="preserve">- </w:t>
      </w:r>
      <w:r w:rsidRPr="00AC73B2">
        <w:rPr>
          <w:b w:val="0"/>
          <w:sz w:val="24"/>
          <w:szCs w:val="24"/>
        </w:rPr>
        <w:t>wizyta lekarska kwalifikująca do P</w:t>
      </w:r>
      <w:r>
        <w:rPr>
          <w:b w:val="0"/>
          <w:sz w:val="24"/>
          <w:szCs w:val="24"/>
        </w:rPr>
        <w:t>rogramu</w:t>
      </w:r>
      <w:r w:rsidRPr="00AC73B2">
        <w:rPr>
          <w:b w:val="0"/>
          <w:sz w:val="24"/>
          <w:szCs w:val="24"/>
        </w:rPr>
        <w:t xml:space="preserve"> :</w:t>
      </w:r>
    </w:p>
    <w:p w:rsidR="00C717ED" w:rsidRPr="00AC73B2" w:rsidRDefault="00C717ED" w:rsidP="00BB407D">
      <w:pPr>
        <w:pStyle w:val="Nagwek2"/>
        <w:spacing w:before="0" w:after="0"/>
        <w:ind w:left="851" w:hanging="284"/>
        <w:contextualSpacing/>
        <w:jc w:val="both"/>
        <w:rPr>
          <w:b w:val="0"/>
          <w:sz w:val="24"/>
          <w:szCs w:val="24"/>
        </w:rPr>
      </w:pPr>
      <w:r w:rsidRPr="00AC73B2">
        <w:rPr>
          <w:b w:val="0"/>
          <w:sz w:val="24"/>
          <w:szCs w:val="24"/>
        </w:rPr>
        <w:t xml:space="preserve">          a) badanie lekarskie (podmiotowe i przedmiotowe)</w:t>
      </w:r>
    </w:p>
    <w:p w:rsidR="00C717ED" w:rsidRPr="00AC73B2" w:rsidRDefault="00C717ED" w:rsidP="00BB407D">
      <w:pPr>
        <w:pStyle w:val="Nagwek2"/>
        <w:spacing w:before="0" w:after="0"/>
        <w:ind w:left="851" w:hanging="284"/>
        <w:contextualSpacing/>
        <w:jc w:val="both"/>
        <w:rPr>
          <w:b w:val="0"/>
          <w:sz w:val="24"/>
          <w:szCs w:val="24"/>
        </w:rPr>
      </w:pPr>
      <w:r w:rsidRPr="00AC73B2">
        <w:rPr>
          <w:b w:val="0"/>
          <w:sz w:val="24"/>
          <w:szCs w:val="24"/>
        </w:rPr>
        <w:t xml:space="preserve">          b) ocena wyników badań : elektrokardiogramu, badań laboratoryjnych (CRP,   </w:t>
      </w:r>
    </w:p>
    <w:p w:rsidR="00C717ED" w:rsidRPr="00AC73B2" w:rsidRDefault="00C717ED" w:rsidP="00BB407D">
      <w:pPr>
        <w:pStyle w:val="Nagwek2"/>
        <w:spacing w:before="0" w:after="0"/>
        <w:ind w:left="851" w:hanging="284"/>
        <w:contextualSpacing/>
        <w:jc w:val="both"/>
        <w:rPr>
          <w:b w:val="0"/>
          <w:sz w:val="24"/>
          <w:szCs w:val="24"/>
        </w:rPr>
      </w:pPr>
      <w:r w:rsidRPr="00AC73B2">
        <w:rPr>
          <w:b w:val="0"/>
          <w:sz w:val="24"/>
          <w:szCs w:val="24"/>
        </w:rPr>
        <w:t xml:space="preserve">              morfologia krwi, badanie ogólne moczu, </w:t>
      </w:r>
      <w:proofErr w:type="spellStart"/>
      <w:r w:rsidRPr="00AC73B2">
        <w:rPr>
          <w:b w:val="0"/>
          <w:sz w:val="24"/>
          <w:szCs w:val="24"/>
        </w:rPr>
        <w:t>lipidogram</w:t>
      </w:r>
      <w:proofErr w:type="spellEnd"/>
      <w:r w:rsidRPr="00AC73B2">
        <w:rPr>
          <w:b w:val="0"/>
          <w:sz w:val="24"/>
          <w:szCs w:val="24"/>
        </w:rPr>
        <w:t xml:space="preserve">, stężenie glukozy, stężenie  </w:t>
      </w:r>
    </w:p>
    <w:p w:rsidR="00C717ED" w:rsidRPr="00AC73B2" w:rsidRDefault="00C717ED" w:rsidP="00BB407D">
      <w:pPr>
        <w:pStyle w:val="Nagwek2"/>
        <w:spacing w:before="0" w:after="0"/>
        <w:ind w:left="851" w:hanging="284"/>
        <w:contextualSpacing/>
        <w:jc w:val="both"/>
        <w:rPr>
          <w:b w:val="0"/>
          <w:sz w:val="24"/>
          <w:szCs w:val="24"/>
        </w:rPr>
      </w:pPr>
      <w:r w:rsidRPr="00AC73B2">
        <w:rPr>
          <w:b w:val="0"/>
          <w:sz w:val="24"/>
          <w:szCs w:val="24"/>
        </w:rPr>
        <w:t xml:space="preserve">              kwasu moczowego);</w:t>
      </w:r>
    </w:p>
    <w:p w:rsidR="00C717ED" w:rsidRPr="00B93134" w:rsidRDefault="00C717ED" w:rsidP="008008D0">
      <w:pPr>
        <w:pStyle w:val="Nagwek2"/>
        <w:tabs>
          <w:tab w:val="left" w:pos="9072"/>
        </w:tabs>
        <w:spacing w:before="0" w:after="0"/>
        <w:ind w:left="567"/>
        <w:contextualSpacing/>
        <w:jc w:val="both"/>
        <w:rPr>
          <w:b w:val="0"/>
          <w:sz w:val="24"/>
          <w:szCs w:val="24"/>
        </w:rPr>
      </w:pPr>
      <w:r>
        <w:rPr>
          <w:b w:val="0"/>
          <w:sz w:val="24"/>
          <w:szCs w:val="24"/>
        </w:rPr>
        <w:t xml:space="preserve">- </w:t>
      </w:r>
      <w:r w:rsidRPr="00B93134">
        <w:rPr>
          <w:b w:val="0"/>
          <w:sz w:val="24"/>
          <w:szCs w:val="24"/>
        </w:rPr>
        <w:t xml:space="preserve">ostateczną decyzję o włączeniu do Programu podejmuje lekarz w siedzibie </w:t>
      </w:r>
      <w:r>
        <w:rPr>
          <w:b w:val="0"/>
          <w:sz w:val="24"/>
          <w:szCs w:val="24"/>
        </w:rPr>
        <w:t>Wykonawcy (</w:t>
      </w:r>
      <w:r w:rsidRPr="00B93134">
        <w:rPr>
          <w:b w:val="0"/>
          <w:sz w:val="24"/>
          <w:szCs w:val="24"/>
        </w:rPr>
        <w:t>Realizatora</w:t>
      </w:r>
      <w:r>
        <w:rPr>
          <w:b w:val="0"/>
          <w:sz w:val="24"/>
          <w:szCs w:val="24"/>
        </w:rPr>
        <w:t>), na</w:t>
      </w:r>
      <w:r w:rsidRPr="00B93134">
        <w:rPr>
          <w:b w:val="0"/>
          <w:sz w:val="24"/>
          <w:szCs w:val="24"/>
        </w:rPr>
        <w:t xml:space="preserve"> podstawie przeprowadzonej wstępnej konsultacji przeprowadzanej </w:t>
      </w:r>
      <w:r>
        <w:rPr>
          <w:b w:val="0"/>
          <w:sz w:val="24"/>
          <w:szCs w:val="24"/>
        </w:rPr>
        <w:br/>
      </w:r>
      <w:r w:rsidRPr="00B93134">
        <w:rPr>
          <w:b w:val="0"/>
          <w:sz w:val="24"/>
          <w:szCs w:val="24"/>
        </w:rPr>
        <w:t>w celu wykluczenia osób, które z powodu stanu zdrowia nie powinny zostać włączone do Program</w:t>
      </w:r>
      <w:r>
        <w:rPr>
          <w:b w:val="0"/>
          <w:sz w:val="24"/>
          <w:szCs w:val="24"/>
        </w:rPr>
        <w:t>u</w:t>
      </w:r>
      <w:r w:rsidRPr="00B93134">
        <w:rPr>
          <w:b w:val="0"/>
          <w:sz w:val="24"/>
          <w:szCs w:val="24"/>
        </w:rPr>
        <w:t>;</w:t>
      </w:r>
    </w:p>
    <w:p w:rsidR="00C717ED" w:rsidRDefault="00C717ED" w:rsidP="008008D0">
      <w:pPr>
        <w:ind w:left="708"/>
        <w:jc w:val="both"/>
        <w:rPr>
          <w:rFonts w:ascii="Times New Roman" w:hAnsi="Times New Roman"/>
        </w:rPr>
      </w:pPr>
    </w:p>
    <w:p w:rsidR="00C717ED" w:rsidRPr="008008D0" w:rsidRDefault="00C717ED" w:rsidP="008008D0">
      <w:pPr>
        <w:ind w:left="708"/>
        <w:jc w:val="both"/>
        <w:rPr>
          <w:rFonts w:ascii="Times New Roman" w:hAnsi="Times New Roman"/>
        </w:rPr>
      </w:pPr>
      <w:r w:rsidRPr="008008D0">
        <w:rPr>
          <w:rFonts w:ascii="Times New Roman" w:hAnsi="Times New Roman"/>
        </w:rPr>
        <w:t xml:space="preserve">Przeciwwskazania do udziału w Programie dotyczą ćwiczeń fizycznych i zgodnie </w:t>
      </w:r>
      <w:r>
        <w:rPr>
          <w:rFonts w:ascii="Times New Roman" w:hAnsi="Times New Roman"/>
        </w:rPr>
        <w:br/>
      </w:r>
      <w:r w:rsidRPr="008008D0">
        <w:rPr>
          <w:rFonts w:ascii="Times New Roman" w:hAnsi="Times New Roman"/>
        </w:rPr>
        <w:t xml:space="preserve">z zaleceniami PTK bezwzględnymi są: stany bezpośredniego zagrożenia życia </w:t>
      </w:r>
      <w:r>
        <w:rPr>
          <w:rFonts w:ascii="Times New Roman" w:hAnsi="Times New Roman"/>
        </w:rPr>
        <w:br/>
      </w:r>
      <w:r w:rsidRPr="008008D0">
        <w:rPr>
          <w:rFonts w:ascii="Times New Roman" w:hAnsi="Times New Roman"/>
        </w:rPr>
        <w:t>i niestabilny przebieg chorób układu krążenia. Specjalnego dostosowania lub okresowego zaprzestania kinezyterapii wymagają natomiast:</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źle kontrolowane nadciśnienie tętnicze,</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ortostatyczny spadek ciśnienia tętniczego &gt; 20 mmHg z objawami klinicznymi,</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nie poddająca się leczeniu zatokowa tachykardia &gt; 100/min,</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złośliwe komorowe zaburzenia rytmu serca,</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wyzwalane wysiłkiem zaburzenia rytmu nadkomorowe i komorowe,</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stały blok przedsionkowo-komorowy III stopnia, jeżeli upośledza istotnie tolerancję wysiłku,</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wyzwalane wysiłkiem zaburzenia przewodzenia przedsionkowo-komorowego</w:t>
      </w:r>
      <w:r w:rsidRPr="008008D0">
        <w:rPr>
          <w:rFonts w:ascii="Times New Roman" w:hAnsi="Times New Roman"/>
          <w:sz w:val="24"/>
          <w:lang w:eastAsia="pl-PL"/>
        </w:rPr>
        <w:br/>
        <w:t xml:space="preserve"> i śródkomorowego,</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wyzwalana wysiłkiem bradykardia,</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lastRenderedPageBreak/>
        <w:t>znaczny stopień zwężenia zastawek,</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proofErr w:type="spellStart"/>
      <w:r w:rsidRPr="008008D0">
        <w:rPr>
          <w:rFonts w:ascii="Times New Roman" w:hAnsi="Times New Roman"/>
          <w:sz w:val="24"/>
          <w:lang w:eastAsia="pl-PL"/>
        </w:rPr>
        <w:t>kardiomyopatia</w:t>
      </w:r>
      <w:proofErr w:type="spellEnd"/>
      <w:r w:rsidRPr="008008D0">
        <w:rPr>
          <w:rFonts w:ascii="Times New Roman" w:hAnsi="Times New Roman"/>
          <w:sz w:val="24"/>
          <w:lang w:eastAsia="pl-PL"/>
        </w:rPr>
        <w:t xml:space="preserve"> z zawężeniem drogi odpływu,</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niedokrwienne obniżenie odcinka ST ≥ 2mm w EKG spoczynkowym,</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niewyrównana niewydolność serca,</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ostre stany zapalne i niewyrównane choroby współistniejące,</w:t>
      </w:r>
    </w:p>
    <w:p w:rsidR="00C717ED" w:rsidRPr="008008D0" w:rsidRDefault="00C717ED" w:rsidP="008008D0">
      <w:pPr>
        <w:pStyle w:val="Akapitzlist2"/>
        <w:numPr>
          <w:ilvl w:val="0"/>
          <w:numId w:val="20"/>
        </w:numPr>
        <w:suppressAutoHyphens w:val="0"/>
        <w:spacing w:after="120"/>
        <w:ind w:left="1484"/>
        <w:rPr>
          <w:rFonts w:ascii="Times New Roman" w:hAnsi="Times New Roman"/>
          <w:sz w:val="24"/>
          <w:lang w:eastAsia="pl-PL"/>
        </w:rPr>
      </w:pPr>
      <w:r w:rsidRPr="008008D0">
        <w:rPr>
          <w:rFonts w:ascii="Times New Roman" w:hAnsi="Times New Roman"/>
          <w:sz w:val="24"/>
          <w:lang w:eastAsia="pl-PL"/>
        </w:rPr>
        <w:t>powikłania pooperacyjne</w:t>
      </w:r>
      <w:r w:rsidRPr="008008D0">
        <w:rPr>
          <w:rFonts w:ascii="Times New Roman" w:hAnsi="Times New Roman"/>
          <w:sz w:val="24"/>
        </w:rPr>
        <w:t>.</w:t>
      </w:r>
    </w:p>
    <w:p w:rsidR="00C717ED" w:rsidRPr="007A6207" w:rsidRDefault="00C717ED" w:rsidP="008008D0">
      <w:pPr>
        <w:pStyle w:val="Nagwek2"/>
        <w:tabs>
          <w:tab w:val="left" w:pos="9072"/>
        </w:tabs>
        <w:spacing w:before="0" w:after="0"/>
        <w:ind w:left="360"/>
        <w:contextualSpacing/>
        <w:jc w:val="both"/>
        <w:rPr>
          <w:b w:val="0"/>
          <w:sz w:val="24"/>
          <w:szCs w:val="24"/>
        </w:rPr>
      </w:pPr>
      <w:r>
        <w:rPr>
          <w:sz w:val="24"/>
          <w:szCs w:val="24"/>
        </w:rPr>
        <w:t xml:space="preserve"> 3) wyznaczenie Opiekuna Pacjenta :</w:t>
      </w:r>
    </w:p>
    <w:p w:rsidR="00C717ED" w:rsidRDefault="00C717ED" w:rsidP="0062623A">
      <w:pPr>
        <w:pStyle w:val="Nagwek2"/>
        <w:tabs>
          <w:tab w:val="left" w:pos="9072"/>
        </w:tabs>
        <w:spacing w:before="0" w:after="0"/>
        <w:ind w:left="567"/>
        <w:contextualSpacing/>
        <w:jc w:val="both"/>
        <w:rPr>
          <w:b w:val="0"/>
          <w:sz w:val="24"/>
          <w:szCs w:val="24"/>
        </w:rPr>
      </w:pPr>
      <w:r>
        <w:rPr>
          <w:b w:val="0"/>
          <w:sz w:val="24"/>
          <w:szCs w:val="24"/>
        </w:rPr>
        <w:t>Wykonawca (Realizator) będzie zobowiązany do wyznaczenia osoby na stanowisko Opiekuna Pacjenta. Będzie to osoba zatrudniona na umowę o pracę, równoważnik jednego etatu przeliczeniowego;</w:t>
      </w:r>
    </w:p>
    <w:p w:rsidR="00C717ED" w:rsidRPr="00AC73B2" w:rsidRDefault="00C717ED" w:rsidP="008008D0">
      <w:pPr>
        <w:pStyle w:val="Nagwek2"/>
        <w:tabs>
          <w:tab w:val="left" w:pos="9072"/>
        </w:tabs>
        <w:spacing w:before="0" w:after="0"/>
        <w:ind w:left="567"/>
        <w:contextualSpacing/>
        <w:jc w:val="both"/>
        <w:rPr>
          <w:b w:val="0"/>
          <w:sz w:val="24"/>
          <w:szCs w:val="24"/>
        </w:rPr>
      </w:pPr>
      <w:r>
        <w:rPr>
          <w:b w:val="0"/>
          <w:sz w:val="24"/>
          <w:szCs w:val="24"/>
        </w:rPr>
        <w:t xml:space="preserve">- Opiekun Pacjenta będzie pełnić rolę m.in. pośrednika w kontaktach między poszczególnymi etapami, a także pacjenta z lekarzem. Celem tej współpracy będzie wypracowanie odpowiednich </w:t>
      </w:r>
      <w:proofErr w:type="spellStart"/>
      <w:r>
        <w:rPr>
          <w:b w:val="0"/>
          <w:sz w:val="24"/>
          <w:szCs w:val="24"/>
        </w:rPr>
        <w:t>zachowań</w:t>
      </w:r>
      <w:proofErr w:type="spellEnd"/>
      <w:r>
        <w:rPr>
          <w:b w:val="0"/>
          <w:sz w:val="24"/>
          <w:szCs w:val="24"/>
        </w:rPr>
        <w:t xml:space="preserve"> zdrowotnych u pacjenta – w zakresie aktywności fizycznej, diety a także przyjmowania i stosowania zaleceń lekarskich, w tym głównie przyjmowania leków. Opiekun Pacjenta będzie informatorem dla pacjenta na każdym etapie Programu oraz jednostką spajającą poszczególne elementy Programu w całość. W skład jego kompetencji będą wchodziły : przyjmowanie skierowań pacjentów, umawianie pacjentów na konsultacje medyczne, omawianie indywidualnego programu, umawianie terminów sesji terapeutycznych, kontakt telefoniczny po zakończeniu udziału w sesjach terapeutycznych, ustalanie terminów ostatniej wizyty kontrolnej, przeprowadzanie ankiet ewaluacyjnych z pacjentami.</w:t>
      </w:r>
    </w:p>
    <w:p w:rsidR="00C717ED" w:rsidRPr="00AC73B2" w:rsidRDefault="00C717ED" w:rsidP="007A6207">
      <w:pPr>
        <w:pStyle w:val="Nagwek2"/>
        <w:numPr>
          <w:ilvl w:val="0"/>
          <w:numId w:val="5"/>
        </w:numPr>
        <w:spacing w:before="0" w:after="0"/>
        <w:ind w:left="426" w:hanging="426"/>
        <w:contextualSpacing/>
        <w:jc w:val="both"/>
        <w:rPr>
          <w:b w:val="0"/>
          <w:sz w:val="24"/>
          <w:szCs w:val="24"/>
        </w:rPr>
      </w:pPr>
      <w:r w:rsidRPr="00AC73B2">
        <w:rPr>
          <w:sz w:val="24"/>
          <w:szCs w:val="24"/>
        </w:rPr>
        <w:t>realizacja kompleksowej rehabilitacji kardiologicznej składającej się z</w:t>
      </w:r>
      <w:r w:rsidRPr="00AC73B2">
        <w:rPr>
          <w:b w:val="0"/>
          <w:sz w:val="24"/>
          <w:szCs w:val="24"/>
        </w:rPr>
        <w:t xml:space="preserve"> :</w:t>
      </w:r>
    </w:p>
    <w:p w:rsidR="00C717ED" w:rsidRPr="00AC73B2" w:rsidRDefault="00C717ED" w:rsidP="008C0C8D">
      <w:pPr>
        <w:pStyle w:val="Nagwek2"/>
        <w:numPr>
          <w:ilvl w:val="0"/>
          <w:numId w:val="8"/>
        </w:numPr>
        <w:spacing w:before="0" w:after="0"/>
        <w:ind w:left="851" w:hanging="284"/>
        <w:contextualSpacing/>
        <w:jc w:val="both"/>
        <w:rPr>
          <w:b w:val="0"/>
          <w:sz w:val="24"/>
          <w:szCs w:val="24"/>
        </w:rPr>
      </w:pPr>
      <w:r>
        <w:rPr>
          <w:b w:val="0"/>
          <w:sz w:val="24"/>
          <w:szCs w:val="24"/>
        </w:rPr>
        <w:t xml:space="preserve"> </w:t>
      </w:r>
      <w:r w:rsidRPr="00AC73B2">
        <w:rPr>
          <w:b w:val="0"/>
          <w:sz w:val="24"/>
          <w:szCs w:val="24"/>
        </w:rPr>
        <w:t>badań diagnostycznych (EKG spoczynkowe, elektrokardiograficzna próba   wysiłkowa, badanie ECHO-2D);</w:t>
      </w:r>
    </w:p>
    <w:p w:rsidR="00C717ED" w:rsidRPr="00AC73B2" w:rsidRDefault="00C717ED" w:rsidP="008C0C8D">
      <w:pPr>
        <w:pStyle w:val="Nagwek2"/>
        <w:numPr>
          <w:ilvl w:val="0"/>
          <w:numId w:val="8"/>
        </w:numPr>
        <w:spacing w:before="0" w:after="0"/>
        <w:ind w:left="851" w:hanging="284"/>
        <w:contextualSpacing/>
        <w:jc w:val="both"/>
        <w:rPr>
          <w:b w:val="0"/>
          <w:sz w:val="24"/>
          <w:szCs w:val="24"/>
        </w:rPr>
      </w:pPr>
      <w:r>
        <w:rPr>
          <w:b w:val="0"/>
          <w:sz w:val="24"/>
          <w:szCs w:val="24"/>
        </w:rPr>
        <w:t xml:space="preserve"> przeprowadzenie średnio 21 sesji</w:t>
      </w:r>
      <w:r w:rsidRPr="00AC73B2">
        <w:rPr>
          <w:b w:val="0"/>
          <w:sz w:val="24"/>
          <w:szCs w:val="24"/>
        </w:rPr>
        <w:t xml:space="preserve"> terapeutycznych :</w:t>
      </w:r>
    </w:p>
    <w:p w:rsidR="00C717ED" w:rsidRPr="00AC73B2" w:rsidRDefault="00C717ED" w:rsidP="00BB407D">
      <w:pPr>
        <w:jc w:val="both"/>
        <w:rPr>
          <w:rFonts w:ascii="Times New Roman" w:hAnsi="Times New Roman"/>
        </w:rPr>
      </w:pPr>
      <w:r w:rsidRPr="00AC73B2">
        <w:rPr>
          <w:rFonts w:ascii="Times New Roman" w:hAnsi="Times New Roman"/>
        </w:rPr>
        <w:t>Minimum 16 sesji terapeutycznych</w:t>
      </w:r>
      <w:r>
        <w:rPr>
          <w:rFonts w:ascii="Times New Roman" w:hAnsi="Times New Roman"/>
        </w:rPr>
        <w:t xml:space="preserve"> </w:t>
      </w:r>
      <w:r w:rsidRPr="00AC73B2">
        <w:rPr>
          <w:rFonts w:ascii="Times New Roman" w:hAnsi="Times New Roman"/>
        </w:rPr>
        <w:t xml:space="preserve">dla każdego pacjenta które, w zależności od indywidualnego planu przygotowanego dla każdego pacjenta będą się składać z aktywności fizycznych i spotkań z psychologiem, fizjoterapeutą, rehabilitantem, dietetykiem, kardiologiem i pielęgniarką.  </w:t>
      </w:r>
    </w:p>
    <w:p w:rsidR="00C717ED" w:rsidRPr="00AC73B2" w:rsidRDefault="00C717ED" w:rsidP="00BB407D">
      <w:pPr>
        <w:jc w:val="both"/>
        <w:rPr>
          <w:rFonts w:ascii="Times New Roman" w:hAnsi="Times New Roman"/>
        </w:rPr>
      </w:pPr>
      <w:r w:rsidRPr="00AC73B2">
        <w:rPr>
          <w:rFonts w:ascii="Times New Roman" w:hAnsi="Times New Roman"/>
        </w:rPr>
        <w:t xml:space="preserve">Jedna sesja będzie trwała maksymalnie 90 minut. W ramach sesji przewidziano także szkolenie z rodzinami osób objętych programem. Dopuszczalne są spotkania w grupach </w:t>
      </w:r>
    </w:p>
    <w:p w:rsidR="00C717ED" w:rsidRPr="00AC73B2" w:rsidRDefault="00C717ED" w:rsidP="00BB407D">
      <w:pPr>
        <w:rPr>
          <w:rFonts w:ascii="Times New Roman" w:hAnsi="Times New Roman"/>
        </w:rPr>
      </w:pPr>
      <w:r w:rsidRPr="00AC73B2">
        <w:rPr>
          <w:rFonts w:ascii="Times New Roman" w:hAnsi="Times New Roman"/>
        </w:rPr>
        <w:t>(maks. 5 osób w grupie).</w:t>
      </w:r>
      <w:r w:rsidRPr="00AC73B2">
        <w:rPr>
          <w:rFonts w:ascii="Times New Roman" w:hAnsi="Times New Roman"/>
        </w:rPr>
        <w:br/>
      </w:r>
      <w:r w:rsidRPr="00AC73B2">
        <w:rPr>
          <w:rFonts w:ascii="Times New Roman" w:hAnsi="Times New Roman"/>
        </w:rPr>
        <w:br/>
        <w:t>a) aktywności fizyczne ( np. trening interwałowy na bieżni lub cyklometrze rowerowym,</w:t>
      </w:r>
    </w:p>
    <w:p w:rsidR="00C717ED" w:rsidRPr="003B50A1" w:rsidRDefault="00C717ED" w:rsidP="003B50A1">
      <w:pPr>
        <w:jc w:val="both"/>
        <w:rPr>
          <w:rFonts w:ascii="Times New Roman" w:hAnsi="Times New Roman"/>
          <w:color w:val="000000"/>
        </w:rPr>
      </w:pPr>
      <w:r w:rsidRPr="00AC73B2">
        <w:t>t</w:t>
      </w:r>
      <w:r w:rsidRPr="003B50A1">
        <w:rPr>
          <w:rFonts w:ascii="Times New Roman" w:hAnsi="Times New Roman"/>
        </w:rPr>
        <w:t xml:space="preserve">rening marszowy z przyborami np. kije do </w:t>
      </w:r>
      <w:proofErr w:type="spellStart"/>
      <w:r w:rsidRPr="003B50A1">
        <w:rPr>
          <w:rFonts w:ascii="Times New Roman" w:hAnsi="Times New Roman"/>
        </w:rPr>
        <w:t>nordic</w:t>
      </w:r>
      <w:proofErr w:type="spellEnd"/>
      <w:r w:rsidRPr="003B50A1">
        <w:rPr>
          <w:rFonts w:ascii="Times New Roman" w:hAnsi="Times New Roman"/>
        </w:rPr>
        <w:t xml:space="preserve"> </w:t>
      </w:r>
      <w:proofErr w:type="spellStart"/>
      <w:r w:rsidRPr="003B50A1">
        <w:rPr>
          <w:rFonts w:ascii="Times New Roman" w:hAnsi="Times New Roman"/>
        </w:rPr>
        <w:t>walking</w:t>
      </w:r>
      <w:proofErr w:type="spellEnd"/>
      <w:r w:rsidRPr="003B50A1">
        <w:rPr>
          <w:rFonts w:ascii="Times New Roman" w:hAnsi="Times New Roman"/>
        </w:rPr>
        <w:t xml:space="preserve">, czynne ćwiczenia oddechowe </w:t>
      </w:r>
      <w:proofErr w:type="spellStart"/>
      <w:r w:rsidRPr="003B50A1">
        <w:rPr>
          <w:rFonts w:ascii="Times New Roman" w:hAnsi="Times New Roman"/>
        </w:rPr>
        <w:t>itp</w:t>
      </w:r>
      <w:proofErr w:type="spellEnd"/>
      <w:r w:rsidRPr="003B50A1">
        <w:rPr>
          <w:rFonts w:ascii="Times New Roman" w:hAnsi="Times New Roman"/>
        </w:rPr>
        <w:t xml:space="preserve">). Każda sesja terapeutyczna powinna obejmować co najmniej 3 procedury (dziennie) zgodnie z indywidualnym planem terapeutycznym. Każda sesja aktywności fizycznej powinna trwać nie dłużej niż 90 minut wg stanu klinicznego pacjenta i powinna być przeprowadzona zgodnie </w:t>
      </w:r>
      <w:r w:rsidRPr="003B50A1">
        <w:rPr>
          <w:rFonts w:ascii="Times New Roman" w:hAnsi="Times New Roman"/>
        </w:rPr>
        <w:br/>
        <w:t>z obowiązującymi standardami.</w:t>
      </w:r>
      <w:r w:rsidRPr="003B50A1">
        <w:rPr>
          <w:rFonts w:ascii="Times New Roman" w:hAnsi="Times New Roman"/>
        </w:rPr>
        <w:br/>
      </w:r>
      <w:r w:rsidRPr="003B50A1">
        <w:rPr>
          <w:rFonts w:ascii="Times New Roman" w:hAnsi="Times New Roman"/>
        </w:rPr>
        <w:br/>
        <w:t xml:space="preserve">b) spotkania z psychologiem, fizjoterapeutą, dietetykiem, lekarzem lub pielęgniarką. </w:t>
      </w:r>
      <w:r w:rsidRPr="003B50A1">
        <w:rPr>
          <w:rFonts w:ascii="Times New Roman" w:hAnsi="Times New Roman"/>
          <w:color w:val="000000"/>
        </w:rPr>
        <w:t>Jedna sesja będzie trwała maks. 90 minut. Tematyka spotkań powinna obejmować edukację zdrowotną (zajęcia psychologiczno-motywacyjne do zmiany trybu życia, brania odpowiedzialności za własne zdrowie, zajęcia mające na celu przedstawienie możliwych ścieżek żywieniowych, które mogą mieć wpływ na polepszenie stanu zdrowia uczestników itp.).</w:t>
      </w:r>
      <w:r>
        <w:rPr>
          <w:rFonts w:ascii="Times New Roman" w:hAnsi="Times New Roman"/>
          <w:color w:val="000000"/>
        </w:rPr>
        <w:t xml:space="preserve"> </w:t>
      </w:r>
      <w:r w:rsidRPr="003B50A1">
        <w:rPr>
          <w:rFonts w:ascii="Times New Roman" w:hAnsi="Times New Roman"/>
        </w:rPr>
        <w:t xml:space="preserve">Kontakt z kadrą będzie również możliwy dla uczestników poprzez specjalnie utworzoną w </w:t>
      </w:r>
      <w:r>
        <w:rPr>
          <w:rFonts w:ascii="Times New Roman" w:hAnsi="Times New Roman"/>
        </w:rPr>
        <w:t xml:space="preserve">tym celu platformę </w:t>
      </w:r>
      <w:r w:rsidRPr="003B50A1">
        <w:rPr>
          <w:rFonts w:ascii="Times New Roman" w:hAnsi="Times New Roman"/>
        </w:rPr>
        <w:t>internetową.</w:t>
      </w:r>
      <w:r>
        <w:rPr>
          <w:rFonts w:ascii="Times New Roman" w:hAnsi="Times New Roman"/>
        </w:rPr>
        <w:t xml:space="preserve"> </w:t>
      </w:r>
      <w:r w:rsidRPr="00AC73B2">
        <w:br/>
      </w:r>
    </w:p>
    <w:p w:rsidR="00C717ED" w:rsidRPr="00AC73B2" w:rsidRDefault="00C717ED" w:rsidP="001205DA">
      <w:pPr>
        <w:pStyle w:val="Nagwek2"/>
        <w:spacing w:before="0" w:after="0"/>
        <w:contextualSpacing/>
        <w:jc w:val="both"/>
        <w:rPr>
          <w:b w:val="0"/>
          <w:sz w:val="24"/>
          <w:szCs w:val="24"/>
        </w:rPr>
      </w:pPr>
      <w:r w:rsidRPr="00AC73B2">
        <w:rPr>
          <w:b w:val="0"/>
          <w:sz w:val="24"/>
          <w:szCs w:val="24"/>
        </w:rPr>
        <w:lastRenderedPageBreak/>
        <w:t xml:space="preserve">c) szkolenia z rodzinami pacjentów odbywające się na początku cyklu terapeutycznego podczas pierwszego spotkania z fizjoterapeutą, podczas którego pacjentowi zostanie przedstawiony indywidualny plan rehabilitacji, temat roli stylu życia, stosowania się do zaleceń farmakologicznych, rehabilitacji, współpracy z zespołem prowadzącym rehabilitację, przeciwwskazania dotyczące aktywności fizycznej, ryzyka wykonywania nieodpowiednio </w:t>
      </w:r>
    </w:p>
    <w:p w:rsidR="00C717ED" w:rsidRDefault="00C717ED" w:rsidP="001205DA">
      <w:pPr>
        <w:pStyle w:val="Nagwek2"/>
        <w:spacing w:before="0" w:after="0"/>
        <w:contextualSpacing/>
        <w:rPr>
          <w:b w:val="0"/>
          <w:sz w:val="24"/>
          <w:szCs w:val="24"/>
        </w:rPr>
      </w:pPr>
      <w:r>
        <w:rPr>
          <w:b w:val="0"/>
          <w:sz w:val="24"/>
          <w:szCs w:val="24"/>
        </w:rPr>
        <w:t xml:space="preserve">dobranych ćwiczeń. </w:t>
      </w:r>
      <w:r w:rsidRPr="00AC73B2">
        <w:rPr>
          <w:b w:val="0"/>
          <w:sz w:val="24"/>
          <w:szCs w:val="24"/>
        </w:rPr>
        <w:t>Odbędą się</w:t>
      </w:r>
      <w:r>
        <w:rPr>
          <w:b w:val="0"/>
          <w:sz w:val="24"/>
          <w:szCs w:val="24"/>
        </w:rPr>
        <w:t xml:space="preserve"> również</w:t>
      </w:r>
      <w:r w:rsidRPr="00AC73B2">
        <w:rPr>
          <w:b w:val="0"/>
          <w:sz w:val="24"/>
          <w:szCs w:val="24"/>
        </w:rPr>
        <w:t xml:space="preserve"> szkolenia w zakresie resuscytacji krążeniowo-oddechowej.</w:t>
      </w:r>
    </w:p>
    <w:p w:rsidR="00C717ED" w:rsidRDefault="00C717ED" w:rsidP="001205DA">
      <w:pPr>
        <w:pStyle w:val="Nagwek2"/>
        <w:spacing w:before="0" w:after="0"/>
        <w:contextualSpacing/>
        <w:rPr>
          <w:b w:val="0"/>
          <w:sz w:val="24"/>
          <w:szCs w:val="24"/>
        </w:rPr>
      </w:pPr>
    </w:p>
    <w:p w:rsidR="00C717ED" w:rsidRDefault="00C717ED" w:rsidP="00A329E4">
      <w:pPr>
        <w:pStyle w:val="Nagwek2"/>
        <w:spacing w:before="0" w:after="0"/>
        <w:contextualSpacing/>
        <w:jc w:val="both"/>
        <w:rPr>
          <w:b w:val="0"/>
          <w:sz w:val="24"/>
          <w:szCs w:val="24"/>
        </w:rPr>
      </w:pPr>
      <w:r>
        <w:rPr>
          <w:b w:val="0"/>
          <w:sz w:val="24"/>
          <w:szCs w:val="24"/>
        </w:rPr>
        <w:t>Dla każdego pacjenta będzie przygotowany indywidualny plan uwzględniający ogólny stan zdrowia oraz opinię lekarza kwalifikującego do programu. Indywidualny plan rehabilitacji, przygotowany przez zespół Wykonawcy (Realizatora), składający z lekarza, fizjoterapeuty, dietetyka i psychologa, powinien uwzględniać sytuację życiową pacjenta tj. aktywność zawodową pacjenta dostosowanie godzin udzielania świadczeń.</w:t>
      </w:r>
    </w:p>
    <w:p w:rsidR="00C717ED" w:rsidRDefault="00C717ED" w:rsidP="00A329E4">
      <w:pPr>
        <w:pStyle w:val="Nagwek2"/>
        <w:spacing w:before="0" w:after="0"/>
        <w:contextualSpacing/>
        <w:jc w:val="both"/>
        <w:rPr>
          <w:b w:val="0"/>
          <w:sz w:val="24"/>
          <w:szCs w:val="24"/>
        </w:rPr>
      </w:pPr>
      <w:r>
        <w:rPr>
          <w:b w:val="0"/>
          <w:sz w:val="24"/>
          <w:szCs w:val="24"/>
        </w:rPr>
        <w:t>Wykonawca (Realizator) zobowiązany jest zagwarantować uczestnikom Programu możliwość skorzystania z rehabilitacji w godzinach popołudniowych oraz w weekendy.</w:t>
      </w:r>
    </w:p>
    <w:p w:rsidR="00C717ED" w:rsidRDefault="00C717ED" w:rsidP="001205DA">
      <w:pPr>
        <w:pStyle w:val="Nagwek2"/>
        <w:spacing w:before="0" w:after="0"/>
        <w:contextualSpacing/>
        <w:rPr>
          <w:b w:val="0"/>
          <w:sz w:val="24"/>
          <w:szCs w:val="24"/>
        </w:rPr>
      </w:pPr>
    </w:p>
    <w:p w:rsidR="00C717ED" w:rsidRPr="00AC73B2" w:rsidRDefault="00C717ED" w:rsidP="00BB407D">
      <w:pPr>
        <w:pStyle w:val="Nagwek2"/>
        <w:spacing w:before="0" w:after="0"/>
        <w:contextualSpacing/>
        <w:rPr>
          <w:b w:val="0"/>
          <w:sz w:val="24"/>
          <w:szCs w:val="24"/>
        </w:rPr>
      </w:pPr>
      <w:r w:rsidRPr="00AC73B2">
        <w:rPr>
          <w:b w:val="0"/>
          <w:sz w:val="24"/>
          <w:szCs w:val="24"/>
        </w:rPr>
        <w:t xml:space="preserve">Pacjentowi, uczestnikowi Programu, zostanie przydzielony </w:t>
      </w:r>
      <w:r w:rsidRPr="00AC73B2">
        <w:rPr>
          <w:sz w:val="24"/>
          <w:szCs w:val="24"/>
        </w:rPr>
        <w:t xml:space="preserve">Opiekun Pacjenta, </w:t>
      </w:r>
      <w:r w:rsidRPr="00AC73B2">
        <w:rPr>
          <w:b w:val="0"/>
          <w:sz w:val="24"/>
          <w:szCs w:val="24"/>
        </w:rPr>
        <w:t>będący przewodnikiem, informatorem dla pacjenta koordynującym proces od włączenia do wizyty kończącej.</w:t>
      </w:r>
    </w:p>
    <w:p w:rsidR="00C717ED" w:rsidRPr="00AC73B2" w:rsidRDefault="00C717ED" w:rsidP="00BB407D">
      <w:pPr>
        <w:pStyle w:val="Nagwek2"/>
        <w:spacing w:before="0" w:after="0"/>
        <w:contextualSpacing/>
        <w:rPr>
          <w:b w:val="0"/>
          <w:sz w:val="24"/>
          <w:szCs w:val="24"/>
        </w:rPr>
      </w:pPr>
    </w:p>
    <w:p w:rsidR="00C717ED" w:rsidRPr="00AC73B2" w:rsidRDefault="00C717ED" w:rsidP="00BB407D">
      <w:pPr>
        <w:pStyle w:val="Nagwek2"/>
        <w:spacing w:before="0" w:after="0"/>
        <w:contextualSpacing/>
        <w:rPr>
          <w:b w:val="0"/>
          <w:sz w:val="24"/>
          <w:szCs w:val="24"/>
        </w:rPr>
      </w:pPr>
      <w:r>
        <w:rPr>
          <w:b w:val="0"/>
          <w:sz w:val="24"/>
          <w:szCs w:val="24"/>
        </w:rPr>
        <w:t>Projekt</w:t>
      </w:r>
      <w:r w:rsidRPr="00AC73B2">
        <w:rPr>
          <w:b w:val="0"/>
          <w:sz w:val="24"/>
          <w:szCs w:val="24"/>
        </w:rPr>
        <w:t xml:space="preserve"> obejmuje cykl rehabilitacji prowadzonej w trybie ambulatoryjnym i domowym.</w:t>
      </w:r>
    </w:p>
    <w:p w:rsidR="00C717ED" w:rsidRPr="00AC73B2" w:rsidRDefault="00C717ED" w:rsidP="00BB407D">
      <w:pPr>
        <w:pStyle w:val="Nagwek2"/>
        <w:spacing w:before="0" w:after="0"/>
        <w:contextualSpacing/>
        <w:rPr>
          <w:b w:val="0"/>
          <w:sz w:val="24"/>
          <w:szCs w:val="24"/>
        </w:rPr>
      </w:pPr>
    </w:p>
    <w:p w:rsidR="00C717ED" w:rsidRPr="007A6207" w:rsidRDefault="00C717ED" w:rsidP="008C0C8D">
      <w:pPr>
        <w:pStyle w:val="Akapitzlist"/>
        <w:numPr>
          <w:ilvl w:val="0"/>
          <w:numId w:val="6"/>
        </w:numPr>
        <w:suppressAutoHyphens/>
        <w:ind w:left="426" w:hanging="426"/>
        <w:outlineLvl w:val="1"/>
        <w:rPr>
          <w:rFonts w:ascii="Times New Roman" w:hAnsi="Times New Roman"/>
          <w:b/>
          <w:bCs/>
          <w:vanish/>
          <w:color w:val="00000A"/>
        </w:rPr>
      </w:pPr>
    </w:p>
    <w:p w:rsidR="00C717ED" w:rsidRPr="007A6207" w:rsidRDefault="00C717ED" w:rsidP="008C0C8D">
      <w:pPr>
        <w:pStyle w:val="Akapitzlist"/>
        <w:numPr>
          <w:ilvl w:val="0"/>
          <w:numId w:val="6"/>
        </w:numPr>
        <w:suppressAutoHyphens/>
        <w:ind w:left="426" w:hanging="426"/>
        <w:outlineLvl w:val="1"/>
        <w:rPr>
          <w:rFonts w:ascii="Times New Roman" w:hAnsi="Times New Roman"/>
          <w:b/>
          <w:bCs/>
          <w:vanish/>
          <w:color w:val="00000A"/>
        </w:rPr>
      </w:pPr>
    </w:p>
    <w:p w:rsidR="00C717ED" w:rsidRPr="007A6207" w:rsidRDefault="00C717ED" w:rsidP="008C0C8D">
      <w:pPr>
        <w:pStyle w:val="Akapitzlist"/>
        <w:numPr>
          <w:ilvl w:val="0"/>
          <w:numId w:val="6"/>
        </w:numPr>
        <w:suppressAutoHyphens/>
        <w:ind w:left="426" w:hanging="426"/>
        <w:outlineLvl w:val="1"/>
        <w:rPr>
          <w:rFonts w:ascii="Times New Roman" w:hAnsi="Times New Roman"/>
          <w:b/>
          <w:bCs/>
          <w:vanish/>
          <w:color w:val="00000A"/>
        </w:rPr>
      </w:pPr>
    </w:p>
    <w:p w:rsidR="00C717ED" w:rsidRPr="007A6207" w:rsidRDefault="00C717ED" w:rsidP="008C0C8D">
      <w:pPr>
        <w:pStyle w:val="Akapitzlist"/>
        <w:numPr>
          <w:ilvl w:val="0"/>
          <w:numId w:val="6"/>
        </w:numPr>
        <w:suppressAutoHyphens/>
        <w:ind w:left="426" w:hanging="426"/>
        <w:outlineLvl w:val="1"/>
        <w:rPr>
          <w:rFonts w:ascii="Times New Roman" w:hAnsi="Times New Roman"/>
          <w:b/>
          <w:bCs/>
          <w:vanish/>
          <w:color w:val="00000A"/>
        </w:rPr>
      </w:pPr>
    </w:p>
    <w:p w:rsidR="00C717ED" w:rsidRPr="00AC73B2" w:rsidRDefault="00C717ED" w:rsidP="008C0C8D">
      <w:pPr>
        <w:pStyle w:val="Nagwek2"/>
        <w:numPr>
          <w:ilvl w:val="0"/>
          <w:numId w:val="6"/>
        </w:numPr>
        <w:spacing w:before="0" w:after="0"/>
        <w:ind w:left="426" w:hanging="426"/>
        <w:contextualSpacing/>
        <w:rPr>
          <w:b w:val="0"/>
          <w:sz w:val="24"/>
          <w:szCs w:val="24"/>
        </w:rPr>
      </w:pPr>
      <w:r w:rsidRPr="00AC73B2">
        <w:rPr>
          <w:sz w:val="24"/>
          <w:szCs w:val="24"/>
        </w:rPr>
        <w:t>zakończenie udziału w Programie :</w:t>
      </w:r>
    </w:p>
    <w:p w:rsidR="00C717ED" w:rsidRPr="00AC73B2" w:rsidRDefault="00C717ED" w:rsidP="008C0C8D">
      <w:pPr>
        <w:pStyle w:val="Nagwek2"/>
        <w:numPr>
          <w:ilvl w:val="0"/>
          <w:numId w:val="7"/>
        </w:numPr>
        <w:spacing w:before="0" w:after="0"/>
        <w:ind w:left="709" w:hanging="283"/>
        <w:contextualSpacing/>
        <w:jc w:val="both"/>
        <w:rPr>
          <w:b w:val="0"/>
          <w:sz w:val="24"/>
          <w:szCs w:val="24"/>
        </w:rPr>
      </w:pPr>
      <w:r w:rsidRPr="00AC73B2">
        <w:rPr>
          <w:b w:val="0"/>
          <w:sz w:val="24"/>
          <w:szCs w:val="24"/>
        </w:rPr>
        <w:t xml:space="preserve">w ramach Programu, </w:t>
      </w:r>
      <w:r w:rsidRPr="00AC73B2">
        <w:rPr>
          <w:sz w:val="24"/>
          <w:szCs w:val="24"/>
        </w:rPr>
        <w:t>dwa</w:t>
      </w:r>
      <w:r w:rsidRPr="00AC73B2">
        <w:rPr>
          <w:b w:val="0"/>
          <w:sz w:val="24"/>
          <w:szCs w:val="24"/>
        </w:rPr>
        <w:t xml:space="preserve"> </w:t>
      </w:r>
      <w:r w:rsidRPr="00AC73B2">
        <w:rPr>
          <w:sz w:val="24"/>
          <w:szCs w:val="24"/>
        </w:rPr>
        <w:t>i cztery miesiące po zakończeniu całego cyklu ambulatoryjnej rehabilitacji kardiologicz</w:t>
      </w:r>
      <w:r w:rsidRPr="00AC73B2">
        <w:rPr>
          <w:b w:val="0"/>
          <w:sz w:val="24"/>
          <w:szCs w:val="24"/>
        </w:rPr>
        <w:t xml:space="preserve">nej, </w:t>
      </w:r>
      <w:r w:rsidRPr="00AC73B2">
        <w:rPr>
          <w:sz w:val="24"/>
          <w:szCs w:val="24"/>
        </w:rPr>
        <w:t>Opiekun Pacjenta</w:t>
      </w:r>
      <w:r w:rsidRPr="00AC73B2">
        <w:rPr>
          <w:b w:val="0"/>
          <w:sz w:val="24"/>
          <w:szCs w:val="24"/>
        </w:rPr>
        <w:t xml:space="preserve"> skontaktuje się </w:t>
      </w:r>
      <w:r>
        <w:rPr>
          <w:b w:val="0"/>
          <w:sz w:val="24"/>
          <w:szCs w:val="24"/>
        </w:rPr>
        <w:br/>
      </w:r>
      <w:r w:rsidRPr="00AC73B2">
        <w:rPr>
          <w:b w:val="0"/>
          <w:sz w:val="24"/>
          <w:szCs w:val="24"/>
        </w:rPr>
        <w:t xml:space="preserve">z pacjentem w celu przypomnienia o konieczności stosowania się do zaleceń (farmakoterapia, zdrowe odżywianie, aktywność fizyczna, zaprzestanie palenia tytoniu). Podczas kontaktu zostanie ustalony m.in. termin ostatniego pomiaru ciśnienia tętniczego przez pacjenta oraz jego wynik. </w:t>
      </w:r>
    </w:p>
    <w:p w:rsidR="00C717ED" w:rsidRDefault="00C717ED" w:rsidP="008C0C8D">
      <w:pPr>
        <w:pStyle w:val="Nagwek2"/>
        <w:numPr>
          <w:ilvl w:val="0"/>
          <w:numId w:val="7"/>
        </w:numPr>
        <w:spacing w:before="0" w:after="0"/>
        <w:ind w:left="709" w:hanging="283"/>
        <w:contextualSpacing/>
        <w:jc w:val="both"/>
        <w:rPr>
          <w:b w:val="0"/>
          <w:sz w:val="24"/>
          <w:szCs w:val="24"/>
        </w:rPr>
      </w:pPr>
      <w:r w:rsidRPr="00AC73B2">
        <w:rPr>
          <w:b w:val="0"/>
          <w:sz w:val="24"/>
          <w:szCs w:val="24"/>
        </w:rPr>
        <w:t xml:space="preserve">po kolejnych dwóch miesiącach pacjent zostanie zaproszony na </w:t>
      </w:r>
      <w:r w:rsidRPr="00AC73B2">
        <w:rPr>
          <w:sz w:val="24"/>
          <w:szCs w:val="24"/>
        </w:rPr>
        <w:t>wizytę kontrolną</w:t>
      </w:r>
      <w:r w:rsidRPr="00AC73B2">
        <w:rPr>
          <w:b w:val="0"/>
          <w:sz w:val="24"/>
          <w:szCs w:val="24"/>
        </w:rPr>
        <w:t xml:space="preserve"> </w:t>
      </w:r>
      <w:r w:rsidRPr="00AC73B2">
        <w:rPr>
          <w:sz w:val="24"/>
          <w:szCs w:val="24"/>
        </w:rPr>
        <w:t>(konsultację lekarską)</w:t>
      </w:r>
      <w:r w:rsidRPr="00AC73B2">
        <w:rPr>
          <w:b w:val="0"/>
          <w:sz w:val="24"/>
          <w:szCs w:val="24"/>
        </w:rPr>
        <w:t xml:space="preserve">,podczas której ponownie zostaną ocenione występujące </w:t>
      </w:r>
      <w:r>
        <w:rPr>
          <w:b w:val="0"/>
          <w:sz w:val="24"/>
          <w:szCs w:val="24"/>
        </w:rPr>
        <w:br/>
      </w:r>
      <w:r w:rsidRPr="00AC73B2">
        <w:rPr>
          <w:b w:val="0"/>
          <w:sz w:val="24"/>
          <w:szCs w:val="24"/>
        </w:rPr>
        <w:t xml:space="preserve">u niego czynniki ryzyka (palenie tytoniu, poziom ciśnienia tętniczego, stężenie cholesterolu LDL, elektrokardiogram, badania laboratoryjne : CRP, morfologia krwi, badanie ogólne moczu, </w:t>
      </w:r>
      <w:proofErr w:type="spellStart"/>
      <w:r w:rsidRPr="00AC73B2">
        <w:rPr>
          <w:b w:val="0"/>
          <w:sz w:val="24"/>
          <w:szCs w:val="24"/>
        </w:rPr>
        <w:t>lipidogram</w:t>
      </w:r>
      <w:proofErr w:type="spellEnd"/>
      <w:r w:rsidRPr="00AC73B2">
        <w:rPr>
          <w:b w:val="0"/>
          <w:sz w:val="24"/>
          <w:szCs w:val="24"/>
        </w:rPr>
        <w:t xml:space="preserve"> (obligatoryjnie), stężenie glukozy (obligatoryjnie), stężenie kwasu moczowego). Parametry te zostaną przedstawione w ankiecie ewaluacyjnej.</w:t>
      </w:r>
    </w:p>
    <w:p w:rsidR="00C717ED" w:rsidRPr="00AC73B2" w:rsidRDefault="00C717ED" w:rsidP="005033A1">
      <w:pPr>
        <w:pStyle w:val="Nagwek2"/>
        <w:spacing w:before="0" w:after="0"/>
        <w:ind w:left="426"/>
        <w:contextualSpacing/>
        <w:jc w:val="both"/>
        <w:rPr>
          <w:b w:val="0"/>
          <w:sz w:val="24"/>
          <w:szCs w:val="24"/>
        </w:rPr>
      </w:pPr>
    </w:p>
    <w:p w:rsidR="00C717ED" w:rsidRDefault="00C717ED" w:rsidP="00580EA6">
      <w:pPr>
        <w:pStyle w:val="Nagwek2"/>
        <w:spacing w:before="0" w:after="0"/>
        <w:ind w:left="66"/>
        <w:contextualSpacing/>
        <w:jc w:val="both"/>
        <w:rPr>
          <w:b w:val="0"/>
          <w:sz w:val="24"/>
          <w:szCs w:val="24"/>
        </w:rPr>
      </w:pPr>
      <w:r w:rsidRPr="00AC73B2">
        <w:rPr>
          <w:b w:val="0"/>
          <w:sz w:val="24"/>
          <w:szCs w:val="24"/>
        </w:rPr>
        <w:t>Czas trwania programu będzie kwestią indywidualną, jednakże każdorazowo będzie zaczynał się kwalifikacją do Programu, zaś kończył ostatnią wizytą kontrolną.</w:t>
      </w:r>
    </w:p>
    <w:p w:rsidR="00C717ED" w:rsidRDefault="00C717ED" w:rsidP="00580EA6">
      <w:pPr>
        <w:pStyle w:val="Nagwek2"/>
        <w:spacing w:before="0" w:after="0"/>
        <w:ind w:left="66"/>
        <w:contextualSpacing/>
        <w:jc w:val="both"/>
        <w:rPr>
          <w:b w:val="0"/>
          <w:sz w:val="24"/>
          <w:szCs w:val="24"/>
        </w:rPr>
      </w:pPr>
    </w:p>
    <w:p w:rsidR="00C717ED" w:rsidRPr="00AC73B2" w:rsidRDefault="00C717ED" w:rsidP="00580EA6">
      <w:pPr>
        <w:pStyle w:val="Nagwek2"/>
        <w:spacing w:before="0" w:after="0"/>
        <w:ind w:left="66"/>
        <w:contextualSpacing/>
        <w:jc w:val="both"/>
        <w:rPr>
          <w:b w:val="0"/>
          <w:sz w:val="24"/>
          <w:szCs w:val="24"/>
        </w:rPr>
      </w:pPr>
      <w:r>
        <w:rPr>
          <w:b w:val="0"/>
          <w:sz w:val="24"/>
          <w:szCs w:val="24"/>
        </w:rPr>
        <w:t>Każdy uczestnik może brać udział w Programie tylko jeden raz.</w:t>
      </w:r>
    </w:p>
    <w:p w:rsidR="00C717ED" w:rsidRPr="00AC73B2" w:rsidRDefault="00C717ED" w:rsidP="00580EA6">
      <w:pPr>
        <w:pStyle w:val="Nagwek2"/>
        <w:spacing w:before="0" w:after="0"/>
        <w:ind w:left="66"/>
        <w:contextualSpacing/>
        <w:jc w:val="both"/>
        <w:rPr>
          <w:b w:val="0"/>
          <w:sz w:val="24"/>
          <w:szCs w:val="24"/>
        </w:rPr>
      </w:pPr>
    </w:p>
    <w:p w:rsidR="00C717ED" w:rsidRPr="00AC73B2" w:rsidRDefault="00C717ED" w:rsidP="00580EA6">
      <w:pPr>
        <w:pStyle w:val="Nagwek2"/>
        <w:spacing w:before="0" w:after="0"/>
        <w:ind w:left="66"/>
        <w:contextualSpacing/>
        <w:jc w:val="both"/>
        <w:rPr>
          <w:b w:val="0"/>
          <w:sz w:val="24"/>
          <w:szCs w:val="24"/>
        </w:rPr>
      </w:pPr>
      <w:r w:rsidRPr="00AC73B2">
        <w:rPr>
          <w:b w:val="0"/>
          <w:sz w:val="24"/>
          <w:szCs w:val="24"/>
        </w:rPr>
        <w:t>Po zakończonym procesie rehabilitacji zostaną przekazane informacje o pacjencie oraz o jego stanie zdrowia i opracowanym planie postępowania prozdrowotnego do lekarza POZ, wybranej poradni kardiologicznej oraz ośrodka koordynującego Program w celu ustalenia dalszego postępowania finansowanego ze środków NFZ.</w:t>
      </w:r>
    </w:p>
    <w:p w:rsidR="00C717ED" w:rsidRPr="00AC73B2" w:rsidRDefault="00C717ED" w:rsidP="00580EA6">
      <w:pPr>
        <w:pStyle w:val="Nagwek2"/>
        <w:spacing w:before="0" w:after="0"/>
        <w:ind w:left="66"/>
        <w:contextualSpacing/>
        <w:jc w:val="both"/>
        <w:rPr>
          <w:b w:val="0"/>
          <w:sz w:val="24"/>
          <w:szCs w:val="24"/>
        </w:rPr>
      </w:pPr>
    </w:p>
    <w:p w:rsidR="00C717ED" w:rsidRPr="00AC73B2" w:rsidRDefault="00C717ED" w:rsidP="007A6207">
      <w:pPr>
        <w:pStyle w:val="Nagwek2"/>
        <w:numPr>
          <w:ilvl w:val="0"/>
          <w:numId w:val="6"/>
        </w:numPr>
        <w:spacing w:before="0" w:after="0"/>
        <w:ind w:left="426" w:hanging="426"/>
        <w:contextualSpacing/>
        <w:jc w:val="both"/>
        <w:rPr>
          <w:sz w:val="24"/>
          <w:szCs w:val="24"/>
        </w:rPr>
      </w:pPr>
      <w:r w:rsidRPr="00AC73B2">
        <w:rPr>
          <w:sz w:val="24"/>
          <w:szCs w:val="24"/>
        </w:rPr>
        <w:t>monitorowanie :</w:t>
      </w:r>
    </w:p>
    <w:p w:rsidR="00C717ED" w:rsidRDefault="00C717ED" w:rsidP="007A6207">
      <w:pPr>
        <w:pStyle w:val="Nagwek2"/>
        <w:numPr>
          <w:ilvl w:val="0"/>
          <w:numId w:val="10"/>
        </w:numPr>
        <w:spacing w:before="0" w:after="0"/>
        <w:ind w:hanging="294"/>
        <w:contextualSpacing/>
        <w:jc w:val="both"/>
        <w:rPr>
          <w:b w:val="0"/>
          <w:sz w:val="24"/>
          <w:szCs w:val="24"/>
        </w:rPr>
      </w:pPr>
      <w:r>
        <w:rPr>
          <w:b w:val="0"/>
          <w:sz w:val="24"/>
          <w:szCs w:val="24"/>
        </w:rPr>
        <w:t>Wykonawca (Realizator) zobowiązany będzie</w:t>
      </w:r>
      <w:r w:rsidRPr="00AC73B2">
        <w:rPr>
          <w:b w:val="0"/>
          <w:sz w:val="24"/>
          <w:szCs w:val="24"/>
        </w:rPr>
        <w:t xml:space="preserve"> do prowadzenia monitoringu działań wykonywanych w ramach Programu;</w:t>
      </w:r>
    </w:p>
    <w:p w:rsidR="00C717ED" w:rsidRPr="00AC73B2" w:rsidRDefault="00C717ED" w:rsidP="007A6207">
      <w:pPr>
        <w:pStyle w:val="Nagwek2"/>
        <w:numPr>
          <w:ilvl w:val="0"/>
          <w:numId w:val="10"/>
        </w:numPr>
        <w:spacing w:before="0" w:after="0"/>
        <w:ind w:hanging="294"/>
        <w:contextualSpacing/>
        <w:jc w:val="both"/>
        <w:rPr>
          <w:b w:val="0"/>
          <w:sz w:val="24"/>
          <w:szCs w:val="24"/>
        </w:rPr>
      </w:pPr>
      <w:r>
        <w:rPr>
          <w:b w:val="0"/>
          <w:sz w:val="24"/>
          <w:szCs w:val="24"/>
        </w:rPr>
        <w:lastRenderedPageBreak/>
        <w:t xml:space="preserve">Wykonawca (Realizator) będzie zobowiązany do prowadzenia monitoringu Programu w wersji </w:t>
      </w:r>
      <w:proofErr w:type="spellStart"/>
      <w:r>
        <w:rPr>
          <w:b w:val="0"/>
          <w:sz w:val="24"/>
          <w:szCs w:val="24"/>
        </w:rPr>
        <w:t>elektronicznej-edytowalnej</w:t>
      </w:r>
      <w:proofErr w:type="spellEnd"/>
      <w:r>
        <w:rPr>
          <w:b w:val="0"/>
          <w:sz w:val="24"/>
          <w:szCs w:val="24"/>
        </w:rPr>
        <w:t xml:space="preserve"> typu Excel;</w:t>
      </w:r>
    </w:p>
    <w:p w:rsidR="00C717ED" w:rsidRPr="00AC73B2" w:rsidRDefault="00C717ED" w:rsidP="007A6207">
      <w:pPr>
        <w:pStyle w:val="Nagwek2"/>
        <w:numPr>
          <w:ilvl w:val="0"/>
          <w:numId w:val="10"/>
        </w:numPr>
        <w:spacing w:before="0" w:after="0"/>
        <w:ind w:hanging="294"/>
        <w:contextualSpacing/>
        <w:jc w:val="both"/>
        <w:rPr>
          <w:b w:val="0"/>
          <w:sz w:val="24"/>
          <w:szCs w:val="24"/>
        </w:rPr>
      </w:pPr>
      <w:r>
        <w:rPr>
          <w:b w:val="0"/>
          <w:sz w:val="24"/>
          <w:szCs w:val="24"/>
        </w:rPr>
        <w:t>Wykonawca (Realizator)</w:t>
      </w:r>
      <w:r w:rsidRPr="00AC73B2">
        <w:rPr>
          <w:b w:val="0"/>
          <w:sz w:val="24"/>
          <w:szCs w:val="24"/>
        </w:rPr>
        <w:t xml:space="preserve"> dokonuj</w:t>
      </w:r>
      <w:r>
        <w:rPr>
          <w:b w:val="0"/>
          <w:sz w:val="24"/>
          <w:szCs w:val="24"/>
        </w:rPr>
        <w:t>e</w:t>
      </w:r>
      <w:r w:rsidRPr="00AC73B2">
        <w:rPr>
          <w:b w:val="0"/>
          <w:sz w:val="24"/>
          <w:szCs w:val="24"/>
        </w:rPr>
        <w:t xml:space="preserve"> sprawozdawczości rocznej oraz końcowej na zasadach określonych z ośrodkiem koordynującym</w:t>
      </w:r>
      <w:r>
        <w:rPr>
          <w:b w:val="0"/>
          <w:sz w:val="24"/>
          <w:szCs w:val="24"/>
        </w:rPr>
        <w:t xml:space="preserve"> (Zamawiającym)</w:t>
      </w:r>
      <w:r w:rsidRPr="00AC73B2">
        <w:rPr>
          <w:b w:val="0"/>
          <w:sz w:val="24"/>
          <w:szCs w:val="24"/>
        </w:rPr>
        <w:t>;</w:t>
      </w:r>
    </w:p>
    <w:p w:rsidR="00C717ED" w:rsidRPr="00AC73B2" w:rsidRDefault="00C717ED" w:rsidP="007A6207">
      <w:pPr>
        <w:pStyle w:val="Nagwek2"/>
        <w:numPr>
          <w:ilvl w:val="0"/>
          <w:numId w:val="10"/>
        </w:numPr>
        <w:spacing w:before="0" w:after="0"/>
        <w:ind w:hanging="294"/>
        <w:contextualSpacing/>
        <w:jc w:val="both"/>
        <w:rPr>
          <w:b w:val="0"/>
          <w:sz w:val="24"/>
          <w:szCs w:val="24"/>
        </w:rPr>
      </w:pPr>
      <w:r>
        <w:rPr>
          <w:b w:val="0"/>
          <w:sz w:val="24"/>
          <w:szCs w:val="24"/>
        </w:rPr>
        <w:t>Wykonawca (</w:t>
      </w:r>
      <w:r w:rsidRPr="00AC73B2">
        <w:rPr>
          <w:b w:val="0"/>
          <w:sz w:val="24"/>
          <w:szCs w:val="24"/>
        </w:rPr>
        <w:t>Realizator</w:t>
      </w:r>
      <w:r>
        <w:rPr>
          <w:b w:val="0"/>
          <w:sz w:val="24"/>
          <w:szCs w:val="24"/>
        </w:rPr>
        <w:t>)</w:t>
      </w:r>
      <w:r w:rsidRPr="00AC73B2">
        <w:rPr>
          <w:b w:val="0"/>
          <w:sz w:val="24"/>
          <w:szCs w:val="24"/>
        </w:rPr>
        <w:t xml:space="preserve"> będzie miał obowiązek prowadzenia rejestru osób, które zgłosiły się do Programu oraz liczby osób, które zostały włączone do udziału w Programie itd.</w:t>
      </w:r>
    </w:p>
    <w:p w:rsidR="00C717ED" w:rsidRPr="00AC73B2" w:rsidRDefault="00C717ED" w:rsidP="007A6207">
      <w:pPr>
        <w:pStyle w:val="Nagwek2"/>
        <w:numPr>
          <w:ilvl w:val="0"/>
          <w:numId w:val="10"/>
        </w:numPr>
        <w:spacing w:before="0" w:after="0"/>
        <w:ind w:hanging="294"/>
        <w:contextualSpacing/>
        <w:jc w:val="both"/>
        <w:rPr>
          <w:b w:val="0"/>
          <w:sz w:val="24"/>
          <w:szCs w:val="24"/>
        </w:rPr>
      </w:pPr>
      <w:r w:rsidRPr="00AC73B2">
        <w:rPr>
          <w:b w:val="0"/>
          <w:sz w:val="24"/>
          <w:szCs w:val="24"/>
        </w:rPr>
        <w:t>Wskaźniki :</w:t>
      </w:r>
    </w:p>
    <w:p w:rsidR="00C717ED" w:rsidRPr="00AC73B2" w:rsidRDefault="00C717ED" w:rsidP="008C0C8D">
      <w:pPr>
        <w:pStyle w:val="Nagwek2"/>
        <w:numPr>
          <w:ilvl w:val="0"/>
          <w:numId w:val="11"/>
        </w:numPr>
        <w:spacing w:before="0" w:after="0"/>
        <w:contextualSpacing/>
        <w:jc w:val="both"/>
        <w:rPr>
          <w:b w:val="0"/>
          <w:sz w:val="24"/>
          <w:szCs w:val="24"/>
        </w:rPr>
      </w:pPr>
      <w:r w:rsidRPr="00AC73B2">
        <w:rPr>
          <w:b w:val="0"/>
          <w:sz w:val="24"/>
          <w:szCs w:val="24"/>
        </w:rPr>
        <w:t>Liczba osób, które zgłosiły się do Programu</w:t>
      </w:r>
    </w:p>
    <w:p w:rsidR="00C717ED" w:rsidRPr="00AC73B2" w:rsidRDefault="00C717ED" w:rsidP="008C0C8D">
      <w:pPr>
        <w:pStyle w:val="Nagwek2"/>
        <w:numPr>
          <w:ilvl w:val="0"/>
          <w:numId w:val="11"/>
        </w:numPr>
        <w:spacing w:before="0" w:after="0"/>
        <w:contextualSpacing/>
        <w:jc w:val="both"/>
        <w:rPr>
          <w:b w:val="0"/>
          <w:sz w:val="24"/>
          <w:szCs w:val="24"/>
        </w:rPr>
      </w:pPr>
      <w:r w:rsidRPr="00AC73B2">
        <w:rPr>
          <w:b w:val="0"/>
          <w:sz w:val="24"/>
          <w:szCs w:val="24"/>
        </w:rPr>
        <w:t>Liczba osób skierowanych na badania laboratoryjne</w:t>
      </w:r>
    </w:p>
    <w:p w:rsidR="00C717ED" w:rsidRPr="00AC73B2" w:rsidRDefault="00C717ED" w:rsidP="008C0C8D">
      <w:pPr>
        <w:pStyle w:val="Nagwek2"/>
        <w:numPr>
          <w:ilvl w:val="0"/>
          <w:numId w:val="11"/>
        </w:numPr>
        <w:spacing w:before="0" w:after="0"/>
        <w:contextualSpacing/>
        <w:jc w:val="both"/>
        <w:rPr>
          <w:b w:val="0"/>
          <w:sz w:val="24"/>
          <w:szCs w:val="24"/>
        </w:rPr>
      </w:pPr>
      <w:r w:rsidRPr="00AC73B2">
        <w:rPr>
          <w:b w:val="0"/>
          <w:sz w:val="24"/>
          <w:szCs w:val="24"/>
        </w:rPr>
        <w:t>Liczba osób, które zostały zakwalifikowane do Programu</w:t>
      </w:r>
    </w:p>
    <w:p w:rsidR="00C717ED" w:rsidRPr="00AC73B2" w:rsidRDefault="00C717ED" w:rsidP="008C0C8D">
      <w:pPr>
        <w:pStyle w:val="Nagwek2"/>
        <w:numPr>
          <w:ilvl w:val="0"/>
          <w:numId w:val="11"/>
        </w:numPr>
        <w:spacing w:before="0" w:after="0"/>
        <w:contextualSpacing/>
        <w:jc w:val="both"/>
        <w:rPr>
          <w:b w:val="0"/>
          <w:sz w:val="24"/>
          <w:szCs w:val="24"/>
        </w:rPr>
      </w:pPr>
      <w:r w:rsidRPr="00AC73B2">
        <w:rPr>
          <w:b w:val="0"/>
          <w:sz w:val="24"/>
          <w:szCs w:val="24"/>
        </w:rPr>
        <w:t>Liczba osób, które rozpoczęły etap kompleksowej rehabilitacji kardiologicznej</w:t>
      </w:r>
    </w:p>
    <w:p w:rsidR="00C717ED" w:rsidRPr="00AC73B2" w:rsidRDefault="00C717ED" w:rsidP="008C0C8D">
      <w:pPr>
        <w:pStyle w:val="Nagwek2"/>
        <w:numPr>
          <w:ilvl w:val="0"/>
          <w:numId w:val="11"/>
        </w:numPr>
        <w:spacing w:before="0" w:after="0"/>
        <w:contextualSpacing/>
        <w:jc w:val="both"/>
        <w:rPr>
          <w:b w:val="0"/>
          <w:sz w:val="24"/>
          <w:szCs w:val="24"/>
        </w:rPr>
      </w:pPr>
      <w:r w:rsidRPr="00AC73B2">
        <w:rPr>
          <w:b w:val="0"/>
          <w:sz w:val="24"/>
          <w:szCs w:val="24"/>
        </w:rPr>
        <w:t>Liczba przeszkolonego personelu medycznego</w:t>
      </w:r>
    </w:p>
    <w:p w:rsidR="00C717ED" w:rsidRDefault="00C717ED" w:rsidP="008C0C8D">
      <w:pPr>
        <w:pStyle w:val="Nagwek2"/>
        <w:numPr>
          <w:ilvl w:val="0"/>
          <w:numId w:val="11"/>
        </w:numPr>
        <w:spacing w:before="0" w:after="0"/>
        <w:contextualSpacing/>
        <w:jc w:val="both"/>
        <w:rPr>
          <w:b w:val="0"/>
          <w:sz w:val="24"/>
          <w:szCs w:val="24"/>
        </w:rPr>
      </w:pPr>
      <w:r w:rsidRPr="00AC73B2">
        <w:rPr>
          <w:b w:val="0"/>
          <w:sz w:val="24"/>
          <w:szCs w:val="24"/>
        </w:rPr>
        <w:t>Liczba osób rezygnujących z Programu (ze wskazaniem na jakim etapie).</w:t>
      </w:r>
    </w:p>
    <w:p w:rsidR="00C717ED" w:rsidRDefault="00C717ED" w:rsidP="00B0045E">
      <w:pPr>
        <w:pStyle w:val="Nagwek2"/>
        <w:spacing w:before="0" w:after="0"/>
        <w:ind w:left="360"/>
        <w:contextualSpacing/>
        <w:jc w:val="both"/>
        <w:rPr>
          <w:b w:val="0"/>
          <w:sz w:val="24"/>
          <w:szCs w:val="24"/>
        </w:rPr>
      </w:pPr>
    </w:p>
    <w:p w:rsidR="00C717ED" w:rsidRPr="00AC73B2" w:rsidRDefault="00C717ED" w:rsidP="00B0045E">
      <w:pPr>
        <w:pStyle w:val="Nagwek2"/>
        <w:spacing w:before="0" w:after="0"/>
        <w:ind w:left="360"/>
        <w:contextualSpacing/>
        <w:jc w:val="both"/>
        <w:rPr>
          <w:b w:val="0"/>
          <w:sz w:val="24"/>
          <w:szCs w:val="24"/>
        </w:rPr>
      </w:pPr>
      <w:r>
        <w:rPr>
          <w:b w:val="0"/>
          <w:sz w:val="24"/>
          <w:szCs w:val="24"/>
        </w:rPr>
        <w:t>Osoby wykluczone muszą być również zewidencjonowane.</w:t>
      </w:r>
    </w:p>
    <w:p w:rsidR="00C717ED" w:rsidRPr="00AC73B2" w:rsidRDefault="00C717ED" w:rsidP="00335B94">
      <w:pPr>
        <w:pStyle w:val="Nagwek2"/>
        <w:spacing w:before="0" w:after="0"/>
        <w:contextualSpacing/>
        <w:jc w:val="both"/>
        <w:rPr>
          <w:b w:val="0"/>
          <w:sz w:val="24"/>
          <w:szCs w:val="24"/>
        </w:rPr>
      </w:pPr>
    </w:p>
    <w:p w:rsidR="00C717ED" w:rsidRPr="00AC73B2" w:rsidRDefault="00C717ED" w:rsidP="00A76515">
      <w:pPr>
        <w:pStyle w:val="Nagwek2"/>
        <w:spacing w:before="0" w:after="0"/>
        <w:contextualSpacing/>
        <w:jc w:val="both"/>
        <w:rPr>
          <w:b w:val="0"/>
          <w:sz w:val="24"/>
          <w:szCs w:val="24"/>
        </w:rPr>
      </w:pPr>
      <w:r>
        <w:rPr>
          <w:b w:val="0"/>
          <w:sz w:val="24"/>
          <w:szCs w:val="24"/>
        </w:rPr>
        <w:t>Wykonawca (Realizator) będzie zobowiązany</w:t>
      </w:r>
      <w:r w:rsidRPr="00AC73B2">
        <w:rPr>
          <w:b w:val="0"/>
          <w:sz w:val="24"/>
          <w:szCs w:val="24"/>
        </w:rPr>
        <w:t xml:space="preserve"> do udzielania</w:t>
      </w:r>
      <w:r>
        <w:rPr>
          <w:b w:val="0"/>
          <w:sz w:val="24"/>
          <w:szCs w:val="24"/>
        </w:rPr>
        <w:t xml:space="preserve"> Zamawiającemu</w:t>
      </w:r>
      <w:r w:rsidRPr="00AC73B2">
        <w:rPr>
          <w:b w:val="0"/>
          <w:sz w:val="24"/>
          <w:szCs w:val="24"/>
        </w:rPr>
        <w:t xml:space="preserve"> wszelkich informacji na etapie przygotowania ewaluacji.</w:t>
      </w:r>
      <w:r>
        <w:rPr>
          <w:b w:val="0"/>
          <w:sz w:val="24"/>
          <w:szCs w:val="24"/>
        </w:rPr>
        <w:t xml:space="preserve"> Ewaluacja będzie realizowana w końcowej fazie wrodzenia projektu bądź bezpośrednio po jego zakończeniu przez ośrodek koordynujący (Zamawiającego).</w:t>
      </w:r>
    </w:p>
    <w:p w:rsidR="00C717ED" w:rsidRPr="00AC73B2" w:rsidRDefault="00C717ED" w:rsidP="00A76515">
      <w:pPr>
        <w:pStyle w:val="Nagwek2"/>
        <w:spacing w:before="0" w:after="0"/>
        <w:contextualSpacing/>
        <w:jc w:val="both"/>
        <w:rPr>
          <w:sz w:val="24"/>
          <w:szCs w:val="24"/>
        </w:rPr>
      </w:pPr>
    </w:p>
    <w:p w:rsidR="00C717ED" w:rsidRPr="00AC73B2" w:rsidRDefault="00C717ED" w:rsidP="007A6207">
      <w:pPr>
        <w:pStyle w:val="Nagwek2"/>
        <w:numPr>
          <w:ilvl w:val="0"/>
          <w:numId w:val="11"/>
        </w:numPr>
        <w:spacing w:before="0" w:after="0"/>
        <w:ind w:left="426" w:hanging="426"/>
        <w:contextualSpacing/>
        <w:jc w:val="both"/>
        <w:rPr>
          <w:sz w:val="24"/>
          <w:szCs w:val="24"/>
        </w:rPr>
      </w:pPr>
      <w:r w:rsidRPr="00AC73B2">
        <w:rPr>
          <w:sz w:val="24"/>
          <w:szCs w:val="24"/>
        </w:rPr>
        <w:t>badanie jakości świadczeń w Programie :</w:t>
      </w:r>
    </w:p>
    <w:p w:rsidR="00C717ED" w:rsidRPr="00AC73B2" w:rsidRDefault="00C717ED" w:rsidP="008C0C8D">
      <w:pPr>
        <w:pStyle w:val="Nagwek2"/>
        <w:numPr>
          <w:ilvl w:val="0"/>
          <w:numId w:val="12"/>
        </w:numPr>
        <w:spacing w:before="0" w:after="0"/>
        <w:contextualSpacing/>
        <w:jc w:val="both"/>
        <w:rPr>
          <w:b w:val="0"/>
          <w:sz w:val="24"/>
          <w:szCs w:val="24"/>
        </w:rPr>
      </w:pPr>
      <w:r w:rsidRPr="00AC73B2">
        <w:rPr>
          <w:b w:val="0"/>
          <w:sz w:val="24"/>
          <w:szCs w:val="24"/>
        </w:rPr>
        <w:t>po zakończeniu udziału w Programie pacjent będzie wypełniał ankietę dotyczącą m.in. jakości usług świadczonych w programie.</w:t>
      </w:r>
    </w:p>
    <w:p w:rsidR="00C717ED" w:rsidRPr="00AC73B2" w:rsidRDefault="00C717ED" w:rsidP="00335B94">
      <w:pPr>
        <w:pStyle w:val="Nagwek2"/>
        <w:spacing w:before="0" w:after="0"/>
        <w:contextualSpacing/>
        <w:jc w:val="both"/>
        <w:rPr>
          <w:b w:val="0"/>
          <w:sz w:val="24"/>
          <w:szCs w:val="24"/>
        </w:rPr>
      </w:pPr>
      <w:r w:rsidRPr="00AC73B2">
        <w:rPr>
          <w:b w:val="0"/>
          <w:sz w:val="24"/>
          <w:szCs w:val="24"/>
        </w:rPr>
        <w:t>Wśród elementów, których jakość powinna zostać zbadana, mogą się znaleźć :</w:t>
      </w:r>
    </w:p>
    <w:p w:rsidR="00C717ED" w:rsidRPr="00AC73B2" w:rsidRDefault="00C717ED" w:rsidP="008C0C8D">
      <w:pPr>
        <w:pStyle w:val="Nagwek2"/>
        <w:numPr>
          <w:ilvl w:val="0"/>
          <w:numId w:val="12"/>
        </w:numPr>
        <w:spacing w:before="0" w:after="0"/>
        <w:contextualSpacing/>
        <w:jc w:val="both"/>
        <w:rPr>
          <w:b w:val="0"/>
          <w:sz w:val="24"/>
          <w:szCs w:val="24"/>
        </w:rPr>
      </w:pPr>
      <w:r w:rsidRPr="00AC73B2">
        <w:rPr>
          <w:b w:val="0"/>
          <w:sz w:val="24"/>
          <w:szCs w:val="24"/>
        </w:rPr>
        <w:t>organizacja Programu</w:t>
      </w:r>
    </w:p>
    <w:p w:rsidR="00C717ED" w:rsidRPr="00AC73B2" w:rsidRDefault="00C717ED" w:rsidP="008C0C8D">
      <w:pPr>
        <w:pStyle w:val="Nagwek2"/>
        <w:numPr>
          <w:ilvl w:val="0"/>
          <w:numId w:val="12"/>
        </w:numPr>
        <w:spacing w:before="0" w:after="0"/>
        <w:contextualSpacing/>
        <w:jc w:val="both"/>
        <w:rPr>
          <w:b w:val="0"/>
          <w:sz w:val="24"/>
          <w:szCs w:val="24"/>
        </w:rPr>
      </w:pPr>
      <w:r w:rsidRPr="00AC73B2">
        <w:rPr>
          <w:b w:val="0"/>
          <w:sz w:val="24"/>
          <w:szCs w:val="24"/>
        </w:rPr>
        <w:t>praca kadry</w:t>
      </w:r>
    </w:p>
    <w:p w:rsidR="00C717ED" w:rsidRDefault="00C717ED" w:rsidP="008C0C8D">
      <w:pPr>
        <w:pStyle w:val="Nagwek2"/>
        <w:numPr>
          <w:ilvl w:val="0"/>
          <w:numId w:val="12"/>
        </w:numPr>
        <w:spacing w:before="0" w:after="0"/>
        <w:contextualSpacing/>
        <w:jc w:val="both"/>
        <w:rPr>
          <w:b w:val="0"/>
          <w:sz w:val="24"/>
          <w:szCs w:val="24"/>
        </w:rPr>
      </w:pPr>
      <w:r w:rsidRPr="00AC73B2">
        <w:rPr>
          <w:b w:val="0"/>
          <w:sz w:val="24"/>
          <w:szCs w:val="24"/>
        </w:rPr>
        <w:t>warunki, w których świadczone były usługi.</w:t>
      </w:r>
    </w:p>
    <w:p w:rsidR="00C717ED" w:rsidRDefault="00C717ED" w:rsidP="00AC73B2">
      <w:pPr>
        <w:pStyle w:val="Nagwek2"/>
        <w:spacing w:before="0" w:after="0"/>
        <w:contextualSpacing/>
        <w:jc w:val="both"/>
        <w:rPr>
          <w:b w:val="0"/>
          <w:sz w:val="24"/>
          <w:szCs w:val="24"/>
        </w:rPr>
      </w:pPr>
      <w:r>
        <w:rPr>
          <w:b w:val="0"/>
          <w:sz w:val="24"/>
          <w:szCs w:val="24"/>
        </w:rPr>
        <w:t>Ankiety zostaną dostarczone przez Zamawiającego.</w:t>
      </w:r>
    </w:p>
    <w:p w:rsidR="00C717ED" w:rsidRDefault="00C717ED" w:rsidP="007A6207">
      <w:pPr>
        <w:pStyle w:val="Nagwek2"/>
        <w:numPr>
          <w:ilvl w:val="0"/>
          <w:numId w:val="11"/>
        </w:numPr>
        <w:spacing w:before="0" w:after="0"/>
        <w:ind w:left="426" w:hanging="426"/>
        <w:contextualSpacing/>
        <w:jc w:val="both"/>
        <w:rPr>
          <w:sz w:val="24"/>
          <w:szCs w:val="24"/>
        </w:rPr>
      </w:pPr>
      <w:r>
        <w:rPr>
          <w:sz w:val="24"/>
          <w:szCs w:val="24"/>
        </w:rPr>
        <w:t>o</w:t>
      </w:r>
      <w:r w:rsidRPr="00AC73B2">
        <w:rPr>
          <w:sz w:val="24"/>
          <w:szCs w:val="24"/>
        </w:rPr>
        <w:t>bsługa platformy internetowej</w:t>
      </w:r>
    </w:p>
    <w:p w:rsidR="00C717ED" w:rsidRDefault="00C717ED" w:rsidP="00960AF8">
      <w:pPr>
        <w:pStyle w:val="Nagwek2"/>
        <w:spacing w:before="0" w:after="0"/>
        <w:contextualSpacing/>
        <w:jc w:val="both"/>
        <w:rPr>
          <w:b w:val="0"/>
          <w:sz w:val="24"/>
          <w:szCs w:val="24"/>
        </w:rPr>
      </w:pPr>
      <w:r>
        <w:rPr>
          <w:b w:val="0"/>
          <w:sz w:val="24"/>
          <w:szCs w:val="24"/>
        </w:rPr>
        <w:t xml:space="preserve">Wykonawca (Realizator) będzie zobowiązany zapewnić obsługę dedykowanej do projektu platformy internetowej, w określonym zakresie. </w:t>
      </w:r>
      <w:r w:rsidRPr="00960AF8">
        <w:rPr>
          <w:b w:val="0"/>
          <w:sz w:val="24"/>
          <w:szCs w:val="24"/>
        </w:rPr>
        <w:t>Obsługa merytoryczna platformy internetowej przez dietetyka, psychologa, kardiologa oraz fizjoterapeutę będzie polegała na bieżącej kontroli wiadomości kierowanych od uczestników Programu oraz odpowiedzi na nie, nie później niż 48 godzin od zarejestrowania wiadomości w systemie.</w:t>
      </w:r>
    </w:p>
    <w:p w:rsidR="00C717ED" w:rsidRPr="00960AF8" w:rsidRDefault="00C717ED" w:rsidP="00960AF8">
      <w:pPr>
        <w:pStyle w:val="Bezodstpw"/>
        <w:ind w:right="-144"/>
        <w:jc w:val="both"/>
        <w:rPr>
          <w:rFonts w:ascii="Times New Roman" w:hAnsi="Times New Roman"/>
          <w:sz w:val="24"/>
          <w:szCs w:val="24"/>
        </w:rPr>
      </w:pPr>
      <w:r w:rsidRPr="00960AF8">
        <w:rPr>
          <w:rFonts w:ascii="Times New Roman" w:hAnsi="Times New Roman"/>
          <w:sz w:val="24"/>
          <w:szCs w:val="24"/>
        </w:rPr>
        <w:t>Platforma internetowa przeznaczona będzie przede wszystkim dla uczestników Programu, jednak będzie ona ogólnodostępna, spełniając funkcję edukacyjną dla ogółu społeczeństwa.</w:t>
      </w:r>
    </w:p>
    <w:p w:rsidR="00C717ED" w:rsidRPr="00960AF8" w:rsidRDefault="00C717ED" w:rsidP="00960AF8">
      <w:pPr>
        <w:pStyle w:val="Bezodstpw"/>
        <w:ind w:right="-144"/>
        <w:jc w:val="both"/>
        <w:rPr>
          <w:rFonts w:ascii="Times New Roman" w:hAnsi="Times New Roman"/>
          <w:sz w:val="24"/>
          <w:szCs w:val="24"/>
        </w:rPr>
      </w:pPr>
      <w:r w:rsidRPr="00960AF8">
        <w:rPr>
          <w:rFonts w:ascii="Times New Roman" w:hAnsi="Times New Roman"/>
          <w:sz w:val="24"/>
          <w:szCs w:val="24"/>
        </w:rPr>
        <w:t>Zawierać będzie:</w:t>
      </w:r>
    </w:p>
    <w:p w:rsidR="00C717ED" w:rsidRPr="00960AF8" w:rsidRDefault="00C717ED" w:rsidP="008C0C8D">
      <w:pPr>
        <w:pStyle w:val="Bezodstpw"/>
        <w:numPr>
          <w:ilvl w:val="0"/>
          <w:numId w:val="14"/>
        </w:numPr>
        <w:ind w:right="-144"/>
        <w:jc w:val="both"/>
        <w:rPr>
          <w:rFonts w:ascii="Times New Roman" w:hAnsi="Times New Roman"/>
          <w:sz w:val="24"/>
          <w:szCs w:val="24"/>
        </w:rPr>
      </w:pPr>
      <w:r w:rsidRPr="00960AF8">
        <w:rPr>
          <w:rFonts w:ascii="Times New Roman" w:hAnsi="Times New Roman"/>
          <w:sz w:val="24"/>
          <w:szCs w:val="24"/>
        </w:rPr>
        <w:t>dane dotyczące założeń programu,</w:t>
      </w:r>
    </w:p>
    <w:p w:rsidR="00C717ED" w:rsidRPr="00960AF8" w:rsidRDefault="00C717ED" w:rsidP="008C0C8D">
      <w:pPr>
        <w:pStyle w:val="Bezodstpw"/>
        <w:numPr>
          <w:ilvl w:val="0"/>
          <w:numId w:val="14"/>
        </w:numPr>
        <w:ind w:right="-144"/>
        <w:jc w:val="both"/>
        <w:rPr>
          <w:rFonts w:ascii="Times New Roman" w:hAnsi="Times New Roman"/>
          <w:sz w:val="24"/>
          <w:szCs w:val="24"/>
        </w:rPr>
      </w:pPr>
      <w:r w:rsidRPr="00960AF8">
        <w:rPr>
          <w:rFonts w:ascii="Times New Roman" w:hAnsi="Times New Roman"/>
          <w:sz w:val="24"/>
          <w:szCs w:val="24"/>
        </w:rPr>
        <w:t xml:space="preserve">dane dotyczące placówek uczestniczących w Programie oraz innych placówek, </w:t>
      </w:r>
      <w:r>
        <w:rPr>
          <w:rFonts w:ascii="Times New Roman" w:hAnsi="Times New Roman"/>
          <w:sz w:val="24"/>
          <w:szCs w:val="24"/>
        </w:rPr>
        <w:br/>
      </w:r>
      <w:r w:rsidRPr="00960AF8">
        <w:rPr>
          <w:rFonts w:ascii="Times New Roman" w:hAnsi="Times New Roman"/>
          <w:sz w:val="24"/>
          <w:szCs w:val="24"/>
        </w:rPr>
        <w:t>w których można uzyskać pomoc w zakresie CHUK,</w:t>
      </w:r>
    </w:p>
    <w:p w:rsidR="00C717ED" w:rsidRPr="00960AF8" w:rsidRDefault="00C717ED" w:rsidP="008C0C8D">
      <w:pPr>
        <w:pStyle w:val="Bezodstpw"/>
        <w:numPr>
          <w:ilvl w:val="0"/>
          <w:numId w:val="14"/>
        </w:numPr>
        <w:ind w:right="-144"/>
        <w:jc w:val="both"/>
        <w:rPr>
          <w:rFonts w:ascii="Times New Roman" w:hAnsi="Times New Roman"/>
          <w:sz w:val="24"/>
          <w:szCs w:val="24"/>
        </w:rPr>
      </w:pPr>
      <w:r w:rsidRPr="00960AF8">
        <w:rPr>
          <w:rFonts w:ascii="Times New Roman" w:hAnsi="Times New Roman"/>
          <w:sz w:val="24"/>
          <w:szCs w:val="24"/>
        </w:rPr>
        <w:t>kartotekę uczestnika,</w:t>
      </w:r>
    </w:p>
    <w:p w:rsidR="00C717ED" w:rsidRPr="00960AF8" w:rsidRDefault="00C717ED" w:rsidP="008C0C8D">
      <w:pPr>
        <w:pStyle w:val="Bezodstpw"/>
        <w:numPr>
          <w:ilvl w:val="0"/>
          <w:numId w:val="14"/>
        </w:numPr>
        <w:ind w:right="-144"/>
        <w:jc w:val="both"/>
        <w:rPr>
          <w:rFonts w:ascii="Times New Roman" w:hAnsi="Times New Roman"/>
          <w:sz w:val="24"/>
          <w:szCs w:val="24"/>
        </w:rPr>
      </w:pPr>
      <w:r w:rsidRPr="00960AF8">
        <w:rPr>
          <w:rFonts w:ascii="Times New Roman" w:hAnsi="Times New Roman"/>
          <w:sz w:val="24"/>
          <w:szCs w:val="24"/>
        </w:rPr>
        <w:t xml:space="preserve">kontakt uczestników Programu z dietetykiem, psychologiem, kardiologiem oraz   fizjoterapeutą, w tym możliwość przesłania fizjoterapeucie filmu z realizowanych   </w:t>
      </w:r>
      <w:r>
        <w:rPr>
          <w:rFonts w:ascii="Times New Roman" w:hAnsi="Times New Roman"/>
          <w:sz w:val="24"/>
          <w:szCs w:val="24"/>
        </w:rPr>
        <w:br/>
      </w:r>
      <w:r w:rsidRPr="00960AF8">
        <w:rPr>
          <w:rFonts w:ascii="Times New Roman" w:hAnsi="Times New Roman"/>
          <w:sz w:val="24"/>
          <w:szCs w:val="24"/>
        </w:rPr>
        <w:t>w warunkach domowych ćwiczeń, w celu dokonania konsultacji dotyczącej    poprawności ich wykonywania,</w:t>
      </w:r>
    </w:p>
    <w:p w:rsidR="00C717ED" w:rsidRPr="00960AF8" w:rsidRDefault="00C717ED" w:rsidP="008C0C8D">
      <w:pPr>
        <w:pStyle w:val="Bezodstpw"/>
        <w:numPr>
          <w:ilvl w:val="0"/>
          <w:numId w:val="14"/>
        </w:numPr>
        <w:ind w:right="-144"/>
        <w:jc w:val="both"/>
        <w:rPr>
          <w:rFonts w:ascii="Times New Roman" w:hAnsi="Times New Roman"/>
          <w:sz w:val="24"/>
          <w:szCs w:val="24"/>
        </w:rPr>
      </w:pPr>
      <w:r w:rsidRPr="00960AF8">
        <w:rPr>
          <w:rFonts w:ascii="Times New Roman" w:hAnsi="Times New Roman"/>
          <w:sz w:val="24"/>
          <w:szCs w:val="24"/>
        </w:rPr>
        <w:t xml:space="preserve">kalkulator do obliczania ryzyka zgonu z przyczyn sercowo-naczyniowych (dane dotyczące tych wartości dla uczestników Programu będą przechowywane, aby istniała </w:t>
      </w:r>
      <w:r w:rsidRPr="00960AF8">
        <w:rPr>
          <w:rFonts w:ascii="Times New Roman" w:hAnsi="Times New Roman"/>
          <w:sz w:val="24"/>
          <w:szCs w:val="24"/>
        </w:rPr>
        <w:lastRenderedPageBreak/>
        <w:t>możliwość porównania ich z parametrami uzyskiwanymi w trakcie realizacji rehabilitacji),</w:t>
      </w:r>
    </w:p>
    <w:p w:rsidR="00C717ED" w:rsidRPr="00960AF8" w:rsidRDefault="00C717ED" w:rsidP="008C0C8D">
      <w:pPr>
        <w:pStyle w:val="Bezodstpw"/>
        <w:numPr>
          <w:ilvl w:val="0"/>
          <w:numId w:val="14"/>
        </w:numPr>
        <w:ind w:right="-144"/>
        <w:jc w:val="both"/>
        <w:rPr>
          <w:rFonts w:ascii="Times New Roman" w:hAnsi="Times New Roman"/>
          <w:sz w:val="24"/>
          <w:szCs w:val="24"/>
        </w:rPr>
      </w:pPr>
      <w:r w:rsidRPr="00960AF8">
        <w:rPr>
          <w:rFonts w:ascii="Times New Roman" w:hAnsi="Times New Roman"/>
          <w:sz w:val="24"/>
          <w:szCs w:val="24"/>
        </w:rPr>
        <w:t xml:space="preserve">część edukacyjna dostępna dla wszystkich mieszkańców zawierająca m.in. informacje jak rozpoznać zawał, jak postępować w sytuacji wystąpienia zawału oraz inne artykuły </w:t>
      </w:r>
      <w:r>
        <w:rPr>
          <w:rFonts w:ascii="Times New Roman" w:hAnsi="Times New Roman"/>
          <w:sz w:val="24"/>
          <w:szCs w:val="24"/>
        </w:rPr>
        <w:br/>
      </w:r>
      <w:r w:rsidRPr="00960AF8">
        <w:rPr>
          <w:rFonts w:ascii="Times New Roman" w:hAnsi="Times New Roman"/>
          <w:sz w:val="24"/>
          <w:szCs w:val="24"/>
        </w:rPr>
        <w:t>i porady,</w:t>
      </w:r>
    </w:p>
    <w:p w:rsidR="00C717ED" w:rsidRDefault="00C717ED" w:rsidP="008C0C8D">
      <w:pPr>
        <w:pStyle w:val="Nagwek2"/>
        <w:numPr>
          <w:ilvl w:val="0"/>
          <w:numId w:val="14"/>
        </w:numPr>
        <w:spacing w:before="0" w:after="0"/>
        <w:contextualSpacing/>
        <w:jc w:val="both"/>
        <w:rPr>
          <w:b w:val="0"/>
          <w:sz w:val="24"/>
          <w:szCs w:val="24"/>
        </w:rPr>
      </w:pPr>
      <w:r w:rsidRPr="00960AF8">
        <w:rPr>
          <w:b w:val="0"/>
          <w:sz w:val="24"/>
          <w:szCs w:val="24"/>
        </w:rPr>
        <w:t>możliwość prowadzenia przez uczestników Programu notatek dotyczących m.in. wyników badań, aktywności itp.</w:t>
      </w:r>
    </w:p>
    <w:p w:rsidR="00C717ED" w:rsidRDefault="00C717ED" w:rsidP="004839E0">
      <w:pPr>
        <w:pStyle w:val="Nagwek2"/>
        <w:spacing w:before="0" w:after="0"/>
        <w:ind w:left="360"/>
        <w:contextualSpacing/>
        <w:jc w:val="both"/>
        <w:rPr>
          <w:b w:val="0"/>
          <w:sz w:val="24"/>
          <w:szCs w:val="24"/>
        </w:rPr>
      </w:pPr>
    </w:p>
    <w:p w:rsidR="00C717ED" w:rsidRDefault="00C717ED" w:rsidP="004839E0">
      <w:pPr>
        <w:pStyle w:val="Nagwek2"/>
        <w:spacing w:before="0" w:after="0"/>
        <w:ind w:left="360"/>
        <w:contextualSpacing/>
        <w:jc w:val="both"/>
        <w:rPr>
          <w:b w:val="0"/>
          <w:sz w:val="24"/>
          <w:szCs w:val="24"/>
        </w:rPr>
      </w:pPr>
      <w:r>
        <w:rPr>
          <w:b w:val="0"/>
          <w:sz w:val="24"/>
          <w:szCs w:val="24"/>
        </w:rPr>
        <w:t>Za przygotowanie merytoryczne i uruchomienie platformy internetowej odpowiedzialny będzie Zamawiający.</w:t>
      </w:r>
    </w:p>
    <w:p w:rsidR="00C717ED" w:rsidRDefault="00C717ED" w:rsidP="0061673C">
      <w:pPr>
        <w:pStyle w:val="Nagwek2"/>
        <w:spacing w:before="0" w:after="0"/>
        <w:ind w:left="360"/>
        <w:contextualSpacing/>
        <w:jc w:val="both"/>
        <w:rPr>
          <w:b w:val="0"/>
          <w:sz w:val="24"/>
          <w:szCs w:val="24"/>
        </w:rPr>
      </w:pPr>
    </w:p>
    <w:p w:rsidR="00C717ED" w:rsidRDefault="00C717ED" w:rsidP="007A6207">
      <w:pPr>
        <w:pStyle w:val="Nagwek2"/>
        <w:numPr>
          <w:ilvl w:val="0"/>
          <w:numId w:val="11"/>
        </w:numPr>
        <w:spacing w:before="0" w:after="0"/>
        <w:contextualSpacing/>
        <w:jc w:val="both"/>
        <w:rPr>
          <w:sz w:val="24"/>
          <w:szCs w:val="24"/>
        </w:rPr>
      </w:pPr>
      <w:r>
        <w:rPr>
          <w:sz w:val="24"/>
          <w:szCs w:val="24"/>
        </w:rPr>
        <w:t xml:space="preserve">Wykonawca (Realizator) zobowiązany będzie do udostępniania i dystrybuowania materiałów informacyjno-edukacyjnych, </w:t>
      </w:r>
      <w:r w:rsidRPr="00A17EC1">
        <w:rPr>
          <w:sz w:val="24"/>
          <w:szCs w:val="24"/>
        </w:rPr>
        <w:t>udział</w:t>
      </w:r>
      <w:r>
        <w:rPr>
          <w:sz w:val="24"/>
          <w:szCs w:val="24"/>
        </w:rPr>
        <w:t>u</w:t>
      </w:r>
      <w:r w:rsidRPr="00A17EC1">
        <w:rPr>
          <w:sz w:val="24"/>
          <w:szCs w:val="24"/>
        </w:rPr>
        <w:t xml:space="preserve"> w szkoleniach, eventach, „białych dniach” organizowanych przez </w:t>
      </w:r>
      <w:r>
        <w:rPr>
          <w:sz w:val="24"/>
          <w:szCs w:val="24"/>
        </w:rPr>
        <w:t>Zamawiającego (</w:t>
      </w:r>
      <w:r w:rsidRPr="00A17EC1">
        <w:rPr>
          <w:sz w:val="24"/>
          <w:szCs w:val="24"/>
        </w:rPr>
        <w:t>Koordynatora</w:t>
      </w:r>
      <w:r>
        <w:rPr>
          <w:sz w:val="24"/>
          <w:szCs w:val="24"/>
        </w:rPr>
        <w:t>)</w:t>
      </w:r>
    </w:p>
    <w:p w:rsidR="00C717ED" w:rsidRPr="00E536E4" w:rsidRDefault="00C717ED" w:rsidP="00E536E4">
      <w:pPr>
        <w:pStyle w:val="Nagwek2"/>
        <w:numPr>
          <w:ilvl w:val="0"/>
          <w:numId w:val="19"/>
        </w:numPr>
        <w:spacing w:before="0" w:after="0"/>
        <w:ind w:left="709" w:hanging="425"/>
        <w:contextualSpacing/>
        <w:jc w:val="both"/>
        <w:rPr>
          <w:b w:val="0"/>
          <w:sz w:val="24"/>
          <w:szCs w:val="24"/>
        </w:rPr>
      </w:pPr>
      <w:r>
        <w:rPr>
          <w:b w:val="0"/>
          <w:sz w:val="24"/>
          <w:szCs w:val="24"/>
        </w:rPr>
        <w:t xml:space="preserve">Zamawiający zapewni materiały informacyjno-edukacyjne (plakaty, ulotki itp.) </w:t>
      </w:r>
    </w:p>
    <w:p w:rsidR="00C717ED" w:rsidRDefault="00C717ED" w:rsidP="002E5AC6">
      <w:pPr>
        <w:pStyle w:val="Nagwek2"/>
        <w:numPr>
          <w:ilvl w:val="0"/>
          <w:numId w:val="18"/>
        </w:numPr>
        <w:spacing w:before="0" w:after="0"/>
        <w:ind w:left="709" w:hanging="425"/>
        <w:contextualSpacing/>
        <w:jc w:val="both"/>
        <w:rPr>
          <w:b w:val="0"/>
          <w:sz w:val="24"/>
          <w:szCs w:val="24"/>
        </w:rPr>
      </w:pPr>
      <w:r>
        <w:rPr>
          <w:b w:val="0"/>
          <w:sz w:val="24"/>
          <w:szCs w:val="24"/>
        </w:rPr>
        <w:t xml:space="preserve">Zamawiający zorganizuje szkolenia interdyscyplinarne dla przedstawicieli zawodów medycznych związanych z kompleksową rehabilitacją kardiologiczną. W szkoleniach powinny wziąć udział wszystkie osoby zaangażowane w realizację Programu. Tematyka szkoleń obejmować będzie m.in. : zagadnienia związane z kompleksową rehabilitacją kardiologiczną, umiejętnością motywowania pacjenta, tworzeniem planów i postępowaniem w zakresie poszczególnych elementów indywidualnego planu zdrowotnego dla pacjenta (dieta, aktywność fizyczna, zmiany w </w:t>
      </w:r>
      <w:proofErr w:type="spellStart"/>
      <w:r>
        <w:rPr>
          <w:b w:val="0"/>
          <w:sz w:val="24"/>
          <w:szCs w:val="24"/>
        </w:rPr>
        <w:t>zachowaniach</w:t>
      </w:r>
      <w:proofErr w:type="spellEnd"/>
      <w:r>
        <w:rPr>
          <w:b w:val="0"/>
          <w:sz w:val="24"/>
          <w:szCs w:val="24"/>
        </w:rPr>
        <w:t xml:space="preserve"> domowych), wiedzę dotyczącą czynników ryzyka w zakresie CHUK i ryzykiem powikłań, umiejętność analizowania podstawowych parametrów biochemicznych m.in. cholesterolu (HDL.LDL), glukozy, .omówienie zagadnień związanych </w:t>
      </w:r>
      <w:r>
        <w:rPr>
          <w:b w:val="0"/>
          <w:sz w:val="24"/>
          <w:szCs w:val="24"/>
        </w:rPr>
        <w:br/>
        <w:t>z rozwojem umiejętności psychospołecznych. Uczestnicy szkolenia otrzymują stosowne zaświadczenie.</w:t>
      </w:r>
    </w:p>
    <w:p w:rsidR="00C717ED" w:rsidRPr="007C6430" w:rsidRDefault="00C717ED" w:rsidP="007C6430">
      <w:pPr>
        <w:pStyle w:val="Nagwek2"/>
        <w:numPr>
          <w:ilvl w:val="0"/>
          <w:numId w:val="18"/>
        </w:numPr>
        <w:spacing w:before="0" w:after="0"/>
        <w:ind w:left="709" w:hanging="425"/>
        <w:contextualSpacing/>
        <w:jc w:val="both"/>
        <w:rPr>
          <w:b w:val="0"/>
          <w:sz w:val="24"/>
          <w:szCs w:val="24"/>
        </w:rPr>
      </w:pPr>
      <w:r>
        <w:rPr>
          <w:b w:val="0"/>
          <w:sz w:val="24"/>
          <w:szCs w:val="24"/>
        </w:rPr>
        <w:t>Wykonawca (Realizator) zobowiązany będzie do udziału w  akcjach promocyjno-edukacyjnych zorganizowanych na jego terenie przez Koordynatora</w:t>
      </w:r>
    </w:p>
    <w:p w:rsidR="00C717ED" w:rsidRDefault="00C717ED" w:rsidP="00393371">
      <w:pPr>
        <w:pStyle w:val="Nagwek2"/>
        <w:spacing w:before="0" w:after="0"/>
        <w:ind w:left="360"/>
        <w:contextualSpacing/>
        <w:jc w:val="both"/>
        <w:rPr>
          <w:sz w:val="24"/>
          <w:szCs w:val="24"/>
        </w:rPr>
      </w:pPr>
    </w:p>
    <w:p w:rsidR="00C717ED" w:rsidRDefault="00C717ED" w:rsidP="007A6207">
      <w:pPr>
        <w:pStyle w:val="Nagwek2"/>
        <w:numPr>
          <w:ilvl w:val="0"/>
          <w:numId w:val="11"/>
        </w:numPr>
        <w:spacing w:before="0" w:after="0"/>
        <w:contextualSpacing/>
        <w:jc w:val="both"/>
        <w:rPr>
          <w:sz w:val="24"/>
          <w:szCs w:val="24"/>
        </w:rPr>
      </w:pPr>
      <w:r>
        <w:rPr>
          <w:sz w:val="24"/>
          <w:szCs w:val="24"/>
        </w:rPr>
        <w:t xml:space="preserve">Wykonawca (Realizator) zobowiązany będzie do prowadzenia i przechowywania  dokumentacji związanej z realizacją Programu na każdym jego etapie </w:t>
      </w:r>
    </w:p>
    <w:p w:rsidR="00C717ED" w:rsidRDefault="00C717ED" w:rsidP="00393371">
      <w:pPr>
        <w:pStyle w:val="Nagwek2"/>
        <w:numPr>
          <w:ilvl w:val="0"/>
          <w:numId w:val="17"/>
        </w:numPr>
        <w:tabs>
          <w:tab w:val="left" w:pos="284"/>
        </w:tabs>
        <w:spacing w:before="0" w:after="0"/>
        <w:ind w:left="709" w:hanging="425"/>
        <w:contextualSpacing/>
        <w:jc w:val="both"/>
        <w:rPr>
          <w:b w:val="0"/>
          <w:sz w:val="24"/>
          <w:szCs w:val="24"/>
        </w:rPr>
      </w:pPr>
      <w:r>
        <w:rPr>
          <w:b w:val="0"/>
          <w:sz w:val="24"/>
          <w:szCs w:val="24"/>
        </w:rPr>
        <w:t xml:space="preserve">m.in. skierowania na badania dedykowane Programowi, zaświadczenie lekarskie </w:t>
      </w:r>
      <w:r>
        <w:rPr>
          <w:b w:val="0"/>
          <w:sz w:val="24"/>
          <w:szCs w:val="24"/>
        </w:rPr>
        <w:br/>
        <w:t xml:space="preserve">o przynależności do I lub II grupy docelowej, deklaracja pacjenta o przystąpieniu do Programu, kartoteka pacjenta, wyniki badań, dokumentacja medyczna, </w:t>
      </w:r>
      <w:r w:rsidRPr="00393371">
        <w:rPr>
          <w:b w:val="0"/>
          <w:sz w:val="24"/>
          <w:szCs w:val="24"/>
        </w:rPr>
        <w:t xml:space="preserve"> </w:t>
      </w:r>
      <w:r>
        <w:rPr>
          <w:b w:val="0"/>
          <w:sz w:val="24"/>
          <w:szCs w:val="24"/>
        </w:rPr>
        <w:t xml:space="preserve">ankiety, oświadczenie, że pacjent w chwili przystąpienia do Programu nie korzysta z innego programu terapeutyczno-rehabilitacyjnego związanego ze schorzeniem kardiologicznym finansowanym przez NFZ lub nie bierze udziału w analogicznym Projekcie u innego beneficjenta. </w:t>
      </w:r>
    </w:p>
    <w:p w:rsidR="00C717ED" w:rsidRDefault="00C717ED" w:rsidP="00C31B6F">
      <w:pPr>
        <w:pStyle w:val="Nagwek2"/>
        <w:tabs>
          <w:tab w:val="left" w:pos="0"/>
        </w:tabs>
        <w:spacing w:before="0" w:after="0"/>
        <w:contextualSpacing/>
        <w:jc w:val="both"/>
        <w:rPr>
          <w:b w:val="0"/>
          <w:sz w:val="24"/>
          <w:szCs w:val="24"/>
        </w:rPr>
      </w:pPr>
    </w:p>
    <w:p w:rsidR="00C717ED" w:rsidRPr="005B49DD" w:rsidRDefault="00C717ED" w:rsidP="008D77A8">
      <w:pPr>
        <w:pStyle w:val="Nagwek2"/>
        <w:spacing w:before="0" w:after="0"/>
        <w:ind w:right="72"/>
        <w:contextualSpacing/>
        <w:jc w:val="both"/>
        <w:rPr>
          <w:b w:val="0"/>
          <w:color w:val="auto"/>
          <w:sz w:val="24"/>
          <w:szCs w:val="24"/>
        </w:rPr>
      </w:pPr>
      <w:r>
        <w:rPr>
          <w:b w:val="0"/>
          <w:sz w:val="24"/>
          <w:szCs w:val="24"/>
        </w:rPr>
        <w:t xml:space="preserve">Za </w:t>
      </w:r>
      <w:r w:rsidRPr="005B49DD">
        <w:rPr>
          <w:b w:val="0"/>
          <w:color w:val="auto"/>
          <w:sz w:val="24"/>
          <w:szCs w:val="24"/>
        </w:rPr>
        <w:t>opracowanie merytoryczne druków potrzebnych w całym przebiegu procesu rehabilitacji kardiologicznej  w ramach Projektu</w:t>
      </w:r>
      <w:r>
        <w:rPr>
          <w:b w:val="0"/>
          <w:color w:val="auto"/>
          <w:sz w:val="24"/>
          <w:szCs w:val="24"/>
        </w:rPr>
        <w:t>,</w:t>
      </w:r>
      <w:r w:rsidRPr="003A7200">
        <w:rPr>
          <w:b w:val="0"/>
          <w:color w:val="auto"/>
          <w:sz w:val="24"/>
          <w:szCs w:val="24"/>
        </w:rPr>
        <w:t xml:space="preserve"> </w:t>
      </w:r>
      <w:r w:rsidRPr="005B49DD">
        <w:rPr>
          <w:b w:val="0"/>
          <w:color w:val="auto"/>
          <w:sz w:val="24"/>
          <w:szCs w:val="24"/>
        </w:rPr>
        <w:t xml:space="preserve">gromadzenie, opracowanie danych medycznych dotyczących realizacji programu, na podstawie informacji uzyskanych od </w:t>
      </w:r>
      <w:r>
        <w:rPr>
          <w:b w:val="0"/>
          <w:color w:val="auto"/>
          <w:sz w:val="24"/>
          <w:szCs w:val="24"/>
        </w:rPr>
        <w:t>Wykonawców (</w:t>
      </w:r>
      <w:r w:rsidRPr="005B49DD">
        <w:rPr>
          <w:b w:val="0"/>
          <w:color w:val="auto"/>
          <w:sz w:val="24"/>
          <w:szCs w:val="24"/>
        </w:rPr>
        <w:t>Realizatorów</w:t>
      </w:r>
      <w:r>
        <w:rPr>
          <w:b w:val="0"/>
          <w:color w:val="auto"/>
          <w:sz w:val="24"/>
          <w:szCs w:val="24"/>
        </w:rPr>
        <w:t>)</w:t>
      </w:r>
      <w:r w:rsidRPr="005B49DD">
        <w:rPr>
          <w:b w:val="0"/>
          <w:color w:val="auto"/>
          <w:sz w:val="24"/>
          <w:szCs w:val="24"/>
        </w:rPr>
        <w:t>, w formie elektronicznej i papierowej, w okresach sprawozdawczych, przez cały okr</w:t>
      </w:r>
      <w:r>
        <w:rPr>
          <w:b w:val="0"/>
          <w:color w:val="auto"/>
          <w:sz w:val="24"/>
          <w:szCs w:val="24"/>
        </w:rPr>
        <w:t>es trwania projektu, odpowiedzialny będzie Konsultant merytoryczny ds. medycznych, zatrudniony przez Zamawiającego. Będzie to osoba z kadry medycznej, upoważniona do kontaktów z Wykonawcami, udzielająca konsultacji Realizatorom (Wykonawcom), służąca wsparciem merytorycznym oraz nadzorując prawidłowe wykonywanie przedmiotu zamówienia.</w:t>
      </w:r>
    </w:p>
    <w:p w:rsidR="00C717ED" w:rsidRDefault="00C717ED" w:rsidP="00C31B6F">
      <w:pPr>
        <w:pStyle w:val="Nagwek2"/>
        <w:tabs>
          <w:tab w:val="left" w:pos="0"/>
        </w:tabs>
        <w:spacing w:before="0" w:after="0"/>
        <w:contextualSpacing/>
        <w:jc w:val="both"/>
        <w:rPr>
          <w:b w:val="0"/>
          <w:sz w:val="24"/>
          <w:szCs w:val="24"/>
        </w:rPr>
      </w:pPr>
      <w:r>
        <w:rPr>
          <w:b w:val="0"/>
          <w:sz w:val="24"/>
          <w:szCs w:val="24"/>
        </w:rPr>
        <w:lastRenderedPageBreak/>
        <w:t>Wykonawca (Realizator) będzie zobowiązany do zapewnienia dostępu do sali kinezyterapii, laboratorium analitycznego oraz do sali wypoczynkowej wykorzystywanej do spotkań edukacyjnych z możliwością realizacji prezentacji audiowizualnych i multimedialnych.</w:t>
      </w:r>
    </w:p>
    <w:p w:rsidR="00C717ED" w:rsidRDefault="00C717ED" w:rsidP="00C31B6F">
      <w:pPr>
        <w:pStyle w:val="Nagwek2"/>
        <w:tabs>
          <w:tab w:val="left" w:pos="284"/>
        </w:tabs>
        <w:spacing w:before="0" w:after="0"/>
        <w:ind w:left="284"/>
        <w:contextualSpacing/>
        <w:jc w:val="both"/>
        <w:rPr>
          <w:b w:val="0"/>
          <w:sz w:val="24"/>
          <w:szCs w:val="24"/>
        </w:rPr>
      </w:pPr>
    </w:p>
    <w:p w:rsidR="00C717ED" w:rsidRPr="00676464" w:rsidRDefault="00C717ED" w:rsidP="00C31B6F">
      <w:pPr>
        <w:jc w:val="both"/>
        <w:rPr>
          <w:rFonts w:ascii="Times New Roman" w:hAnsi="Times New Roman"/>
        </w:rPr>
      </w:pPr>
      <w:r>
        <w:rPr>
          <w:rFonts w:ascii="Times New Roman" w:hAnsi="Times New Roman"/>
        </w:rPr>
        <w:t>Wykonawcy (</w:t>
      </w:r>
      <w:r w:rsidRPr="00676464">
        <w:rPr>
          <w:rFonts w:ascii="Times New Roman" w:hAnsi="Times New Roman"/>
        </w:rPr>
        <w:t>Realizatorzy</w:t>
      </w:r>
      <w:r>
        <w:rPr>
          <w:rFonts w:ascii="Times New Roman" w:hAnsi="Times New Roman"/>
        </w:rPr>
        <w:t>)</w:t>
      </w:r>
      <w:r w:rsidRPr="00676464">
        <w:rPr>
          <w:rFonts w:ascii="Times New Roman" w:hAnsi="Times New Roman"/>
        </w:rPr>
        <w:t xml:space="preserve"> zobligowani będą do świadczenia usług w pomieszczeniach odpowiadających wymaganiom zgodnym z zapisami Ustawy z dnia 27 sierpnia 2004 r. o świadczeniach opieki zdrowotnej  finansowanych ze środków publicznych oraz Ustawy z dnia 15 kwietnia 2011 r. o działalności leczniczej.  Podmiot realizujący posiadać będzie wyroby medyczne , aparaturę i sprzęt leczniczy oraz produkty lecznicze odpowiednie d</w:t>
      </w:r>
      <w:r>
        <w:rPr>
          <w:rFonts w:ascii="Times New Roman" w:hAnsi="Times New Roman"/>
        </w:rPr>
        <w:t>o rodzaju udzielanych świadczeń</w:t>
      </w:r>
      <w:r w:rsidRPr="00676464">
        <w:rPr>
          <w:rFonts w:ascii="Times New Roman" w:hAnsi="Times New Roman"/>
        </w:rPr>
        <w:t>, opatrzone certyfikatem, atestem lub innym dokumentem potwierdzającym dopuszczenie aparatury i sprzętu medycznego do użytku wraz z potwierdzeniem dokonania aktualnych przeglądów.</w:t>
      </w:r>
    </w:p>
    <w:p w:rsidR="00C717ED" w:rsidRDefault="00C717ED" w:rsidP="0001618B">
      <w:pPr>
        <w:pStyle w:val="Nagwek2"/>
        <w:tabs>
          <w:tab w:val="left" w:pos="284"/>
        </w:tabs>
        <w:spacing w:before="0" w:after="0"/>
        <w:contextualSpacing/>
        <w:jc w:val="both"/>
        <w:rPr>
          <w:b w:val="0"/>
          <w:sz w:val="24"/>
          <w:szCs w:val="24"/>
        </w:rPr>
      </w:pPr>
    </w:p>
    <w:p w:rsidR="00C717ED" w:rsidRDefault="00C717ED" w:rsidP="009C5317">
      <w:pPr>
        <w:pStyle w:val="Nagwek2"/>
        <w:tabs>
          <w:tab w:val="left" w:pos="284"/>
        </w:tabs>
        <w:spacing w:before="0" w:after="0"/>
        <w:contextualSpacing/>
        <w:jc w:val="both"/>
        <w:rPr>
          <w:b w:val="0"/>
          <w:sz w:val="24"/>
          <w:szCs w:val="24"/>
        </w:rPr>
      </w:pPr>
      <w:r>
        <w:rPr>
          <w:b w:val="0"/>
          <w:sz w:val="24"/>
          <w:szCs w:val="24"/>
        </w:rPr>
        <w:t>Wykonawca jest zobowiązany zapoznać z Regionalnym Programem Zdrowotnym – Moduł Rehabilitacja kardiologiczna (załącznik nr 2 do OPZ), stanowiącym uszczegółowienie do niniejszego Opisu Przedmiotu Zamówienia.</w:t>
      </w:r>
    </w:p>
    <w:p w:rsidR="00C717ED" w:rsidRDefault="00C717ED" w:rsidP="0001618B">
      <w:pPr>
        <w:pStyle w:val="Nagwek2"/>
        <w:tabs>
          <w:tab w:val="left" w:pos="284"/>
        </w:tabs>
        <w:spacing w:before="0" w:after="0"/>
        <w:contextualSpacing/>
        <w:jc w:val="both"/>
        <w:rPr>
          <w:b w:val="0"/>
          <w:sz w:val="24"/>
          <w:szCs w:val="24"/>
        </w:rPr>
      </w:pPr>
    </w:p>
    <w:p w:rsidR="00C717ED" w:rsidRDefault="00C717ED" w:rsidP="0001618B">
      <w:pPr>
        <w:pStyle w:val="Nagwek2"/>
        <w:tabs>
          <w:tab w:val="left" w:pos="284"/>
        </w:tabs>
        <w:spacing w:before="0" w:after="0"/>
        <w:contextualSpacing/>
        <w:jc w:val="both"/>
        <w:rPr>
          <w:b w:val="0"/>
          <w:color w:val="auto"/>
          <w:sz w:val="24"/>
          <w:szCs w:val="24"/>
        </w:rPr>
      </w:pPr>
      <w:r>
        <w:rPr>
          <w:b w:val="0"/>
          <w:sz w:val="24"/>
          <w:szCs w:val="24"/>
        </w:rPr>
        <w:t>Wykonawca (</w:t>
      </w:r>
      <w:r w:rsidRPr="0083568A">
        <w:rPr>
          <w:b w:val="0"/>
          <w:sz w:val="24"/>
          <w:szCs w:val="24"/>
        </w:rPr>
        <w:t>Realizator</w:t>
      </w:r>
      <w:r>
        <w:rPr>
          <w:b w:val="0"/>
          <w:sz w:val="24"/>
          <w:szCs w:val="24"/>
        </w:rPr>
        <w:t>)</w:t>
      </w:r>
      <w:r w:rsidRPr="0083568A">
        <w:rPr>
          <w:b w:val="0"/>
          <w:sz w:val="24"/>
          <w:szCs w:val="24"/>
        </w:rPr>
        <w:t xml:space="preserve"> zobowiązany jest do zapoznania się z Wytycznymi w zakresie informacji i promocji projektów dofinansowanych w ramach Regionalnego Programu Operacyjnego Województwa Pomorskiego na lata 2014-2020” </w:t>
      </w:r>
      <w:hyperlink r:id="rId8" w:history="1">
        <w:r w:rsidRPr="0083568A">
          <w:rPr>
            <w:rStyle w:val="Hipercze"/>
            <w:b w:val="0"/>
            <w:sz w:val="24"/>
            <w:szCs w:val="24"/>
          </w:rPr>
          <w:t>http://www.rpo.pomorskie.eu/poznaj-zasady-promowania-projektu</w:t>
        </w:r>
      </w:hyperlink>
      <w:r w:rsidRPr="0083568A">
        <w:rPr>
          <w:b w:val="0"/>
          <w:sz w:val="24"/>
          <w:szCs w:val="24"/>
        </w:rPr>
        <w:t xml:space="preserve">, stanowiącymi Załącznik nr 11 do „Zasad Wdrażania RPO 2014-2020”, oraz do zapoznania się z regulaminem wraz z załącznikami do projektu RPPM.05.04.02-22-0001/18 dostępnym na stronie: </w:t>
      </w:r>
      <w:hyperlink r:id="rId9" w:history="1">
        <w:r w:rsidRPr="0083568A">
          <w:rPr>
            <w:rStyle w:val="Hipercze"/>
            <w:b w:val="0"/>
            <w:sz w:val="24"/>
            <w:szCs w:val="24"/>
          </w:rPr>
          <w:t>http://www.rpo.pomorskie.eu/-/nabor-wnioskow-o-dofinansowanie-projektow-w-ramach-poddzialania-5-4-2-zdrowie-na-rynku-pracy-rpo-wp-2014-20-2#</w:t>
        </w:r>
      </w:hyperlink>
      <w:r>
        <w:rPr>
          <w:b w:val="0"/>
          <w:color w:val="auto"/>
          <w:sz w:val="24"/>
          <w:szCs w:val="24"/>
        </w:rPr>
        <w:t>.</w:t>
      </w:r>
    </w:p>
    <w:p w:rsidR="00C717ED" w:rsidRDefault="00C717ED" w:rsidP="0001618B">
      <w:pPr>
        <w:pStyle w:val="Nagwek2"/>
        <w:tabs>
          <w:tab w:val="left" w:pos="284"/>
        </w:tabs>
        <w:spacing w:before="0" w:after="0"/>
        <w:contextualSpacing/>
        <w:jc w:val="both"/>
        <w:rPr>
          <w:b w:val="0"/>
          <w:color w:val="auto"/>
          <w:sz w:val="24"/>
          <w:szCs w:val="24"/>
        </w:rPr>
      </w:pPr>
    </w:p>
    <w:p w:rsidR="00C717ED" w:rsidRPr="00AC73B2" w:rsidRDefault="00C717ED" w:rsidP="00335B94">
      <w:pPr>
        <w:pStyle w:val="Nagwek2"/>
        <w:spacing w:before="0" w:after="0"/>
        <w:contextualSpacing/>
        <w:jc w:val="both"/>
        <w:rPr>
          <w:color w:val="FF0000"/>
          <w:sz w:val="24"/>
          <w:szCs w:val="24"/>
        </w:rPr>
      </w:pPr>
      <w:bookmarkStart w:id="0" w:name="_GoBack"/>
      <w:bookmarkEnd w:id="0"/>
    </w:p>
    <w:p w:rsidR="00C717ED" w:rsidRPr="00AC73B2" w:rsidRDefault="00C717ED" w:rsidP="00BB407D">
      <w:pPr>
        <w:jc w:val="both"/>
        <w:rPr>
          <w:rFonts w:ascii="Times New Roman" w:hAnsi="Times New Roman"/>
        </w:rPr>
      </w:pPr>
    </w:p>
    <w:p w:rsidR="00C717ED" w:rsidRPr="00AC73B2" w:rsidRDefault="00C717ED" w:rsidP="00BB407D">
      <w:pPr>
        <w:jc w:val="both"/>
        <w:rPr>
          <w:rFonts w:ascii="Times New Roman" w:hAnsi="Times New Roman"/>
        </w:rPr>
      </w:pPr>
    </w:p>
    <w:p w:rsidR="00C717ED" w:rsidRPr="00AC73B2" w:rsidRDefault="00C717ED" w:rsidP="00BB407D">
      <w:pPr>
        <w:jc w:val="both"/>
        <w:rPr>
          <w:rFonts w:ascii="Times New Roman" w:hAnsi="Times New Roman"/>
        </w:rPr>
      </w:pPr>
    </w:p>
    <w:p w:rsidR="00C717ED" w:rsidRPr="00AC73B2" w:rsidRDefault="00C717ED" w:rsidP="00BB407D">
      <w:pPr>
        <w:jc w:val="both"/>
        <w:rPr>
          <w:rFonts w:ascii="Times New Roman" w:hAnsi="Times New Roman"/>
        </w:rPr>
      </w:pPr>
    </w:p>
    <w:p w:rsidR="00C717ED" w:rsidRPr="00AC73B2" w:rsidRDefault="00C717ED" w:rsidP="00BB407D">
      <w:pPr>
        <w:jc w:val="both"/>
        <w:rPr>
          <w:rFonts w:ascii="Times New Roman" w:hAnsi="Times New Roman"/>
        </w:rPr>
      </w:pPr>
    </w:p>
    <w:p w:rsidR="00C717ED" w:rsidRPr="00AC73B2" w:rsidRDefault="00C717ED" w:rsidP="00BB407D">
      <w:pPr>
        <w:spacing w:after="60" w:line="276" w:lineRule="auto"/>
        <w:jc w:val="both"/>
        <w:rPr>
          <w:rFonts w:ascii="Times New Roman" w:hAnsi="Times New Roman"/>
        </w:rPr>
      </w:pPr>
    </w:p>
    <w:sectPr w:rsidR="00C717ED" w:rsidRPr="00AC73B2" w:rsidSect="00005DB6">
      <w:headerReference w:type="default" r:id="rId10"/>
      <w:footerReference w:type="default" r:id="rId11"/>
      <w:headerReference w:type="first" r:id="rId12"/>
      <w:footerReference w:type="first" r:id="rId13"/>
      <w:pgSz w:w="11906" w:h="16838" w:code="9"/>
      <w:pgMar w:top="1530" w:right="1416" w:bottom="1418" w:left="1418" w:header="340" w:footer="6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ED" w:rsidRDefault="00C717ED">
      <w:r>
        <w:separator/>
      </w:r>
    </w:p>
  </w:endnote>
  <w:endnote w:type="continuationSeparator" w:id="0">
    <w:p w:rsidR="00C717ED" w:rsidRDefault="00C7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notTrueType/>
    <w:pitch w:val="variable"/>
    <w:sig w:usb0="00000007" w:usb1="00000000" w:usb2="00000000" w:usb3="00000000" w:csb0="00000003"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ED" w:rsidRPr="00B01F08" w:rsidRDefault="00B47AC0" w:rsidP="00870BB7">
    <w:pPr>
      <w:pStyle w:val="Stopka"/>
    </w:pPr>
    <w:r>
      <w:rPr>
        <w:noProof/>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-72390</wp:posOffset>
              </wp:positionV>
              <wp:extent cx="7028180" cy="635"/>
              <wp:effectExtent l="13335" t="13335" r="6985" b="508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9.95pt;margin-top:-5.7pt;width:553.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" strokeweight=".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117475</wp:posOffset>
              </wp:positionV>
              <wp:extent cx="5377180" cy="410845"/>
              <wp:effectExtent l="11430" t="12700" r="1206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10845"/>
                      </a:xfrm>
                      <a:prstGeom prst="rect">
                        <a:avLst/>
                      </a:prstGeom>
                      <a:solidFill>
                        <a:srgbClr val="FFFFFF"/>
                      </a:solidFill>
                      <a:ln w="9525">
                        <a:solidFill>
                          <a:srgbClr val="FFFFFF"/>
                        </a:solidFill>
                        <a:miter lim="800000"/>
                        <a:headEnd/>
                        <a:tailEnd/>
                      </a:ln>
                    </wps:spPr>
                    <wps:txbx>
                      <w:txbxContent>
                        <w:p w:rsidR="00C717ED" w:rsidRPr="006B1694" w:rsidRDefault="00C717ED" w:rsidP="00870BB7">
                          <w:pPr>
                            <w:jc w:val="center"/>
                            <w:rPr>
                              <w:rFonts w:ascii="Calibri" w:hAnsi="Calibri"/>
                              <w:sz w:val="20"/>
                              <w:szCs w:val="20"/>
                            </w:rPr>
                          </w:pPr>
                          <w:r w:rsidRPr="006B1694">
                            <w:rPr>
                              <w:rFonts w:ascii="Calibri" w:hAnsi="Calibri"/>
                              <w:color w:val="000000"/>
                              <w:sz w:val="20"/>
                              <w:szCs w:val="20"/>
                            </w:rPr>
                            <w:t xml:space="preserve">Projekt współfinansowany z Europejskiego Funduszu Społecznego </w:t>
                          </w:r>
                          <w:r w:rsidRPr="006B1694">
                            <w:rPr>
                              <w:rFonts w:ascii="Calibri" w:hAnsi="Calibri"/>
                              <w:color w:val="000000"/>
                              <w:sz w:val="20"/>
                              <w:szCs w:val="20"/>
                            </w:rPr>
                            <w:br/>
                            <w:t>w ramach Regionalnego Programu Operacyjnego Województwa Pomorskiego na lata 2014-2020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5pt;width:423.4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" strokecolor="white">
              <v:textbox style="mso-fit-shape-to-text:t">
                <w:txbxContent>
                  <w:p w:rsidR="00C717ED" w:rsidRPr="006B1694" w:rsidRDefault="00C717ED" w:rsidP="00870BB7">
                    <w:pPr>
                      <w:jc w:val="center"/>
                      <w:rPr>
                        <w:rFonts w:ascii="Calibri" w:hAnsi="Calibri"/>
                        <w:sz w:val="20"/>
                        <w:szCs w:val="20"/>
                      </w:rPr>
                    </w:pPr>
                    <w:r w:rsidRPr="006B1694">
                      <w:rPr>
                        <w:rFonts w:ascii="Calibri" w:hAnsi="Calibri"/>
                        <w:color w:val="000000"/>
                        <w:sz w:val="20"/>
                        <w:szCs w:val="20"/>
                      </w:rPr>
                      <w:t xml:space="preserve">Projekt współfinansowany z Europejskiego Funduszu Społecznego </w:t>
                    </w:r>
                    <w:r w:rsidRPr="006B1694">
                      <w:rPr>
                        <w:rFonts w:ascii="Calibri" w:hAnsi="Calibri"/>
                        <w:color w:val="000000"/>
                        <w:sz w:val="20"/>
                        <w:szCs w:val="20"/>
                      </w:rPr>
                      <w:br/>
                      <w:t>w ramach Regionalnego Programu Operacyjnego Województwa Pomorskiego na lata 2014-2020</w:t>
                    </w:r>
                  </w:p>
                </w:txbxContent>
              </v:textbox>
            </v:shape>
          </w:pict>
        </mc:Fallback>
      </mc:AlternateContent>
    </w:r>
  </w:p>
  <w:p w:rsidR="00C717ED" w:rsidRPr="00870BB7" w:rsidRDefault="00C717ED" w:rsidP="00870B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ED" w:rsidRPr="00B01F08" w:rsidRDefault="00B47AC0" w:rsidP="00B01F08">
    <w:pPr>
      <w:pStyle w:val="Stopka"/>
    </w:pPr>
    <w:r>
      <w:rPr>
        <w:noProof/>
      </w:rPr>
      <mc:AlternateContent>
        <mc:Choice Requires="wps">
          <w:drawing>
            <wp:anchor distT="0" distB="0" distL="114300" distR="114300" simplePos="0" relativeHeight="251657216" behindDoc="0" locked="0" layoutInCell="1" allowOverlap="1">
              <wp:simplePos x="0" y="0"/>
              <wp:positionH relativeFrom="column">
                <wp:posOffset>-634365</wp:posOffset>
              </wp:positionH>
              <wp:positionV relativeFrom="paragraph">
                <wp:posOffset>-72390</wp:posOffset>
              </wp:positionV>
              <wp:extent cx="7028180" cy="635"/>
              <wp:effectExtent l="13335" t="13335" r="698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95pt;margin-top:-5.7pt;width:553.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" strokeweight=".2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211455</wp:posOffset>
              </wp:positionH>
              <wp:positionV relativeFrom="paragraph">
                <wp:posOffset>117475</wp:posOffset>
              </wp:positionV>
              <wp:extent cx="5377180" cy="410845"/>
              <wp:effectExtent l="11430" t="12700" r="1206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10845"/>
                      </a:xfrm>
                      <a:prstGeom prst="rect">
                        <a:avLst/>
                      </a:prstGeom>
                      <a:solidFill>
                        <a:srgbClr val="FFFFFF"/>
                      </a:solidFill>
                      <a:ln w="9525">
                        <a:solidFill>
                          <a:srgbClr val="FFFFFF"/>
                        </a:solidFill>
                        <a:miter lim="800000"/>
                        <a:headEnd/>
                        <a:tailEnd/>
                      </a:ln>
                    </wps:spPr>
                    <wps:txbx>
                      <w:txbxContent>
                        <w:p w:rsidR="00C717ED" w:rsidRPr="006B1694" w:rsidRDefault="00C717ED" w:rsidP="008B55DC">
                          <w:pPr>
                            <w:jc w:val="center"/>
                            <w:rPr>
                              <w:rFonts w:ascii="Calibri" w:hAnsi="Calibri"/>
                              <w:sz w:val="20"/>
                              <w:szCs w:val="20"/>
                            </w:rPr>
                          </w:pPr>
                          <w:r w:rsidRPr="006B1694">
                            <w:rPr>
                              <w:rFonts w:ascii="Calibri" w:hAnsi="Calibri"/>
                              <w:color w:val="000000"/>
                              <w:sz w:val="20"/>
                              <w:szCs w:val="20"/>
                            </w:rPr>
                            <w:t xml:space="preserve">Projekt współfinansowany z Europejskiego Funduszu Społecznego </w:t>
                          </w:r>
                          <w:r w:rsidRPr="006B1694">
                            <w:rPr>
                              <w:rFonts w:ascii="Calibri" w:hAnsi="Calibri"/>
                              <w:color w:val="000000"/>
                              <w:sz w:val="20"/>
                              <w:szCs w:val="20"/>
                            </w:rPr>
                            <w:br/>
                            <w:t>w ramach Regionalnego Programu Operacyjnego Województwa Pomorskiego na lata 2014-2020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65pt;margin-top:9.25pt;width:423.4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" strokecolor="white">
              <v:textbox style="mso-fit-shape-to-text:t">
                <w:txbxContent>
                  <w:p w:rsidR="00C717ED" w:rsidRPr="006B1694" w:rsidRDefault="00C717ED" w:rsidP="008B55DC">
                    <w:pPr>
                      <w:jc w:val="center"/>
                      <w:rPr>
                        <w:rFonts w:ascii="Calibri" w:hAnsi="Calibri"/>
                        <w:sz w:val="20"/>
                        <w:szCs w:val="20"/>
                      </w:rPr>
                    </w:pPr>
                    <w:r w:rsidRPr="006B1694">
                      <w:rPr>
                        <w:rFonts w:ascii="Calibri" w:hAnsi="Calibri"/>
                        <w:color w:val="000000"/>
                        <w:sz w:val="20"/>
                        <w:szCs w:val="20"/>
                      </w:rPr>
                      <w:t xml:space="preserve">Projekt współfinansowany z Europejskiego Funduszu Społecznego </w:t>
                    </w:r>
                    <w:r w:rsidRPr="006B1694">
                      <w:rPr>
                        <w:rFonts w:ascii="Calibri" w:hAnsi="Calibri"/>
                        <w:color w:val="000000"/>
                        <w:sz w:val="20"/>
                        <w:szCs w:val="20"/>
                      </w:rPr>
                      <w:br/>
                      <w:t>w ramach Regionalnego Programu Operacyjnego Województwa Pomorskiego na lata 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ED" w:rsidRDefault="00C717ED">
      <w:r>
        <w:separator/>
      </w:r>
    </w:p>
  </w:footnote>
  <w:footnote w:type="continuationSeparator" w:id="0">
    <w:p w:rsidR="00C717ED" w:rsidRDefault="00C7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ED" w:rsidRPr="00870BB7" w:rsidRDefault="00B47AC0" w:rsidP="00870BB7">
    <w:pPr>
      <w:pStyle w:val="Nagwek"/>
    </w:pPr>
    <w:r>
      <w:rPr>
        <w:noProof/>
      </w:rPr>
      <w:drawing>
        <wp:inline distT="0" distB="0" distL="0" distR="0">
          <wp:extent cx="5737225" cy="5410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225" cy="5410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ED" w:rsidRPr="009B09F2" w:rsidRDefault="00B47AC0" w:rsidP="00003476">
    <w:pPr>
      <w:tabs>
        <w:tab w:val="center" w:pos="4536"/>
        <w:tab w:val="right" w:pos="9072"/>
      </w:tabs>
      <w:jc w:val="center"/>
    </w:pPr>
    <w:r>
      <w:rPr>
        <w:noProof/>
      </w:rPr>
      <w:drawing>
        <wp:inline distT="0" distB="0" distL="0" distR="0">
          <wp:extent cx="5730875" cy="54102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41020"/>
                  </a:xfrm>
                  <a:prstGeom prst="rect">
                    <a:avLst/>
                  </a:prstGeom>
                  <a:noFill/>
                  <a:ln>
                    <a:noFill/>
                  </a:ln>
                </pic:spPr>
              </pic:pic>
            </a:graphicData>
          </a:graphic>
        </wp:inline>
      </w:drawing>
    </w:r>
  </w:p>
  <w:p w:rsidR="00C717ED" w:rsidRDefault="00C717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ED8"/>
    <w:multiLevelType w:val="hybridMultilevel"/>
    <w:tmpl w:val="AC722F70"/>
    <w:lvl w:ilvl="0" w:tplc="EB329F18">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1">
    <w:nsid w:val="18FC3742"/>
    <w:multiLevelType w:val="hybridMultilevel"/>
    <w:tmpl w:val="2C9A662E"/>
    <w:lvl w:ilvl="0" w:tplc="EB329F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D230B16"/>
    <w:multiLevelType w:val="hybridMultilevel"/>
    <w:tmpl w:val="AE0CAEC8"/>
    <w:lvl w:ilvl="0" w:tplc="FFFFFFFF">
      <w:start w:val="1"/>
      <w:numFmt w:val="decimal"/>
      <w:pStyle w:val="Ustp"/>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D48171A"/>
    <w:multiLevelType w:val="hybridMultilevel"/>
    <w:tmpl w:val="DC40328A"/>
    <w:lvl w:ilvl="0" w:tplc="EB329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462512"/>
    <w:multiLevelType w:val="hybridMultilevel"/>
    <w:tmpl w:val="4CC490A2"/>
    <w:lvl w:ilvl="0" w:tplc="EB329F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EF14985"/>
    <w:multiLevelType w:val="hybridMultilevel"/>
    <w:tmpl w:val="7A8CB248"/>
    <w:lvl w:ilvl="0" w:tplc="0B52B370">
      <w:start w:val="5"/>
      <w:numFmt w:val="decimal"/>
      <w:lvlText w:val="%1)"/>
      <w:lvlJc w:val="left"/>
      <w:pPr>
        <w:ind w:left="864" w:hanging="50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B03D78"/>
    <w:multiLevelType w:val="hybridMultilevel"/>
    <w:tmpl w:val="A5FA0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50254B"/>
    <w:multiLevelType w:val="hybridMultilevel"/>
    <w:tmpl w:val="DC52D4B6"/>
    <w:lvl w:ilvl="0" w:tplc="EB329F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CDA72D1"/>
    <w:multiLevelType w:val="multilevel"/>
    <w:tmpl w:val="3022D434"/>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2FCA1606"/>
    <w:multiLevelType w:val="hybridMultilevel"/>
    <w:tmpl w:val="8FEEFF98"/>
    <w:lvl w:ilvl="0" w:tplc="C85C2F30">
      <w:start w:val="1"/>
      <w:numFmt w:val="decimal"/>
      <w:lvlText w:val="%1)"/>
      <w:lvlJc w:val="left"/>
      <w:pPr>
        <w:ind w:left="864" w:hanging="50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A854219"/>
    <w:multiLevelType w:val="hybridMultilevel"/>
    <w:tmpl w:val="ECDE92E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406646E3"/>
    <w:multiLevelType w:val="multilevel"/>
    <w:tmpl w:val="ED36E200"/>
    <w:styleLink w:val="WWNum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1BD35FC"/>
    <w:multiLevelType w:val="hybridMultilevel"/>
    <w:tmpl w:val="A0902B58"/>
    <w:lvl w:ilvl="0" w:tplc="04150003">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3">
    <w:nsid w:val="48A35AA5"/>
    <w:multiLevelType w:val="hybridMultilevel"/>
    <w:tmpl w:val="A17814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00E7FC9"/>
    <w:multiLevelType w:val="hybridMultilevel"/>
    <w:tmpl w:val="951E2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784E31"/>
    <w:multiLevelType w:val="hybridMultilevel"/>
    <w:tmpl w:val="DB0283EA"/>
    <w:lvl w:ilvl="0" w:tplc="EB329F1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5AD1232"/>
    <w:multiLevelType w:val="hybridMultilevel"/>
    <w:tmpl w:val="6C30CA5A"/>
    <w:lvl w:ilvl="0" w:tplc="EB329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4E6D75"/>
    <w:multiLevelType w:val="hybridMultilevel"/>
    <w:tmpl w:val="63AE8DEC"/>
    <w:lvl w:ilvl="0" w:tplc="ED047422">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97504D7"/>
    <w:multiLevelType w:val="hybridMultilevel"/>
    <w:tmpl w:val="E7EE16A6"/>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nsid w:val="6C82797A"/>
    <w:multiLevelType w:val="hybridMultilevel"/>
    <w:tmpl w:val="EE40A39A"/>
    <w:lvl w:ilvl="0" w:tplc="EB329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844B91"/>
    <w:multiLevelType w:val="hybridMultilevel"/>
    <w:tmpl w:val="7CA6590C"/>
    <w:lvl w:ilvl="0" w:tplc="FF3EBA92">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CB0501B"/>
    <w:multiLevelType w:val="hybridMultilevel"/>
    <w:tmpl w:val="6E90E6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1"/>
  </w:num>
  <w:num w:numId="4">
    <w:abstractNumId w:val="6"/>
  </w:num>
  <w:num w:numId="5">
    <w:abstractNumId w:val="9"/>
  </w:num>
  <w:num w:numId="6">
    <w:abstractNumId w:val="13"/>
  </w:num>
  <w:num w:numId="7">
    <w:abstractNumId w:val="4"/>
  </w:num>
  <w:num w:numId="8">
    <w:abstractNumId w:val="0"/>
  </w:num>
  <w:num w:numId="9">
    <w:abstractNumId w:val="5"/>
  </w:num>
  <w:num w:numId="10">
    <w:abstractNumId w:val="3"/>
  </w:num>
  <w:num w:numId="11">
    <w:abstractNumId w:val="21"/>
  </w:num>
  <w:num w:numId="12">
    <w:abstractNumId w:val="14"/>
  </w:num>
  <w:num w:numId="13">
    <w:abstractNumId w:val="17"/>
  </w:num>
  <w:num w:numId="14">
    <w:abstractNumId w:val="19"/>
  </w:num>
  <w:num w:numId="15">
    <w:abstractNumId w:val="18"/>
  </w:num>
  <w:num w:numId="16">
    <w:abstractNumId w:val="16"/>
  </w:num>
  <w:num w:numId="17">
    <w:abstractNumId w:val="7"/>
  </w:num>
  <w:num w:numId="18">
    <w:abstractNumId w:val="15"/>
  </w:num>
  <w:num w:numId="19">
    <w:abstractNumId w:val="1"/>
  </w:num>
  <w:num w:numId="20">
    <w:abstractNumId w:val="12"/>
  </w:num>
  <w:num w:numId="21">
    <w:abstractNumId w:val="20"/>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96"/>
    <w:rsid w:val="00003476"/>
    <w:rsid w:val="00004867"/>
    <w:rsid w:val="00005DB6"/>
    <w:rsid w:val="00011850"/>
    <w:rsid w:val="0001460F"/>
    <w:rsid w:val="0001618B"/>
    <w:rsid w:val="00016235"/>
    <w:rsid w:val="00017920"/>
    <w:rsid w:val="000223EE"/>
    <w:rsid w:val="0002258F"/>
    <w:rsid w:val="00027244"/>
    <w:rsid w:val="00032317"/>
    <w:rsid w:val="00033160"/>
    <w:rsid w:val="00035370"/>
    <w:rsid w:val="00043E95"/>
    <w:rsid w:val="000519DB"/>
    <w:rsid w:val="00054025"/>
    <w:rsid w:val="0005671F"/>
    <w:rsid w:val="00061F20"/>
    <w:rsid w:val="00071277"/>
    <w:rsid w:val="00071411"/>
    <w:rsid w:val="00071984"/>
    <w:rsid w:val="00072C4F"/>
    <w:rsid w:val="00072E9C"/>
    <w:rsid w:val="00075CF2"/>
    <w:rsid w:val="00077195"/>
    <w:rsid w:val="00080D83"/>
    <w:rsid w:val="00082E74"/>
    <w:rsid w:val="000A26A3"/>
    <w:rsid w:val="000A32AF"/>
    <w:rsid w:val="000B1443"/>
    <w:rsid w:val="000B376A"/>
    <w:rsid w:val="000B4751"/>
    <w:rsid w:val="000B657B"/>
    <w:rsid w:val="000B7D90"/>
    <w:rsid w:val="000C1484"/>
    <w:rsid w:val="000D1BEC"/>
    <w:rsid w:val="000D283E"/>
    <w:rsid w:val="000E1311"/>
    <w:rsid w:val="000E50C4"/>
    <w:rsid w:val="000F1E95"/>
    <w:rsid w:val="000F3895"/>
    <w:rsid w:val="000F692C"/>
    <w:rsid w:val="000F6EB7"/>
    <w:rsid w:val="00100AA9"/>
    <w:rsid w:val="00105870"/>
    <w:rsid w:val="001112E8"/>
    <w:rsid w:val="001205DA"/>
    <w:rsid w:val="0012311E"/>
    <w:rsid w:val="00124D4A"/>
    <w:rsid w:val="00125BDB"/>
    <w:rsid w:val="00126940"/>
    <w:rsid w:val="001270A0"/>
    <w:rsid w:val="001274C9"/>
    <w:rsid w:val="001304D4"/>
    <w:rsid w:val="00130B23"/>
    <w:rsid w:val="001432E3"/>
    <w:rsid w:val="00144224"/>
    <w:rsid w:val="00145564"/>
    <w:rsid w:val="0015051E"/>
    <w:rsid w:val="0015560E"/>
    <w:rsid w:val="0015564E"/>
    <w:rsid w:val="00155C0E"/>
    <w:rsid w:val="001616B5"/>
    <w:rsid w:val="00165E21"/>
    <w:rsid w:val="00173E8E"/>
    <w:rsid w:val="00181F3E"/>
    <w:rsid w:val="00190E06"/>
    <w:rsid w:val="00196B9A"/>
    <w:rsid w:val="001A559F"/>
    <w:rsid w:val="001B210F"/>
    <w:rsid w:val="001B3569"/>
    <w:rsid w:val="001B51DB"/>
    <w:rsid w:val="001C37DB"/>
    <w:rsid w:val="001D43FD"/>
    <w:rsid w:val="001E06CF"/>
    <w:rsid w:val="001E3FDB"/>
    <w:rsid w:val="001F5C10"/>
    <w:rsid w:val="002040FB"/>
    <w:rsid w:val="002214A4"/>
    <w:rsid w:val="002236FD"/>
    <w:rsid w:val="00235202"/>
    <w:rsid w:val="00241C1F"/>
    <w:rsid w:val="002425AE"/>
    <w:rsid w:val="0025025D"/>
    <w:rsid w:val="0025164E"/>
    <w:rsid w:val="00260925"/>
    <w:rsid w:val="00262542"/>
    <w:rsid w:val="00267DFF"/>
    <w:rsid w:val="002719BE"/>
    <w:rsid w:val="00273EBD"/>
    <w:rsid w:val="00274D48"/>
    <w:rsid w:val="00285E3D"/>
    <w:rsid w:val="0028682E"/>
    <w:rsid w:val="00287C28"/>
    <w:rsid w:val="00290531"/>
    <w:rsid w:val="002914E5"/>
    <w:rsid w:val="00291DE0"/>
    <w:rsid w:val="002B07AF"/>
    <w:rsid w:val="002B4204"/>
    <w:rsid w:val="002B4970"/>
    <w:rsid w:val="002C2CC0"/>
    <w:rsid w:val="002C6347"/>
    <w:rsid w:val="002D27AD"/>
    <w:rsid w:val="002D3F52"/>
    <w:rsid w:val="002E5AC6"/>
    <w:rsid w:val="002E5E92"/>
    <w:rsid w:val="002E6281"/>
    <w:rsid w:val="002F2617"/>
    <w:rsid w:val="002F6C9F"/>
    <w:rsid w:val="00303FCB"/>
    <w:rsid w:val="003133C2"/>
    <w:rsid w:val="003162A8"/>
    <w:rsid w:val="00320AAC"/>
    <w:rsid w:val="0032177E"/>
    <w:rsid w:val="003228A0"/>
    <w:rsid w:val="00325198"/>
    <w:rsid w:val="00330534"/>
    <w:rsid w:val="0033466F"/>
    <w:rsid w:val="003352A7"/>
    <w:rsid w:val="00335B94"/>
    <w:rsid w:val="003375E4"/>
    <w:rsid w:val="003530C7"/>
    <w:rsid w:val="0035482A"/>
    <w:rsid w:val="003619F2"/>
    <w:rsid w:val="00365820"/>
    <w:rsid w:val="00366289"/>
    <w:rsid w:val="00372A67"/>
    <w:rsid w:val="00372C14"/>
    <w:rsid w:val="00374E26"/>
    <w:rsid w:val="00383513"/>
    <w:rsid w:val="00384CBB"/>
    <w:rsid w:val="003876D3"/>
    <w:rsid w:val="00393371"/>
    <w:rsid w:val="00394D6B"/>
    <w:rsid w:val="003A2DE9"/>
    <w:rsid w:val="003A4481"/>
    <w:rsid w:val="003A7200"/>
    <w:rsid w:val="003B01A9"/>
    <w:rsid w:val="003B50A1"/>
    <w:rsid w:val="003C1773"/>
    <w:rsid w:val="003C33DD"/>
    <w:rsid w:val="003C4275"/>
    <w:rsid w:val="003C4B6B"/>
    <w:rsid w:val="003C554F"/>
    <w:rsid w:val="003C6097"/>
    <w:rsid w:val="003C79D8"/>
    <w:rsid w:val="003D5A53"/>
    <w:rsid w:val="003D5DA9"/>
    <w:rsid w:val="003D7AF5"/>
    <w:rsid w:val="003E6AFD"/>
    <w:rsid w:val="003E712F"/>
    <w:rsid w:val="003F6042"/>
    <w:rsid w:val="00401286"/>
    <w:rsid w:val="0040149C"/>
    <w:rsid w:val="00401563"/>
    <w:rsid w:val="00411C11"/>
    <w:rsid w:val="00412845"/>
    <w:rsid w:val="00414478"/>
    <w:rsid w:val="00423E3F"/>
    <w:rsid w:val="00426D42"/>
    <w:rsid w:val="004277FA"/>
    <w:rsid w:val="00427F02"/>
    <w:rsid w:val="00440DE9"/>
    <w:rsid w:val="00440E3E"/>
    <w:rsid w:val="00440EB7"/>
    <w:rsid w:val="004451BA"/>
    <w:rsid w:val="00455234"/>
    <w:rsid w:val="00460C97"/>
    <w:rsid w:val="004620C9"/>
    <w:rsid w:val="00462E5B"/>
    <w:rsid w:val="00464B68"/>
    <w:rsid w:val="004839E0"/>
    <w:rsid w:val="00484DBB"/>
    <w:rsid w:val="004861BD"/>
    <w:rsid w:val="00492BD3"/>
    <w:rsid w:val="004964A3"/>
    <w:rsid w:val="00497D62"/>
    <w:rsid w:val="004A1E00"/>
    <w:rsid w:val="004A7591"/>
    <w:rsid w:val="004B5CEF"/>
    <w:rsid w:val="004B70BD"/>
    <w:rsid w:val="004C76AA"/>
    <w:rsid w:val="004D120B"/>
    <w:rsid w:val="004D1331"/>
    <w:rsid w:val="004D4152"/>
    <w:rsid w:val="004D5967"/>
    <w:rsid w:val="004E1D38"/>
    <w:rsid w:val="004F4D7E"/>
    <w:rsid w:val="004F5D5A"/>
    <w:rsid w:val="0050074A"/>
    <w:rsid w:val="005033A1"/>
    <w:rsid w:val="00520ED4"/>
    <w:rsid w:val="0052111D"/>
    <w:rsid w:val="0052294E"/>
    <w:rsid w:val="0052601B"/>
    <w:rsid w:val="00545FF7"/>
    <w:rsid w:val="00546258"/>
    <w:rsid w:val="00547FF7"/>
    <w:rsid w:val="00554E7D"/>
    <w:rsid w:val="005550C8"/>
    <w:rsid w:val="00555E95"/>
    <w:rsid w:val="00572226"/>
    <w:rsid w:val="00572496"/>
    <w:rsid w:val="00574119"/>
    <w:rsid w:val="005760A9"/>
    <w:rsid w:val="00580EA6"/>
    <w:rsid w:val="00582382"/>
    <w:rsid w:val="00582E8E"/>
    <w:rsid w:val="00584579"/>
    <w:rsid w:val="005855F7"/>
    <w:rsid w:val="00585A2B"/>
    <w:rsid w:val="00590111"/>
    <w:rsid w:val="00594464"/>
    <w:rsid w:val="00597E5D"/>
    <w:rsid w:val="005A56F8"/>
    <w:rsid w:val="005A6110"/>
    <w:rsid w:val="005A7BD3"/>
    <w:rsid w:val="005B2807"/>
    <w:rsid w:val="005B49DD"/>
    <w:rsid w:val="005C3CC2"/>
    <w:rsid w:val="005D3E9E"/>
    <w:rsid w:val="005D7CF1"/>
    <w:rsid w:val="005E10E9"/>
    <w:rsid w:val="005F167E"/>
    <w:rsid w:val="005F2946"/>
    <w:rsid w:val="005F4278"/>
    <w:rsid w:val="005F66B6"/>
    <w:rsid w:val="00600D09"/>
    <w:rsid w:val="0060245A"/>
    <w:rsid w:val="00605F9C"/>
    <w:rsid w:val="006070F0"/>
    <w:rsid w:val="00614B4E"/>
    <w:rsid w:val="0061673C"/>
    <w:rsid w:val="00622781"/>
    <w:rsid w:val="0062623A"/>
    <w:rsid w:val="00626D10"/>
    <w:rsid w:val="006274AC"/>
    <w:rsid w:val="00640BFF"/>
    <w:rsid w:val="00640F90"/>
    <w:rsid w:val="00646AB8"/>
    <w:rsid w:val="00647903"/>
    <w:rsid w:val="006503C8"/>
    <w:rsid w:val="00674496"/>
    <w:rsid w:val="00676464"/>
    <w:rsid w:val="00682277"/>
    <w:rsid w:val="006827E7"/>
    <w:rsid w:val="00683325"/>
    <w:rsid w:val="00685B68"/>
    <w:rsid w:val="0069621B"/>
    <w:rsid w:val="006A635A"/>
    <w:rsid w:val="006A7518"/>
    <w:rsid w:val="006A7D6A"/>
    <w:rsid w:val="006B1694"/>
    <w:rsid w:val="006B5781"/>
    <w:rsid w:val="006D5EF6"/>
    <w:rsid w:val="006E1CAB"/>
    <w:rsid w:val="006F209E"/>
    <w:rsid w:val="006F4AA9"/>
    <w:rsid w:val="006F5B5B"/>
    <w:rsid w:val="006F7A6B"/>
    <w:rsid w:val="007014A5"/>
    <w:rsid w:val="00705D90"/>
    <w:rsid w:val="0071028E"/>
    <w:rsid w:val="00712604"/>
    <w:rsid w:val="007160AD"/>
    <w:rsid w:val="0071741F"/>
    <w:rsid w:val="00717AD4"/>
    <w:rsid w:val="00726E35"/>
    <w:rsid w:val="00727F94"/>
    <w:rsid w:val="0073372B"/>
    <w:rsid w:val="007337EB"/>
    <w:rsid w:val="00743B15"/>
    <w:rsid w:val="00743D05"/>
    <w:rsid w:val="00745D18"/>
    <w:rsid w:val="00746832"/>
    <w:rsid w:val="00747F2B"/>
    <w:rsid w:val="007547A9"/>
    <w:rsid w:val="00754AD2"/>
    <w:rsid w:val="00762D60"/>
    <w:rsid w:val="0076411E"/>
    <w:rsid w:val="007642CC"/>
    <w:rsid w:val="007727FB"/>
    <w:rsid w:val="0077603B"/>
    <w:rsid w:val="00776530"/>
    <w:rsid w:val="00786BAD"/>
    <w:rsid w:val="00791E8E"/>
    <w:rsid w:val="007A0109"/>
    <w:rsid w:val="007A027D"/>
    <w:rsid w:val="007A199E"/>
    <w:rsid w:val="007A2FB6"/>
    <w:rsid w:val="007A3290"/>
    <w:rsid w:val="007A6207"/>
    <w:rsid w:val="007A6E6A"/>
    <w:rsid w:val="007A7155"/>
    <w:rsid w:val="007B2500"/>
    <w:rsid w:val="007B67FC"/>
    <w:rsid w:val="007C08D9"/>
    <w:rsid w:val="007C2599"/>
    <w:rsid w:val="007C6430"/>
    <w:rsid w:val="007D5731"/>
    <w:rsid w:val="007D61D6"/>
    <w:rsid w:val="007D7D41"/>
    <w:rsid w:val="007E1B19"/>
    <w:rsid w:val="007E1B26"/>
    <w:rsid w:val="007E484B"/>
    <w:rsid w:val="007F219D"/>
    <w:rsid w:val="007F3623"/>
    <w:rsid w:val="007F6E02"/>
    <w:rsid w:val="007F72E5"/>
    <w:rsid w:val="008008D0"/>
    <w:rsid w:val="0081216A"/>
    <w:rsid w:val="00812B23"/>
    <w:rsid w:val="00814B78"/>
    <w:rsid w:val="00822C20"/>
    <w:rsid w:val="00823939"/>
    <w:rsid w:val="008254BD"/>
    <w:rsid w:val="00827311"/>
    <w:rsid w:val="00831996"/>
    <w:rsid w:val="0083346B"/>
    <w:rsid w:val="00834BB4"/>
    <w:rsid w:val="00835187"/>
    <w:rsid w:val="0083568A"/>
    <w:rsid w:val="008454A6"/>
    <w:rsid w:val="00852022"/>
    <w:rsid w:val="00852F06"/>
    <w:rsid w:val="008578E3"/>
    <w:rsid w:val="00864E31"/>
    <w:rsid w:val="00870BB7"/>
    <w:rsid w:val="008717EF"/>
    <w:rsid w:val="00872227"/>
    <w:rsid w:val="00875257"/>
    <w:rsid w:val="008904CE"/>
    <w:rsid w:val="00890559"/>
    <w:rsid w:val="00891023"/>
    <w:rsid w:val="008945D9"/>
    <w:rsid w:val="00896812"/>
    <w:rsid w:val="00897014"/>
    <w:rsid w:val="008B55DC"/>
    <w:rsid w:val="008B7FB0"/>
    <w:rsid w:val="008C0C8D"/>
    <w:rsid w:val="008C0CDA"/>
    <w:rsid w:val="008D0FB8"/>
    <w:rsid w:val="008D1261"/>
    <w:rsid w:val="008D1D9F"/>
    <w:rsid w:val="008D256B"/>
    <w:rsid w:val="008D77A8"/>
    <w:rsid w:val="008E31BE"/>
    <w:rsid w:val="008E4335"/>
    <w:rsid w:val="008F1CBA"/>
    <w:rsid w:val="00905AA2"/>
    <w:rsid w:val="0091053B"/>
    <w:rsid w:val="00915CA9"/>
    <w:rsid w:val="009171E4"/>
    <w:rsid w:val="00932394"/>
    <w:rsid w:val="009371E0"/>
    <w:rsid w:val="00947A1A"/>
    <w:rsid w:val="009549CF"/>
    <w:rsid w:val="00960AF8"/>
    <w:rsid w:val="009713E5"/>
    <w:rsid w:val="00972569"/>
    <w:rsid w:val="009738AA"/>
    <w:rsid w:val="0097664E"/>
    <w:rsid w:val="00982FE2"/>
    <w:rsid w:val="00991846"/>
    <w:rsid w:val="009A0757"/>
    <w:rsid w:val="009A174D"/>
    <w:rsid w:val="009A3C74"/>
    <w:rsid w:val="009A52B2"/>
    <w:rsid w:val="009A5565"/>
    <w:rsid w:val="009B0659"/>
    <w:rsid w:val="009B09F2"/>
    <w:rsid w:val="009B1D8C"/>
    <w:rsid w:val="009B445B"/>
    <w:rsid w:val="009B7274"/>
    <w:rsid w:val="009C1357"/>
    <w:rsid w:val="009C5317"/>
    <w:rsid w:val="009C55D8"/>
    <w:rsid w:val="009C7B5D"/>
    <w:rsid w:val="009D48B5"/>
    <w:rsid w:val="009D71C1"/>
    <w:rsid w:val="009E1D31"/>
    <w:rsid w:val="009E2515"/>
    <w:rsid w:val="009E42BA"/>
    <w:rsid w:val="009F2643"/>
    <w:rsid w:val="009F2CF0"/>
    <w:rsid w:val="00A03426"/>
    <w:rsid w:val="00A04690"/>
    <w:rsid w:val="00A06EBA"/>
    <w:rsid w:val="00A17EC1"/>
    <w:rsid w:val="00A27BF5"/>
    <w:rsid w:val="00A31AF4"/>
    <w:rsid w:val="00A329E4"/>
    <w:rsid w:val="00A37DFE"/>
    <w:rsid w:val="00A40DD3"/>
    <w:rsid w:val="00A410B4"/>
    <w:rsid w:val="00A419C7"/>
    <w:rsid w:val="00A45ED4"/>
    <w:rsid w:val="00A46697"/>
    <w:rsid w:val="00A52508"/>
    <w:rsid w:val="00A63AC7"/>
    <w:rsid w:val="00A7021A"/>
    <w:rsid w:val="00A71BCC"/>
    <w:rsid w:val="00A76515"/>
    <w:rsid w:val="00A803FB"/>
    <w:rsid w:val="00A8311B"/>
    <w:rsid w:val="00A84C4F"/>
    <w:rsid w:val="00A96103"/>
    <w:rsid w:val="00AA3AAC"/>
    <w:rsid w:val="00AB5DB6"/>
    <w:rsid w:val="00AC0E94"/>
    <w:rsid w:val="00AC73B2"/>
    <w:rsid w:val="00AC7D66"/>
    <w:rsid w:val="00AD03AE"/>
    <w:rsid w:val="00AE0E0A"/>
    <w:rsid w:val="00AE1826"/>
    <w:rsid w:val="00B0045E"/>
    <w:rsid w:val="00B01F08"/>
    <w:rsid w:val="00B11A14"/>
    <w:rsid w:val="00B134AD"/>
    <w:rsid w:val="00B1548E"/>
    <w:rsid w:val="00B16E8F"/>
    <w:rsid w:val="00B22AAD"/>
    <w:rsid w:val="00B30401"/>
    <w:rsid w:val="00B34824"/>
    <w:rsid w:val="00B40BC3"/>
    <w:rsid w:val="00B42825"/>
    <w:rsid w:val="00B47AC0"/>
    <w:rsid w:val="00B47C6A"/>
    <w:rsid w:val="00B61FD5"/>
    <w:rsid w:val="00B64BF6"/>
    <w:rsid w:val="00B6637D"/>
    <w:rsid w:val="00B70DEA"/>
    <w:rsid w:val="00B71437"/>
    <w:rsid w:val="00B72B8F"/>
    <w:rsid w:val="00B73AEB"/>
    <w:rsid w:val="00B75F29"/>
    <w:rsid w:val="00B83485"/>
    <w:rsid w:val="00B8657F"/>
    <w:rsid w:val="00B93134"/>
    <w:rsid w:val="00B93843"/>
    <w:rsid w:val="00B946BC"/>
    <w:rsid w:val="00BA0D21"/>
    <w:rsid w:val="00BA2E33"/>
    <w:rsid w:val="00BA76DA"/>
    <w:rsid w:val="00BB0EA4"/>
    <w:rsid w:val="00BB2ED5"/>
    <w:rsid w:val="00BB407D"/>
    <w:rsid w:val="00BB76D0"/>
    <w:rsid w:val="00BC3005"/>
    <w:rsid w:val="00BC363C"/>
    <w:rsid w:val="00BD66DC"/>
    <w:rsid w:val="00BD72F0"/>
    <w:rsid w:val="00BE0C9B"/>
    <w:rsid w:val="00BE4606"/>
    <w:rsid w:val="00BF5DAB"/>
    <w:rsid w:val="00C002B1"/>
    <w:rsid w:val="00C0462B"/>
    <w:rsid w:val="00C11006"/>
    <w:rsid w:val="00C1449D"/>
    <w:rsid w:val="00C27291"/>
    <w:rsid w:val="00C31B6F"/>
    <w:rsid w:val="00C35025"/>
    <w:rsid w:val="00C47297"/>
    <w:rsid w:val="00C50AE3"/>
    <w:rsid w:val="00C52F4E"/>
    <w:rsid w:val="00C610D8"/>
    <w:rsid w:val="00C62C24"/>
    <w:rsid w:val="00C635B6"/>
    <w:rsid w:val="00C71167"/>
    <w:rsid w:val="00C717ED"/>
    <w:rsid w:val="00C732E8"/>
    <w:rsid w:val="00C8104F"/>
    <w:rsid w:val="00C8400F"/>
    <w:rsid w:val="00CB71D7"/>
    <w:rsid w:val="00CC04DF"/>
    <w:rsid w:val="00CC5F31"/>
    <w:rsid w:val="00CC61F6"/>
    <w:rsid w:val="00CD009D"/>
    <w:rsid w:val="00CD3692"/>
    <w:rsid w:val="00CD6BA2"/>
    <w:rsid w:val="00CD7D76"/>
    <w:rsid w:val="00CE005B"/>
    <w:rsid w:val="00CE4C09"/>
    <w:rsid w:val="00CE4E61"/>
    <w:rsid w:val="00CE79EF"/>
    <w:rsid w:val="00CF5B22"/>
    <w:rsid w:val="00CF6C2F"/>
    <w:rsid w:val="00D00716"/>
    <w:rsid w:val="00D023BE"/>
    <w:rsid w:val="00D02C7D"/>
    <w:rsid w:val="00D0361A"/>
    <w:rsid w:val="00D07B70"/>
    <w:rsid w:val="00D23C99"/>
    <w:rsid w:val="00D30ADD"/>
    <w:rsid w:val="00D424A5"/>
    <w:rsid w:val="00D43A0D"/>
    <w:rsid w:val="00D45A83"/>
    <w:rsid w:val="00D46867"/>
    <w:rsid w:val="00D46AE5"/>
    <w:rsid w:val="00D47618"/>
    <w:rsid w:val="00D526F3"/>
    <w:rsid w:val="00D60974"/>
    <w:rsid w:val="00D60B25"/>
    <w:rsid w:val="00D61963"/>
    <w:rsid w:val="00D62C40"/>
    <w:rsid w:val="00D70E13"/>
    <w:rsid w:val="00D71898"/>
    <w:rsid w:val="00D732B5"/>
    <w:rsid w:val="00D81E51"/>
    <w:rsid w:val="00D93996"/>
    <w:rsid w:val="00D97558"/>
    <w:rsid w:val="00DA0CF4"/>
    <w:rsid w:val="00DA1CF5"/>
    <w:rsid w:val="00DA36F4"/>
    <w:rsid w:val="00DB3095"/>
    <w:rsid w:val="00DB3639"/>
    <w:rsid w:val="00DB6CB8"/>
    <w:rsid w:val="00DB73E4"/>
    <w:rsid w:val="00DC2407"/>
    <w:rsid w:val="00DC733E"/>
    <w:rsid w:val="00DD1C96"/>
    <w:rsid w:val="00DD25FE"/>
    <w:rsid w:val="00DD6D93"/>
    <w:rsid w:val="00DD7915"/>
    <w:rsid w:val="00DE35F6"/>
    <w:rsid w:val="00DE47F2"/>
    <w:rsid w:val="00DE68E1"/>
    <w:rsid w:val="00DF19FC"/>
    <w:rsid w:val="00DF57BE"/>
    <w:rsid w:val="00E04A5D"/>
    <w:rsid w:val="00E06500"/>
    <w:rsid w:val="00E1796F"/>
    <w:rsid w:val="00E20107"/>
    <w:rsid w:val="00E31631"/>
    <w:rsid w:val="00E32D0E"/>
    <w:rsid w:val="00E449C9"/>
    <w:rsid w:val="00E5251F"/>
    <w:rsid w:val="00E528CC"/>
    <w:rsid w:val="00E536E4"/>
    <w:rsid w:val="00E56B6C"/>
    <w:rsid w:val="00E57060"/>
    <w:rsid w:val="00E66350"/>
    <w:rsid w:val="00E704BF"/>
    <w:rsid w:val="00E7286F"/>
    <w:rsid w:val="00E83E52"/>
    <w:rsid w:val="00E84C45"/>
    <w:rsid w:val="00E87616"/>
    <w:rsid w:val="00E9104D"/>
    <w:rsid w:val="00EA0412"/>
    <w:rsid w:val="00EA269D"/>
    <w:rsid w:val="00EA5C16"/>
    <w:rsid w:val="00EB241A"/>
    <w:rsid w:val="00EB5F78"/>
    <w:rsid w:val="00EB660F"/>
    <w:rsid w:val="00EC7FB5"/>
    <w:rsid w:val="00ED65EC"/>
    <w:rsid w:val="00EE36F1"/>
    <w:rsid w:val="00EF000D"/>
    <w:rsid w:val="00EF0280"/>
    <w:rsid w:val="00EF072A"/>
    <w:rsid w:val="00EF6AC7"/>
    <w:rsid w:val="00EF6B16"/>
    <w:rsid w:val="00F03463"/>
    <w:rsid w:val="00F12567"/>
    <w:rsid w:val="00F15F51"/>
    <w:rsid w:val="00F20323"/>
    <w:rsid w:val="00F253C1"/>
    <w:rsid w:val="00F25871"/>
    <w:rsid w:val="00F337D6"/>
    <w:rsid w:val="00F37A28"/>
    <w:rsid w:val="00F37BA2"/>
    <w:rsid w:val="00F4625E"/>
    <w:rsid w:val="00F545A3"/>
    <w:rsid w:val="00F551C0"/>
    <w:rsid w:val="00F56780"/>
    <w:rsid w:val="00F71A34"/>
    <w:rsid w:val="00F7308E"/>
    <w:rsid w:val="00F952EE"/>
    <w:rsid w:val="00F96295"/>
    <w:rsid w:val="00FA7DD3"/>
    <w:rsid w:val="00FB192F"/>
    <w:rsid w:val="00FB5706"/>
    <w:rsid w:val="00FC1515"/>
    <w:rsid w:val="00FC67A1"/>
    <w:rsid w:val="00FE64BD"/>
    <w:rsid w:val="00FE7B54"/>
    <w:rsid w:val="00FF2C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286"/>
    <w:rPr>
      <w:rFonts w:ascii="Arial" w:hAnsi="Arial"/>
      <w:sz w:val="24"/>
      <w:szCs w:val="24"/>
    </w:rPr>
  </w:style>
  <w:style w:type="paragraph" w:styleId="Nagwek2">
    <w:name w:val="heading 2"/>
    <w:basedOn w:val="Normalny"/>
    <w:link w:val="Nagwek2Znak"/>
    <w:uiPriority w:val="99"/>
    <w:qFormat/>
    <w:locked/>
    <w:rsid w:val="00AE1826"/>
    <w:pPr>
      <w:suppressAutoHyphens/>
      <w:spacing w:before="280" w:after="280"/>
      <w:outlineLvl w:val="1"/>
    </w:pPr>
    <w:rPr>
      <w:rFonts w:ascii="Times New Roman" w:hAnsi="Times New Roman"/>
      <w:b/>
      <w:bCs/>
      <w:color w:val="00000A"/>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E1826"/>
    <w:rPr>
      <w:rFonts w:cs="Times New Roman"/>
      <w:b/>
      <w:bCs/>
      <w:color w:val="00000A"/>
      <w:sz w:val="36"/>
      <w:szCs w:val="36"/>
      <w:lang w:val="pl-PL" w:eastAsia="pl-PL" w:bidi="ar-SA"/>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basedOn w:val="Domylnaczcionkaakapitu"/>
    <w:link w:val="Nagwek"/>
    <w:uiPriority w:val="99"/>
    <w:semiHidden/>
    <w:locked/>
    <w:rsid w:val="006F5B5B"/>
    <w:rPr>
      <w:rFonts w:ascii="Arial" w:hAnsi="Arial" w:cs="Times New Roman"/>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semiHidden/>
    <w:locked/>
    <w:rsid w:val="006F5B5B"/>
    <w:rPr>
      <w:rFonts w:ascii="Arial" w:hAnsi="Arial" w:cs="Times New Roman"/>
      <w:sz w:val="24"/>
      <w:szCs w:val="24"/>
    </w:rPr>
  </w:style>
  <w:style w:type="paragraph" w:styleId="Tytu">
    <w:name w:val="Title"/>
    <w:basedOn w:val="Normalny"/>
    <w:link w:val="TytuZnak"/>
    <w:uiPriority w:val="99"/>
    <w:qFormat/>
    <w:rsid w:val="00071984"/>
    <w:pPr>
      <w:jc w:val="center"/>
    </w:pPr>
    <w:rPr>
      <w:rFonts w:ascii="Times New Roman" w:hAnsi="Times New Roman"/>
      <w:b/>
      <w:sz w:val="28"/>
      <w:szCs w:val="20"/>
    </w:rPr>
  </w:style>
  <w:style w:type="character" w:customStyle="1" w:styleId="TytuZnak">
    <w:name w:val="Tytuł Znak"/>
    <w:basedOn w:val="Domylnaczcionkaakapitu"/>
    <w:link w:val="Tytu"/>
    <w:uiPriority w:val="99"/>
    <w:locked/>
    <w:rsid w:val="00071984"/>
    <w:rPr>
      <w:rFonts w:cs="Times New Roman"/>
      <w:b/>
      <w:sz w:val="28"/>
    </w:rPr>
  </w:style>
  <w:style w:type="paragraph" w:styleId="Tekstpodstawowy">
    <w:name w:val="Body Text"/>
    <w:basedOn w:val="Normalny"/>
    <w:link w:val="TekstpodstawowyZnak"/>
    <w:uiPriority w:val="99"/>
    <w:rsid w:val="00071984"/>
    <w:pPr>
      <w:tabs>
        <w:tab w:val="left" w:pos="900"/>
      </w:tabs>
      <w:jc w:val="both"/>
    </w:pPr>
    <w:rPr>
      <w:rFonts w:ascii="Times New Roman" w:hAnsi="Times New Roman"/>
    </w:rPr>
  </w:style>
  <w:style w:type="character" w:customStyle="1" w:styleId="TekstpodstawowyZnak">
    <w:name w:val="Tekst podstawowy Znak"/>
    <w:basedOn w:val="Domylnaczcionkaakapitu"/>
    <w:link w:val="Tekstpodstawowy"/>
    <w:uiPriority w:val="99"/>
    <w:qFormat/>
    <w:locked/>
    <w:rsid w:val="00071984"/>
    <w:rPr>
      <w:rFonts w:cs="Times New Roman"/>
      <w:sz w:val="24"/>
      <w:szCs w:val="24"/>
    </w:rPr>
  </w:style>
  <w:style w:type="paragraph" w:customStyle="1" w:styleId="xl33">
    <w:name w:val="xl33"/>
    <w:basedOn w:val="Normalny"/>
    <w:uiPriority w:val="99"/>
    <w:rsid w:val="00071984"/>
    <w:pPr>
      <w:autoSpaceDE w:val="0"/>
      <w:autoSpaceDN w:val="0"/>
      <w:spacing w:before="100" w:after="100"/>
      <w:jc w:val="center"/>
    </w:pPr>
    <w:rPr>
      <w:rFonts w:ascii="Times New Roman" w:hAnsi="Times New Roman"/>
      <w:sz w:val="20"/>
    </w:rPr>
  </w:style>
  <w:style w:type="paragraph" w:styleId="Akapitzlist">
    <w:name w:val="List Paragraph"/>
    <w:basedOn w:val="Normalny"/>
    <w:uiPriority w:val="99"/>
    <w:qFormat/>
    <w:rsid w:val="000F1E95"/>
    <w:pPr>
      <w:ind w:left="720"/>
      <w:contextualSpacing/>
    </w:pPr>
  </w:style>
  <w:style w:type="paragraph" w:styleId="Tekstdymka">
    <w:name w:val="Balloon Text"/>
    <w:basedOn w:val="Normalny"/>
    <w:link w:val="TekstdymkaZnak"/>
    <w:uiPriority w:val="99"/>
    <w:semiHidden/>
    <w:rsid w:val="002040F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040FB"/>
    <w:rPr>
      <w:rFonts w:ascii="Segoe UI" w:hAnsi="Segoe UI" w:cs="Segoe UI"/>
      <w:sz w:val="18"/>
      <w:szCs w:val="18"/>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4D1331"/>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4D1331"/>
    <w:rPr>
      <w:rFonts w:cs="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4D1331"/>
    <w:rPr>
      <w:rFonts w:cs="Times New Roman"/>
      <w:vertAlign w:val="superscript"/>
    </w:rPr>
  </w:style>
  <w:style w:type="character" w:styleId="Hipercze">
    <w:name w:val="Hyperlink"/>
    <w:basedOn w:val="Domylnaczcionkaakapitu"/>
    <w:uiPriority w:val="99"/>
    <w:rsid w:val="00A96103"/>
    <w:rPr>
      <w:rFonts w:cs="Times New Roman"/>
      <w:color w:val="0563C1"/>
      <w:u w:val="single"/>
    </w:rPr>
  </w:style>
  <w:style w:type="character" w:styleId="Odwoaniedokomentarza">
    <w:name w:val="annotation reference"/>
    <w:basedOn w:val="Domylnaczcionkaakapitu"/>
    <w:uiPriority w:val="99"/>
    <w:semiHidden/>
    <w:rsid w:val="002B4970"/>
    <w:rPr>
      <w:rFonts w:cs="Times New Roman"/>
      <w:sz w:val="16"/>
      <w:szCs w:val="16"/>
    </w:rPr>
  </w:style>
  <w:style w:type="paragraph" w:styleId="Tekstkomentarza">
    <w:name w:val="annotation text"/>
    <w:basedOn w:val="Normalny"/>
    <w:link w:val="TekstkomentarzaZnak"/>
    <w:uiPriority w:val="99"/>
    <w:semiHidden/>
    <w:rsid w:val="002B4970"/>
    <w:rPr>
      <w:sz w:val="20"/>
      <w:szCs w:val="20"/>
    </w:rPr>
  </w:style>
  <w:style w:type="character" w:customStyle="1" w:styleId="TekstkomentarzaZnak">
    <w:name w:val="Tekst komentarza Znak"/>
    <w:basedOn w:val="Domylnaczcionkaakapitu"/>
    <w:link w:val="Tekstkomentarza"/>
    <w:uiPriority w:val="99"/>
    <w:semiHidden/>
    <w:locked/>
    <w:rsid w:val="002B4970"/>
    <w:rPr>
      <w:rFonts w:ascii="Arial" w:hAnsi="Arial" w:cs="Times New Roman"/>
    </w:rPr>
  </w:style>
  <w:style w:type="paragraph" w:styleId="Tematkomentarza">
    <w:name w:val="annotation subject"/>
    <w:basedOn w:val="Tekstkomentarza"/>
    <w:next w:val="Tekstkomentarza"/>
    <w:link w:val="TematkomentarzaZnak"/>
    <w:uiPriority w:val="99"/>
    <w:semiHidden/>
    <w:rsid w:val="002B4970"/>
    <w:rPr>
      <w:b/>
      <w:bCs/>
    </w:rPr>
  </w:style>
  <w:style w:type="character" w:customStyle="1" w:styleId="TematkomentarzaZnak">
    <w:name w:val="Temat komentarza Znak"/>
    <w:basedOn w:val="TekstkomentarzaZnak"/>
    <w:link w:val="Tematkomentarza"/>
    <w:uiPriority w:val="99"/>
    <w:semiHidden/>
    <w:locked/>
    <w:rsid w:val="002B4970"/>
    <w:rPr>
      <w:rFonts w:ascii="Arial" w:hAnsi="Arial" w:cs="Times New Roman"/>
      <w:b/>
      <w:bCs/>
    </w:rPr>
  </w:style>
  <w:style w:type="table" w:styleId="Tabela-Siatka">
    <w:name w:val="Table Grid"/>
    <w:basedOn w:val="Standardowy"/>
    <w:uiPriority w:val="99"/>
    <w:rsid w:val="008578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rsid w:val="00D47618"/>
    <w:rPr>
      <w:rFonts w:cs="Times New Roman"/>
      <w:i/>
      <w:iCs/>
    </w:rPr>
  </w:style>
  <w:style w:type="paragraph" w:styleId="Tekstpodstawowywcity2">
    <w:name w:val="Body Text Indent 2"/>
    <w:basedOn w:val="Normalny"/>
    <w:link w:val="Tekstpodstawowywcity2Znak"/>
    <w:uiPriority w:val="99"/>
    <w:rsid w:val="0001792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F5B5B"/>
    <w:rPr>
      <w:rFonts w:ascii="Arial" w:hAnsi="Arial" w:cs="Times New Roman"/>
      <w:sz w:val="24"/>
      <w:szCs w:val="24"/>
    </w:rPr>
  </w:style>
  <w:style w:type="paragraph" w:customStyle="1" w:styleId="Standard">
    <w:name w:val="Standard"/>
    <w:uiPriority w:val="99"/>
    <w:rsid w:val="00017920"/>
    <w:pPr>
      <w:suppressAutoHyphens/>
      <w:autoSpaceDN w:val="0"/>
      <w:textAlignment w:val="baseline"/>
    </w:pPr>
    <w:rPr>
      <w:kern w:val="3"/>
      <w:sz w:val="20"/>
      <w:szCs w:val="20"/>
    </w:rPr>
  </w:style>
  <w:style w:type="paragraph" w:styleId="Zwykytekst">
    <w:name w:val="Plain Text"/>
    <w:basedOn w:val="Standard"/>
    <w:link w:val="ZwykytekstZnak"/>
    <w:uiPriority w:val="99"/>
    <w:rsid w:val="00017920"/>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6F5B5B"/>
    <w:rPr>
      <w:rFonts w:ascii="Courier New" w:hAnsi="Courier New" w:cs="Courier New"/>
      <w:sz w:val="20"/>
      <w:szCs w:val="20"/>
    </w:rPr>
  </w:style>
  <w:style w:type="paragraph" w:customStyle="1" w:styleId="Akapitzlist1">
    <w:name w:val="Akapit z listą1"/>
    <w:aliases w:val="Wypunktowanie,Numeracja załączników"/>
    <w:basedOn w:val="Standard"/>
    <w:link w:val="AkapitzlistZnak"/>
    <w:uiPriority w:val="99"/>
    <w:rsid w:val="00017920"/>
    <w:pPr>
      <w:ind w:left="720"/>
    </w:pPr>
  </w:style>
  <w:style w:type="paragraph" w:styleId="NormalnyWeb">
    <w:name w:val="Normal (Web)"/>
    <w:basedOn w:val="Normalny"/>
    <w:uiPriority w:val="99"/>
    <w:rsid w:val="00017920"/>
    <w:pPr>
      <w:suppressAutoHyphens/>
      <w:spacing w:before="280" w:after="280"/>
      <w:jc w:val="center"/>
    </w:pPr>
    <w:rPr>
      <w:rFonts w:ascii="Times New Roman" w:hAnsi="Times New Roman"/>
      <w:lang w:eastAsia="ar-SA"/>
    </w:rPr>
  </w:style>
  <w:style w:type="character" w:customStyle="1" w:styleId="AkapitzlistZnak">
    <w:name w:val="Akapit z listą Znak"/>
    <w:aliases w:val="Wypunktowanie Znak,Numeracja załączników Znak"/>
    <w:link w:val="Akapitzlist1"/>
    <w:uiPriority w:val="99"/>
    <w:locked/>
    <w:rsid w:val="00017920"/>
    <w:rPr>
      <w:kern w:val="3"/>
      <w:lang w:val="pl-PL" w:eastAsia="pl-PL"/>
    </w:rPr>
  </w:style>
  <w:style w:type="character" w:styleId="Pogrubienie">
    <w:name w:val="Strong"/>
    <w:basedOn w:val="Domylnaczcionkaakapitu"/>
    <w:uiPriority w:val="99"/>
    <w:qFormat/>
    <w:locked/>
    <w:rsid w:val="00017920"/>
    <w:rPr>
      <w:rFonts w:cs="Times New Roman"/>
      <w:b/>
    </w:rPr>
  </w:style>
  <w:style w:type="paragraph" w:customStyle="1" w:styleId="Ustp">
    <w:name w:val="Ustęp"/>
    <w:basedOn w:val="Normalny"/>
    <w:uiPriority w:val="99"/>
    <w:rsid w:val="00017920"/>
    <w:pPr>
      <w:numPr>
        <w:numId w:val="2"/>
      </w:numPr>
      <w:autoSpaceDE w:val="0"/>
      <w:autoSpaceDN w:val="0"/>
      <w:adjustRightInd w:val="0"/>
      <w:spacing w:after="60" w:line="264" w:lineRule="auto"/>
    </w:pPr>
    <w:rPr>
      <w:rFonts w:ascii="Calibri" w:hAnsi="Calibri"/>
      <w:sz w:val="20"/>
      <w:szCs w:val="20"/>
    </w:rPr>
  </w:style>
  <w:style w:type="paragraph" w:styleId="Bezodstpw">
    <w:name w:val="No Spacing"/>
    <w:uiPriority w:val="99"/>
    <w:qFormat/>
    <w:rsid w:val="00AE1826"/>
    <w:pPr>
      <w:suppressAutoHyphens/>
    </w:pPr>
    <w:rPr>
      <w:rFonts w:ascii="Calibri" w:hAnsi="Calibri"/>
      <w:color w:val="00000A"/>
      <w:lang w:eastAsia="en-US"/>
    </w:rPr>
  </w:style>
  <w:style w:type="paragraph" w:customStyle="1" w:styleId="Kolorowalistaakcent11">
    <w:name w:val="Kolorowa lista — akcent 11"/>
    <w:basedOn w:val="Normalny"/>
    <w:link w:val="Kolorowalistaakcent1Znak"/>
    <w:uiPriority w:val="99"/>
    <w:rsid w:val="00B47C6A"/>
    <w:pPr>
      <w:widowControl w:val="0"/>
      <w:ind w:left="720"/>
      <w:contextualSpacing/>
    </w:pPr>
    <w:rPr>
      <w:rFonts w:ascii="Times New Roman" w:hAnsi="Times New Roman"/>
      <w:sz w:val="20"/>
      <w:szCs w:val="20"/>
    </w:rPr>
  </w:style>
  <w:style w:type="character" w:customStyle="1" w:styleId="Kolorowalistaakcent1Znak">
    <w:name w:val="Kolorowa lista — akcent 1 Znak"/>
    <w:link w:val="Kolorowalistaakcent11"/>
    <w:uiPriority w:val="99"/>
    <w:locked/>
    <w:rsid w:val="00B47C6A"/>
    <w:rPr>
      <w:lang w:eastAsia="pl-PL"/>
    </w:rPr>
  </w:style>
  <w:style w:type="paragraph" w:styleId="Tekstprzypisukocowego">
    <w:name w:val="endnote text"/>
    <w:basedOn w:val="Normalny"/>
    <w:link w:val="TekstprzypisukocowegoZnak"/>
    <w:uiPriority w:val="99"/>
    <w:semiHidden/>
    <w:rsid w:val="00335B94"/>
    <w:rPr>
      <w:sz w:val="20"/>
      <w:szCs w:val="20"/>
    </w:rPr>
  </w:style>
  <w:style w:type="character" w:customStyle="1" w:styleId="TekstprzypisukocowegoZnak">
    <w:name w:val="Tekst przypisu końcowego Znak"/>
    <w:basedOn w:val="Domylnaczcionkaakapitu"/>
    <w:link w:val="Tekstprzypisukocowego"/>
    <w:uiPriority w:val="99"/>
    <w:semiHidden/>
    <w:locked/>
    <w:rsid w:val="00335B94"/>
    <w:rPr>
      <w:rFonts w:ascii="Arial" w:hAnsi="Arial" w:cs="Times New Roman"/>
      <w:sz w:val="20"/>
      <w:szCs w:val="20"/>
    </w:rPr>
  </w:style>
  <w:style w:type="character" w:styleId="Odwoanieprzypisukocowego">
    <w:name w:val="endnote reference"/>
    <w:basedOn w:val="Domylnaczcionkaakapitu"/>
    <w:uiPriority w:val="99"/>
    <w:semiHidden/>
    <w:rsid w:val="00335B94"/>
    <w:rPr>
      <w:rFonts w:cs="Times New Roman"/>
      <w:vertAlign w:val="superscript"/>
    </w:rPr>
  </w:style>
  <w:style w:type="paragraph" w:customStyle="1" w:styleId="Akapitzlist2">
    <w:name w:val="Akapit z listą2"/>
    <w:basedOn w:val="Normalny"/>
    <w:uiPriority w:val="99"/>
    <w:rsid w:val="008008D0"/>
    <w:pPr>
      <w:suppressAutoHyphens/>
      <w:ind w:left="720"/>
      <w:contextualSpacing/>
      <w:jc w:val="both"/>
    </w:pPr>
    <w:rPr>
      <w:rFonts w:ascii="Calibri" w:hAnsi="Calibri"/>
      <w:sz w:val="20"/>
      <w:lang w:eastAsia="ar-SA"/>
    </w:rPr>
  </w:style>
  <w:style w:type="paragraph" w:customStyle="1" w:styleId="1Znak">
    <w:name w:val="1 Znak"/>
    <w:basedOn w:val="Normalny"/>
    <w:uiPriority w:val="99"/>
    <w:rsid w:val="002F6C9F"/>
    <w:rPr>
      <w:rFonts w:cs="Arial"/>
    </w:rPr>
  </w:style>
  <w:style w:type="numbering" w:customStyle="1" w:styleId="WWNum1">
    <w:name w:val="WWNum1"/>
    <w:rsid w:val="003516FB"/>
    <w:pPr>
      <w:numPr>
        <w:numId w:val="1"/>
      </w:numPr>
    </w:pPr>
  </w:style>
  <w:style w:type="numbering" w:customStyle="1" w:styleId="WWNum2">
    <w:name w:val="WWNum2"/>
    <w:rsid w:val="003516F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286"/>
    <w:rPr>
      <w:rFonts w:ascii="Arial" w:hAnsi="Arial"/>
      <w:sz w:val="24"/>
      <w:szCs w:val="24"/>
    </w:rPr>
  </w:style>
  <w:style w:type="paragraph" w:styleId="Nagwek2">
    <w:name w:val="heading 2"/>
    <w:basedOn w:val="Normalny"/>
    <w:link w:val="Nagwek2Znak"/>
    <w:uiPriority w:val="99"/>
    <w:qFormat/>
    <w:locked/>
    <w:rsid w:val="00AE1826"/>
    <w:pPr>
      <w:suppressAutoHyphens/>
      <w:spacing w:before="280" w:after="280"/>
      <w:outlineLvl w:val="1"/>
    </w:pPr>
    <w:rPr>
      <w:rFonts w:ascii="Times New Roman" w:hAnsi="Times New Roman"/>
      <w:b/>
      <w:bCs/>
      <w:color w:val="00000A"/>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E1826"/>
    <w:rPr>
      <w:rFonts w:cs="Times New Roman"/>
      <w:b/>
      <w:bCs/>
      <w:color w:val="00000A"/>
      <w:sz w:val="36"/>
      <w:szCs w:val="36"/>
      <w:lang w:val="pl-PL" w:eastAsia="pl-PL" w:bidi="ar-SA"/>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basedOn w:val="Domylnaczcionkaakapitu"/>
    <w:link w:val="Nagwek"/>
    <w:uiPriority w:val="99"/>
    <w:semiHidden/>
    <w:locked/>
    <w:rsid w:val="006F5B5B"/>
    <w:rPr>
      <w:rFonts w:ascii="Arial" w:hAnsi="Arial" w:cs="Times New Roman"/>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semiHidden/>
    <w:locked/>
    <w:rsid w:val="006F5B5B"/>
    <w:rPr>
      <w:rFonts w:ascii="Arial" w:hAnsi="Arial" w:cs="Times New Roman"/>
      <w:sz w:val="24"/>
      <w:szCs w:val="24"/>
    </w:rPr>
  </w:style>
  <w:style w:type="paragraph" w:styleId="Tytu">
    <w:name w:val="Title"/>
    <w:basedOn w:val="Normalny"/>
    <w:link w:val="TytuZnak"/>
    <w:uiPriority w:val="99"/>
    <w:qFormat/>
    <w:rsid w:val="00071984"/>
    <w:pPr>
      <w:jc w:val="center"/>
    </w:pPr>
    <w:rPr>
      <w:rFonts w:ascii="Times New Roman" w:hAnsi="Times New Roman"/>
      <w:b/>
      <w:sz w:val="28"/>
      <w:szCs w:val="20"/>
    </w:rPr>
  </w:style>
  <w:style w:type="character" w:customStyle="1" w:styleId="TytuZnak">
    <w:name w:val="Tytuł Znak"/>
    <w:basedOn w:val="Domylnaczcionkaakapitu"/>
    <w:link w:val="Tytu"/>
    <w:uiPriority w:val="99"/>
    <w:locked/>
    <w:rsid w:val="00071984"/>
    <w:rPr>
      <w:rFonts w:cs="Times New Roman"/>
      <w:b/>
      <w:sz w:val="28"/>
    </w:rPr>
  </w:style>
  <w:style w:type="paragraph" w:styleId="Tekstpodstawowy">
    <w:name w:val="Body Text"/>
    <w:basedOn w:val="Normalny"/>
    <w:link w:val="TekstpodstawowyZnak"/>
    <w:uiPriority w:val="99"/>
    <w:rsid w:val="00071984"/>
    <w:pPr>
      <w:tabs>
        <w:tab w:val="left" w:pos="900"/>
      </w:tabs>
      <w:jc w:val="both"/>
    </w:pPr>
    <w:rPr>
      <w:rFonts w:ascii="Times New Roman" w:hAnsi="Times New Roman"/>
    </w:rPr>
  </w:style>
  <w:style w:type="character" w:customStyle="1" w:styleId="TekstpodstawowyZnak">
    <w:name w:val="Tekst podstawowy Znak"/>
    <w:basedOn w:val="Domylnaczcionkaakapitu"/>
    <w:link w:val="Tekstpodstawowy"/>
    <w:uiPriority w:val="99"/>
    <w:qFormat/>
    <w:locked/>
    <w:rsid w:val="00071984"/>
    <w:rPr>
      <w:rFonts w:cs="Times New Roman"/>
      <w:sz w:val="24"/>
      <w:szCs w:val="24"/>
    </w:rPr>
  </w:style>
  <w:style w:type="paragraph" w:customStyle="1" w:styleId="xl33">
    <w:name w:val="xl33"/>
    <w:basedOn w:val="Normalny"/>
    <w:uiPriority w:val="99"/>
    <w:rsid w:val="00071984"/>
    <w:pPr>
      <w:autoSpaceDE w:val="0"/>
      <w:autoSpaceDN w:val="0"/>
      <w:spacing w:before="100" w:after="100"/>
      <w:jc w:val="center"/>
    </w:pPr>
    <w:rPr>
      <w:rFonts w:ascii="Times New Roman" w:hAnsi="Times New Roman"/>
      <w:sz w:val="20"/>
    </w:rPr>
  </w:style>
  <w:style w:type="paragraph" w:styleId="Akapitzlist">
    <w:name w:val="List Paragraph"/>
    <w:basedOn w:val="Normalny"/>
    <w:uiPriority w:val="99"/>
    <w:qFormat/>
    <w:rsid w:val="000F1E95"/>
    <w:pPr>
      <w:ind w:left="720"/>
      <w:contextualSpacing/>
    </w:pPr>
  </w:style>
  <w:style w:type="paragraph" w:styleId="Tekstdymka">
    <w:name w:val="Balloon Text"/>
    <w:basedOn w:val="Normalny"/>
    <w:link w:val="TekstdymkaZnak"/>
    <w:uiPriority w:val="99"/>
    <w:semiHidden/>
    <w:rsid w:val="002040F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040FB"/>
    <w:rPr>
      <w:rFonts w:ascii="Segoe UI" w:hAnsi="Segoe UI" w:cs="Segoe UI"/>
      <w:sz w:val="18"/>
      <w:szCs w:val="18"/>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4D1331"/>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4D1331"/>
    <w:rPr>
      <w:rFonts w:cs="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4D1331"/>
    <w:rPr>
      <w:rFonts w:cs="Times New Roman"/>
      <w:vertAlign w:val="superscript"/>
    </w:rPr>
  </w:style>
  <w:style w:type="character" w:styleId="Hipercze">
    <w:name w:val="Hyperlink"/>
    <w:basedOn w:val="Domylnaczcionkaakapitu"/>
    <w:uiPriority w:val="99"/>
    <w:rsid w:val="00A96103"/>
    <w:rPr>
      <w:rFonts w:cs="Times New Roman"/>
      <w:color w:val="0563C1"/>
      <w:u w:val="single"/>
    </w:rPr>
  </w:style>
  <w:style w:type="character" w:styleId="Odwoaniedokomentarza">
    <w:name w:val="annotation reference"/>
    <w:basedOn w:val="Domylnaczcionkaakapitu"/>
    <w:uiPriority w:val="99"/>
    <w:semiHidden/>
    <w:rsid w:val="002B4970"/>
    <w:rPr>
      <w:rFonts w:cs="Times New Roman"/>
      <w:sz w:val="16"/>
      <w:szCs w:val="16"/>
    </w:rPr>
  </w:style>
  <w:style w:type="paragraph" w:styleId="Tekstkomentarza">
    <w:name w:val="annotation text"/>
    <w:basedOn w:val="Normalny"/>
    <w:link w:val="TekstkomentarzaZnak"/>
    <w:uiPriority w:val="99"/>
    <w:semiHidden/>
    <w:rsid w:val="002B4970"/>
    <w:rPr>
      <w:sz w:val="20"/>
      <w:szCs w:val="20"/>
    </w:rPr>
  </w:style>
  <w:style w:type="character" w:customStyle="1" w:styleId="TekstkomentarzaZnak">
    <w:name w:val="Tekst komentarza Znak"/>
    <w:basedOn w:val="Domylnaczcionkaakapitu"/>
    <w:link w:val="Tekstkomentarza"/>
    <w:uiPriority w:val="99"/>
    <w:semiHidden/>
    <w:locked/>
    <w:rsid w:val="002B4970"/>
    <w:rPr>
      <w:rFonts w:ascii="Arial" w:hAnsi="Arial" w:cs="Times New Roman"/>
    </w:rPr>
  </w:style>
  <w:style w:type="paragraph" w:styleId="Tematkomentarza">
    <w:name w:val="annotation subject"/>
    <w:basedOn w:val="Tekstkomentarza"/>
    <w:next w:val="Tekstkomentarza"/>
    <w:link w:val="TematkomentarzaZnak"/>
    <w:uiPriority w:val="99"/>
    <w:semiHidden/>
    <w:rsid w:val="002B4970"/>
    <w:rPr>
      <w:b/>
      <w:bCs/>
    </w:rPr>
  </w:style>
  <w:style w:type="character" w:customStyle="1" w:styleId="TematkomentarzaZnak">
    <w:name w:val="Temat komentarza Znak"/>
    <w:basedOn w:val="TekstkomentarzaZnak"/>
    <w:link w:val="Tematkomentarza"/>
    <w:uiPriority w:val="99"/>
    <w:semiHidden/>
    <w:locked/>
    <w:rsid w:val="002B4970"/>
    <w:rPr>
      <w:rFonts w:ascii="Arial" w:hAnsi="Arial" w:cs="Times New Roman"/>
      <w:b/>
      <w:bCs/>
    </w:rPr>
  </w:style>
  <w:style w:type="table" w:styleId="Tabela-Siatka">
    <w:name w:val="Table Grid"/>
    <w:basedOn w:val="Standardowy"/>
    <w:uiPriority w:val="99"/>
    <w:rsid w:val="008578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rsid w:val="00D47618"/>
    <w:rPr>
      <w:rFonts w:cs="Times New Roman"/>
      <w:i/>
      <w:iCs/>
    </w:rPr>
  </w:style>
  <w:style w:type="paragraph" w:styleId="Tekstpodstawowywcity2">
    <w:name w:val="Body Text Indent 2"/>
    <w:basedOn w:val="Normalny"/>
    <w:link w:val="Tekstpodstawowywcity2Znak"/>
    <w:uiPriority w:val="99"/>
    <w:rsid w:val="0001792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F5B5B"/>
    <w:rPr>
      <w:rFonts w:ascii="Arial" w:hAnsi="Arial" w:cs="Times New Roman"/>
      <w:sz w:val="24"/>
      <w:szCs w:val="24"/>
    </w:rPr>
  </w:style>
  <w:style w:type="paragraph" w:customStyle="1" w:styleId="Standard">
    <w:name w:val="Standard"/>
    <w:uiPriority w:val="99"/>
    <w:rsid w:val="00017920"/>
    <w:pPr>
      <w:suppressAutoHyphens/>
      <w:autoSpaceDN w:val="0"/>
      <w:textAlignment w:val="baseline"/>
    </w:pPr>
    <w:rPr>
      <w:kern w:val="3"/>
      <w:sz w:val="20"/>
      <w:szCs w:val="20"/>
    </w:rPr>
  </w:style>
  <w:style w:type="paragraph" w:styleId="Zwykytekst">
    <w:name w:val="Plain Text"/>
    <w:basedOn w:val="Standard"/>
    <w:link w:val="ZwykytekstZnak"/>
    <w:uiPriority w:val="99"/>
    <w:rsid w:val="00017920"/>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6F5B5B"/>
    <w:rPr>
      <w:rFonts w:ascii="Courier New" w:hAnsi="Courier New" w:cs="Courier New"/>
      <w:sz w:val="20"/>
      <w:szCs w:val="20"/>
    </w:rPr>
  </w:style>
  <w:style w:type="paragraph" w:customStyle="1" w:styleId="Akapitzlist1">
    <w:name w:val="Akapit z listą1"/>
    <w:aliases w:val="Wypunktowanie,Numeracja załączników"/>
    <w:basedOn w:val="Standard"/>
    <w:link w:val="AkapitzlistZnak"/>
    <w:uiPriority w:val="99"/>
    <w:rsid w:val="00017920"/>
    <w:pPr>
      <w:ind w:left="720"/>
    </w:pPr>
  </w:style>
  <w:style w:type="paragraph" w:styleId="NormalnyWeb">
    <w:name w:val="Normal (Web)"/>
    <w:basedOn w:val="Normalny"/>
    <w:uiPriority w:val="99"/>
    <w:rsid w:val="00017920"/>
    <w:pPr>
      <w:suppressAutoHyphens/>
      <w:spacing w:before="280" w:after="280"/>
      <w:jc w:val="center"/>
    </w:pPr>
    <w:rPr>
      <w:rFonts w:ascii="Times New Roman" w:hAnsi="Times New Roman"/>
      <w:lang w:eastAsia="ar-SA"/>
    </w:rPr>
  </w:style>
  <w:style w:type="character" w:customStyle="1" w:styleId="AkapitzlistZnak">
    <w:name w:val="Akapit z listą Znak"/>
    <w:aliases w:val="Wypunktowanie Znak,Numeracja załączników Znak"/>
    <w:link w:val="Akapitzlist1"/>
    <w:uiPriority w:val="99"/>
    <w:locked/>
    <w:rsid w:val="00017920"/>
    <w:rPr>
      <w:kern w:val="3"/>
      <w:lang w:val="pl-PL" w:eastAsia="pl-PL"/>
    </w:rPr>
  </w:style>
  <w:style w:type="character" w:styleId="Pogrubienie">
    <w:name w:val="Strong"/>
    <w:basedOn w:val="Domylnaczcionkaakapitu"/>
    <w:uiPriority w:val="99"/>
    <w:qFormat/>
    <w:locked/>
    <w:rsid w:val="00017920"/>
    <w:rPr>
      <w:rFonts w:cs="Times New Roman"/>
      <w:b/>
    </w:rPr>
  </w:style>
  <w:style w:type="paragraph" w:customStyle="1" w:styleId="Ustp">
    <w:name w:val="Ustęp"/>
    <w:basedOn w:val="Normalny"/>
    <w:uiPriority w:val="99"/>
    <w:rsid w:val="00017920"/>
    <w:pPr>
      <w:numPr>
        <w:numId w:val="2"/>
      </w:numPr>
      <w:autoSpaceDE w:val="0"/>
      <w:autoSpaceDN w:val="0"/>
      <w:adjustRightInd w:val="0"/>
      <w:spacing w:after="60" w:line="264" w:lineRule="auto"/>
    </w:pPr>
    <w:rPr>
      <w:rFonts w:ascii="Calibri" w:hAnsi="Calibri"/>
      <w:sz w:val="20"/>
      <w:szCs w:val="20"/>
    </w:rPr>
  </w:style>
  <w:style w:type="paragraph" w:styleId="Bezodstpw">
    <w:name w:val="No Spacing"/>
    <w:uiPriority w:val="99"/>
    <w:qFormat/>
    <w:rsid w:val="00AE1826"/>
    <w:pPr>
      <w:suppressAutoHyphens/>
    </w:pPr>
    <w:rPr>
      <w:rFonts w:ascii="Calibri" w:hAnsi="Calibri"/>
      <w:color w:val="00000A"/>
      <w:lang w:eastAsia="en-US"/>
    </w:rPr>
  </w:style>
  <w:style w:type="paragraph" w:customStyle="1" w:styleId="Kolorowalistaakcent11">
    <w:name w:val="Kolorowa lista — akcent 11"/>
    <w:basedOn w:val="Normalny"/>
    <w:link w:val="Kolorowalistaakcent1Znak"/>
    <w:uiPriority w:val="99"/>
    <w:rsid w:val="00B47C6A"/>
    <w:pPr>
      <w:widowControl w:val="0"/>
      <w:ind w:left="720"/>
      <w:contextualSpacing/>
    </w:pPr>
    <w:rPr>
      <w:rFonts w:ascii="Times New Roman" w:hAnsi="Times New Roman"/>
      <w:sz w:val="20"/>
      <w:szCs w:val="20"/>
    </w:rPr>
  </w:style>
  <w:style w:type="character" w:customStyle="1" w:styleId="Kolorowalistaakcent1Znak">
    <w:name w:val="Kolorowa lista — akcent 1 Znak"/>
    <w:link w:val="Kolorowalistaakcent11"/>
    <w:uiPriority w:val="99"/>
    <w:locked/>
    <w:rsid w:val="00B47C6A"/>
    <w:rPr>
      <w:lang w:eastAsia="pl-PL"/>
    </w:rPr>
  </w:style>
  <w:style w:type="paragraph" w:styleId="Tekstprzypisukocowego">
    <w:name w:val="endnote text"/>
    <w:basedOn w:val="Normalny"/>
    <w:link w:val="TekstprzypisukocowegoZnak"/>
    <w:uiPriority w:val="99"/>
    <w:semiHidden/>
    <w:rsid w:val="00335B94"/>
    <w:rPr>
      <w:sz w:val="20"/>
      <w:szCs w:val="20"/>
    </w:rPr>
  </w:style>
  <w:style w:type="character" w:customStyle="1" w:styleId="TekstprzypisukocowegoZnak">
    <w:name w:val="Tekst przypisu końcowego Znak"/>
    <w:basedOn w:val="Domylnaczcionkaakapitu"/>
    <w:link w:val="Tekstprzypisukocowego"/>
    <w:uiPriority w:val="99"/>
    <w:semiHidden/>
    <w:locked/>
    <w:rsid w:val="00335B94"/>
    <w:rPr>
      <w:rFonts w:ascii="Arial" w:hAnsi="Arial" w:cs="Times New Roman"/>
      <w:sz w:val="20"/>
      <w:szCs w:val="20"/>
    </w:rPr>
  </w:style>
  <w:style w:type="character" w:styleId="Odwoanieprzypisukocowego">
    <w:name w:val="endnote reference"/>
    <w:basedOn w:val="Domylnaczcionkaakapitu"/>
    <w:uiPriority w:val="99"/>
    <w:semiHidden/>
    <w:rsid w:val="00335B94"/>
    <w:rPr>
      <w:rFonts w:cs="Times New Roman"/>
      <w:vertAlign w:val="superscript"/>
    </w:rPr>
  </w:style>
  <w:style w:type="paragraph" w:customStyle="1" w:styleId="Akapitzlist2">
    <w:name w:val="Akapit z listą2"/>
    <w:basedOn w:val="Normalny"/>
    <w:uiPriority w:val="99"/>
    <w:rsid w:val="008008D0"/>
    <w:pPr>
      <w:suppressAutoHyphens/>
      <w:ind w:left="720"/>
      <w:contextualSpacing/>
      <w:jc w:val="both"/>
    </w:pPr>
    <w:rPr>
      <w:rFonts w:ascii="Calibri" w:hAnsi="Calibri"/>
      <w:sz w:val="20"/>
      <w:lang w:eastAsia="ar-SA"/>
    </w:rPr>
  </w:style>
  <w:style w:type="paragraph" w:customStyle="1" w:styleId="1Znak">
    <w:name w:val="1 Znak"/>
    <w:basedOn w:val="Normalny"/>
    <w:uiPriority w:val="99"/>
    <w:rsid w:val="002F6C9F"/>
    <w:rPr>
      <w:rFonts w:cs="Arial"/>
    </w:rPr>
  </w:style>
  <w:style w:type="numbering" w:customStyle="1" w:styleId="WWNum1">
    <w:name w:val="WWNum1"/>
    <w:rsid w:val="003516FB"/>
    <w:pPr>
      <w:numPr>
        <w:numId w:val="1"/>
      </w:numPr>
    </w:pPr>
  </w:style>
  <w:style w:type="numbering" w:customStyle="1" w:styleId="WWNum2">
    <w:name w:val="WWNum2"/>
    <w:rsid w:val="003516F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3422">
      <w:bodyDiv w:val="1"/>
      <w:marLeft w:val="0"/>
      <w:marRight w:val="0"/>
      <w:marTop w:val="0"/>
      <w:marBottom w:val="0"/>
      <w:divBdr>
        <w:top w:val="none" w:sz="0" w:space="0" w:color="auto"/>
        <w:left w:val="none" w:sz="0" w:space="0" w:color="auto"/>
        <w:bottom w:val="none" w:sz="0" w:space="0" w:color="auto"/>
        <w:right w:val="none" w:sz="0" w:space="0" w:color="auto"/>
      </w:divBdr>
    </w:div>
    <w:div w:id="1552156852">
      <w:marLeft w:val="0"/>
      <w:marRight w:val="0"/>
      <w:marTop w:val="0"/>
      <w:marBottom w:val="0"/>
      <w:divBdr>
        <w:top w:val="none" w:sz="0" w:space="0" w:color="auto"/>
        <w:left w:val="none" w:sz="0" w:space="0" w:color="auto"/>
        <w:bottom w:val="none" w:sz="0" w:space="0" w:color="auto"/>
        <w:right w:val="none" w:sz="0" w:space="0" w:color="auto"/>
      </w:divBdr>
    </w:div>
    <w:div w:id="1552156853">
      <w:marLeft w:val="0"/>
      <w:marRight w:val="0"/>
      <w:marTop w:val="0"/>
      <w:marBottom w:val="0"/>
      <w:divBdr>
        <w:top w:val="none" w:sz="0" w:space="0" w:color="auto"/>
        <w:left w:val="none" w:sz="0" w:space="0" w:color="auto"/>
        <w:bottom w:val="none" w:sz="0" w:space="0" w:color="auto"/>
        <w:right w:val="none" w:sz="0" w:space="0" w:color="auto"/>
      </w:divBdr>
    </w:div>
    <w:div w:id="1552156854">
      <w:marLeft w:val="0"/>
      <w:marRight w:val="0"/>
      <w:marTop w:val="0"/>
      <w:marBottom w:val="0"/>
      <w:divBdr>
        <w:top w:val="none" w:sz="0" w:space="0" w:color="auto"/>
        <w:left w:val="none" w:sz="0" w:space="0" w:color="auto"/>
        <w:bottom w:val="none" w:sz="0" w:space="0" w:color="auto"/>
        <w:right w:val="none" w:sz="0" w:space="0" w:color="auto"/>
      </w:divBdr>
    </w:div>
    <w:div w:id="1552156856">
      <w:marLeft w:val="0"/>
      <w:marRight w:val="0"/>
      <w:marTop w:val="0"/>
      <w:marBottom w:val="0"/>
      <w:divBdr>
        <w:top w:val="none" w:sz="0" w:space="0" w:color="auto"/>
        <w:left w:val="none" w:sz="0" w:space="0" w:color="auto"/>
        <w:bottom w:val="none" w:sz="0" w:space="0" w:color="auto"/>
        <w:right w:val="none" w:sz="0" w:space="0" w:color="auto"/>
      </w:divBdr>
      <w:divsChild>
        <w:div w:id="15521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poznaj-zasady-promowania-projekt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pomorskie.eu/-/nabor-wnioskow-o-dofinansowanie-projektow-w-ramach-poddzialania-5-4-2-zdrowie-na-rynku-pracy-rpo-wp-2014-2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2014-2020\Logo%20i%20wzory%202014\Listowniki%20NEW\listownik-mono-Pomorskie-FE-UMWP-UE-EFSI-DPR-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listownik-mono-Pomorskie-FE-UMWP-UE-EFSI-DPR-2015</Template>
  <TotalTime>5</TotalTime>
  <Pages>9</Pages>
  <Words>2803</Words>
  <Characters>21252</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ANEKS Nr RPPM</vt:lpstr>
    </vt:vector>
  </TitlesOfParts>
  <Company>UMWP</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RPPM</dc:title>
  <dc:creator>E.Nagrabska@pomorskie.eu</dc:creator>
  <cp:lastModifiedBy>CPL</cp:lastModifiedBy>
  <cp:revision>3</cp:revision>
  <cp:lastPrinted>2018-12-04T14:42:00Z</cp:lastPrinted>
  <dcterms:created xsi:type="dcterms:W3CDTF">2019-08-07T08:24:00Z</dcterms:created>
  <dcterms:modified xsi:type="dcterms:W3CDTF">2019-08-07T08:29:00Z</dcterms:modified>
</cp:coreProperties>
</file>