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2F" w:rsidRDefault="0006485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Wykonanie generalnego remontu ścieżki edukacyjnej „ Las Tyniec” znajdującej się w Leśnictwie Radziszów </w:t>
      </w:r>
      <w:r w:rsidR="00E036AA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Nadleśnictwo Myślenice.</w:t>
      </w:r>
    </w:p>
    <w:p w:rsidR="00064855" w:rsidRDefault="000648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Zamówienie obejmuje:</w:t>
      </w:r>
    </w:p>
    <w:p w:rsidR="00064855" w:rsidRDefault="00DF1A35" w:rsidP="00E036A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064855" w:rsidRPr="00064855">
        <w:rPr>
          <w:rFonts w:ascii="Arial" w:hAnsi="Arial" w:cs="Arial"/>
          <w:sz w:val="24"/>
          <w:szCs w:val="24"/>
        </w:rPr>
        <w:t>emont lub  wykonani</w:t>
      </w:r>
      <w:r w:rsidR="00064855">
        <w:rPr>
          <w:rFonts w:ascii="Arial" w:hAnsi="Arial" w:cs="Arial"/>
          <w:sz w:val="24"/>
          <w:szCs w:val="24"/>
        </w:rPr>
        <w:t>e</w:t>
      </w:r>
      <w:r w:rsidR="00064855" w:rsidRPr="00064855">
        <w:rPr>
          <w:rFonts w:ascii="Arial" w:hAnsi="Arial" w:cs="Arial"/>
          <w:sz w:val="24"/>
          <w:szCs w:val="24"/>
        </w:rPr>
        <w:t xml:space="preserve"> nienadających się do naprawy stelaży na tablice edukacyjne ( o wymiarach 100x150 cm) w ilości 10 szt.</w:t>
      </w:r>
      <w:r w:rsidR="00064855">
        <w:rPr>
          <w:rFonts w:ascii="Arial" w:hAnsi="Arial" w:cs="Arial"/>
          <w:sz w:val="24"/>
          <w:szCs w:val="24"/>
        </w:rPr>
        <w:t xml:space="preserve"> Stelaże powinny być wykonane z drewna</w:t>
      </w:r>
      <w:r w:rsidR="00845ADC">
        <w:rPr>
          <w:rFonts w:ascii="Arial" w:hAnsi="Arial" w:cs="Arial"/>
          <w:sz w:val="24"/>
          <w:szCs w:val="24"/>
        </w:rPr>
        <w:t xml:space="preserve"> </w:t>
      </w:r>
      <w:r w:rsidR="00064855">
        <w:rPr>
          <w:rFonts w:ascii="Arial" w:hAnsi="Arial" w:cs="Arial"/>
          <w:sz w:val="24"/>
          <w:szCs w:val="24"/>
        </w:rPr>
        <w:t>wraz zadaszeniem</w:t>
      </w:r>
      <w:r>
        <w:rPr>
          <w:rFonts w:ascii="Arial" w:hAnsi="Arial" w:cs="Arial"/>
          <w:sz w:val="24"/>
          <w:szCs w:val="24"/>
        </w:rPr>
        <w:t>.</w:t>
      </w:r>
      <w:r w:rsidR="00E036AA" w:rsidRPr="00E036AA">
        <w:t xml:space="preserve"> </w:t>
      </w:r>
      <w:r w:rsidR="00E036AA" w:rsidRPr="00E036AA">
        <w:rPr>
          <w:rFonts w:ascii="Arial" w:hAnsi="Arial" w:cs="Arial"/>
          <w:sz w:val="24"/>
          <w:szCs w:val="24"/>
        </w:rPr>
        <w:t>Dach stelaża należy wykonać z drewnianych desek lub gontu drewnianego. Stelaż musi zostać zabezpieczony impregnatem do drewna (kolor wg. wskazań inwestora).</w:t>
      </w:r>
    </w:p>
    <w:p w:rsidR="00E036AA" w:rsidRDefault="00E036AA" w:rsidP="00E036AA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Przykładowy stelaż wraz tablicą:</w:t>
      </w:r>
    </w:p>
    <w:p w:rsidR="00E036AA" w:rsidRPr="00E036AA" w:rsidRDefault="00AB1909" w:rsidP="00AB1909">
      <w:pPr>
        <w:ind w:left="851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611275" cy="2034594"/>
            <wp:effectExtent l="0" t="0" r="8255" b="3810"/>
            <wp:docPr id="2" name="Obraz 2" descr="C:\Users\wiktor.siluszyk\AppData\Local\Microsoft\Windows\INetCache\Content.Word\20211005_095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ktor.siluszyk\AppData\Local\Microsoft\Windows\INetCache\Content.Word\20211005_0959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596" cy="203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855" w:rsidRDefault="00DF1A35" w:rsidP="00DE7EC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Poprawa montażu oraz montaż nowych stelaży na tablice</w:t>
      </w:r>
      <w:r w:rsidR="00E63B44">
        <w:rPr>
          <w:rFonts w:ascii="Arial" w:hAnsi="Arial" w:cs="Arial"/>
          <w:sz w:val="24"/>
          <w:szCs w:val="24"/>
        </w:rPr>
        <w:t xml:space="preserve"> na gruncie</w:t>
      </w:r>
      <w:r w:rsidR="00646796">
        <w:rPr>
          <w:rFonts w:ascii="Arial" w:hAnsi="Arial" w:cs="Arial"/>
          <w:sz w:val="24"/>
          <w:szCs w:val="24"/>
        </w:rPr>
        <w:t xml:space="preserve"> na istniejących kotwach. W przypadku uszkodzenia mocowania (kotwy) należy zmontować nową. </w:t>
      </w:r>
      <w:r w:rsidR="00DE7EC8">
        <w:rPr>
          <w:rFonts w:ascii="Arial" w:hAnsi="Arial" w:cs="Arial"/>
          <w:sz w:val="24"/>
          <w:szCs w:val="24"/>
        </w:rPr>
        <w:t xml:space="preserve">Montaż w miejscach istniejących elementów na ww. </w:t>
      </w:r>
      <w:proofErr w:type="spellStart"/>
      <w:r w:rsidR="00DE7EC8">
        <w:rPr>
          <w:rFonts w:ascii="Arial" w:hAnsi="Arial" w:cs="Arial"/>
          <w:sz w:val="24"/>
          <w:szCs w:val="24"/>
        </w:rPr>
        <w:t>scieżce</w:t>
      </w:r>
      <w:proofErr w:type="spellEnd"/>
      <w:r w:rsidR="00DE7EC8">
        <w:rPr>
          <w:rFonts w:ascii="Arial" w:hAnsi="Arial" w:cs="Arial"/>
          <w:sz w:val="24"/>
          <w:szCs w:val="24"/>
        </w:rPr>
        <w:t>.</w:t>
      </w:r>
    </w:p>
    <w:p w:rsidR="00DF1A35" w:rsidRDefault="00DF1A35" w:rsidP="00DE7EC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Zamontowanie nowych tablic w  stelażach – 5 szt</w:t>
      </w:r>
      <w:r w:rsidR="00E63B4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oraz oczyszczenie </w:t>
      </w:r>
      <w:r w:rsidR="00E63B44">
        <w:rPr>
          <w:rFonts w:ascii="Arial" w:hAnsi="Arial" w:cs="Arial"/>
          <w:sz w:val="24"/>
          <w:szCs w:val="24"/>
        </w:rPr>
        <w:t xml:space="preserve">z  zanieczyszczeń atmosferycznych oraz powstałych w wyniku aktów wandalizmu  </w:t>
      </w:r>
      <w:r>
        <w:rPr>
          <w:rFonts w:ascii="Arial" w:hAnsi="Arial" w:cs="Arial"/>
          <w:sz w:val="24"/>
          <w:szCs w:val="24"/>
        </w:rPr>
        <w:t xml:space="preserve">istniejących tablic -  5 szt. </w:t>
      </w:r>
      <w:r w:rsidR="00646796">
        <w:rPr>
          <w:rFonts w:ascii="Arial" w:hAnsi="Arial" w:cs="Arial"/>
          <w:sz w:val="24"/>
          <w:szCs w:val="24"/>
        </w:rPr>
        <w:t>Tablice dostarcza zamawiający.</w:t>
      </w:r>
    </w:p>
    <w:p w:rsidR="00F66CCE" w:rsidRDefault="00F66CCE" w:rsidP="00DE7EC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Remont 2 szt. ławek – wykonanie nowego siedziska</w:t>
      </w:r>
      <w:r w:rsidR="00ED2F14">
        <w:rPr>
          <w:rFonts w:ascii="Arial" w:hAnsi="Arial" w:cs="Arial"/>
          <w:sz w:val="24"/>
          <w:szCs w:val="24"/>
        </w:rPr>
        <w:t xml:space="preserve"> z drewna </w:t>
      </w:r>
      <w:r>
        <w:rPr>
          <w:rFonts w:ascii="Arial" w:hAnsi="Arial" w:cs="Arial"/>
          <w:sz w:val="24"/>
          <w:szCs w:val="24"/>
        </w:rPr>
        <w:t xml:space="preserve"> i zamonto</w:t>
      </w:r>
      <w:r w:rsidR="00B06125">
        <w:rPr>
          <w:rFonts w:ascii="Arial" w:hAnsi="Arial" w:cs="Arial"/>
          <w:sz w:val="24"/>
          <w:szCs w:val="24"/>
        </w:rPr>
        <w:t>wanie do istniejących metalowych stelaży. Zakonserwowanie ww. stelaży poprzez pomalowanie farbą antykorozyjną.</w:t>
      </w:r>
    </w:p>
    <w:p w:rsidR="00DF1A35" w:rsidRDefault="00DF1A35" w:rsidP="00DE7EC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oraz montaż nowych  drewnianych koszy na śmieci – 3 szt.</w:t>
      </w:r>
      <w:r w:rsidR="00DE7EC8">
        <w:rPr>
          <w:rFonts w:ascii="Arial" w:hAnsi="Arial" w:cs="Arial"/>
          <w:sz w:val="24"/>
          <w:szCs w:val="24"/>
        </w:rPr>
        <w:t xml:space="preserve"> Lokalizacja montażu według wskazań zamawiającego.</w:t>
      </w:r>
    </w:p>
    <w:p w:rsidR="00AB1909" w:rsidRDefault="00AB1909" w:rsidP="00DE7EC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AB1909">
        <w:rPr>
          <w:rFonts w:ascii="Arial" w:hAnsi="Arial" w:cs="Arial"/>
          <w:sz w:val="24"/>
          <w:szCs w:val="24"/>
        </w:rPr>
        <w:t>Przykładowy kosz:</w:t>
      </w:r>
    </w:p>
    <w:p w:rsidR="00AB1909" w:rsidRDefault="00AB1909" w:rsidP="00AB1909">
      <w:pPr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73819CCC" wp14:editId="4E69297B">
            <wp:extent cx="2622550" cy="1742440"/>
            <wp:effectExtent l="0" t="0" r="6350" b="0"/>
            <wp:docPr id="4" name="Obraz 4" descr="D:\Dokumenty\piotr.ploskonka\NB.20 Inwestycje i Remonty\2021\SA.20.3.2021 Wykonanie ścieżki tursytycznej l. Toporzysko\Tablice, ławki, kosze\Kosz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\piotr.ploskonka\NB.20 Inwestycje i Remonty\2021\SA.20.3.2021 Wykonanie ścieżki tursytycznej l. Toporzysko\Tablice, ławki, kosze\Kosz 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A35" w:rsidRPr="00064855" w:rsidRDefault="00DF1A35" w:rsidP="0006485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Termin realizacji zamówienia do 31.12.2021 r.</w:t>
      </w:r>
    </w:p>
    <w:p w:rsidR="00064855" w:rsidRPr="00064855" w:rsidRDefault="00064855">
      <w:pPr>
        <w:rPr>
          <w:rFonts w:ascii="Arial" w:hAnsi="Arial" w:cs="Arial"/>
          <w:sz w:val="24"/>
          <w:szCs w:val="24"/>
        </w:rPr>
      </w:pPr>
    </w:p>
    <w:sectPr w:rsidR="00064855" w:rsidRPr="00064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50DB5"/>
    <w:multiLevelType w:val="hybridMultilevel"/>
    <w:tmpl w:val="F13AB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C6"/>
    <w:rsid w:val="00064855"/>
    <w:rsid w:val="00207F4A"/>
    <w:rsid w:val="004C6C2F"/>
    <w:rsid w:val="00644821"/>
    <w:rsid w:val="00646796"/>
    <w:rsid w:val="00845ADC"/>
    <w:rsid w:val="00AB1909"/>
    <w:rsid w:val="00B06125"/>
    <w:rsid w:val="00DE7EC8"/>
    <w:rsid w:val="00DF1A35"/>
    <w:rsid w:val="00E036AA"/>
    <w:rsid w:val="00E63B44"/>
    <w:rsid w:val="00ED2F14"/>
    <w:rsid w:val="00F66CCE"/>
    <w:rsid w:val="00F7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8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8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 Siłuszyk (Nadl. Myślenice)</dc:creator>
  <cp:lastModifiedBy>Norbert Jaroch (Nadl. Myślenice)</cp:lastModifiedBy>
  <cp:revision>2</cp:revision>
  <dcterms:created xsi:type="dcterms:W3CDTF">2021-12-01T07:50:00Z</dcterms:created>
  <dcterms:modified xsi:type="dcterms:W3CDTF">2021-12-01T07:50:00Z</dcterms:modified>
</cp:coreProperties>
</file>