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Pr="00D87CBC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87C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BCDCD33" w14:textId="3DE66115" w:rsidR="00B22925" w:rsidRPr="00D87CBC" w:rsidRDefault="007979BC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D87CBC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="00D87CBC" w:rsidRPr="00D87CBC">
        <w:rPr>
          <w:rFonts w:ascii="Arial" w:hAnsi="Arial" w:cs="Arial"/>
          <w:b/>
          <w:bCs/>
          <w:sz w:val="24"/>
          <w:szCs w:val="24"/>
        </w:rPr>
        <w:t xml:space="preserve">Świadczenie usług pocztowych </w:t>
      </w:r>
      <w:bookmarkStart w:id="0" w:name="_GoBack"/>
      <w:bookmarkEnd w:id="0"/>
      <w:r w:rsidR="00D87CBC" w:rsidRPr="00D87CBC">
        <w:rPr>
          <w:rFonts w:ascii="Arial" w:hAnsi="Arial" w:cs="Arial"/>
          <w:b/>
          <w:bCs/>
          <w:sz w:val="24"/>
          <w:szCs w:val="24"/>
        </w:rPr>
        <w:t xml:space="preserve">w obrocie krajowym i zagranicznym, na potrzeby Urzędu Miasta i Gminy Murowana Goślina w </w:t>
      </w:r>
      <w:r w:rsidR="00D87CBC" w:rsidRPr="00D87CBC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="00D87CBC" w:rsidRPr="00D87CBC">
        <w:rPr>
          <w:rStyle w:val="bold"/>
          <w:rFonts w:ascii="Arial" w:hAnsi="Arial" w:cs="Arial"/>
          <w:sz w:val="24"/>
          <w:szCs w:val="24"/>
        </w:rPr>
        <w:t>”.</w:t>
      </w:r>
    </w:p>
    <w:p w14:paraId="2E69E8B8" w14:textId="77777777" w:rsidR="00A0204C" w:rsidRDefault="00A0204C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031EFD6" w14:textId="77777777" w:rsidR="00A0204C" w:rsidRDefault="00A0204C" w:rsidP="00A0204C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34639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34639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34639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34639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34639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34639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34639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34639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34639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34639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34639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ww. zamówienia publicznego</w:t>
      </w:r>
      <w:r w:rsidR="002D4F21" w:rsidRPr="002D4F21">
        <w:rPr>
          <w:rFonts w:ascii="Arial" w:hAnsi="Arial" w:cs="Arial"/>
        </w:rPr>
        <w:t xml:space="preserve">, w zakresie obejmującym </w:t>
      </w:r>
      <w:r w:rsidR="002D4F21" w:rsidRPr="002D4F21">
        <w:rPr>
          <w:rFonts w:ascii="Arial" w:eastAsia="Times New Roman" w:hAnsi="Arial" w:cs="Arial"/>
          <w:color w:val="000000"/>
        </w:rPr>
        <w:t xml:space="preserve">realizację </w:t>
      </w:r>
    </w:p>
    <w:p w14:paraId="0E6CE279" w14:textId="77777777" w:rsidR="00D87CBC" w:rsidRPr="00D87CBC" w:rsidRDefault="00D87CBC" w:rsidP="002D4F21">
      <w:pPr>
        <w:spacing w:after="0" w:line="360" w:lineRule="auto"/>
        <w:jc w:val="center"/>
        <w:rPr>
          <w:rStyle w:val="bold"/>
          <w:rFonts w:ascii="Arial" w:hAnsi="Arial" w:cs="Arial"/>
          <w:sz w:val="24"/>
          <w:szCs w:val="24"/>
        </w:rPr>
      </w:pPr>
      <w:r w:rsidRPr="00D87CBC">
        <w:rPr>
          <w:rStyle w:val="bold"/>
          <w:rFonts w:ascii="Arial" w:hAnsi="Arial" w:cs="Arial"/>
          <w:sz w:val="24"/>
          <w:szCs w:val="24"/>
        </w:rPr>
        <w:t>„</w:t>
      </w:r>
      <w:r w:rsidRPr="00D87CBC">
        <w:rPr>
          <w:rFonts w:ascii="Arial" w:hAnsi="Arial" w:cs="Arial"/>
          <w:b/>
          <w:bCs/>
          <w:sz w:val="24"/>
          <w:szCs w:val="24"/>
        </w:rPr>
        <w:t xml:space="preserve">Świadczenie usług pocztowych w zakresie doręczania przesyłek w obrocie krajowym i zagranicznym, na potrzeby Urzędu Miasta i Gminy Murowana Goślina w </w:t>
      </w:r>
      <w:r w:rsidRPr="00D87CBC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Pr="00D87CBC">
        <w:rPr>
          <w:rStyle w:val="bold"/>
          <w:rFonts w:ascii="Arial" w:hAnsi="Arial" w:cs="Arial"/>
          <w:sz w:val="24"/>
          <w:szCs w:val="24"/>
        </w:rPr>
        <w:t>”.</w:t>
      </w:r>
    </w:p>
    <w:p w14:paraId="1FD36DD4" w14:textId="035C8942" w:rsidR="001B3C24" w:rsidRPr="002D4F21" w:rsidRDefault="001B3C24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  <w:r w:rsidR="008D1D3B" w:rsidRPr="002D4F21">
        <w:rPr>
          <w:rFonts w:ascii="Arial" w:hAnsi="Arial" w:cs="Arial"/>
        </w:rPr>
        <w:t xml:space="preserve"> </w:t>
      </w:r>
      <w:r w:rsidRPr="002D4F21">
        <w:rPr>
          <w:rFonts w:ascii="Arial" w:hAnsi="Arial" w:cs="Arial"/>
        </w:rPr>
        <w:t>zgodnie z warunkami i wymogami określonymi w Specyfikacji Warunków Zamówienia (SWZ) za</w:t>
      </w:r>
      <w:r w:rsidR="000967EB">
        <w:rPr>
          <w:rFonts w:ascii="Arial" w:hAnsi="Arial" w:cs="Arial"/>
        </w:rPr>
        <w:t xml:space="preserve"> łącznym </w:t>
      </w:r>
      <w:r w:rsidR="007F6173">
        <w:rPr>
          <w:rFonts w:ascii="Arial" w:hAnsi="Arial" w:cs="Arial"/>
        </w:rPr>
        <w:t>(</w:t>
      </w:r>
      <w:r w:rsidR="000967EB">
        <w:rPr>
          <w:rFonts w:ascii="Arial" w:hAnsi="Arial" w:cs="Arial"/>
        </w:rPr>
        <w:t>obliczonym na podstawie załączonego fo</w:t>
      </w:r>
      <w:r w:rsidR="007F6173">
        <w:rPr>
          <w:rFonts w:ascii="Arial" w:hAnsi="Arial" w:cs="Arial"/>
        </w:rPr>
        <w:t>rmularza asortymentowo-cenowego</w:t>
      </w:r>
      <w:r w:rsidR="000967EB">
        <w:rPr>
          <w:rFonts w:ascii="Arial" w:hAnsi="Arial" w:cs="Arial"/>
        </w:rPr>
        <w:t>)</w:t>
      </w:r>
      <w:r w:rsidR="007F6173">
        <w:rPr>
          <w:rFonts w:ascii="Arial" w:hAnsi="Arial" w:cs="Arial"/>
        </w:rPr>
        <w:t xml:space="preserve"> </w:t>
      </w:r>
      <w:r w:rsidR="00C26196"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59AB20F8" w:rsidR="001B3C24" w:rsidRPr="00331524" w:rsidRDefault="00D87CBC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</w:t>
            </w:r>
            <w:r w:rsidR="001B3C24"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rutto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</w:t>
            </w:r>
            <w:r w:rsidR="001B3C24"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1B3C24"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="001B3C24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="001B3C24"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3C24"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="001B3C24"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77E471C2" w14:textId="77777777" w:rsidR="00D85BE3" w:rsidRDefault="00D85BE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14:paraId="7D8E20B8" w14:textId="11013F42" w:rsidR="001B3C24" w:rsidRPr="005F459F" w:rsidRDefault="001B3C24" w:rsidP="001B3C24">
      <w:pPr>
        <w:spacing w:before="360" w:after="120" w:line="240" w:lineRule="auto"/>
        <w:jc w:val="both"/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jako Wykonawca - 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D394033" w14:textId="1450B725" w:rsidR="000967EB" w:rsidRDefault="000967EB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Placówką nadawczą i oddawczą odpowiadającą siedzibie Zamawiającego jest placówka zlokalizowana w (dokładny adres):</w:t>
      </w:r>
    </w:p>
    <w:p w14:paraId="6A4167EE" w14:textId="4ECC5EB9" w:rsidR="000967EB" w:rsidRDefault="000967EB" w:rsidP="007F6173">
      <w:pPr>
        <w:pStyle w:val="Akapitzlist"/>
        <w:tabs>
          <w:tab w:val="left" w:pos="709"/>
        </w:tabs>
        <w:suppressAutoHyphens/>
        <w:spacing w:before="60" w:after="0" w:line="312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386B758" w14:textId="7A690485" w:rsidR="00B918AE" w:rsidRPr="00B918AE" w:rsidRDefault="001B3C24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918AE">
        <w:rPr>
          <w:rFonts w:ascii="Arial" w:hAnsi="Arial" w:cs="Arial"/>
        </w:rPr>
        <w:t xml:space="preserve">zobowiązuję się </w:t>
      </w:r>
      <w:r w:rsidR="00B22925" w:rsidRPr="00B918AE">
        <w:rPr>
          <w:rFonts w:ascii="Arial" w:hAnsi="Arial" w:cs="Arial"/>
        </w:rPr>
        <w:t xml:space="preserve">wykonać przedmiot zamówienia </w:t>
      </w:r>
      <w:r w:rsidR="000967EB">
        <w:rPr>
          <w:rFonts w:ascii="Arial" w:hAnsi="Arial" w:cs="Arial"/>
        </w:rPr>
        <w:t xml:space="preserve">sukcesywnie według potrzeb Zamawiającego </w:t>
      </w:r>
      <w:r w:rsidR="00B22925" w:rsidRPr="00B918AE">
        <w:rPr>
          <w:rFonts w:ascii="Arial" w:hAnsi="Arial" w:cs="Arial"/>
        </w:rPr>
        <w:t xml:space="preserve">w terminie </w:t>
      </w:r>
      <w:r w:rsidR="00B918AE" w:rsidRPr="00B918AE">
        <w:rPr>
          <w:rFonts w:ascii="Arial" w:hAnsi="Arial" w:cs="Arial"/>
          <w:b/>
          <w:bCs/>
        </w:rPr>
        <w:t xml:space="preserve">od </w:t>
      </w:r>
      <w:r w:rsidR="00B918AE">
        <w:rPr>
          <w:rFonts w:ascii="Arial" w:hAnsi="Arial" w:cs="Arial"/>
          <w:b/>
          <w:bCs/>
        </w:rPr>
        <w:t>dnia zawarcia umowy</w:t>
      </w:r>
      <w:r w:rsidR="00B918AE" w:rsidRPr="00B918AE">
        <w:rPr>
          <w:rFonts w:ascii="Arial" w:hAnsi="Arial" w:cs="Arial"/>
          <w:b/>
          <w:bCs/>
        </w:rPr>
        <w:t xml:space="preserve"> do </w:t>
      </w:r>
      <w:r w:rsidR="00B918AE">
        <w:rPr>
          <w:rFonts w:ascii="Arial" w:hAnsi="Arial" w:cs="Arial"/>
          <w:b/>
          <w:bCs/>
        </w:rPr>
        <w:t>31.12.2025</w:t>
      </w:r>
      <w:r w:rsidR="00B918AE" w:rsidRPr="00B918AE">
        <w:rPr>
          <w:rFonts w:ascii="Arial" w:hAnsi="Arial" w:cs="Arial"/>
          <w:b/>
          <w:bCs/>
        </w:rPr>
        <w:t xml:space="preserve"> r. lub wyczerpania maksymalnej wartości nominalnej zobowiązania Zamawiającego</w:t>
      </w:r>
      <w:r w:rsidR="00B918AE" w:rsidRPr="00B918AE">
        <w:rPr>
          <w:rFonts w:ascii="Arial" w:hAnsi="Arial" w:cs="Arial"/>
          <w:b/>
        </w:rPr>
        <w:t xml:space="preserve"> określonego w umowie</w:t>
      </w:r>
      <w:r w:rsidR="00B918AE" w:rsidRPr="00B918AE">
        <w:rPr>
          <w:rFonts w:ascii="Arial" w:hAnsi="Arial" w:cs="Arial"/>
        </w:rPr>
        <w:t>;</w:t>
      </w:r>
    </w:p>
    <w:p w14:paraId="746CE45B" w14:textId="2F8C24F4" w:rsidR="001B3C24" w:rsidRPr="00B918AE" w:rsidRDefault="001B3C24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918AE">
        <w:rPr>
          <w:rFonts w:ascii="Arial" w:hAnsi="Arial" w:cs="Arial"/>
        </w:rPr>
        <w:t xml:space="preserve">akceptuję w całości </w:t>
      </w:r>
      <w:r w:rsidR="00D87CBC" w:rsidRPr="00B918AE">
        <w:rPr>
          <w:rFonts w:ascii="Arial" w:hAnsi="Arial" w:cs="Arial"/>
        </w:rPr>
        <w:t xml:space="preserve">istotne postanowienia </w:t>
      </w:r>
      <w:r w:rsidRPr="00B918AE">
        <w:rPr>
          <w:rFonts w:ascii="Arial" w:hAnsi="Arial" w:cs="Arial"/>
        </w:rPr>
        <w:t>umowy załączon</w:t>
      </w:r>
      <w:r w:rsidR="00D87CBC" w:rsidRPr="00B918AE">
        <w:rPr>
          <w:rFonts w:ascii="Arial" w:hAnsi="Arial" w:cs="Arial"/>
        </w:rPr>
        <w:t>e</w:t>
      </w:r>
      <w:r w:rsidRPr="00B918AE">
        <w:rPr>
          <w:rFonts w:ascii="Arial" w:hAnsi="Arial" w:cs="Arial"/>
        </w:rPr>
        <w:t xml:space="preserve"> do SWZ, w tym dotycząc</w:t>
      </w:r>
      <w:r w:rsidR="00D87CBC" w:rsidRPr="00B918AE">
        <w:rPr>
          <w:rFonts w:ascii="Arial" w:hAnsi="Arial" w:cs="Arial"/>
        </w:rPr>
        <w:t>e</w:t>
      </w:r>
      <w:r w:rsidRPr="00B918AE">
        <w:rPr>
          <w:rFonts w:ascii="Arial" w:hAnsi="Arial" w:cs="Arial"/>
        </w:rPr>
        <w:t xml:space="preserve">  warunków oraz terminów płatności w szczególności w za</w:t>
      </w:r>
      <w:r w:rsidR="00C26196" w:rsidRPr="00B918AE">
        <w:rPr>
          <w:rFonts w:ascii="Arial" w:hAnsi="Arial" w:cs="Arial"/>
        </w:rPr>
        <w:t>kresie terminu płatności faktur</w:t>
      </w:r>
      <w:r w:rsidRPr="00B918AE">
        <w:rPr>
          <w:rFonts w:ascii="Arial" w:hAnsi="Arial" w:cs="Arial"/>
        </w:rPr>
        <w:t xml:space="preserve"> wynoszącego 30 dni licząc od daty wpływu prawidłowo wystawionej faktury wraz z protokołem odbioru do siedziby Zamawiającego;</w:t>
      </w:r>
    </w:p>
    <w:p w14:paraId="10815D44" w14:textId="77777777" w:rsidR="001B3C24" w:rsidRPr="009318FC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356BA5A7" w:rsidR="001B3C24" w:rsidRPr="00135629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 xml:space="preserve">ykonawca w jakiejkolwiek innej ofercie złożonej </w:t>
      </w:r>
      <w:r w:rsidR="001B3C24" w:rsidRPr="00135629">
        <w:rPr>
          <w:rFonts w:ascii="Arial" w:hAnsi="Arial" w:cs="Arial"/>
        </w:rPr>
        <w:br/>
        <w:t>w celu udzielenia niniejszego zamówienia;</w:t>
      </w:r>
    </w:p>
    <w:p w14:paraId="45A9318C" w14:textId="7FA03D4E" w:rsidR="001B3C24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hAnsi="Arial" w:cs="Arial"/>
        </w:rPr>
        <w:t>zobowiązuję się, w przypadku wyboru mojej</w:t>
      </w:r>
      <w:r w:rsidRPr="00FB2D67">
        <w:rPr>
          <w:rFonts w:ascii="Arial" w:hAnsi="Arial" w:cs="Arial"/>
        </w:rPr>
        <w:t xml:space="preserve">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 xml:space="preserve">z </w:t>
      </w:r>
      <w:r w:rsidR="00D87CBC">
        <w:rPr>
          <w:rFonts w:ascii="Arial" w:hAnsi="Arial" w:cs="Arial"/>
        </w:rPr>
        <w:t>Istotnymi Postanowieniami</w:t>
      </w:r>
      <w:r w:rsidRPr="00FB2D67">
        <w:rPr>
          <w:rFonts w:ascii="Arial" w:hAnsi="Arial" w:cs="Arial"/>
        </w:rPr>
        <w:t xml:space="preserve"> Umowy</w:t>
      </w:r>
      <w:r w:rsidR="00D87CBC">
        <w:rPr>
          <w:rFonts w:ascii="Arial" w:hAnsi="Arial" w:cs="Arial"/>
        </w:rPr>
        <w:t xml:space="preserve"> (ewentualnie uzupełnionej o podwykonawstwo)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0676B9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3B95A6A6" w:rsidR="00AB3431" w:rsidRPr="000676B9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>
        <w:rPr>
          <w:rFonts w:ascii="Arial" w:hAnsi="Arial" w:cs="Arial"/>
        </w:rPr>
        <w:t>i, o których mowa w art. 11 pkt</w:t>
      </w:r>
      <w:r w:rsidRPr="000676B9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121F43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346395">
        <w:rPr>
          <w:rFonts w:ascii="Arial" w:eastAsia="Times New Roman" w:hAnsi="Arial" w:cs="Arial"/>
          <w:bCs/>
          <w:lang w:eastAsia="pl-PL"/>
        </w:rPr>
      </w:r>
      <w:r w:rsidR="00346395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121F43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66F34E98" w:rsidR="00740E72" w:rsidRPr="00121F43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</w:t>
      </w:r>
      <w:r w:rsidR="00EE344B">
        <w:rPr>
          <w:rFonts w:ascii="Arial" w:hAnsi="Arial" w:cs="Arial"/>
        </w:rPr>
        <w:t>.</w:t>
      </w:r>
      <w:r w:rsidRPr="00121F43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121F43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BDE6DB" w14:textId="046633ED" w:rsidR="00F51AF1" w:rsidRPr="00121F43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2D4F21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4F21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D4F2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4F21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2D4F21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EE344B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EE344B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1F0A37CD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7F61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formularza oferty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C7058D" w14:textId="44460CF2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51A04DAB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D87CBC">
      <w:rPr>
        <w:rFonts w:ascii="Arial" w:hAnsi="Arial" w:cs="Arial"/>
        <w:b/>
        <w:bCs/>
        <w:iCs/>
      </w:rPr>
      <w:t>16</w:t>
    </w:r>
    <w:r w:rsidRPr="00262A2C">
      <w:rPr>
        <w:rFonts w:ascii="Arial" w:hAnsi="Arial" w:cs="Arial"/>
        <w:iCs/>
      </w:rPr>
      <w:t>.20</w:t>
    </w:r>
    <w:r w:rsidR="00B22925">
      <w:rPr>
        <w:rFonts w:ascii="Arial" w:hAnsi="Arial" w:cs="Arial"/>
        <w:iCs/>
      </w:rPr>
      <w:t>22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7EB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46395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2C0F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7F6173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18AE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2DFE"/>
    <w:rsid w:val="00D564B9"/>
    <w:rsid w:val="00D6387F"/>
    <w:rsid w:val="00D64A6A"/>
    <w:rsid w:val="00D85BE3"/>
    <w:rsid w:val="00D87CBC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D4C8-C7D9-4FB9-BC1D-FF0D1E7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5</cp:revision>
  <cp:lastPrinted>2019-07-30T11:50:00Z</cp:lastPrinted>
  <dcterms:created xsi:type="dcterms:W3CDTF">2022-11-21T12:39:00Z</dcterms:created>
  <dcterms:modified xsi:type="dcterms:W3CDTF">2022-11-23T07:11:00Z</dcterms:modified>
</cp:coreProperties>
</file>