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E64" w:rsidRDefault="007E5E64" w:rsidP="00596CC2">
      <w:pPr>
        <w:spacing w:after="0"/>
        <w:rPr>
          <w:rFonts w:ascii="ISOCPEUR" w:hAnsi="ISOCPEUR" w:cs="GENISO"/>
        </w:rPr>
      </w:pPr>
      <w:r>
        <w:rPr>
          <w:rFonts w:ascii="ISOCPEUR" w:hAnsi="ISOCPEUR" w:cs="GENISO"/>
        </w:rPr>
        <w:t>ZAWARTOŚĆ PROJEKTU</w:t>
      </w:r>
    </w:p>
    <w:p w:rsidR="007E5E64" w:rsidRDefault="007E5E64" w:rsidP="00596CC2">
      <w:pPr>
        <w:spacing w:after="0"/>
        <w:rPr>
          <w:rFonts w:ascii="ISOCPEUR" w:hAnsi="ISOCPEUR" w:cs="GENISO"/>
        </w:rPr>
      </w:pPr>
      <w:r>
        <w:rPr>
          <w:rFonts w:ascii="ISOCPEUR" w:hAnsi="ISOCPEUR" w:cs="GENISO"/>
        </w:rPr>
        <w:t>I. Opis techniczny</w:t>
      </w:r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r w:rsidRPr="00832937">
        <w:rPr>
          <w:rFonts w:ascii="ISOCPEUR" w:hAnsi="ISOCPEUR" w:cs="GENISO"/>
        </w:rPr>
        <w:fldChar w:fldCharType="begin"/>
      </w:r>
      <w:r w:rsidRPr="00832937">
        <w:rPr>
          <w:rFonts w:ascii="ISOCPEUR" w:hAnsi="ISOCPEUR" w:cs="GENISO"/>
        </w:rPr>
        <w:instrText xml:space="preserve"> TOC \o "1-2" \h \z \u </w:instrText>
      </w:r>
      <w:r w:rsidRPr="00832937">
        <w:rPr>
          <w:rFonts w:ascii="ISOCPEUR" w:hAnsi="ISOCPEUR" w:cs="GENISO"/>
        </w:rPr>
        <w:fldChar w:fldCharType="separate"/>
      </w:r>
      <w:hyperlink w:anchor="_Toc530847601" w:history="1">
        <w:r w:rsidRPr="00832937">
          <w:rPr>
            <w:rStyle w:val="Hyperlink"/>
            <w:rFonts w:ascii="ISOCPEUR" w:hAnsi="ISOCPEUR" w:cs="GENISO"/>
            <w:noProof/>
          </w:rPr>
          <w:t>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Informacje ogólne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_Toc530847601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2" w:history="1">
        <w:r w:rsidRPr="00832937">
          <w:rPr>
            <w:rStyle w:val="Hyperlink"/>
            <w:rFonts w:ascii="ISOCPEUR" w:hAnsi="ISOCPEUR" w:cs="GENISO"/>
            <w:noProof/>
          </w:rPr>
          <w:t>1.1.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Przedmiot opracowania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_Toc530847602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3" w:history="1">
        <w:r w:rsidRPr="00832937">
          <w:rPr>
            <w:rStyle w:val="Hyperlink"/>
            <w:rFonts w:ascii="ISOCPEUR" w:hAnsi="ISOCPEUR" w:cs="GENISO"/>
            <w:noProof/>
          </w:rPr>
          <w:t>1.2.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Podstawa opracowania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_Toc530847603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4" w:history="1">
        <w:r w:rsidRPr="00832937">
          <w:rPr>
            <w:rStyle w:val="Hyperlink"/>
            <w:rFonts w:ascii="ISOCPEUR" w:hAnsi="ISOCPEUR" w:cs="GENISO"/>
            <w:noProof/>
          </w:rPr>
          <w:t>1.3.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Zakres opracowania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_Toc530847604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05" w:history="1">
        <w:r w:rsidRPr="00832937">
          <w:rPr>
            <w:rStyle w:val="Hyperlink"/>
            <w:rFonts w:ascii="ISOCPEUR" w:hAnsi="ISOCPEUR" w:cs="GENISO"/>
            <w:noProof/>
          </w:rPr>
          <w:t>2.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Podstawowe dane wejściowe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_Toc530847605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6" w:history="1">
        <w:r w:rsidRPr="00832937">
          <w:rPr>
            <w:rStyle w:val="Hyperlink"/>
            <w:rFonts w:ascii="ISOCPEUR" w:hAnsi="ISOCPEUR" w:cs="GENISO"/>
            <w:noProof/>
          </w:rPr>
          <w:t>2.1.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Parametry powietrza zewnętrznego dla lata wg PN-76/B-03420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_Toc530847606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7" w:history="1">
        <w:r w:rsidRPr="00832937">
          <w:rPr>
            <w:rStyle w:val="Hyperlink"/>
            <w:rFonts w:ascii="ISOCPEUR" w:hAnsi="ISOCPEUR" w:cs="GENISO"/>
            <w:noProof/>
          </w:rPr>
          <w:t>2.2.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Parametry powietrza zewnętrznego dla zimy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_Toc530847607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8" w:history="1">
        <w:r w:rsidRPr="00832937">
          <w:rPr>
            <w:rStyle w:val="Hyperlink"/>
            <w:rFonts w:ascii="ISOCPEUR" w:hAnsi="ISOCPEUR" w:cs="GENISO"/>
            <w:noProof/>
          </w:rPr>
          <w:t>2.3.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Temperatury ogrzewanych pomieszczeń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_Toc530847608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09" w:history="1">
        <w:r w:rsidRPr="00832937">
          <w:rPr>
            <w:rStyle w:val="Hyperlink"/>
            <w:rFonts w:ascii="ISOCPEUR" w:hAnsi="ISOCPEUR" w:cs="GENISO"/>
            <w:noProof/>
          </w:rPr>
          <w:t>2.4.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Informacja dot. producentów i wyrobów w świetle ust. o zamówieniach publicznych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_Toc530847609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10" w:history="1">
        <w:r w:rsidRPr="00832937">
          <w:rPr>
            <w:rStyle w:val="Hyperlink"/>
            <w:rFonts w:ascii="ISOCPEUR" w:hAnsi="ISOCPEUR" w:cs="GENISO"/>
            <w:noProof/>
          </w:rPr>
          <w:t>3.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Opis instalacji wentylacji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_Toc530847610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1" w:history="1">
        <w:r w:rsidRPr="00832937">
          <w:rPr>
            <w:rStyle w:val="Hyperlink"/>
            <w:rFonts w:ascii="ISOCPEUR" w:hAnsi="ISOCPEUR" w:cs="GENISO"/>
            <w:noProof/>
          </w:rPr>
          <w:t>3.1.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Instalacja wentylacji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_Toc530847611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12" w:history="1">
        <w:r w:rsidRPr="00832937">
          <w:rPr>
            <w:rStyle w:val="Hyperlink"/>
            <w:rFonts w:ascii="ISOCPEUR" w:hAnsi="ISOCPEUR" w:cs="GENISO"/>
            <w:noProof/>
          </w:rPr>
          <w:t>4.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wykonania: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_Toc530847612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3" w:history="1">
        <w:r w:rsidRPr="00832937">
          <w:rPr>
            <w:rStyle w:val="Hyperlink"/>
            <w:rFonts w:ascii="ISOCPEUR" w:hAnsi="ISOCPEUR" w:cs="GENISO"/>
            <w:noProof/>
          </w:rPr>
          <w:t>4.1.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Instalacji wentylacji,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_Toc530847613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14" w:history="1">
        <w:r w:rsidRPr="00832937">
          <w:rPr>
            <w:rStyle w:val="Hyperlink"/>
            <w:rFonts w:ascii="ISOCPEUR" w:hAnsi="ISOCPEUR" w:cs="GENISO"/>
            <w:noProof/>
          </w:rPr>
          <w:t>5.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Ochrona p.poż.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_Toc530847614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15" w:history="1">
        <w:r w:rsidRPr="00832937">
          <w:rPr>
            <w:rStyle w:val="Hyperlink"/>
            <w:rFonts w:ascii="ISOCPEUR" w:hAnsi="ISOCPEUR" w:cs="GENISO"/>
            <w:noProof/>
          </w:rPr>
          <w:t>6.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branżowe: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_Toc530847615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6" w:history="1">
        <w:r w:rsidRPr="00832937">
          <w:rPr>
            <w:rStyle w:val="Hyperlink"/>
            <w:rFonts w:ascii="ISOCPEUR" w:hAnsi="ISOCPEUR" w:cs="GENISO"/>
            <w:noProof/>
          </w:rPr>
          <w:t>6.1.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budowlane: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_Toc530847616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7" w:history="1">
        <w:r w:rsidRPr="00832937">
          <w:rPr>
            <w:rStyle w:val="Hyperlink"/>
            <w:rFonts w:ascii="ISOCPEUR" w:hAnsi="ISOCPEUR" w:cs="GENISO"/>
            <w:noProof/>
          </w:rPr>
          <w:t>6.2.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elektryczne: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_Toc530847617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8" w:history="1">
        <w:r w:rsidRPr="00832937">
          <w:rPr>
            <w:rStyle w:val="Hyperlink"/>
            <w:rFonts w:ascii="ISOCPEUR" w:hAnsi="ISOCPEUR" w:cs="GENISO"/>
            <w:noProof/>
          </w:rPr>
          <w:t>6.3.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sanitarne: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_Toc530847618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19" w:history="1">
        <w:r w:rsidRPr="00832937">
          <w:rPr>
            <w:rStyle w:val="Hyperlink"/>
            <w:rFonts w:ascii="ISOCPEUR" w:hAnsi="ISOCPEUR" w:cs="GENISO"/>
            <w:noProof/>
          </w:rPr>
          <w:t>6.4.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do regulacji i automatyki: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_Toc530847619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20" w:history="1">
        <w:r w:rsidRPr="00832937">
          <w:rPr>
            <w:rStyle w:val="Hyperlink"/>
            <w:rFonts w:ascii="ISOCPEUR" w:hAnsi="ISOCPEUR" w:cs="GENISO"/>
            <w:noProof/>
          </w:rPr>
          <w:t>6.5.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do regulacji i automatyki: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_Toc530847620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2"/>
        <w:tabs>
          <w:tab w:val="left" w:pos="880"/>
          <w:tab w:val="right" w:leader="dot" w:pos="9062"/>
        </w:tabs>
        <w:rPr>
          <w:noProof/>
          <w:lang w:eastAsia="pl-PL"/>
        </w:rPr>
      </w:pPr>
      <w:hyperlink w:anchor="_Toc530847621" w:history="1">
        <w:r w:rsidRPr="00832937">
          <w:rPr>
            <w:rStyle w:val="Hyperlink"/>
            <w:rFonts w:ascii="ISOCPEUR" w:hAnsi="ISOCPEUR" w:cs="GENISO"/>
            <w:noProof/>
          </w:rPr>
          <w:t>6.6.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Wytyczne dla użytkownika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_Toc530847621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Pr="00832937" w:rsidRDefault="007E5E64">
      <w:pPr>
        <w:pStyle w:val="TOC1"/>
        <w:tabs>
          <w:tab w:val="left" w:pos="440"/>
          <w:tab w:val="right" w:leader="dot" w:pos="9062"/>
        </w:tabs>
        <w:rPr>
          <w:noProof/>
          <w:lang w:eastAsia="pl-PL"/>
        </w:rPr>
      </w:pPr>
      <w:hyperlink w:anchor="_Toc530847622" w:history="1">
        <w:r w:rsidRPr="00832937">
          <w:rPr>
            <w:rStyle w:val="Hyperlink"/>
            <w:rFonts w:ascii="ISOCPEUR" w:hAnsi="ISOCPEUR" w:cs="GENISO"/>
            <w:noProof/>
          </w:rPr>
          <w:t>7.</w:t>
        </w:r>
        <w:r w:rsidRPr="00832937">
          <w:rPr>
            <w:noProof/>
            <w:lang w:eastAsia="pl-PL"/>
          </w:rPr>
          <w:tab/>
        </w:r>
        <w:r w:rsidRPr="00832937">
          <w:rPr>
            <w:rStyle w:val="Hyperlink"/>
            <w:rFonts w:ascii="ISOCPEUR" w:hAnsi="ISOCPEUR" w:cs="GENISO"/>
            <w:noProof/>
          </w:rPr>
          <w:t>Załączniki</w:t>
        </w:r>
        <w:r w:rsidRPr="00832937">
          <w:rPr>
            <w:noProof/>
            <w:webHidden/>
          </w:rPr>
          <w:tab/>
        </w:r>
        <w:r w:rsidRPr="00832937">
          <w:rPr>
            <w:noProof/>
            <w:webHidden/>
          </w:rPr>
          <w:fldChar w:fldCharType="begin"/>
        </w:r>
        <w:r w:rsidRPr="00832937">
          <w:rPr>
            <w:noProof/>
            <w:webHidden/>
          </w:rPr>
          <w:instrText xml:space="preserve"> PAGEREF _Toc530847622 \h </w:instrText>
        </w:r>
        <w:r>
          <w:rPr>
            <w:noProof/>
          </w:rPr>
        </w:r>
        <w:r w:rsidRPr="0083293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832937">
          <w:rPr>
            <w:noProof/>
            <w:webHidden/>
          </w:rPr>
          <w:fldChar w:fldCharType="end"/>
        </w:r>
      </w:hyperlink>
    </w:p>
    <w:p w:rsidR="007E5E64" w:rsidRDefault="007E5E64" w:rsidP="00596CC2">
      <w:pPr>
        <w:spacing w:after="0"/>
        <w:rPr>
          <w:rFonts w:ascii="ISOCPEUR" w:hAnsi="ISOCPEUR" w:cs="GENISO"/>
        </w:rPr>
      </w:pPr>
      <w:r w:rsidRPr="00832937">
        <w:rPr>
          <w:rFonts w:ascii="ISOCPEUR" w:hAnsi="ISOCPEUR" w:cs="GENISO"/>
        </w:rPr>
        <w:fldChar w:fldCharType="end"/>
      </w:r>
      <w:r>
        <w:rPr>
          <w:rFonts w:ascii="ISOCPEUR" w:hAnsi="ISOCPEUR" w:cs="GENISO"/>
        </w:rPr>
        <w:t>II. Zestawienie kształtek</w:t>
      </w: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Default="007E5E64" w:rsidP="00596CC2">
      <w:pPr>
        <w:spacing w:after="0"/>
        <w:rPr>
          <w:rFonts w:ascii="ISOCPEUR" w:hAnsi="ISOCPEUR" w:cs="GENISO"/>
        </w:rPr>
      </w:pPr>
    </w:p>
    <w:p w:rsidR="007E5E64" w:rsidRPr="002D64D1" w:rsidRDefault="007E5E64">
      <w:pPr>
        <w:rPr>
          <w:rFonts w:ascii="ISOCPEUR" w:hAnsi="ISOCPEUR" w:cs="GENISO"/>
          <w:b/>
        </w:rPr>
      </w:pPr>
      <w:r w:rsidRPr="002D64D1">
        <w:rPr>
          <w:rFonts w:ascii="ISOCPEUR" w:hAnsi="ISOCPEUR" w:cs="GENISO"/>
          <w:b/>
        </w:rPr>
        <w:t>I. OPIS TECHNICZNY</w:t>
      </w:r>
    </w:p>
    <w:p w:rsidR="007E5E64" w:rsidRPr="006C5AFD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0" w:name="_Toc530847601"/>
      <w:r w:rsidRPr="006C5AFD">
        <w:rPr>
          <w:rFonts w:ascii="ISOCPEUR" w:hAnsi="ISOCPEUR" w:cs="GENISO"/>
          <w:b/>
        </w:rPr>
        <w:t>Informacje ogólne</w:t>
      </w:r>
      <w:bookmarkEnd w:id="0"/>
    </w:p>
    <w:p w:rsidR="007E5E64" w:rsidRPr="006C5AFD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" w:name="_Toc530847602"/>
      <w:r w:rsidRPr="006C5AFD">
        <w:rPr>
          <w:rFonts w:ascii="ISOCPEUR" w:hAnsi="ISOCPEUR" w:cs="GENISO"/>
          <w:b/>
        </w:rPr>
        <w:t>Przedmiot opracowania</w:t>
      </w:r>
      <w:bookmarkEnd w:id="1"/>
    </w:p>
    <w:p w:rsidR="007E5E64" w:rsidRPr="008F0CA8" w:rsidRDefault="007E5E64" w:rsidP="008F0CA8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 w:rsidRPr="008F0CA8">
        <w:rPr>
          <w:rFonts w:ascii="ISOCPEUR" w:hAnsi="ISOCPEUR" w:cs="GENISO"/>
        </w:rPr>
        <w:t>Przedmiotem niniejszego opracowania jest projekt wentylacji mechanicznej w ramach przebudowy pomieszczeń przyziemia w budynku głównym szpitala na szatnię dla personelu SPZOZ w Myślenicach.</w:t>
      </w:r>
    </w:p>
    <w:p w:rsidR="007E5E64" w:rsidRPr="00191BC2" w:rsidRDefault="007E5E64" w:rsidP="00191BC2">
      <w:pPr>
        <w:pStyle w:val="ListParagraph"/>
        <w:ind w:left="851" w:firstLine="567"/>
      </w:pPr>
    </w:p>
    <w:p w:rsidR="007E5E64" w:rsidRPr="000B19C7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2" w:name="_Toc530847603"/>
      <w:r w:rsidRPr="000B19C7">
        <w:rPr>
          <w:rFonts w:ascii="ISOCPEUR" w:hAnsi="ISOCPEUR" w:cs="GENISO"/>
          <w:b/>
        </w:rPr>
        <w:t>Podstawa opracowania</w:t>
      </w:r>
      <w:bookmarkEnd w:id="2"/>
    </w:p>
    <w:p w:rsidR="007E5E64" w:rsidRDefault="007E5E64" w:rsidP="00272ED7">
      <w:pPr>
        <w:pStyle w:val="ListParagraph"/>
        <w:spacing w:after="0"/>
        <w:ind w:left="851"/>
        <w:rPr>
          <w:rFonts w:ascii="ISOCPEUR" w:hAnsi="ISOCPEUR" w:cs="GENISO"/>
        </w:rPr>
      </w:pPr>
      <w:r>
        <w:rPr>
          <w:rFonts w:ascii="ISOCPEUR" w:hAnsi="ISOCPEUR" w:cs="GENISO"/>
        </w:rPr>
        <w:t>Podstawę opracowania stanowią: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zlecenie Inwestora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podkłady architektoniczno - budowlane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technologia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uzgodnienia międzybranżowe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obowiązujące normy i przepisy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uzgodnienia z Inwestorem</w:t>
      </w:r>
    </w:p>
    <w:p w:rsidR="007E5E64" w:rsidRPr="006C5AFD" w:rsidRDefault="007E5E64" w:rsidP="006C5AFD">
      <w:pPr>
        <w:pStyle w:val="ListParagraph"/>
        <w:spacing w:after="0"/>
        <w:ind w:left="1134"/>
        <w:rPr>
          <w:rFonts w:ascii="ISOCPEUR" w:hAnsi="ISOCPEUR" w:cs="GENISO"/>
        </w:rPr>
      </w:pPr>
    </w:p>
    <w:p w:rsidR="007E5E64" w:rsidRPr="000B19C7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3" w:name="_Toc530847604"/>
      <w:r w:rsidRPr="000B19C7">
        <w:rPr>
          <w:rFonts w:ascii="ISOCPEUR" w:hAnsi="ISOCPEUR" w:cs="GENISO"/>
          <w:b/>
        </w:rPr>
        <w:t>Zakres opracowania</w:t>
      </w:r>
      <w:bookmarkEnd w:id="3"/>
    </w:p>
    <w:p w:rsidR="007E5E64" w:rsidRDefault="007E5E64" w:rsidP="00272ED7">
      <w:pPr>
        <w:pStyle w:val="ListParagraph"/>
        <w:spacing w:after="0"/>
        <w:ind w:left="851"/>
        <w:rPr>
          <w:rFonts w:ascii="ISOCPEUR" w:hAnsi="ISOCPEUR" w:cs="GENISO"/>
        </w:rPr>
      </w:pPr>
      <w:r>
        <w:rPr>
          <w:rFonts w:ascii="ISOCPEUR" w:hAnsi="ISOCPEUR" w:cs="GENISO"/>
        </w:rPr>
        <w:t>Projekt swoim zakresem obejmuje: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dobór i lokalizację urządzeń wentylacyjnych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dobór elementów nawiewnych i wywiewnych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dobór elementów zabezpieczenia p.poż.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dobór kanałów wentylacyjnych 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obliczenia projektowanych instalacji 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wytyczne branżowe</w:t>
      </w:r>
    </w:p>
    <w:p w:rsidR="007E5E64" w:rsidRDefault="007E5E64" w:rsidP="006C5AFD">
      <w:pPr>
        <w:pStyle w:val="ListParagraph"/>
        <w:spacing w:after="0"/>
        <w:ind w:left="792"/>
        <w:rPr>
          <w:rFonts w:ascii="ISOCPEUR" w:hAnsi="ISOCPEUR" w:cs="GENISO"/>
        </w:rPr>
      </w:pPr>
    </w:p>
    <w:p w:rsidR="007E5E64" w:rsidRPr="000B19C7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4" w:name="_Toc530847605"/>
      <w:r w:rsidRPr="000B19C7">
        <w:rPr>
          <w:rFonts w:ascii="ISOCPEUR" w:hAnsi="ISOCPEUR" w:cs="GENISO"/>
          <w:b/>
        </w:rPr>
        <w:t xml:space="preserve">Podstawowe dane </w:t>
      </w:r>
      <w:r>
        <w:rPr>
          <w:rFonts w:ascii="ISOCPEUR" w:hAnsi="ISOCPEUR" w:cs="GENISO"/>
          <w:b/>
        </w:rPr>
        <w:t>wejściowe</w:t>
      </w:r>
      <w:bookmarkEnd w:id="4"/>
    </w:p>
    <w:p w:rsidR="007E5E64" w:rsidRPr="000B19C7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5" w:name="_Toc530847606"/>
      <w:r w:rsidRPr="000B19C7">
        <w:rPr>
          <w:rFonts w:ascii="ISOCPEUR" w:hAnsi="ISOCPEUR" w:cs="GENISO"/>
          <w:b/>
        </w:rPr>
        <w:t>Parametry powietrza zewnętrznego dla lata wg PN-76/B-03420</w:t>
      </w:r>
      <w:bookmarkEnd w:id="5"/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strefa klimatyczna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II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temperatura zewnętrzna </w:t>
      </w:r>
      <w:r>
        <w:rPr>
          <w:rFonts w:ascii="ISOCPEUR" w:hAnsi="ISOCPEUR" w:cs="GENISO"/>
        </w:rPr>
        <w:tab/>
      </w:r>
      <w:smartTag w:uri="urn:schemas-microsoft-com:office:smarttags" w:element="metricconverter">
        <w:smartTagPr>
          <w:attr w:name="ProductID" w:val="30°C"/>
        </w:smartTagPr>
        <w:r>
          <w:rPr>
            <w:rFonts w:ascii="ISOCPEUR" w:hAnsi="ISOCPEUR" w:cs="GENISO"/>
          </w:rPr>
          <w:t>30°C</w:t>
        </w:r>
      </w:smartTag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wilgotność względna</w:t>
      </w:r>
      <w:r>
        <w:rPr>
          <w:rFonts w:ascii="ISOCPEUR" w:hAnsi="ISOCPEUR" w:cs="GENISO"/>
        </w:rPr>
        <w:tab/>
        <w:t>45%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zawartość wilgoci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11,9 g/kg</w:t>
      </w:r>
    </w:p>
    <w:p w:rsidR="007E5E64" w:rsidRDefault="007E5E64" w:rsidP="006C5AFD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entalpia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60,7 kJ/kg</w:t>
      </w:r>
    </w:p>
    <w:p w:rsidR="007E5E64" w:rsidRDefault="007E5E64" w:rsidP="006C5AFD">
      <w:pPr>
        <w:pStyle w:val="ListParagraph"/>
        <w:spacing w:after="0"/>
        <w:ind w:left="792"/>
        <w:rPr>
          <w:rFonts w:ascii="ISOCPEUR" w:hAnsi="ISOCPEUR" w:cs="GENISO"/>
        </w:rPr>
      </w:pPr>
    </w:p>
    <w:p w:rsidR="007E5E64" w:rsidRPr="000B19C7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6" w:name="_Toc530847607"/>
      <w:r w:rsidRPr="000B19C7">
        <w:rPr>
          <w:rFonts w:ascii="ISOCPEUR" w:hAnsi="ISOCPEUR" w:cs="GENISO"/>
          <w:b/>
        </w:rPr>
        <w:t>Parametry powietrza zewnętrznego dla zimy</w:t>
      </w:r>
      <w:bookmarkEnd w:id="6"/>
    </w:p>
    <w:p w:rsidR="007E5E64" w:rsidRDefault="007E5E64" w:rsidP="00E41268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strefa klimatyczna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III</w:t>
      </w:r>
    </w:p>
    <w:p w:rsidR="007E5E64" w:rsidRDefault="007E5E64" w:rsidP="00E41268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temperatura zewnętrzna </w:t>
      </w:r>
      <w:r>
        <w:rPr>
          <w:rFonts w:ascii="ISOCPEUR" w:hAnsi="ISOCPEUR" w:cs="GENISO"/>
        </w:rPr>
        <w:tab/>
      </w:r>
      <w:smartTag w:uri="urn:schemas-microsoft-com:office:smarttags" w:element="metricconverter">
        <w:smartTagPr>
          <w:attr w:name="ProductID" w:val="-20°C"/>
        </w:smartTagPr>
        <w:r>
          <w:rPr>
            <w:rFonts w:ascii="ISOCPEUR" w:hAnsi="ISOCPEUR" w:cs="GENISO"/>
          </w:rPr>
          <w:t>-20°C</w:t>
        </w:r>
      </w:smartTag>
    </w:p>
    <w:p w:rsidR="007E5E64" w:rsidRDefault="007E5E64" w:rsidP="00E41268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wilgotność względna</w:t>
      </w:r>
      <w:r>
        <w:rPr>
          <w:rFonts w:ascii="ISOCPEUR" w:hAnsi="ISOCPEUR" w:cs="GENISO"/>
        </w:rPr>
        <w:tab/>
        <w:t>100%</w:t>
      </w:r>
    </w:p>
    <w:p w:rsidR="007E5E64" w:rsidRDefault="007E5E64" w:rsidP="00E41268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zawartość wilgoci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0,8 g/kg</w:t>
      </w:r>
    </w:p>
    <w:p w:rsidR="007E5E64" w:rsidRDefault="007E5E64" w:rsidP="00E41268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>entalpia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-18,5 kJ/kg</w:t>
      </w:r>
    </w:p>
    <w:p w:rsidR="007E5E64" w:rsidRDefault="007E5E64" w:rsidP="00E41268">
      <w:pPr>
        <w:pStyle w:val="ListParagraph"/>
        <w:spacing w:after="0"/>
        <w:ind w:left="792"/>
        <w:rPr>
          <w:rFonts w:ascii="ISOCPEUR" w:hAnsi="ISOCPEUR" w:cs="GENISO"/>
        </w:rPr>
      </w:pPr>
    </w:p>
    <w:p w:rsidR="007E5E64" w:rsidRPr="000B19C7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7" w:name="_Toc530847608"/>
      <w:r w:rsidRPr="000B19C7">
        <w:rPr>
          <w:rFonts w:ascii="ISOCPEUR" w:hAnsi="ISOCPEUR" w:cs="GENISO"/>
          <w:b/>
        </w:rPr>
        <w:t>Temperatury ogrzewanych pomieszczeń</w:t>
      </w:r>
      <w:bookmarkEnd w:id="7"/>
    </w:p>
    <w:p w:rsidR="007E5E64" w:rsidRDefault="007E5E64" w:rsidP="000B19C7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temperatura w szatni 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+</w:t>
      </w:r>
      <w:smartTag w:uri="urn:schemas-microsoft-com:office:smarttags" w:element="metricconverter">
        <w:smartTagPr>
          <w:attr w:name="ProductID" w:val="20°C"/>
        </w:smartTagPr>
        <w:r>
          <w:rPr>
            <w:rFonts w:ascii="ISOCPEUR" w:hAnsi="ISOCPEUR" w:cs="GENISO"/>
          </w:rPr>
          <w:t>20°C</w:t>
        </w:r>
      </w:smartTag>
    </w:p>
    <w:p w:rsidR="007E5E64" w:rsidRDefault="007E5E64" w:rsidP="000B19C7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temperatura w pom. technicznych 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+</w:t>
      </w:r>
      <w:smartTag w:uri="urn:schemas-microsoft-com:office:smarttags" w:element="metricconverter">
        <w:smartTagPr>
          <w:attr w:name="ProductID" w:val="20°C"/>
        </w:smartTagPr>
        <w:r>
          <w:rPr>
            <w:rFonts w:ascii="ISOCPEUR" w:hAnsi="ISOCPEUR" w:cs="GENISO"/>
          </w:rPr>
          <w:t>20°C</w:t>
        </w:r>
      </w:smartTag>
    </w:p>
    <w:p w:rsidR="007E5E64" w:rsidRDefault="007E5E64" w:rsidP="000B19C7">
      <w:pPr>
        <w:pStyle w:val="ListParagraph"/>
        <w:numPr>
          <w:ilvl w:val="0"/>
          <w:numId w:val="5"/>
        </w:numPr>
        <w:spacing w:after="0"/>
        <w:ind w:left="1134" w:hanging="283"/>
        <w:rPr>
          <w:rFonts w:ascii="ISOCPEUR" w:hAnsi="ISOCPEUR" w:cs="GENISO"/>
        </w:rPr>
      </w:pPr>
      <w:r>
        <w:rPr>
          <w:rFonts w:ascii="ISOCPEUR" w:hAnsi="ISOCPEUR" w:cs="GENISO"/>
        </w:rPr>
        <w:t xml:space="preserve">temperatura w węźle sanitarnym </w:t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>+</w:t>
      </w:r>
      <w:smartTag w:uri="urn:schemas-microsoft-com:office:smarttags" w:element="metricconverter">
        <w:smartTagPr>
          <w:attr w:name="ProductID" w:val="24°C"/>
        </w:smartTagPr>
        <w:r>
          <w:rPr>
            <w:rFonts w:ascii="ISOCPEUR" w:hAnsi="ISOCPEUR" w:cs="GENISO"/>
          </w:rPr>
          <w:t>24°C</w:t>
        </w:r>
      </w:smartTag>
    </w:p>
    <w:p w:rsidR="007E5E64" w:rsidRPr="000B19C7" w:rsidRDefault="007E5E64" w:rsidP="004E7778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8" w:name="_Toc530847609"/>
      <w:r>
        <w:rPr>
          <w:rFonts w:ascii="ISOCPEUR" w:hAnsi="ISOCPEUR" w:cs="GENISO"/>
          <w:b/>
        </w:rPr>
        <w:t>Informacja dot. producentów i wyrobów w świetle ust. o zamówieniach publicznych</w:t>
      </w:r>
      <w:bookmarkEnd w:id="8"/>
    </w:p>
    <w:p w:rsidR="007E5E64" w:rsidRPr="008F0CA8" w:rsidRDefault="007E5E64" w:rsidP="004E7778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Wszystkie występujące w projekcie nazwy własne produktów i producentów mają na celu określenie standardu wyposażenia i ustalenie parametrów projektowych instalacji wentylacji mechanicznej. Wszystkie nazwy własne produktów i producentów należy rozpatrywać z określeniem "lub równoważne".</w:t>
      </w:r>
    </w:p>
    <w:p w:rsidR="007E5E64" w:rsidRPr="004E7778" w:rsidRDefault="007E5E64" w:rsidP="004E7778">
      <w:pPr>
        <w:spacing w:after="0"/>
        <w:rPr>
          <w:rFonts w:ascii="ISOCPEUR" w:hAnsi="ISOCPEUR" w:cs="GENISO"/>
        </w:rPr>
      </w:pPr>
    </w:p>
    <w:p w:rsidR="007E5E64" w:rsidRPr="000B19C7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9" w:name="_Toc530847610"/>
      <w:r w:rsidRPr="000B19C7">
        <w:rPr>
          <w:rFonts w:ascii="ISOCPEUR" w:hAnsi="ISOCPEUR" w:cs="GENISO"/>
          <w:b/>
        </w:rPr>
        <w:t>Opis instalacji wentylacji</w:t>
      </w:r>
      <w:bookmarkEnd w:id="9"/>
      <w:r w:rsidRPr="000B19C7">
        <w:rPr>
          <w:rFonts w:ascii="ISOCPEUR" w:hAnsi="ISOCPEUR" w:cs="GENISO"/>
          <w:b/>
        </w:rPr>
        <w:t xml:space="preserve"> </w:t>
      </w:r>
    </w:p>
    <w:p w:rsidR="007E5E64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0" w:name="_Toc530847611"/>
      <w:r w:rsidRPr="000B19C7">
        <w:rPr>
          <w:rFonts w:ascii="ISOCPEUR" w:hAnsi="ISOCPEUR" w:cs="GENISO"/>
          <w:b/>
        </w:rPr>
        <w:t>Instalacja wentylacji</w:t>
      </w:r>
      <w:bookmarkEnd w:id="10"/>
    </w:p>
    <w:p w:rsidR="007E5E64" w:rsidRDefault="007E5E64" w:rsidP="00272ED7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Wentylacja pomieszczeń objętych przebudową realizowana będzie przez systemy:</w:t>
      </w:r>
    </w:p>
    <w:p w:rsidR="007E5E64" w:rsidRDefault="007E5E64" w:rsidP="0088351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nawiewno - wywiewny N1/W1 - wentylacja pom. szatni, nawiew do korytarza i węzła sanitarnego</w:t>
      </w:r>
    </w:p>
    <w:p w:rsidR="007E5E64" w:rsidRDefault="007E5E64" w:rsidP="0088351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wywiewny W2 - wywiew z węzła sanitarnego</w:t>
      </w:r>
    </w:p>
    <w:p w:rsidR="007E5E64" w:rsidRDefault="007E5E64" w:rsidP="0088351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wywiewny W3 - wywiew z pom. technicznego (Wentylatornia/węzeł cieplny)</w:t>
      </w:r>
    </w:p>
    <w:p w:rsidR="007E5E64" w:rsidRDefault="007E5E64" w:rsidP="00905F19">
      <w:pPr>
        <w:pStyle w:val="ListParagraph"/>
        <w:spacing w:after="0"/>
        <w:ind w:left="1512"/>
        <w:jc w:val="both"/>
        <w:rPr>
          <w:rFonts w:ascii="ISOCPEUR" w:hAnsi="ISOCPEUR" w:cs="GENISO"/>
        </w:rPr>
      </w:pPr>
    </w:p>
    <w:p w:rsidR="007E5E64" w:rsidRDefault="007E5E64" w:rsidP="00905F19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Pobór powietrza zewnętrznego zaprojektowano przez czerpnię ścienną prostokątną zabezpieczoną nieruchomymi żaluzjami i siatką stalową. Lokalizacja czerpni w górnej części okna we wnęce doświetlającej. </w:t>
      </w:r>
    </w:p>
    <w:p w:rsidR="007E5E64" w:rsidRDefault="007E5E64" w:rsidP="00272ED7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Powietrze nawiewane przygotowywane jest w centrali nawiewno - wywiewnej z odzyskiem ciepła oraz nagrzewnicą elektryczną zlokalizowanej w pom. węzła cieplnego. W przestrzeni objętej opracowaniem powietrze doprowadzone będzie do korytarza, szatni oraz węzła sanitarnego projektowanymi kanałami prowadzonymi powyżej sufitu podwieszanego i wprowadzane do nich przez zawory wentylacyjne lub anemostaty ze skrzynkami rozprężnymi montowanymi w suficie podwieszanym. Na podejściu do każdego nawiewnika należy zamontować przepustnicę regulacyjną oraz podłączenie elastyczne typu flex z izolacją termiczną i akustyczną (nie dotyczy skrzynek rozprężnych z wbudowaną przepustnicą). Kanały nawiewne należy izolować izolacją z wełny mineralnej gr. 30mm w płaszczu z folii aluminiowej, np. Alu Lamella Mat.</w:t>
      </w:r>
    </w:p>
    <w:p w:rsidR="007E5E64" w:rsidRDefault="007E5E64" w:rsidP="00272ED7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Wywiew z pomieszczeń realizowany będzie za pomocą zaworów wywiewnych (montowanych analogicznie jak dla elementów. nawiewnych). Z uwagi na wymogi sanitarne wywiew będzie realizowany w nst. sposób:</w:t>
      </w:r>
    </w:p>
    <w:p w:rsidR="007E5E64" w:rsidRDefault="007E5E64" w:rsidP="0072204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dla przestrzeni szatni - przez system W1 do centrali z odzyskiem ciepła,</w:t>
      </w:r>
    </w:p>
    <w:p w:rsidR="007E5E64" w:rsidRDefault="007E5E64" w:rsidP="0072204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dla węzła sanitarnego - przez system W2/2a z wentylatorem wywiewnym,</w:t>
      </w:r>
    </w:p>
    <w:p w:rsidR="007E5E64" w:rsidRPr="007B50CA" w:rsidRDefault="007E5E64" w:rsidP="007B50C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dla pom. wentylatorni/węzła cieplnego - przez system W3/3a z wentylatorem wywiewnym,</w:t>
      </w:r>
    </w:p>
    <w:p w:rsidR="007E5E64" w:rsidRDefault="007E5E64" w:rsidP="0072204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kompensacja powietrza w pom. węzła cieplnego przez otwór transferowy pod stropem kratką z zabudowaną kratką wentylacyjną, a od strony pom. węzła zabezpieczonym klapą p.poż. </w:t>
      </w:r>
    </w:p>
    <w:p w:rsidR="007E5E64" w:rsidRDefault="007E5E64" w:rsidP="0072204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kompensacja powietrza w kabinach WC i natryskach przez otwory w dolnej części skrzydła drzwiowego,</w:t>
      </w:r>
    </w:p>
    <w:p w:rsidR="007E5E64" w:rsidRDefault="007E5E64" w:rsidP="00272ED7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Zestawienie powietrza nawiewanego oraz wywiewanego przedstawiono w tabeli nr. 1.</w:t>
      </w:r>
    </w:p>
    <w:p w:rsidR="007E5E64" w:rsidRDefault="007E5E64" w:rsidP="00272ED7">
      <w:pPr>
        <w:pStyle w:val="ListParagraph"/>
        <w:spacing w:after="0"/>
        <w:ind w:left="851" w:firstLine="425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Dla każdego z systemów, z uwagi na ograniczenia architektoniczno - instalacyjne stanu istniejącego przewidziano wyprowadzenie powietrza kanałami wywiewnymi ponad dach klatki schodowej. </w:t>
      </w:r>
      <w:r w:rsidRPr="007B50CA">
        <w:rPr>
          <w:rFonts w:ascii="ISOCPEUR" w:hAnsi="ISOCPEUR" w:cs="GENISO"/>
        </w:rPr>
        <w:t>Kanały wyrzutowe prowadzone po zewnętrznej ścianie klatki schodowej zakończone będą wyrzutnią z pionowym wyrzutem powietrza typu WD-E. Wylot zabezpieczony jest przed opadami atmosferycznymi skośnym kołnierzem, który odprowadza wodę deszczową lub roztopową poza jego światło.</w:t>
      </w:r>
      <w:r>
        <w:rPr>
          <w:rFonts w:ascii="ISOCPEUR" w:hAnsi="ISOCPEUR" w:cs="GENISO"/>
        </w:rPr>
        <w:t xml:space="preserve"> Zewnętrzne kanały wywiewne wykonać w wersji izolowanej z zabezpieczeniem zewnętrznym w postaci rury spiro. Kanały w przestrzeni sufitów podwieszanych izolować analogicznie do kanałów nawiewnych.</w:t>
      </w:r>
    </w:p>
    <w:p w:rsidR="007E5E64" w:rsidRDefault="007E5E64" w:rsidP="009F02A3">
      <w:pPr>
        <w:pStyle w:val="ListParagraph"/>
        <w:spacing w:after="0"/>
        <w:ind w:left="792"/>
        <w:rPr>
          <w:rFonts w:ascii="ISOCPEUR" w:hAnsi="ISOCPEUR" w:cs="GENISO"/>
        </w:rPr>
      </w:pPr>
    </w:p>
    <w:p w:rsidR="007E5E64" w:rsidRPr="00D01398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11" w:name="_Toc530847612"/>
      <w:r w:rsidRPr="00D01398">
        <w:rPr>
          <w:rFonts w:ascii="ISOCPEUR" w:hAnsi="ISOCPEUR" w:cs="GENISO"/>
          <w:b/>
        </w:rPr>
        <w:t>Wytyczne wykonania:</w:t>
      </w:r>
      <w:bookmarkEnd w:id="11"/>
    </w:p>
    <w:p w:rsidR="007E5E64" w:rsidRPr="00D01398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2" w:name="_Toc530847613"/>
      <w:r w:rsidRPr="00D01398">
        <w:rPr>
          <w:rFonts w:ascii="ISOCPEUR" w:hAnsi="ISOCPEUR" w:cs="GENISO"/>
          <w:b/>
        </w:rPr>
        <w:t>Instalacji wentylacji,</w:t>
      </w:r>
      <w:bookmarkEnd w:id="12"/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instalacje powinny być wykonane zgodnie z "Warunkami technicznymi Wykonania i Odbioru Robót Budowlano - Instalacyjnych" COBRTI INSTAL;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kanały i kształtki wentylacyjne prostokątne wykonać z arkuszy z blachy ocynkowanej, zgodnie z </w:t>
      </w:r>
      <w:r w:rsidRPr="00EB7C32">
        <w:rPr>
          <w:rFonts w:ascii="ISOCPEUR" w:hAnsi="ISOCPEUR" w:cs="GENISO"/>
        </w:rPr>
        <w:t>PN/B-03434</w:t>
      </w:r>
      <w:r>
        <w:rPr>
          <w:rFonts w:ascii="ISOCPEUR" w:hAnsi="ISOCPEUR" w:cs="GENISO"/>
        </w:rPr>
        <w:t>, PN-EN 1507</w:t>
      </w:r>
      <w:r>
        <w:rPr>
          <w:rFonts w:ascii="ISOCPEUR" w:hAnsi="ISOCPEUR" w:cs="GENISO"/>
          <w:color w:val="FF0000"/>
        </w:rPr>
        <w:t xml:space="preserve"> </w:t>
      </w:r>
      <w:r w:rsidRPr="00CB510E">
        <w:rPr>
          <w:rFonts w:ascii="ISOCPEUR" w:hAnsi="ISOCPEUR" w:cs="GENISO"/>
        </w:rPr>
        <w:t>jako niskociśnieniowe w klasie szczelności A;</w:t>
      </w:r>
    </w:p>
    <w:p w:rsidR="007E5E64" w:rsidRPr="00905F19" w:rsidRDefault="007E5E64" w:rsidP="00905F19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 w:rsidRPr="00905F19">
        <w:rPr>
          <w:rFonts w:ascii="ISOCPEUR" w:hAnsi="ISOCPEUR" w:cs="GENISO"/>
        </w:rPr>
        <w:t>kanały i kształtki wentylacyjne okrągłe wykonać z rur spiralnie zwijanych z taśm z blachy stalowej ocynkowanej bez uszczelki w klasie szczelności A zgodnie z PN/B-03434, PN-EN 12237;</w:t>
      </w:r>
      <w:r>
        <w:rPr>
          <w:rFonts w:ascii="ISOCPEUR" w:hAnsi="ISOCPEUR" w:cs="GENISO"/>
        </w:rPr>
        <w:t xml:space="preserve"> </w:t>
      </w:r>
      <w:r w:rsidRPr="00905F19">
        <w:rPr>
          <w:rFonts w:ascii="ISOCPEUR" w:hAnsi="ISOCPEUR" w:cs="GENISO"/>
        </w:rPr>
        <w:t>Zaleca się zwiększenie klasy szczelności do B przez owinięcie połączeń taśmą uszczelniającą.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sieć przewodów wentylacyjnych podwiesić do stropu (ścian) zgodnie z technologią zakładu wykonującego montaż lub zgodnie z PN;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kanały nawiewne systemu N1 oraz wywiewne systemów W1/1a, W2/2a i W3/3a prowadzone w przestrzeni budynku izolować wełną mineralną/skalną w płaszczu z folii aluminiowej gr. 30mm;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kanały wywiewne prowadzone na zewnątrz budynku wykonać z rur izolowanych fabrycznie wełną min. gr25mm z zewnętrzną warstwą zabezpieczającą wykonaną z rur spiro; 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zamocowanie przewodów do elementów budowlanych mają być wykonane z elementów niepalnych;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przed zamówieniem (wykonaniem) kanałów wentylacyjnych należy sprawdzić na budowie możliwość ich montażu zgodnie z dokumentacją;</w:t>
      </w:r>
    </w:p>
    <w:p w:rsidR="007E5E64" w:rsidRDefault="007E5E64" w:rsidP="00CB510E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wszystkie materiały i urządzenia muszą posiadać aktualne certyfikaty dopuszczenia do stosowania w budownictwie na terenie R.P.</w:t>
      </w:r>
    </w:p>
    <w:p w:rsidR="007E5E64" w:rsidRDefault="007E5E64" w:rsidP="00D0139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 w:rsidRPr="00905F19">
        <w:rPr>
          <w:rFonts w:ascii="ISOCPEUR" w:hAnsi="ISOCPEUR" w:cs="GENISO"/>
        </w:rPr>
        <w:t xml:space="preserve">projektant informuje, że wskazane w projekcie typy i symbole urządzeń i elementów oraz nazwy producentów zostały określone w celu sprecyzowania warunków technicznych przedmiotu niniejszego opracowania. Projektant dopuszcza stosowanie materiałów innych producentów takiej samej jakości i o porównywalnych parametrach. </w:t>
      </w:r>
    </w:p>
    <w:p w:rsidR="007E5E64" w:rsidRDefault="007E5E64" w:rsidP="00FB794A">
      <w:pPr>
        <w:pStyle w:val="ListParagraph"/>
        <w:spacing w:after="0"/>
        <w:ind w:left="792"/>
        <w:rPr>
          <w:rFonts w:ascii="ISOCPEUR" w:hAnsi="ISOCPEUR" w:cs="GENISO"/>
        </w:rPr>
      </w:pPr>
    </w:p>
    <w:p w:rsidR="007E5E64" w:rsidRPr="00272ED7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13" w:name="_Toc530847614"/>
      <w:r w:rsidRPr="00272ED7">
        <w:rPr>
          <w:rFonts w:ascii="ISOCPEUR" w:hAnsi="ISOCPEUR" w:cs="GENISO"/>
          <w:b/>
        </w:rPr>
        <w:t>Ochrona p.poż.</w:t>
      </w:r>
      <w:bookmarkEnd w:id="13"/>
    </w:p>
    <w:p w:rsidR="007E5E64" w:rsidRDefault="007E5E64" w:rsidP="00272ED7">
      <w:pPr>
        <w:pStyle w:val="ListParagraph"/>
        <w:spacing w:after="0"/>
        <w:ind w:left="426" w:firstLine="340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Projektowana instalacja znajduje się w piwnicy w obrębie jednej strefy p.poż. zgodnie z proj. architektury. W związku z powyższym zabezpieczenie klapami p.poż. przewidziano dla wszystkich kanałów nawiewnych i wywiewnych w wentylatorowni (syst. N1/W1/1a, W3/3a, kratka transferowa). Przyjęto zastosowanie klap kanałowych w wersji podstawowej z wyzwalaczem termicznym (ulegającym stopieniu po przekroczeniu zadanej temp.) oraz dźwignią ręczną.</w:t>
      </w:r>
    </w:p>
    <w:p w:rsidR="007E5E64" w:rsidRDefault="007E5E64" w:rsidP="00272ED7">
      <w:pPr>
        <w:pStyle w:val="ListParagraph"/>
        <w:spacing w:after="0"/>
        <w:ind w:left="426" w:firstLine="340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Dodatkowo przewidziano zastosowanie klap p.poż. jak w/w przy przejściu kanałów przez ścianę do pomieszczenia ozn. na rzucie jako "niedostępne".</w:t>
      </w:r>
    </w:p>
    <w:p w:rsidR="007E5E64" w:rsidRDefault="007E5E64" w:rsidP="00FB794A">
      <w:pPr>
        <w:pStyle w:val="ListParagraph"/>
        <w:spacing w:after="0"/>
        <w:ind w:left="360"/>
        <w:rPr>
          <w:rFonts w:ascii="ISOCPEUR" w:hAnsi="ISOCPEUR" w:cs="GENISO"/>
        </w:rPr>
      </w:pPr>
    </w:p>
    <w:p w:rsidR="007E5E64" w:rsidRPr="001E425A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14" w:name="_Toc530847615"/>
      <w:r>
        <w:rPr>
          <w:rFonts w:ascii="ISOCPEUR" w:hAnsi="ISOCPEUR" w:cs="GENISO"/>
          <w:b/>
        </w:rPr>
        <w:t xml:space="preserve">Wytyczne </w:t>
      </w:r>
      <w:r w:rsidRPr="001E425A">
        <w:rPr>
          <w:rFonts w:ascii="ISOCPEUR" w:hAnsi="ISOCPEUR" w:cs="GENISO"/>
          <w:b/>
        </w:rPr>
        <w:t>branżowe:</w:t>
      </w:r>
      <w:bookmarkEnd w:id="14"/>
    </w:p>
    <w:p w:rsidR="007E5E64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5" w:name="_Toc530847616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budowlan</w:t>
      </w:r>
      <w:r>
        <w:rPr>
          <w:rFonts w:ascii="ISOCPEUR" w:hAnsi="ISOCPEUR" w:cs="GENISO"/>
          <w:b/>
        </w:rPr>
        <w:t>e:</w:t>
      </w:r>
      <w:bookmarkEnd w:id="15"/>
    </w:p>
    <w:p w:rsidR="007E5E64" w:rsidRDefault="007E5E64" w:rsidP="001E425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wykonać przebicia w ścianach dla przewodów wentylacyjnych,</w:t>
      </w:r>
    </w:p>
    <w:p w:rsidR="007E5E64" w:rsidRDefault="007E5E64" w:rsidP="001E425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 xml:space="preserve">wykonać obudowę i zabezpieczenie przejścia przez strop kanałów wywiewnych, </w:t>
      </w:r>
    </w:p>
    <w:p w:rsidR="007E5E64" w:rsidRDefault="007E5E64" w:rsidP="001E425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uwzględnić zabudowę elementów instalacji wentylacji (nawiewniki, wywiewniki, zawory went.) w stropie podwieszonym oraz kratek transferowych w ścianach i drzwiach,</w:t>
      </w:r>
    </w:p>
    <w:p w:rsidR="007E5E64" w:rsidRDefault="007E5E64" w:rsidP="001E425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wykonać zabudowę kanałów wentylacyjnych elementami stropów podwieszanych,</w:t>
      </w:r>
    </w:p>
    <w:p w:rsidR="007E5E64" w:rsidRDefault="007E5E64" w:rsidP="001E425A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należy zapewnić możliwość obsługi zaworów, klap p.poż., przepustnic, wentylatorów, itp.</w:t>
      </w:r>
    </w:p>
    <w:p w:rsidR="007E5E64" w:rsidRDefault="007E5E64" w:rsidP="005A138D">
      <w:pPr>
        <w:pStyle w:val="ListParagraph"/>
        <w:spacing w:after="0"/>
        <w:ind w:left="1134"/>
        <w:jc w:val="both"/>
        <w:rPr>
          <w:rFonts w:ascii="ISOCPEUR" w:hAnsi="ISOCPEUR" w:cs="GENISO"/>
        </w:rPr>
      </w:pPr>
    </w:p>
    <w:p w:rsidR="007E5E64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6" w:name="_Toc530847617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</w:t>
      </w:r>
      <w:r>
        <w:rPr>
          <w:rFonts w:ascii="ISOCPEUR" w:hAnsi="ISOCPEUR" w:cs="GENISO"/>
          <w:b/>
        </w:rPr>
        <w:t>elektryczne:</w:t>
      </w:r>
      <w:bookmarkEnd w:id="16"/>
    </w:p>
    <w:p w:rsidR="007E5E64" w:rsidRDefault="007E5E64" w:rsidP="00CD7E75">
      <w:pPr>
        <w:pStyle w:val="ListParagraph"/>
        <w:spacing w:after="0"/>
        <w:ind w:left="1134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Urządzenia wymagające zasilenia:</w:t>
      </w:r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centrala wentylacyjna: nagrzewnica 3~400V/4,5kW: silnik 1~230V/2x0,38kW</w:t>
      </w:r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  <w:lang w:val="en-US"/>
        </w:rPr>
      </w:pPr>
      <w:r w:rsidRPr="00CD7E75">
        <w:rPr>
          <w:rFonts w:ascii="ISOCPEUR" w:hAnsi="ISOCPEUR" w:cs="GENISO"/>
          <w:lang w:val="en-US"/>
        </w:rPr>
        <w:t>wentylator w</w:t>
      </w:r>
      <w:r>
        <w:rPr>
          <w:rFonts w:ascii="ISOCPEUR" w:hAnsi="ISOCPEUR" w:cs="GENISO"/>
          <w:lang w:val="en-US"/>
        </w:rPr>
        <w:t>yciągowy Venture Ind./Vent-100N 1~230V/61W,</w:t>
      </w:r>
    </w:p>
    <w:p w:rsidR="007E5E64" w:rsidRDefault="007E5E64" w:rsidP="00643A9F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  <w:lang w:val="en-US"/>
        </w:rPr>
      </w:pPr>
      <w:r w:rsidRPr="00CD7E75">
        <w:rPr>
          <w:rFonts w:ascii="ISOCPEUR" w:hAnsi="ISOCPEUR" w:cs="GENISO"/>
          <w:lang w:val="en-US"/>
        </w:rPr>
        <w:t>wentylator w</w:t>
      </w:r>
      <w:r>
        <w:rPr>
          <w:rFonts w:ascii="ISOCPEUR" w:hAnsi="ISOCPEUR" w:cs="GENISO"/>
          <w:lang w:val="en-US"/>
        </w:rPr>
        <w:t>yciągowy Venture Ind./Vent-125N 1~230V/61W,</w:t>
      </w:r>
    </w:p>
    <w:p w:rsidR="007E5E64" w:rsidRPr="00CD7E75" w:rsidRDefault="007E5E64" w:rsidP="005A138D">
      <w:pPr>
        <w:spacing w:after="0"/>
        <w:jc w:val="both"/>
        <w:rPr>
          <w:rFonts w:ascii="ISOCPEUR" w:hAnsi="ISOCPEUR" w:cs="GENISO"/>
          <w:lang w:val="en-US"/>
        </w:rPr>
      </w:pPr>
    </w:p>
    <w:p w:rsidR="007E5E64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7" w:name="_Toc530847618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</w:t>
      </w:r>
      <w:r>
        <w:rPr>
          <w:rFonts w:ascii="ISOCPEUR" w:hAnsi="ISOCPEUR" w:cs="GENISO"/>
          <w:b/>
        </w:rPr>
        <w:t>sanitarne:</w:t>
      </w:r>
      <w:bookmarkEnd w:id="17"/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wykonać odprowadzenie skroplin z centrali wentylacyjnej.</w:t>
      </w:r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wykonać izolację wszystkich przewodów c.o. i c.t. w pomieszczeniu węzła cieplnego izolacją z wełny mineralnej w płaszczu z folii aluminiowej gr. 50mm</w:t>
      </w:r>
    </w:p>
    <w:p w:rsidR="007E5E64" w:rsidRDefault="007E5E64" w:rsidP="005A138D">
      <w:pPr>
        <w:spacing w:after="0"/>
        <w:jc w:val="both"/>
        <w:rPr>
          <w:rFonts w:ascii="ISOCPEUR" w:hAnsi="ISOCPEUR" w:cs="GENISO"/>
        </w:rPr>
      </w:pPr>
    </w:p>
    <w:p w:rsidR="007E5E64" w:rsidRDefault="007E5E64" w:rsidP="00191BC2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8" w:name="_Toc530847619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</w:t>
      </w:r>
      <w:r>
        <w:rPr>
          <w:rFonts w:ascii="ISOCPEUR" w:hAnsi="ISOCPEUR" w:cs="GENISO"/>
          <w:b/>
        </w:rPr>
        <w:t>do regulacji i automatyki:</w:t>
      </w:r>
      <w:bookmarkEnd w:id="18"/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przewidziano dostawę centrali wentylacyjnej z kompletną automatyką producenta,</w:t>
      </w:r>
    </w:p>
    <w:p w:rsidR="007E5E64" w:rsidRDefault="007E5E64" w:rsidP="005A138D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regulacja wydajności wentylatorów wyciągowych przez fabryczne regulatory REB.</w:t>
      </w:r>
    </w:p>
    <w:p w:rsidR="007E5E64" w:rsidRDefault="007E5E64" w:rsidP="008F0CA8">
      <w:pPr>
        <w:spacing w:after="0"/>
        <w:jc w:val="both"/>
        <w:rPr>
          <w:rFonts w:ascii="ISOCPEUR" w:hAnsi="ISOCPEUR" w:cs="GENISO"/>
        </w:rPr>
      </w:pPr>
    </w:p>
    <w:p w:rsidR="007E5E64" w:rsidRDefault="007E5E64" w:rsidP="008F0CA8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19" w:name="_Toc530847620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</w:t>
      </w:r>
      <w:r>
        <w:rPr>
          <w:rFonts w:ascii="ISOCPEUR" w:hAnsi="ISOCPEUR" w:cs="GENISO"/>
          <w:b/>
        </w:rPr>
        <w:t>do regulacji i automatyki:</w:t>
      </w:r>
      <w:bookmarkEnd w:id="19"/>
    </w:p>
    <w:p w:rsidR="007E5E64" w:rsidRDefault="007E5E64" w:rsidP="008F0CA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przewidziano dostawę centrali wentylacyjnej z kompletną automatyką producenta,</w:t>
      </w:r>
    </w:p>
    <w:p w:rsidR="007E5E64" w:rsidRDefault="007E5E64" w:rsidP="008F0CA8">
      <w:pPr>
        <w:spacing w:after="0"/>
        <w:jc w:val="both"/>
        <w:rPr>
          <w:rFonts w:ascii="ISOCPEUR" w:hAnsi="ISOCPEUR" w:cs="GENISO"/>
        </w:rPr>
      </w:pPr>
    </w:p>
    <w:p w:rsidR="007E5E64" w:rsidRDefault="007E5E64" w:rsidP="008F0CA8">
      <w:pPr>
        <w:pStyle w:val="ListParagraph"/>
        <w:numPr>
          <w:ilvl w:val="1"/>
          <w:numId w:val="4"/>
        </w:numPr>
        <w:spacing w:after="0"/>
        <w:ind w:left="850" w:hanging="425"/>
        <w:outlineLvl w:val="1"/>
        <w:rPr>
          <w:rFonts w:ascii="ISOCPEUR" w:hAnsi="ISOCPEUR" w:cs="GENISO"/>
          <w:b/>
        </w:rPr>
      </w:pPr>
      <w:bookmarkStart w:id="20" w:name="_Toc530847621"/>
      <w:r>
        <w:rPr>
          <w:rFonts w:ascii="ISOCPEUR" w:hAnsi="ISOCPEUR" w:cs="GENISO"/>
          <w:b/>
        </w:rPr>
        <w:t>Wytyczne</w:t>
      </w:r>
      <w:r w:rsidRPr="001E425A">
        <w:rPr>
          <w:rFonts w:ascii="ISOCPEUR" w:hAnsi="ISOCPEUR" w:cs="GENISO"/>
          <w:b/>
        </w:rPr>
        <w:t xml:space="preserve"> </w:t>
      </w:r>
      <w:r>
        <w:rPr>
          <w:rFonts w:ascii="ISOCPEUR" w:hAnsi="ISOCPEUR" w:cs="GENISO"/>
          <w:b/>
        </w:rPr>
        <w:t>dla użytkownika</w:t>
      </w:r>
      <w:bookmarkEnd w:id="20"/>
    </w:p>
    <w:p w:rsidR="007E5E64" w:rsidRPr="004E7778" w:rsidRDefault="007E5E64" w:rsidP="008F0CA8">
      <w:pPr>
        <w:spacing w:after="0"/>
        <w:ind w:left="851" w:firstLine="567"/>
        <w:jc w:val="both"/>
        <w:rPr>
          <w:rFonts w:ascii="ISOCPEUR" w:hAnsi="ISOCPEUR" w:cs="GENISO"/>
          <w:b/>
        </w:rPr>
      </w:pPr>
      <w:r w:rsidRPr="004E7778">
        <w:rPr>
          <w:rFonts w:ascii="ISOCPEUR" w:hAnsi="ISOCPEUR" w:cs="GENISO"/>
          <w:b/>
        </w:rPr>
        <w:t>W związku z tym, że projekt opracowywano w okresie pozagrzewczym i brak było możliwości sprawdzenia temperatury w pomieszczeniu węzła cieplnego, w którym zlokalizowano centralę wentylacyjną, w trakcie eksploatacji należy zwrócić uwagę by ta nie przekroczyła 38°C z uwagi na dopuszczalną temp. pracy centrali went. Jeżeli temperatura będzie wyższa od 38°C należy zainstalować klimatyzator w celu jej obniżenia.</w:t>
      </w:r>
    </w:p>
    <w:p w:rsidR="007E5E64" w:rsidRPr="005A138D" w:rsidRDefault="007E5E64" w:rsidP="005A138D">
      <w:pPr>
        <w:spacing w:after="0"/>
        <w:jc w:val="both"/>
        <w:rPr>
          <w:rFonts w:ascii="ISOCPEUR" w:hAnsi="ISOCPEUR" w:cs="GENISO"/>
        </w:rPr>
      </w:pPr>
    </w:p>
    <w:p w:rsidR="007E5E64" w:rsidRPr="00F779B9" w:rsidRDefault="007E5E64" w:rsidP="00191BC2">
      <w:pPr>
        <w:pStyle w:val="ListParagraph"/>
        <w:numPr>
          <w:ilvl w:val="0"/>
          <w:numId w:val="4"/>
        </w:numPr>
        <w:spacing w:after="0"/>
        <w:ind w:left="425" w:hanging="425"/>
        <w:outlineLvl w:val="0"/>
        <w:rPr>
          <w:rFonts w:ascii="ISOCPEUR" w:hAnsi="ISOCPEUR" w:cs="GENISO"/>
          <w:b/>
        </w:rPr>
      </w:pPr>
      <w:bookmarkStart w:id="21" w:name="_Toc530847622"/>
      <w:r w:rsidRPr="00F779B9">
        <w:rPr>
          <w:rFonts w:ascii="ISOCPEUR" w:hAnsi="ISOCPEUR" w:cs="GENISO"/>
          <w:b/>
        </w:rPr>
        <w:t>Załączniki</w:t>
      </w:r>
      <w:bookmarkEnd w:id="21"/>
    </w:p>
    <w:p w:rsidR="007E5E64" w:rsidRDefault="007E5E64" w:rsidP="004E777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 w:rsidRPr="004E7778">
        <w:rPr>
          <w:rFonts w:ascii="ISOCPEUR" w:hAnsi="ISOCPEUR" w:cs="GENISO"/>
        </w:rPr>
        <w:t>kart</w:t>
      </w:r>
      <w:r>
        <w:rPr>
          <w:rFonts w:ascii="ISOCPEUR" w:hAnsi="ISOCPEUR" w:cs="GENISO"/>
        </w:rPr>
        <w:t>a doborowa centrali wentylacyjnej nawiewno - wywiewnej</w:t>
      </w:r>
    </w:p>
    <w:p w:rsidR="007E5E64" w:rsidRPr="004E7778" w:rsidRDefault="007E5E64" w:rsidP="004E7778">
      <w:pPr>
        <w:pStyle w:val="ListParagraph"/>
        <w:numPr>
          <w:ilvl w:val="0"/>
          <w:numId w:val="5"/>
        </w:numPr>
        <w:spacing w:after="0"/>
        <w:ind w:left="1134" w:hanging="283"/>
        <w:jc w:val="both"/>
        <w:rPr>
          <w:rFonts w:ascii="ISOCPEUR" w:hAnsi="ISOCPEUR" w:cs="GENISO"/>
        </w:rPr>
      </w:pPr>
      <w:r>
        <w:rPr>
          <w:rFonts w:ascii="ISOCPEUR" w:hAnsi="ISOCPEUR" w:cs="GENISO"/>
        </w:rPr>
        <w:t>bilans powietrza</w:t>
      </w:r>
    </w:p>
    <w:p w:rsidR="007E5E64" w:rsidRDefault="007E5E64" w:rsidP="00B845A7">
      <w:pPr>
        <w:pStyle w:val="ListParagraph"/>
        <w:spacing w:after="0"/>
        <w:ind w:left="709"/>
        <w:jc w:val="both"/>
        <w:rPr>
          <w:rFonts w:ascii="ISOCPEUR" w:hAnsi="ISOCPEUR" w:cs="GENISO"/>
        </w:rPr>
        <w:sectPr w:rsidR="007E5E64" w:rsidSect="004D46AC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5E64" w:rsidRPr="002D64D1" w:rsidRDefault="007E5E64" w:rsidP="00B845A7">
      <w:pPr>
        <w:pStyle w:val="ListParagraph"/>
        <w:spacing w:after="0"/>
        <w:ind w:left="709"/>
        <w:jc w:val="both"/>
        <w:rPr>
          <w:rFonts w:ascii="ISOCPEUR" w:hAnsi="ISOCPEUR" w:cs="GENISO"/>
          <w:b/>
        </w:rPr>
      </w:pPr>
      <w:r w:rsidRPr="002D64D1">
        <w:rPr>
          <w:rFonts w:ascii="ISOCPEUR" w:hAnsi="ISOCPEUR" w:cs="GENISO"/>
          <w:b/>
        </w:rPr>
        <w:t>Tabela nr 1 - Bilans powietrza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"/>
        <w:gridCol w:w="1921"/>
        <w:gridCol w:w="758"/>
        <w:gridCol w:w="751"/>
        <w:gridCol w:w="769"/>
        <w:gridCol w:w="769"/>
        <w:gridCol w:w="690"/>
        <w:gridCol w:w="769"/>
        <w:gridCol w:w="746"/>
        <w:gridCol w:w="769"/>
      </w:tblGrid>
      <w:tr w:rsidR="007E5E64" w:rsidRPr="00C512CF" w:rsidTr="00C512CF">
        <w:trPr>
          <w:cantSplit/>
          <w:trHeight w:val="1520"/>
        </w:trPr>
        <w:tc>
          <w:tcPr>
            <w:tcW w:w="635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Nr pom.</w:t>
            </w:r>
          </w:p>
        </w:tc>
        <w:tc>
          <w:tcPr>
            <w:tcW w:w="192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Nazwa</w:t>
            </w:r>
          </w:p>
        </w:tc>
        <w:tc>
          <w:tcPr>
            <w:tcW w:w="758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Powierzchnia</w:t>
            </w:r>
          </w:p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51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Kubatura</w:t>
            </w:r>
          </w:p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69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Nawiew</w:t>
            </w:r>
          </w:p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69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Wywiew</w:t>
            </w:r>
          </w:p>
        </w:tc>
        <w:tc>
          <w:tcPr>
            <w:tcW w:w="690" w:type="dxa"/>
            <w:textDirection w:val="btL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Wyrzut</w:t>
            </w:r>
          </w:p>
        </w:tc>
        <w:tc>
          <w:tcPr>
            <w:tcW w:w="769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Napływ/Wypływ</w:t>
            </w:r>
          </w:p>
        </w:tc>
        <w:tc>
          <w:tcPr>
            <w:tcW w:w="746" w:type="dxa"/>
            <w:textDirection w:val="btLr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Krotność</w:t>
            </w:r>
          </w:p>
        </w:tc>
        <w:tc>
          <w:tcPr>
            <w:tcW w:w="769" w:type="dxa"/>
            <w:textDirection w:val="btL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System wentylacyjny</w:t>
            </w:r>
          </w:p>
        </w:tc>
      </w:tr>
      <w:tr w:rsidR="007E5E64" w:rsidRPr="00C512CF" w:rsidTr="00C512CF">
        <w:tc>
          <w:tcPr>
            <w:tcW w:w="635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1921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58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</w:t>
            </w:r>
            <w:r w:rsidRPr="00C512CF">
              <w:rPr>
                <w:rFonts w:ascii="ISOCPEUR" w:hAnsi="ISOCPEUR" w:cs="GENISO"/>
                <w:sz w:val="18"/>
                <w:szCs w:val="18"/>
                <w:vertAlign w:val="superscript"/>
              </w:rPr>
              <w:t>2</w:t>
            </w:r>
            <w:r w:rsidRPr="00C512CF">
              <w:rPr>
                <w:rFonts w:ascii="ISOCPEUR" w:hAnsi="ISOCPEUR" w:cs="GENISO"/>
                <w:sz w:val="18"/>
                <w:szCs w:val="18"/>
              </w:rPr>
              <w:t>]</w:t>
            </w:r>
          </w:p>
        </w:tc>
        <w:tc>
          <w:tcPr>
            <w:tcW w:w="751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</w:t>
            </w:r>
            <w:r w:rsidRPr="00C512CF">
              <w:rPr>
                <w:rFonts w:ascii="ISOCPEUR" w:hAnsi="ISOCPEUR" w:cs="GENISO"/>
                <w:sz w:val="18"/>
                <w:szCs w:val="18"/>
                <w:vertAlign w:val="superscript"/>
              </w:rPr>
              <w:t>3</w:t>
            </w:r>
            <w:r w:rsidRPr="00C512CF">
              <w:rPr>
                <w:rFonts w:ascii="ISOCPEUR" w:hAnsi="ISOCPEUR" w:cs="GENISO"/>
                <w:sz w:val="18"/>
                <w:szCs w:val="18"/>
              </w:rPr>
              <w:t>]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[m3/h]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[m3/h]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[m3/h]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[m3/h]</w:t>
            </w:r>
          </w:p>
        </w:tc>
        <w:tc>
          <w:tcPr>
            <w:tcW w:w="746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[1/h]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nr</w:t>
            </w:r>
          </w:p>
        </w:tc>
      </w:tr>
      <w:tr w:rsidR="007E5E64" w:rsidRPr="00C512CF" w:rsidTr="00C512CF">
        <w:tc>
          <w:tcPr>
            <w:tcW w:w="635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02</w:t>
            </w:r>
          </w:p>
        </w:tc>
        <w:tc>
          <w:tcPr>
            <w:tcW w:w="192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Korytarz</w:t>
            </w:r>
          </w:p>
        </w:tc>
        <w:tc>
          <w:tcPr>
            <w:tcW w:w="758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23,70</w:t>
            </w:r>
          </w:p>
        </w:tc>
        <w:tc>
          <w:tcPr>
            <w:tcW w:w="75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88,4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140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140</w:t>
            </w:r>
          </w:p>
        </w:tc>
        <w:tc>
          <w:tcPr>
            <w:tcW w:w="746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1,6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N1/T</w:t>
            </w:r>
          </w:p>
        </w:tc>
      </w:tr>
      <w:tr w:rsidR="007E5E64" w:rsidRPr="00C512CF" w:rsidTr="00C512CF">
        <w:tc>
          <w:tcPr>
            <w:tcW w:w="635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03</w:t>
            </w:r>
          </w:p>
        </w:tc>
        <w:tc>
          <w:tcPr>
            <w:tcW w:w="192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Szatnia</w:t>
            </w:r>
          </w:p>
        </w:tc>
        <w:tc>
          <w:tcPr>
            <w:tcW w:w="758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74,20</w:t>
            </w:r>
          </w:p>
        </w:tc>
        <w:tc>
          <w:tcPr>
            <w:tcW w:w="75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185,5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750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750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746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4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N1/W1</w:t>
            </w:r>
          </w:p>
        </w:tc>
      </w:tr>
      <w:tr w:rsidR="007E5E64" w:rsidRPr="00C512CF" w:rsidTr="00C512CF">
        <w:tc>
          <w:tcPr>
            <w:tcW w:w="635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04</w:t>
            </w:r>
          </w:p>
        </w:tc>
        <w:tc>
          <w:tcPr>
            <w:tcW w:w="192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Węzeł sanitarny</w:t>
            </w:r>
          </w:p>
        </w:tc>
        <w:tc>
          <w:tcPr>
            <w:tcW w:w="758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18,40</w:t>
            </w:r>
          </w:p>
        </w:tc>
        <w:tc>
          <w:tcPr>
            <w:tcW w:w="75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46,0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250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250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746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5,4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N1/W2</w:t>
            </w:r>
          </w:p>
        </w:tc>
      </w:tr>
      <w:tr w:rsidR="007E5E64" w:rsidRPr="00C512CF" w:rsidTr="00C512CF">
        <w:tc>
          <w:tcPr>
            <w:tcW w:w="635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05</w:t>
            </w:r>
          </w:p>
        </w:tc>
        <w:tc>
          <w:tcPr>
            <w:tcW w:w="192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Pom. techniczne</w:t>
            </w:r>
          </w:p>
        </w:tc>
        <w:tc>
          <w:tcPr>
            <w:tcW w:w="758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34,30</w:t>
            </w:r>
          </w:p>
        </w:tc>
        <w:tc>
          <w:tcPr>
            <w:tcW w:w="751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120,0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140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140</w:t>
            </w:r>
          </w:p>
        </w:tc>
        <w:tc>
          <w:tcPr>
            <w:tcW w:w="746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1,2</w:t>
            </w: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  <w:r w:rsidRPr="00C512CF">
              <w:rPr>
                <w:rFonts w:ascii="ISOCPEUR" w:hAnsi="ISOCPEUR" w:cs="GENISO"/>
                <w:sz w:val="18"/>
                <w:szCs w:val="18"/>
              </w:rPr>
              <w:t>T/W3</w:t>
            </w:r>
          </w:p>
        </w:tc>
      </w:tr>
      <w:tr w:rsidR="007E5E64" w:rsidRPr="00C512CF" w:rsidTr="00C512CF">
        <w:tc>
          <w:tcPr>
            <w:tcW w:w="635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1921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58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51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b/>
                <w:sz w:val="18"/>
                <w:szCs w:val="18"/>
              </w:rPr>
            </w:pPr>
            <w:r w:rsidRPr="00C512CF">
              <w:rPr>
                <w:rFonts w:ascii="ISOCPEUR" w:hAnsi="ISOCPEUR" w:cs="GENISO"/>
                <w:b/>
                <w:sz w:val="18"/>
                <w:szCs w:val="18"/>
              </w:rPr>
              <w:t>1140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b/>
                <w:sz w:val="18"/>
                <w:szCs w:val="18"/>
              </w:rPr>
            </w:pPr>
            <w:r w:rsidRPr="00C512CF">
              <w:rPr>
                <w:rFonts w:ascii="ISOCPEUR" w:hAnsi="ISOCPEUR" w:cs="GENISO"/>
                <w:b/>
                <w:sz w:val="18"/>
                <w:szCs w:val="18"/>
              </w:rPr>
              <w:t>750</w:t>
            </w:r>
          </w:p>
        </w:tc>
        <w:tc>
          <w:tcPr>
            <w:tcW w:w="690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b/>
                <w:sz w:val="18"/>
                <w:szCs w:val="18"/>
              </w:rPr>
            </w:pPr>
            <w:r w:rsidRPr="00C512CF">
              <w:rPr>
                <w:rFonts w:ascii="ISOCPEUR" w:hAnsi="ISOCPEUR" w:cs="GENISO"/>
                <w:b/>
                <w:sz w:val="18"/>
                <w:szCs w:val="18"/>
              </w:rPr>
              <w:t>390</w:t>
            </w:r>
          </w:p>
        </w:tc>
        <w:tc>
          <w:tcPr>
            <w:tcW w:w="769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7E5E64" w:rsidRPr="00C512CF" w:rsidRDefault="007E5E64" w:rsidP="00C512CF">
            <w:pPr>
              <w:pStyle w:val="ListParagraph"/>
              <w:spacing w:after="0" w:line="240" w:lineRule="auto"/>
              <w:ind w:left="0"/>
              <w:jc w:val="center"/>
              <w:rPr>
                <w:rFonts w:ascii="ISOCPEUR" w:hAnsi="ISOCPEUR" w:cs="GENISO"/>
                <w:sz w:val="18"/>
                <w:szCs w:val="18"/>
              </w:rPr>
            </w:pPr>
          </w:p>
        </w:tc>
      </w:tr>
    </w:tbl>
    <w:p w:rsidR="007E5E64" w:rsidRDefault="007E5E64" w:rsidP="00B845A7">
      <w:pPr>
        <w:pStyle w:val="ListParagraph"/>
        <w:spacing w:after="0"/>
        <w:ind w:left="709"/>
        <w:jc w:val="both"/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</w:pPr>
    </w:p>
    <w:p w:rsidR="007E5E64" w:rsidRDefault="007E5E64">
      <w:pPr>
        <w:rPr>
          <w:rFonts w:ascii="ISOCPEUR" w:hAnsi="ISOCPEUR" w:cs="GENISO"/>
        </w:rPr>
        <w:sectPr w:rsidR="007E5E64" w:rsidSect="001C407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2D64D1">
      <w:pPr>
        <w:spacing w:after="0"/>
        <w:rPr>
          <w:rFonts w:ascii="ISOCPEUR" w:hAnsi="ISOCPEUR" w:cs="GENISO"/>
        </w:rPr>
      </w:pPr>
    </w:p>
    <w:p w:rsidR="007E5E64" w:rsidRDefault="007E5E64" w:rsidP="0079427E">
      <w:pPr>
        <w:spacing w:after="0"/>
        <w:rPr>
          <w:rFonts w:ascii="ISOCPEUR" w:hAnsi="ISOCPEUR" w:cs="GENISO"/>
        </w:rPr>
      </w:pP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</w:r>
      <w:r>
        <w:rPr>
          <w:rFonts w:ascii="ISOCPEUR" w:hAnsi="ISOCPEUR" w:cs="GENISO"/>
        </w:rPr>
        <w:tab/>
        <w:t xml:space="preserve">II. Zestawienie kształtek instalacji wentylacji mechanicznej </w:t>
      </w: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Default="007E5E64" w:rsidP="002D64D1">
      <w:pPr>
        <w:pStyle w:val="ListParagraph"/>
        <w:spacing w:after="0"/>
        <w:ind w:left="2552"/>
        <w:rPr>
          <w:rFonts w:ascii="ISOCPEUR" w:hAnsi="ISOCPEUR" w:cs="GENISO"/>
        </w:rPr>
      </w:pPr>
    </w:p>
    <w:p w:rsidR="007E5E64" w:rsidRPr="00596CC2" w:rsidRDefault="007E5E64" w:rsidP="002D64D1">
      <w:pPr>
        <w:jc w:val="center"/>
        <w:rPr>
          <w:rFonts w:ascii="ISOCPEUR" w:hAnsi="ISOCPEUR" w:cs="GENISO"/>
        </w:rPr>
      </w:pPr>
    </w:p>
    <w:sectPr w:rsidR="007E5E64" w:rsidRPr="00596CC2" w:rsidSect="002D64D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E64" w:rsidRDefault="007E5E64" w:rsidP="002409E9">
      <w:pPr>
        <w:spacing w:after="0" w:line="240" w:lineRule="auto"/>
      </w:pPr>
      <w:r>
        <w:separator/>
      </w:r>
    </w:p>
  </w:endnote>
  <w:endnote w:type="continuationSeparator" w:id="0">
    <w:p w:rsidR="007E5E64" w:rsidRDefault="007E5E64" w:rsidP="0024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GENISO">
    <w:panose1 w:val="02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64" w:rsidRDefault="007E5E64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7E5E64" w:rsidRDefault="007E5E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E64" w:rsidRDefault="007E5E64" w:rsidP="002409E9">
      <w:pPr>
        <w:spacing w:after="0" w:line="240" w:lineRule="auto"/>
      </w:pPr>
      <w:r>
        <w:separator/>
      </w:r>
    </w:p>
  </w:footnote>
  <w:footnote w:type="continuationSeparator" w:id="0">
    <w:p w:rsidR="007E5E64" w:rsidRDefault="007E5E64" w:rsidP="00240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12F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31751F6"/>
    <w:multiLevelType w:val="hybridMultilevel"/>
    <w:tmpl w:val="0616BF86"/>
    <w:lvl w:ilvl="0" w:tplc="797E43A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29990E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61BD5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62843C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85778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CC2"/>
    <w:rsid w:val="00014111"/>
    <w:rsid w:val="00016818"/>
    <w:rsid w:val="00094EC8"/>
    <w:rsid w:val="000B19C7"/>
    <w:rsid w:val="000C66DD"/>
    <w:rsid w:val="00182D45"/>
    <w:rsid w:val="00191BC2"/>
    <w:rsid w:val="001B69E6"/>
    <w:rsid w:val="001C407A"/>
    <w:rsid w:val="001E425A"/>
    <w:rsid w:val="0023135E"/>
    <w:rsid w:val="002409E9"/>
    <w:rsid w:val="00241ED7"/>
    <w:rsid w:val="00252073"/>
    <w:rsid w:val="00272ED7"/>
    <w:rsid w:val="002D64D1"/>
    <w:rsid w:val="00480526"/>
    <w:rsid w:val="00487B65"/>
    <w:rsid w:val="004C5B7C"/>
    <w:rsid w:val="004D46AC"/>
    <w:rsid w:val="004E7778"/>
    <w:rsid w:val="0054556B"/>
    <w:rsid w:val="00596CC2"/>
    <w:rsid w:val="005A138D"/>
    <w:rsid w:val="005D616A"/>
    <w:rsid w:val="00643A9F"/>
    <w:rsid w:val="00652452"/>
    <w:rsid w:val="0067425A"/>
    <w:rsid w:val="006C5AFD"/>
    <w:rsid w:val="006D6232"/>
    <w:rsid w:val="007072DD"/>
    <w:rsid w:val="00722048"/>
    <w:rsid w:val="0079427E"/>
    <w:rsid w:val="007B50CA"/>
    <w:rsid w:val="007E4DC4"/>
    <w:rsid w:val="007E5E64"/>
    <w:rsid w:val="008071FE"/>
    <w:rsid w:val="00825411"/>
    <w:rsid w:val="00832937"/>
    <w:rsid w:val="00834E13"/>
    <w:rsid w:val="008432A6"/>
    <w:rsid w:val="0088351D"/>
    <w:rsid w:val="008871B2"/>
    <w:rsid w:val="008C2DDF"/>
    <w:rsid w:val="008C7D3C"/>
    <w:rsid w:val="008F0CA8"/>
    <w:rsid w:val="008F6E64"/>
    <w:rsid w:val="00905F19"/>
    <w:rsid w:val="00931BC0"/>
    <w:rsid w:val="009C704E"/>
    <w:rsid w:val="009F02A3"/>
    <w:rsid w:val="00A059C2"/>
    <w:rsid w:val="00A1071D"/>
    <w:rsid w:val="00A67656"/>
    <w:rsid w:val="00A72AC6"/>
    <w:rsid w:val="00A91F7E"/>
    <w:rsid w:val="00B60E00"/>
    <w:rsid w:val="00B845A7"/>
    <w:rsid w:val="00C512CF"/>
    <w:rsid w:val="00CB510E"/>
    <w:rsid w:val="00CD7E75"/>
    <w:rsid w:val="00CD7EB2"/>
    <w:rsid w:val="00D01398"/>
    <w:rsid w:val="00D81D90"/>
    <w:rsid w:val="00DA0B62"/>
    <w:rsid w:val="00DE3EEA"/>
    <w:rsid w:val="00E021C3"/>
    <w:rsid w:val="00E41268"/>
    <w:rsid w:val="00E70552"/>
    <w:rsid w:val="00EA46A9"/>
    <w:rsid w:val="00EB7C32"/>
    <w:rsid w:val="00EC29AD"/>
    <w:rsid w:val="00F128E8"/>
    <w:rsid w:val="00F372D4"/>
    <w:rsid w:val="00F404DC"/>
    <w:rsid w:val="00F72018"/>
    <w:rsid w:val="00F779B9"/>
    <w:rsid w:val="00FB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A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6CC2"/>
    <w:pPr>
      <w:ind w:left="720"/>
      <w:contextualSpacing/>
    </w:pPr>
  </w:style>
  <w:style w:type="table" w:styleId="TableGrid">
    <w:name w:val="Table Grid"/>
    <w:basedOn w:val="TableNormal"/>
    <w:uiPriority w:val="99"/>
    <w:rsid w:val="00A91F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rsid w:val="008F0CA8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8F0CA8"/>
    <w:pPr>
      <w:spacing w:after="100"/>
      <w:ind w:left="220"/>
    </w:pPr>
  </w:style>
  <w:style w:type="character" w:styleId="Hyperlink">
    <w:name w:val="Hyperlink"/>
    <w:basedOn w:val="DefaultParagraphFont"/>
    <w:uiPriority w:val="99"/>
    <w:rsid w:val="008F0CA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4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09E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4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09E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49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2363</TotalTime>
  <Pages>7</Pages>
  <Words>1607</Words>
  <Characters>9648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Teresa Strzyż</cp:lastModifiedBy>
  <cp:revision>17</cp:revision>
  <cp:lastPrinted>2018-11-27T09:03:00Z</cp:lastPrinted>
  <dcterms:created xsi:type="dcterms:W3CDTF">2018-08-30T23:31:00Z</dcterms:created>
  <dcterms:modified xsi:type="dcterms:W3CDTF">2018-11-27T09:03:00Z</dcterms:modified>
</cp:coreProperties>
</file>