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0C728D18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Pr="005A2B16">
        <w:rPr>
          <w:rFonts w:asciiTheme="minorHAnsi" w:hAnsiTheme="minorHAnsi" w:cs="Arial"/>
          <w:b/>
          <w:szCs w:val="24"/>
        </w:rPr>
        <w:t xml:space="preserve"> –</w:t>
      </w:r>
      <w:r w:rsidR="009A52DE">
        <w:rPr>
          <w:rFonts w:asciiTheme="minorHAnsi" w:hAnsiTheme="minorHAnsi" w:cs="Arial"/>
          <w:b/>
          <w:szCs w:val="24"/>
        </w:rPr>
        <w:t xml:space="preserve"> </w:t>
      </w:r>
      <w:r w:rsidR="00495372">
        <w:rPr>
          <w:rFonts w:asciiTheme="minorHAnsi" w:hAnsiTheme="minorHAnsi" w:cs="Arial"/>
          <w:b/>
          <w:szCs w:val="24"/>
        </w:rPr>
        <w:t>13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C544C4">
        <w:rPr>
          <w:rFonts w:asciiTheme="minorHAnsi" w:hAnsiTheme="minorHAnsi" w:cs="Arial"/>
          <w:b/>
          <w:szCs w:val="24"/>
        </w:rPr>
        <w:t>4</w:t>
      </w:r>
    </w:p>
    <w:p w14:paraId="3C6EC221" w14:textId="71E180E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597F45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33371E51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E14E830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B564ED4" w14:textId="6492C824" w:rsidR="00314529" w:rsidRPr="006E249F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691B15AC" w14:textId="7B64E082" w:rsidR="00314529" w:rsidRPr="009554C7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Nikiel metaliczny rafinowany – Ni</w:t>
      </w:r>
    </w:p>
    <w:p w14:paraId="65A587CD" w14:textId="77777777" w:rsidR="00314529" w:rsidRDefault="00314529" w:rsidP="00314529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4346B11" w14:textId="4F1B4EA9" w:rsidR="00314529" w:rsidRPr="005A2B16" w:rsidRDefault="00314529" w:rsidP="0031452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FC4145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D60C297" w14:textId="77777777" w:rsidR="00314529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416027C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</w:p>
    <w:p w14:paraId="2B6A0A8B" w14:textId="77777777" w:rsidR="00314529" w:rsidRDefault="00314529" w:rsidP="0031452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E233284" w14:textId="77777777" w:rsidR="00314529" w:rsidRPr="005A2B16" w:rsidRDefault="00314529" w:rsidP="00314529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4755B863" w14:textId="77777777" w:rsidR="00314529" w:rsidRDefault="00314529" w:rsidP="00314529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E8F7DEA" w14:textId="77777777" w:rsidR="00314529" w:rsidRDefault="00314529" w:rsidP="0031452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1DE4C95" w14:textId="77777777" w:rsidR="00314529" w:rsidRDefault="00314529" w:rsidP="0031452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82CAA0C" w14:textId="77777777" w:rsidR="00314529" w:rsidRPr="00196734" w:rsidRDefault="00314529" w:rsidP="0031452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48477DD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p w14:paraId="38F7032C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314529" w14:paraId="7220EF65" w14:textId="77777777" w:rsidTr="003D7136">
        <w:tc>
          <w:tcPr>
            <w:tcW w:w="562" w:type="dxa"/>
          </w:tcPr>
          <w:p w14:paraId="77417710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58196FA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789B987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799F5F88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314529" w14:paraId="2A1C3190" w14:textId="77777777" w:rsidTr="003D7136">
        <w:tc>
          <w:tcPr>
            <w:tcW w:w="562" w:type="dxa"/>
          </w:tcPr>
          <w:p w14:paraId="748CF3CB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5E71A78F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4935F9AE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6B87528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D735D6A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2DD39C34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3C7616D5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</w:t>
            </w:r>
          </w:p>
        </w:tc>
      </w:tr>
      <w:tr w:rsidR="00314529" w:rsidRPr="00C544C4" w14:paraId="66580FEA" w14:textId="77777777" w:rsidTr="00AC3015">
        <w:tc>
          <w:tcPr>
            <w:tcW w:w="4145" w:type="dxa"/>
          </w:tcPr>
          <w:p w14:paraId="12A1EA2C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Stężenie Ni [% wag.] – nie mniej niż 99,8</w:t>
            </w:r>
          </w:p>
          <w:p w14:paraId="5216183E" w14:textId="3D8C81F7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34ACDAF1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05751E80" w14:textId="77777777" w:rsidTr="00AC3015">
        <w:tc>
          <w:tcPr>
            <w:tcW w:w="4145" w:type="dxa"/>
          </w:tcPr>
          <w:p w14:paraId="4D2FD248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Całkowite stężenie związków siarki w przeliczeniu na S [% wag.] – nie więcej niż 0,0015</w:t>
            </w:r>
          </w:p>
          <w:p w14:paraId="17D74BE2" w14:textId="5262C55C" w:rsidR="00314529" w:rsidRPr="00C544C4" w:rsidRDefault="00314529" w:rsidP="00C544C4">
            <w:pPr>
              <w:widowControl w:val="0"/>
              <w:ind w:left="426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4008" w:type="dxa"/>
          </w:tcPr>
          <w:p w14:paraId="3986DA65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120BE561" w14:textId="77777777" w:rsidTr="00AC3015">
        <w:tc>
          <w:tcPr>
            <w:tcW w:w="4145" w:type="dxa"/>
          </w:tcPr>
          <w:p w14:paraId="48BA1005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Całkowite stężenie związków fosforu w przeliczeniu na P [% wag.] – nie więcej niż 0,001</w:t>
            </w:r>
          </w:p>
          <w:p w14:paraId="45E7FDAA" w14:textId="323A3217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</w:rPr>
            </w:pPr>
          </w:p>
        </w:tc>
        <w:tc>
          <w:tcPr>
            <w:tcW w:w="4008" w:type="dxa"/>
          </w:tcPr>
          <w:p w14:paraId="6FFB2D75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61E571D9" w14:textId="77777777" w:rsidTr="00AC3015">
        <w:tc>
          <w:tcPr>
            <w:tcW w:w="4145" w:type="dxa"/>
          </w:tcPr>
          <w:p w14:paraId="201E4238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Całkowite stężenie związków arsenu w przeliczeniu na As [% wag.] – nie więcej niż 0,001</w:t>
            </w:r>
          </w:p>
          <w:p w14:paraId="33136923" w14:textId="7DA063C2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0AB521FC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13A55B31" w14:textId="77777777" w:rsidTr="00AC3015">
        <w:tc>
          <w:tcPr>
            <w:tcW w:w="4145" w:type="dxa"/>
          </w:tcPr>
          <w:p w14:paraId="243DC116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lastRenderedPageBreak/>
              <w:t>Całkowite stężenie Na [% wag.] – nie więcej niż 0,001</w:t>
            </w:r>
          </w:p>
          <w:p w14:paraId="24D7F731" w14:textId="0D200DA7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0C32CB13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79F51F10" w14:textId="77777777" w:rsidTr="00AC3015">
        <w:tc>
          <w:tcPr>
            <w:tcW w:w="4145" w:type="dxa"/>
          </w:tcPr>
          <w:p w14:paraId="1A9F8BB4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Całkowite stężenie Zn [% wag.] – nie więcej niż 0,001</w:t>
            </w:r>
          </w:p>
          <w:p w14:paraId="40249747" w14:textId="21B88308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56CC62BF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6B54FE22" w14:textId="77777777" w:rsidTr="00AC3015">
        <w:tc>
          <w:tcPr>
            <w:tcW w:w="4145" w:type="dxa"/>
          </w:tcPr>
          <w:p w14:paraId="0A05BAA3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Całkowite stężenie Fe [% wag.] – nie więcej niż 0,03</w:t>
            </w:r>
          </w:p>
          <w:p w14:paraId="26EDAC79" w14:textId="3E8788B2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06FE782D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14529" w:rsidRPr="00C544C4" w14:paraId="56FEDC58" w14:textId="77777777" w:rsidTr="00AC3015">
        <w:tc>
          <w:tcPr>
            <w:tcW w:w="4145" w:type="dxa"/>
          </w:tcPr>
          <w:p w14:paraId="3F0C0105" w14:textId="77777777" w:rsidR="00C544C4" w:rsidRPr="00C544C4" w:rsidRDefault="00C544C4" w:rsidP="00C544C4">
            <w:pPr>
              <w:widowControl w:val="0"/>
              <w:ind w:left="426"/>
              <w:jc w:val="both"/>
              <w:rPr>
                <w:rFonts w:asciiTheme="minorHAnsi" w:hAnsiTheme="minorHAnsi" w:cstheme="minorHAnsi"/>
                <w:bCs/>
              </w:rPr>
            </w:pPr>
            <w:r w:rsidRPr="00C544C4">
              <w:rPr>
                <w:rFonts w:asciiTheme="minorHAnsi" w:hAnsiTheme="minorHAnsi" w:cstheme="minorHAnsi"/>
                <w:bCs/>
              </w:rPr>
              <w:t>Całkowite stężenie związków węgla w przeliczeniu na C [% wag.] – nie więcej niż 0,02</w:t>
            </w:r>
          </w:p>
          <w:p w14:paraId="58F124D4" w14:textId="77777777" w:rsidR="00314529" w:rsidRPr="00C544C4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361ECF2E" w14:textId="77777777" w:rsidR="00314529" w:rsidRPr="00C544C4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597F45" w:rsidRPr="00C544C4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C544C4" w:rsidRDefault="00597F45" w:rsidP="00AC3015">
            <w:pPr>
              <w:spacing w:before="120" w:after="120"/>
              <w:rPr>
                <w:rFonts w:asciiTheme="minorHAnsi" w:eastAsia="Calibri" w:hAnsiTheme="minorHAnsi" w:cs="Arial"/>
                <w:lang w:eastAsia="en-US"/>
              </w:rPr>
            </w:pPr>
            <w:r w:rsidRPr="00C544C4">
              <w:rPr>
                <w:rFonts w:asciiTheme="minorHAnsi" w:eastAsia="Calibri" w:hAnsiTheme="minorHAnsi" w:cs="Arial"/>
                <w:b/>
                <w:bCs/>
                <w:color w:val="000000"/>
                <w:lang w:eastAsia="en-US" w:bidi="pl-PL"/>
              </w:rPr>
              <w:t xml:space="preserve"> Postać                                                       (należy opisać postać)</w:t>
            </w:r>
          </w:p>
        </w:tc>
      </w:tr>
      <w:tr w:rsidR="00597F45" w:rsidRPr="00C544C4" w14:paraId="0C6D6514" w14:textId="77777777" w:rsidTr="00AC3015">
        <w:tc>
          <w:tcPr>
            <w:tcW w:w="4145" w:type="dxa"/>
            <w:vAlign w:val="bottom"/>
          </w:tcPr>
          <w:p w14:paraId="68B0258C" w14:textId="77777777" w:rsidR="00495372" w:rsidRDefault="00314529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 w:rsidRPr="00C544C4">
              <w:rPr>
                <w:rFonts w:asciiTheme="minorHAnsi" w:eastAsia="Calibri" w:hAnsiTheme="minorHAnsi"/>
              </w:rPr>
              <w:t xml:space="preserve">Granule, bloki lub płyty o wymiarach nieprzekraczających 15 cm </w:t>
            </w:r>
          </w:p>
          <w:p w14:paraId="7B74F2D9" w14:textId="30979612" w:rsidR="00597F45" w:rsidRPr="00C544C4" w:rsidRDefault="00495372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Kształt i rozmiar umożliwiający zasyp przez otwór o średnicy 20cm</w:t>
            </w:r>
            <w:bookmarkStart w:id="0" w:name="_GoBack"/>
            <w:bookmarkEnd w:id="0"/>
            <w:r w:rsidR="009554C7" w:rsidRPr="00C544C4">
              <w:rPr>
                <w:rFonts w:asciiTheme="minorHAnsi" w:eastAsia="Calibri" w:hAnsiTheme="minorHAnsi"/>
              </w:rPr>
              <w:t xml:space="preserve"> </w:t>
            </w:r>
            <w:r w:rsidR="00597F45" w:rsidRPr="00C544C4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008" w:type="dxa"/>
          </w:tcPr>
          <w:p w14:paraId="50955868" w14:textId="77777777" w:rsidR="00597F45" w:rsidRPr="00C544C4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14:paraId="18E25D3D" w14:textId="77777777" w:rsidR="00213384" w:rsidRPr="00C544C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14:paraId="416FC5BC" w14:textId="77777777" w:rsidR="00314529" w:rsidRDefault="00314529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C5630AA" w14:textId="6805CBFE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580FD96E" w14:textId="77777777" w:rsidR="00FA798F" w:rsidRDefault="00FA798F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F160" w14:textId="77777777" w:rsidR="00E1070B" w:rsidRDefault="00E1070B" w:rsidP="006747BD">
      <w:r>
        <w:separator/>
      </w:r>
    </w:p>
  </w:endnote>
  <w:endnote w:type="continuationSeparator" w:id="0">
    <w:p w14:paraId="60BD7D42" w14:textId="77777777" w:rsidR="00E1070B" w:rsidRDefault="00E1070B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95372">
      <w:fldChar w:fldCharType="begin"/>
    </w:r>
    <w:r w:rsidR="00495372">
      <w:instrText>NUMPAGES  \* Arabic  \* MERGEFORMAT</w:instrText>
    </w:r>
    <w:r w:rsidR="00495372">
      <w:fldChar w:fldCharType="separate"/>
    </w:r>
    <w:r w:rsidR="00FF5901">
      <w:rPr>
        <w:noProof/>
      </w:rPr>
      <w:t>1</w:t>
    </w:r>
    <w:r w:rsidR="00495372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F8E9" w14:textId="77777777" w:rsidR="00E1070B" w:rsidRDefault="00E1070B" w:rsidP="006747BD">
      <w:r>
        <w:separator/>
      </w:r>
    </w:p>
  </w:footnote>
  <w:footnote w:type="continuationSeparator" w:id="0">
    <w:p w14:paraId="176D0F6A" w14:textId="77777777" w:rsidR="00E1070B" w:rsidRDefault="00E1070B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14529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95372"/>
    <w:rsid w:val="004C3112"/>
    <w:rsid w:val="004F1EA3"/>
    <w:rsid w:val="004F5805"/>
    <w:rsid w:val="00500F46"/>
    <w:rsid w:val="00526CDD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A52DE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544C4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1070B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87BB0-209A-4F90-8510-A5A1EC6F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6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2020-08-03T06:10:00Z</cp:lastPrinted>
  <dcterms:created xsi:type="dcterms:W3CDTF">2023-02-01T09:00:00Z</dcterms:created>
  <dcterms:modified xsi:type="dcterms:W3CDTF">2024-06-03T07:01:00Z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