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Cs w:val="20"/>
          <w:lang w:eastAsia="pl-PL"/>
        </w:rPr>
        <w:t xml:space="preserve">ZP.271.4.2023.KA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E438B8" w:rsidRPr="00E438B8" w:rsidRDefault="00E438B8" w:rsidP="00E438B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szCs w:val="20"/>
          <w:lang w:eastAsia="pl-PL"/>
        </w:rPr>
        <w:t>Dla zadania pn.: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E438B8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Modernizacja sali gimnastycznej przy szkole podstawowej </w:t>
      </w:r>
      <w:r w:rsidRPr="00E438B8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w Starej Przysiece Drugiej – dokumentacja projektowa”</w:t>
      </w:r>
    </w:p>
    <w:p w:rsidR="00E438B8" w:rsidRPr="00E438B8" w:rsidRDefault="00E438B8" w:rsidP="00E438B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235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3) cena oferty za realizację całości niniejszego zamówienia wynosi: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75"/>
        <w:gridCol w:w="2347"/>
      </w:tblGrid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Wartość netto (zł)</w:t>
            </w:r>
          </w:p>
        </w:tc>
      </w:tr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 I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 – opracowanie ekspertyzy technicznej stanu konstrukcji istniejącego budynku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t xml:space="preserve">– szatni sportowych oraz korytarza 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zlokalizowanych przy szkole w Starej Przysiece Drugiej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ETAP II</w:t>
            </w:r>
            <w:r w:rsidRPr="00E438B8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 –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t xml:space="preserve">opracowanie kompleksowej dokumentacji projektowej (naprawczej) wraz z uzyskaniem dokumentów zezwalających </w:t>
            </w: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pl-PL"/>
              </w:rPr>
              <w:br/>
              <w:t>na rozpoczęcie robót budowlanych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RAZEM WARTOŚĆ NETTO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PODATEK VAT ……………% WG OBOWIĄZUJĄCEJ STAWKI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  <w:tr w:rsidR="00E438B8" w:rsidRPr="00E438B8" w:rsidTr="00737A69">
        <w:trPr>
          <w:trHeight w:val="340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2"/>
                <w:sz w:val="20"/>
                <w:szCs w:val="20"/>
                <w:lang w:eastAsia="zh-CN"/>
              </w:rPr>
            </w:pPr>
            <w:r w:rsidRPr="00E438B8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OGÓŁEM CENA BRUTTO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38B8" w:rsidRPr="00E438B8" w:rsidRDefault="00E438B8" w:rsidP="00E438B8">
            <w:pPr>
              <w:suppressAutoHyphens/>
              <w:spacing w:after="0" w:line="240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4) w ramach kryterium „Doświadczenie projektanta w specjalności konstrukcyjno-budowlanej” (D), oświadczam że osoba, która będzie uczestniczyć w realizacji zamówienia (tj. projektant w specjalności konstrukcyjno-budowlanej), posiada doświadczenie w projektowaniu budowy, przebudowy, rozbudowy lub modernizacji budynku użyteczności publicznej: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E438B8" w:rsidRPr="00E438B8" w:rsidRDefault="00E438B8" w:rsidP="00E438B8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38B8" w:rsidRPr="00E438B8" w:rsidTr="00737A69">
        <w:tc>
          <w:tcPr>
            <w:tcW w:w="567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E438B8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E438B8" w:rsidRPr="00E438B8" w:rsidRDefault="00E438B8" w:rsidP="00E438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E438B8" w:rsidRPr="00E438B8" w:rsidRDefault="00E438B8" w:rsidP="00E438B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ETAP 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– opracowanie ekspertyzy technicznej stanu konstrukcji istniejącego budynku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t>– szatni sportowych oraz korytarza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zlokalizowanych przy szkole w Starej Przysiece Drugiej –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 miesięcy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E438B8" w:rsidRPr="00E438B8" w:rsidRDefault="00E438B8" w:rsidP="00E438B8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ETAP II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opracowanie kompleksowej dokumentacji projektowej (naprawczej) wraz </w:t>
      </w:r>
      <w:r w:rsidRPr="00E438B8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 xml:space="preserve">z uzyskaniem dokumentów zezwalających na rozpoczęcie robót budowlanych –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7 miesięcy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od dnia podpisania umowy,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</w:t>
      </w:r>
      <w:bookmarkStart w:id="0" w:name="_GoBack"/>
      <w:bookmarkEnd w:id="0"/>
      <w:r w:rsidRPr="0075201F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75201F" w:rsidRPr="0075201F"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Pr="0075201F">
        <w:rPr>
          <w:rFonts w:ascii="Tahoma" w:eastAsia="Times New Roman" w:hAnsi="Tahoma" w:cs="Tahoma"/>
          <w:b/>
          <w:sz w:val="20"/>
          <w:szCs w:val="20"/>
          <w:lang w:eastAsia="pl-PL"/>
        </w:rPr>
        <w:t>.05.2023 r.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E438B8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E438B8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E438B8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E438B8" w:rsidRPr="00E438B8" w:rsidRDefault="00E438B8" w:rsidP="00E438B8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E438B8" w:rsidRPr="00E438B8" w:rsidTr="00737A69">
        <w:trPr>
          <w:trHeight w:val="213"/>
        </w:trPr>
        <w:tc>
          <w:tcPr>
            <w:tcW w:w="567" w:type="dxa"/>
            <w:vMerge w:val="restart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678" w:type="dxa"/>
            <w:vMerge w:val="restart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E438B8" w:rsidRPr="00E438B8" w:rsidTr="00737A69">
        <w:trPr>
          <w:trHeight w:val="263"/>
        </w:trPr>
        <w:tc>
          <w:tcPr>
            <w:tcW w:w="567" w:type="dxa"/>
            <w:vMerge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56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E438B8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8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520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438B8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4. 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438B8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E438B8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Calibri" w:hAnsi="Tahoma" w:cs="Tahoma"/>
          <w:b/>
          <w:szCs w:val="20"/>
        </w:rPr>
        <w:lastRenderedPageBreak/>
        <w:t xml:space="preserve">ZP.271.4.2023.KA </w:t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  <w:t xml:space="preserve">   </w:t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</w:r>
      <w:r w:rsidRPr="00E438B8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E438B8" w:rsidRPr="00E438B8" w:rsidRDefault="00E438B8" w:rsidP="00E438B8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E438B8" w:rsidRPr="00E438B8" w:rsidRDefault="00E438B8" w:rsidP="00E438B8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E438B8" w:rsidRPr="00E438B8" w:rsidRDefault="00E438B8" w:rsidP="00E438B8">
      <w:pPr>
        <w:spacing w:after="0" w:line="240" w:lineRule="auto"/>
        <w:rPr>
          <w:rFonts w:ascii="Tahoma" w:eastAsia="Calibri" w:hAnsi="Tahoma" w:cs="Tahoma"/>
          <w:b/>
          <w:sz w:val="24"/>
          <w:szCs w:val="20"/>
        </w:rPr>
      </w:pP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E438B8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E438B8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E438B8" w:rsidRPr="00E438B8" w:rsidRDefault="00E438B8" w:rsidP="00E438B8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>Modernizacja sali gimnastycznej przy szkole podstawowej w Starej Przysiece Drugiej – dokumentacja projektowa,</w:t>
      </w:r>
      <w:r w:rsidRPr="00E438B8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E438B8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E438B8">
        <w:rPr>
          <w:rFonts w:ascii="Tahoma" w:eastAsia="Calibri" w:hAnsi="Tahoma" w:cs="Tahoma"/>
          <w:b/>
          <w:sz w:val="20"/>
          <w:szCs w:val="20"/>
        </w:rPr>
        <w:t>Gminę Śmigiel</w:t>
      </w:r>
      <w:r w:rsidRPr="00E438B8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E438B8">
        <w:rPr>
          <w:rFonts w:ascii="Tahoma" w:eastAsia="Calibri" w:hAnsi="Tahoma" w:cs="Tahoma"/>
          <w:sz w:val="20"/>
          <w:szCs w:val="20"/>
        </w:rPr>
        <w:t>oświadczam, co następuje: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E438B8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E438B8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ZP.271.4.2023.KA.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438B8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E438B8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E438B8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ZP.271.4.2023.KA </w:t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>Wykaz osób, skierowanych przez Wykonawcę do realizacji zamówienia</w:t>
      </w:r>
    </w:p>
    <w:p w:rsidR="00E438B8" w:rsidRPr="00E438B8" w:rsidRDefault="00E438B8" w:rsidP="00E438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438B8" w:rsidRPr="00E438B8" w:rsidRDefault="00E438B8" w:rsidP="00E438B8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sali gimnastycznej przy szkole podstawowej w Starej Przysiece Drugiej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br/>
        <w:t>– dokumentacja projektowa</w:t>
      </w:r>
    </w:p>
    <w:p w:rsidR="00E438B8" w:rsidRPr="00E438B8" w:rsidRDefault="00E438B8" w:rsidP="00E438B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2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E438B8" w:rsidRPr="00E438B8" w:rsidTr="00737A69">
        <w:tc>
          <w:tcPr>
            <w:tcW w:w="526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38B8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E438B8" w:rsidRPr="00E438B8" w:rsidTr="00737A69">
        <w:trPr>
          <w:trHeight w:val="724"/>
        </w:trPr>
        <w:tc>
          <w:tcPr>
            <w:tcW w:w="52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173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</w:tcPr>
          <w:p w:rsidR="00E438B8" w:rsidRPr="00E438B8" w:rsidRDefault="00E438B8" w:rsidP="00E438B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  <w:r w:rsidRPr="00E438B8">
              <w:rPr>
                <w:rFonts w:ascii="Tahoma" w:eastAsia="Arial Unicode MS" w:hAnsi="Tahoma" w:cs="Tahoma"/>
                <w:sz w:val="16"/>
              </w:rPr>
              <w:t xml:space="preserve">Projektant </w:t>
            </w:r>
            <w:r w:rsidRPr="00E438B8">
              <w:rPr>
                <w:rFonts w:ascii="Tahoma" w:eastAsia="Arial Unicode MS" w:hAnsi="Tahoma" w:cs="Tahoma"/>
                <w:sz w:val="16"/>
              </w:rPr>
              <w:br/>
              <w:t>w specjalności konstrukcyjno-budowlanej bez ograniczeń</w:t>
            </w:r>
          </w:p>
          <w:p w:rsidR="00E438B8" w:rsidRPr="00E438B8" w:rsidRDefault="00E438B8" w:rsidP="00E438B8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  <w:p w:rsidR="00E438B8" w:rsidRPr="00E438B8" w:rsidRDefault="00E438B8" w:rsidP="00E438B8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</w:tc>
        <w:tc>
          <w:tcPr>
            <w:tcW w:w="187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438B8">
              <w:rPr>
                <w:rFonts w:ascii="Tahoma" w:hAnsi="Tahoma" w:cs="Tahoma"/>
                <w:sz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ZP.271.4.2023.KA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</w:r>
      <w:r w:rsidRPr="00E438B8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E438B8" w:rsidRPr="00E438B8" w:rsidRDefault="00E438B8" w:rsidP="00E438B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E438B8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68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8B8" w:rsidRPr="00E438B8" w:rsidTr="00737A69">
        <w:tc>
          <w:tcPr>
            <w:tcW w:w="675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438B8" w:rsidRPr="00E438B8" w:rsidRDefault="00E438B8" w:rsidP="00E438B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sali gimnastycznej przy szkole podstawowej w Starej Przysiece Drugiej </w:t>
      </w:r>
      <w:r w:rsidRPr="00E438B8">
        <w:rPr>
          <w:rFonts w:ascii="Tahoma" w:eastAsia="Calibri" w:hAnsi="Tahoma" w:cs="Tahoma"/>
          <w:b/>
          <w:bCs/>
          <w:iCs/>
          <w:sz w:val="20"/>
          <w:szCs w:val="20"/>
        </w:rPr>
        <w:br/>
        <w:t>– dokumentacja projektowa</w:t>
      </w: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E438B8" w:rsidRPr="00E438B8" w:rsidRDefault="00E438B8" w:rsidP="00E438B8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438B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438B8" w:rsidRPr="00E438B8" w:rsidRDefault="00E438B8" w:rsidP="00E438B8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E438B8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438B8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E438B8" w:rsidRPr="00E438B8" w:rsidRDefault="00E438B8" w:rsidP="00E438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38B8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438B8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438B8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438B8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438B8" w:rsidRPr="00E438B8" w:rsidRDefault="00E438B8" w:rsidP="00E438B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438B8" w:rsidRPr="00E438B8" w:rsidTr="00737A69">
        <w:tc>
          <w:tcPr>
            <w:tcW w:w="548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38B8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438B8" w:rsidRPr="00E438B8" w:rsidRDefault="00E438B8" w:rsidP="00E438B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8B8" w:rsidRPr="00E438B8" w:rsidRDefault="00E438B8" w:rsidP="00E438B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438B8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A910A0" w:rsidRDefault="001C65B5" w:rsidP="00A910A0"/>
    <w:sectPr w:rsidR="001C65B5" w:rsidRPr="00A910A0" w:rsidSect="00A26A4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535"/>
      <w:docPartObj>
        <w:docPartGallery w:val="Page Numbers (Bottom of Page)"/>
        <w:docPartUnique/>
      </w:docPartObj>
    </w:sdtPr>
    <w:sdtEndPr/>
    <w:sdtContent>
      <w:p w:rsidR="00573FFE" w:rsidRPr="00282CA6" w:rsidRDefault="00A26A46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75201F">
          <w:rPr>
            <w:noProof/>
          </w:rPr>
          <w:t>3</w:t>
        </w:r>
        <w:r w:rsidRPr="00282CA6">
          <w:fldChar w:fldCharType="end"/>
        </w:r>
      </w:p>
    </w:sdtContent>
  </w:sdt>
  <w:p w:rsidR="00573FFE" w:rsidRDefault="00752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4A485A"/>
    <w:rsid w:val="00603320"/>
    <w:rsid w:val="0075201F"/>
    <w:rsid w:val="007C3AAD"/>
    <w:rsid w:val="00800902"/>
    <w:rsid w:val="008650C0"/>
    <w:rsid w:val="008A03DC"/>
    <w:rsid w:val="00A26A46"/>
    <w:rsid w:val="00A910A0"/>
    <w:rsid w:val="00B04AE8"/>
    <w:rsid w:val="00BC4897"/>
    <w:rsid w:val="00E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71F6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1670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15</cp:revision>
  <dcterms:created xsi:type="dcterms:W3CDTF">2019-07-15T08:17:00Z</dcterms:created>
  <dcterms:modified xsi:type="dcterms:W3CDTF">2023-04-11T12:12:00Z</dcterms:modified>
</cp:coreProperties>
</file>