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122E04" w:rsidRPr="00223B7E" w:rsidRDefault="000679CD" w:rsidP="005852A3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  <w:r w:rsidRPr="00244159">
        <w:rPr>
          <w:rFonts w:asciiTheme="minorHAnsi" w:hAnsiTheme="minorHAnsi" w:cstheme="minorHAnsi"/>
          <w:b/>
          <w:szCs w:val="24"/>
          <w:lang w:eastAsia="pl-PL"/>
        </w:rPr>
        <w:t>„</w:t>
      </w:r>
      <w:r w:rsidRPr="00244159">
        <w:rPr>
          <w:rFonts w:asciiTheme="minorHAnsi" w:hAnsiTheme="minorHAnsi" w:cstheme="minorHAnsi"/>
          <w:b/>
          <w:szCs w:val="24"/>
        </w:rPr>
        <w:t>Budowa oświetlenia ulicznego w/m Ropczyce ul. Rolnicza” w ramach zadania budżetowego ,,Budowa nowych punktów oświetleniowych na terenie Gminy Ropczyce”</w:t>
      </w:r>
      <w:bookmarkStart w:id="0" w:name="_GoBack"/>
      <w:bookmarkEnd w:id="0"/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D93CFF">
        <w:rPr>
          <w:rFonts w:eastAsia="Times New Roman" w:cstheme="minorHAnsi"/>
          <w:b/>
          <w:sz w:val="24"/>
          <w:szCs w:val="24"/>
          <w:lang w:eastAsia="ar-SA"/>
        </w:rPr>
        <w:t>13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1154C6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ceną </w:t>
      </w:r>
      <w:r w:rsidR="00BC12F3">
        <w:rPr>
          <w:rFonts w:ascii="Calibri" w:eastAsia="Times New Roman" w:hAnsi="Calibri" w:cs="Times New Roman"/>
          <w:lang w:eastAsia="ar-SA"/>
        </w:rPr>
        <w:t>kosztorysową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3C15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(Wykonawca wypełnia poniższe informacje na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Części zamówienia</w:t>
      </w: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>, na które składa ofertę)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D22D2E" w:rsidRDefault="00D22D2E" w:rsidP="00D22D2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9D1F82" w:rsidRPr="000465C5" w:rsidRDefault="009D1F82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D93CFF">
        <w:rPr>
          <w:rFonts w:ascii="Calibri" w:eastAsia="Arial Unicode MS" w:hAnsi="Calibri" w:cs="Tahoma"/>
          <w:b/>
          <w:kern w:val="3"/>
          <w:lang w:eastAsia="pl-PL"/>
        </w:rPr>
        <w:t>31 lipca 2024 r.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52A3" w:rsidRDefault="005852A3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1154C6">
        <w:t>3</w:t>
      </w:r>
      <w:r>
        <w:t xml:space="preserve"> r. poz. </w:t>
      </w:r>
      <w:r w:rsidR="001154C6">
        <w:t>1465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1154C6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1154C6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0679CD">
      <w:rPr>
        <w:rFonts w:ascii="Calibri" w:hAnsi="Calibri"/>
        <w:noProof/>
        <w:sz w:val="22"/>
        <w:szCs w:val="22"/>
      </w:rPr>
      <w:t>2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1699F"/>
    <w:rsid w:val="000465C5"/>
    <w:rsid w:val="000679CD"/>
    <w:rsid w:val="001154C6"/>
    <w:rsid w:val="00122E04"/>
    <w:rsid w:val="00170227"/>
    <w:rsid w:val="001B6F9B"/>
    <w:rsid w:val="00223B7E"/>
    <w:rsid w:val="00260C3C"/>
    <w:rsid w:val="00271574"/>
    <w:rsid w:val="00285F3E"/>
    <w:rsid w:val="0029128E"/>
    <w:rsid w:val="0030289B"/>
    <w:rsid w:val="00337BF8"/>
    <w:rsid w:val="00380696"/>
    <w:rsid w:val="00391BB2"/>
    <w:rsid w:val="003C155D"/>
    <w:rsid w:val="004045AC"/>
    <w:rsid w:val="00406F72"/>
    <w:rsid w:val="004B6F81"/>
    <w:rsid w:val="004C43BC"/>
    <w:rsid w:val="005852A3"/>
    <w:rsid w:val="005E4266"/>
    <w:rsid w:val="005F0277"/>
    <w:rsid w:val="00611CF0"/>
    <w:rsid w:val="006E682B"/>
    <w:rsid w:val="006F381E"/>
    <w:rsid w:val="007375E4"/>
    <w:rsid w:val="00800295"/>
    <w:rsid w:val="00915A71"/>
    <w:rsid w:val="00952BA3"/>
    <w:rsid w:val="00977992"/>
    <w:rsid w:val="009C0C4C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22D2E"/>
    <w:rsid w:val="00D814F2"/>
    <w:rsid w:val="00D9189B"/>
    <w:rsid w:val="00D93CFF"/>
    <w:rsid w:val="00DA02EA"/>
    <w:rsid w:val="00DA3BC3"/>
    <w:rsid w:val="00DF47FD"/>
    <w:rsid w:val="00E715FE"/>
    <w:rsid w:val="00EA70C5"/>
    <w:rsid w:val="00F509FC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44</cp:revision>
  <cp:lastPrinted>2018-04-05T07:15:00Z</cp:lastPrinted>
  <dcterms:created xsi:type="dcterms:W3CDTF">2017-03-06T14:51:00Z</dcterms:created>
  <dcterms:modified xsi:type="dcterms:W3CDTF">2024-03-22T08:15:00Z</dcterms:modified>
</cp:coreProperties>
</file>