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CD2EBE" w:rsidP="00E41DF1">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E41DF1">
              <w:rPr>
                <w:rFonts w:ascii="Times New Roman" w:hAnsi="Times New Roman" w:cs="Times New Roman"/>
                <w:b/>
                <w:sz w:val="21"/>
                <w:szCs w:val="21"/>
              </w:rPr>
              <w:t>81</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9C295A" w:rsidRDefault="009C295A" w:rsidP="00310B40">
      <w:pPr>
        <w:jc w:val="both"/>
        <w:rPr>
          <w:b/>
        </w:rPr>
      </w:pPr>
    </w:p>
    <w:p w:rsidR="00310B40" w:rsidRPr="00D205D6" w:rsidRDefault="00ED6228" w:rsidP="00310B40">
      <w:pPr>
        <w:jc w:val="both"/>
        <w:rPr>
          <w:rFonts w:ascii="Times New Roman" w:hAnsi="Times New Roman" w:cs="Times New Roman"/>
          <w:i/>
          <w:sz w:val="20"/>
          <w:szCs w:val="20"/>
        </w:rPr>
      </w:pPr>
      <w:r w:rsidRPr="00075108">
        <w:rPr>
          <w:rFonts w:ascii="Times New Roman" w:hAnsi="Times New Roman" w:cs="Times New Roman"/>
          <w:i/>
        </w:rPr>
        <w:t xml:space="preserve">Dotyczy: postępowania o udzielenie zamówienia publicznego na </w:t>
      </w:r>
      <w:r w:rsidRPr="009C52ED">
        <w:rPr>
          <w:rFonts w:ascii="Times New Roman" w:hAnsi="Times New Roman" w:cs="Times New Roman"/>
          <w:bCs/>
          <w:i/>
        </w:rPr>
        <w:t>usługę ubezpieczenia odpowiedzialności cywilnej, mienia, ubezpieczeń komunikacyjnych oraz ubezpieczenia ryzyka cybernetycznego.</w:t>
      </w:r>
    </w:p>
    <w:p w:rsidR="00281F3D" w:rsidRPr="00D3380D" w:rsidRDefault="00281F3D" w:rsidP="00281F3D">
      <w:pPr>
        <w:spacing w:after="0" w:line="240" w:lineRule="auto"/>
        <w:jc w:val="both"/>
        <w:rPr>
          <w:rFonts w:ascii="Times New Roman" w:hAnsi="Times New Roman" w:cs="Times New Roman"/>
          <w:b/>
          <w:sz w:val="21"/>
          <w:szCs w:val="21"/>
          <w:u w:val="single"/>
        </w:rPr>
      </w:pPr>
    </w:p>
    <w:p w:rsidR="00281F3D" w:rsidRPr="009C295A" w:rsidRDefault="00281F3D" w:rsidP="00281F3D">
      <w:pPr>
        <w:tabs>
          <w:tab w:val="left" w:pos="142"/>
        </w:tabs>
        <w:spacing w:after="0" w:line="276" w:lineRule="auto"/>
        <w:jc w:val="center"/>
        <w:rPr>
          <w:rFonts w:ascii="Times New Roman" w:hAnsi="Times New Roman" w:cs="Times New Roman"/>
          <w:b/>
          <w:u w:val="single"/>
        </w:rPr>
      </w:pPr>
      <w:r w:rsidRPr="009C295A">
        <w:rPr>
          <w:rFonts w:ascii="Times New Roman" w:hAnsi="Times New Roman" w:cs="Times New Roman"/>
          <w:b/>
          <w:u w:val="single"/>
        </w:rPr>
        <w:t xml:space="preserve">ZAWIADOMIENIE  O  ROZSTRZYGNIĘCIU POSTĘPOWANIA </w:t>
      </w:r>
    </w:p>
    <w:p w:rsidR="00D205D6" w:rsidRDefault="00D205D6" w:rsidP="00281F3D">
      <w:pPr>
        <w:tabs>
          <w:tab w:val="left" w:pos="142"/>
        </w:tabs>
        <w:autoSpaceDE w:val="0"/>
        <w:autoSpaceDN w:val="0"/>
        <w:adjustRightInd w:val="0"/>
        <w:spacing w:after="0" w:line="276" w:lineRule="auto"/>
        <w:jc w:val="both"/>
        <w:rPr>
          <w:rFonts w:ascii="Times New Roman" w:hAnsi="Times New Roman" w:cs="Times New Roman"/>
          <w:sz w:val="21"/>
          <w:szCs w:val="21"/>
        </w:rPr>
      </w:pPr>
    </w:p>
    <w:p w:rsidR="00281F3D" w:rsidRPr="009C295A" w:rsidRDefault="00281F3D" w:rsidP="00281F3D">
      <w:pPr>
        <w:tabs>
          <w:tab w:val="left" w:pos="142"/>
        </w:tabs>
        <w:autoSpaceDE w:val="0"/>
        <w:autoSpaceDN w:val="0"/>
        <w:adjustRightInd w:val="0"/>
        <w:spacing w:after="0" w:line="276" w:lineRule="auto"/>
        <w:jc w:val="both"/>
        <w:rPr>
          <w:rFonts w:ascii="Times New Roman" w:hAnsi="Times New Roman" w:cs="Times New Roman"/>
          <w:sz w:val="21"/>
          <w:szCs w:val="21"/>
        </w:rPr>
      </w:pPr>
      <w:r w:rsidRPr="009C295A">
        <w:rPr>
          <w:rFonts w:ascii="Times New Roman" w:hAnsi="Times New Roman" w:cs="Times New Roman"/>
          <w:sz w:val="21"/>
          <w:szCs w:val="21"/>
        </w:rPr>
        <w:t xml:space="preserve">Na podstawie art. 92 ustawy z dnia 29 stycznia 2004 r. Prawo Zamówień Publicznych Zamawiający </w:t>
      </w:r>
      <w:r w:rsidRPr="009C295A">
        <w:rPr>
          <w:rFonts w:ascii="Times New Roman" w:hAnsi="Times New Roman" w:cs="Times New Roman"/>
          <w:i/>
          <w:sz w:val="21"/>
          <w:szCs w:val="21"/>
        </w:rPr>
        <w:t>(dalej „PZP”)</w:t>
      </w:r>
      <w:r w:rsidRPr="009C295A">
        <w:rPr>
          <w:rFonts w:ascii="Times New Roman" w:hAnsi="Times New Roman" w:cs="Times New Roman"/>
          <w:sz w:val="21"/>
          <w:szCs w:val="21"/>
        </w:rPr>
        <w:t xml:space="preserve"> zawiadamia, że dokonano rozstrzygnięcia w/w postępowania.</w:t>
      </w:r>
    </w:p>
    <w:p w:rsidR="00281F3D" w:rsidRPr="009C295A" w:rsidRDefault="00281F3D" w:rsidP="00306E71">
      <w:pPr>
        <w:spacing w:after="0" w:line="288" w:lineRule="auto"/>
        <w:rPr>
          <w:sz w:val="21"/>
          <w:szCs w:val="21"/>
        </w:rPr>
      </w:pPr>
    </w:p>
    <w:p w:rsidR="00F46C77" w:rsidRPr="009C295A" w:rsidRDefault="00F46C77" w:rsidP="00306E71">
      <w:pPr>
        <w:spacing w:after="0" w:line="288" w:lineRule="auto"/>
        <w:rPr>
          <w:sz w:val="21"/>
          <w:szCs w:val="21"/>
        </w:rPr>
        <w:sectPr w:rsidR="00F46C77" w:rsidRPr="009C295A"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6B40AD" w:rsidRPr="009C295A" w:rsidRDefault="006B40AD" w:rsidP="00BC01F2">
      <w:pPr>
        <w:tabs>
          <w:tab w:val="left" w:pos="1590"/>
        </w:tabs>
        <w:autoSpaceDE w:val="0"/>
        <w:autoSpaceDN w:val="0"/>
        <w:adjustRightInd w:val="0"/>
        <w:spacing w:after="0" w:line="240" w:lineRule="auto"/>
        <w:jc w:val="center"/>
        <w:rPr>
          <w:rFonts w:ascii="Times New Roman" w:hAnsi="Times New Roman" w:cs="Times New Roman"/>
          <w:b/>
          <w:sz w:val="21"/>
          <w:szCs w:val="21"/>
        </w:rPr>
      </w:pPr>
      <w:bookmarkStart w:id="2" w:name="_Hlk12607031"/>
      <w:r w:rsidRPr="009C295A">
        <w:rPr>
          <w:rFonts w:ascii="Times New Roman" w:hAnsi="Times New Roman" w:cs="Times New Roman"/>
          <w:b/>
          <w:sz w:val="21"/>
          <w:szCs w:val="21"/>
        </w:rPr>
        <w:t>Zadanie 1</w:t>
      </w:r>
    </w:p>
    <w:p w:rsidR="00CA3544" w:rsidRPr="009C295A" w:rsidRDefault="00CA3544" w:rsidP="006B40AD">
      <w:pPr>
        <w:tabs>
          <w:tab w:val="left" w:pos="1590"/>
        </w:tabs>
        <w:autoSpaceDE w:val="0"/>
        <w:autoSpaceDN w:val="0"/>
        <w:adjustRightInd w:val="0"/>
        <w:spacing w:after="0" w:line="240" w:lineRule="auto"/>
        <w:jc w:val="both"/>
        <w:rPr>
          <w:rFonts w:ascii="Times New Roman" w:hAnsi="Times New Roman" w:cs="Times New Roman"/>
          <w:sz w:val="21"/>
          <w:szCs w:val="21"/>
          <w:u w:val="single"/>
        </w:rPr>
      </w:pPr>
    </w:p>
    <w:p w:rsidR="006B40AD" w:rsidRPr="009C295A" w:rsidRDefault="006B40AD" w:rsidP="006B40AD">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a) Nazwy (firmy), siedziby i adresy wykonawców, którzy złożyli oferty</w:t>
      </w:r>
      <w:r w:rsidR="00CA3544" w:rsidRPr="009C295A">
        <w:rPr>
          <w:rFonts w:ascii="Times New Roman" w:hAnsi="Times New Roman" w:cs="Times New Roman"/>
          <w:sz w:val="21"/>
          <w:szCs w:val="21"/>
          <w:u w:val="single"/>
        </w:rPr>
        <w:t>:</w:t>
      </w:r>
    </w:p>
    <w:p w:rsidR="00CA3544" w:rsidRDefault="00CA3544" w:rsidP="00CA3544">
      <w:pPr>
        <w:spacing w:line="240" w:lineRule="auto"/>
        <w:rPr>
          <w:rFonts w:ascii="Times New Roman" w:hAnsi="Times New Roman" w:cs="Times New Roman"/>
          <w:b/>
          <w:sz w:val="21"/>
          <w:szCs w:val="21"/>
          <w:lang w:eastAsia="pl-PL"/>
        </w:rPr>
      </w:pPr>
      <w:r w:rsidRPr="009C295A">
        <w:rPr>
          <w:rFonts w:ascii="Times New Roman" w:hAnsi="Times New Roman" w:cs="Times New Roman"/>
          <w:b/>
          <w:bCs/>
          <w:sz w:val="21"/>
          <w:szCs w:val="21"/>
        </w:rPr>
        <w:t xml:space="preserve">Oferta nr 1 – </w:t>
      </w:r>
      <w:r w:rsidR="00E41DF1">
        <w:rPr>
          <w:rFonts w:ascii="Times New Roman" w:hAnsi="Times New Roman" w:cs="Times New Roman"/>
          <w:b/>
          <w:sz w:val="21"/>
          <w:szCs w:val="21"/>
          <w:lang w:eastAsia="pl-PL"/>
        </w:rPr>
        <w:t>Powszechny Zakład Ubezpieczeń S. A.</w:t>
      </w:r>
    </w:p>
    <w:p w:rsidR="00CD2EBE" w:rsidRPr="00CD2EBE" w:rsidRDefault="00E41DF1" w:rsidP="00CA3544">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A</w:t>
      </w:r>
      <w:r w:rsidR="00CD2EBE">
        <w:rPr>
          <w:rFonts w:ascii="Times New Roman" w:hAnsi="Times New Roman" w:cs="Times New Roman"/>
          <w:sz w:val="21"/>
          <w:szCs w:val="21"/>
          <w:lang w:eastAsia="pl-PL"/>
        </w:rPr>
        <w:t xml:space="preserve">l. </w:t>
      </w:r>
      <w:r>
        <w:rPr>
          <w:rFonts w:ascii="Times New Roman" w:hAnsi="Times New Roman" w:cs="Times New Roman"/>
          <w:sz w:val="21"/>
          <w:szCs w:val="21"/>
          <w:lang w:eastAsia="pl-PL"/>
        </w:rPr>
        <w:t>Jana Pawła II 24</w:t>
      </w:r>
    </w:p>
    <w:p w:rsidR="00CA3544" w:rsidRDefault="00CA3544" w:rsidP="00CA3544">
      <w:pPr>
        <w:spacing w:line="240" w:lineRule="auto"/>
        <w:rPr>
          <w:rFonts w:ascii="Times New Roman" w:hAnsi="Times New Roman" w:cs="Times New Roman"/>
          <w:sz w:val="21"/>
          <w:szCs w:val="21"/>
          <w:lang w:eastAsia="pl-PL"/>
        </w:rPr>
      </w:pPr>
      <w:r w:rsidRPr="009C295A">
        <w:rPr>
          <w:rFonts w:ascii="Times New Roman" w:hAnsi="Times New Roman" w:cs="Times New Roman"/>
          <w:sz w:val="21"/>
          <w:szCs w:val="21"/>
          <w:lang w:eastAsia="pl-PL"/>
        </w:rPr>
        <w:t>0</w:t>
      </w:r>
      <w:r w:rsidR="00E41DF1">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sidR="00CD2EBE">
        <w:rPr>
          <w:rFonts w:ascii="Times New Roman" w:hAnsi="Times New Roman" w:cs="Times New Roman"/>
          <w:sz w:val="21"/>
          <w:szCs w:val="21"/>
          <w:lang w:eastAsia="pl-PL"/>
        </w:rPr>
        <w:t>1</w:t>
      </w:r>
      <w:r w:rsidRPr="009C295A">
        <w:rPr>
          <w:rFonts w:ascii="Times New Roman" w:hAnsi="Times New Roman" w:cs="Times New Roman"/>
          <w:sz w:val="21"/>
          <w:szCs w:val="21"/>
          <w:lang w:eastAsia="pl-PL"/>
        </w:rPr>
        <w:t>3</w:t>
      </w:r>
      <w:r w:rsidR="00E41DF1">
        <w:rPr>
          <w:rFonts w:ascii="Times New Roman" w:hAnsi="Times New Roman" w:cs="Times New Roman"/>
          <w:sz w:val="21"/>
          <w:szCs w:val="21"/>
          <w:lang w:eastAsia="pl-PL"/>
        </w:rPr>
        <w:t>3</w:t>
      </w:r>
      <w:r w:rsidRPr="009C295A">
        <w:rPr>
          <w:rFonts w:ascii="Times New Roman" w:hAnsi="Times New Roman" w:cs="Times New Roman"/>
          <w:sz w:val="21"/>
          <w:szCs w:val="21"/>
          <w:lang w:eastAsia="pl-PL"/>
        </w:rPr>
        <w:t xml:space="preserve"> Warszawa</w:t>
      </w:r>
    </w:p>
    <w:p w:rsidR="00E41DF1" w:rsidRDefault="00E41DF1" w:rsidP="00E41DF1">
      <w:pPr>
        <w:spacing w:line="240" w:lineRule="auto"/>
        <w:rPr>
          <w:rFonts w:ascii="Times New Roman" w:hAnsi="Times New Roman" w:cs="Times New Roman"/>
          <w:b/>
          <w:sz w:val="21"/>
          <w:szCs w:val="21"/>
          <w:lang w:eastAsia="pl-PL"/>
        </w:rPr>
      </w:pPr>
      <w:r>
        <w:rPr>
          <w:rFonts w:ascii="Times New Roman" w:hAnsi="Times New Roman" w:cs="Times New Roman"/>
          <w:b/>
          <w:bCs/>
          <w:sz w:val="21"/>
          <w:szCs w:val="21"/>
        </w:rPr>
        <w:t>Oferta nr 2</w:t>
      </w:r>
      <w:r w:rsidRPr="009C295A">
        <w:rPr>
          <w:rFonts w:ascii="Times New Roman" w:hAnsi="Times New Roman" w:cs="Times New Roman"/>
          <w:b/>
          <w:bCs/>
          <w:sz w:val="21"/>
          <w:szCs w:val="21"/>
        </w:rPr>
        <w:t xml:space="preserve"> – </w:t>
      </w:r>
      <w:r>
        <w:rPr>
          <w:rFonts w:ascii="Times New Roman" w:hAnsi="Times New Roman" w:cs="Times New Roman"/>
          <w:b/>
          <w:sz w:val="21"/>
          <w:szCs w:val="21"/>
          <w:lang w:eastAsia="pl-PL"/>
        </w:rPr>
        <w:t>UNIQA Towarzystwo Ubezpieczeń S. A.</w:t>
      </w:r>
    </w:p>
    <w:p w:rsidR="00E41DF1" w:rsidRPr="00CD2EBE" w:rsidRDefault="00E41DF1" w:rsidP="00E41DF1">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U</w:t>
      </w:r>
      <w:r>
        <w:rPr>
          <w:rFonts w:ascii="Times New Roman" w:hAnsi="Times New Roman" w:cs="Times New Roman"/>
          <w:sz w:val="21"/>
          <w:szCs w:val="21"/>
          <w:lang w:eastAsia="pl-PL"/>
        </w:rPr>
        <w:t xml:space="preserve">l. </w:t>
      </w:r>
      <w:r>
        <w:rPr>
          <w:rFonts w:ascii="Times New Roman" w:hAnsi="Times New Roman" w:cs="Times New Roman"/>
          <w:sz w:val="21"/>
          <w:szCs w:val="21"/>
          <w:lang w:eastAsia="pl-PL"/>
        </w:rPr>
        <w:t>Gdańska 132</w:t>
      </w:r>
    </w:p>
    <w:p w:rsidR="00E41DF1" w:rsidRPr="009C295A" w:rsidRDefault="00E41DF1" w:rsidP="00E41DF1">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9</w:t>
      </w:r>
      <w:r>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Pr>
          <w:rFonts w:ascii="Times New Roman" w:hAnsi="Times New Roman" w:cs="Times New Roman"/>
          <w:sz w:val="21"/>
          <w:szCs w:val="21"/>
          <w:lang w:eastAsia="pl-PL"/>
        </w:rPr>
        <w:t>520</w:t>
      </w:r>
      <w:r w:rsidRPr="009C295A">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Łódź</w:t>
      </w:r>
    </w:p>
    <w:p w:rsidR="006B40AD" w:rsidRPr="009C295A" w:rsidRDefault="006B40AD" w:rsidP="006B40AD">
      <w:pPr>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 xml:space="preserve">b) wykonawcy, którzy zostali wykluczeni z postępowania o udzielenie zamówienia </w:t>
      </w:r>
    </w:p>
    <w:p w:rsidR="006B40AD" w:rsidRPr="009C295A" w:rsidRDefault="006B40AD" w:rsidP="006B40AD">
      <w:pPr>
        <w:spacing w:after="0" w:line="240" w:lineRule="auto"/>
        <w:jc w:val="both"/>
        <w:rPr>
          <w:rFonts w:ascii="Times New Roman" w:hAnsi="Times New Roman" w:cs="Times New Roman"/>
          <w:sz w:val="21"/>
          <w:szCs w:val="21"/>
        </w:rPr>
      </w:pPr>
      <w:r w:rsidRPr="009C295A">
        <w:rPr>
          <w:rFonts w:ascii="Times New Roman" w:hAnsi="Times New Roman" w:cs="Times New Roman"/>
          <w:sz w:val="21"/>
          <w:szCs w:val="21"/>
        </w:rPr>
        <w:t xml:space="preserve">z postępowania  wykluczono </w:t>
      </w:r>
      <w:r w:rsidRPr="009C295A">
        <w:rPr>
          <w:rFonts w:ascii="Times New Roman" w:hAnsi="Times New Roman" w:cs="Times New Roman"/>
          <w:b/>
          <w:sz w:val="21"/>
          <w:szCs w:val="21"/>
        </w:rPr>
        <w:t>0</w:t>
      </w:r>
      <w:r w:rsidRPr="009C295A">
        <w:rPr>
          <w:rFonts w:ascii="Times New Roman" w:hAnsi="Times New Roman" w:cs="Times New Roman"/>
          <w:sz w:val="21"/>
          <w:szCs w:val="21"/>
        </w:rPr>
        <w:t xml:space="preserve"> wykonawców </w:t>
      </w:r>
    </w:p>
    <w:p w:rsidR="007221D0" w:rsidRPr="009C295A" w:rsidRDefault="007221D0" w:rsidP="006B40AD">
      <w:pPr>
        <w:autoSpaceDE w:val="0"/>
        <w:autoSpaceDN w:val="0"/>
        <w:adjustRightInd w:val="0"/>
        <w:spacing w:after="0" w:line="240" w:lineRule="auto"/>
        <w:ind w:right="-284"/>
        <w:jc w:val="both"/>
        <w:rPr>
          <w:rFonts w:ascii="Times New Roman" w:hAnsi="Times New Roman" w:cs="Times New Roman"/>
          <w:sz w:val="21"/>
          <w:szCs w:val="21"/>
          <w:u w:val="single"/>
        </w:rPr>
      </w:pPr>
    </w:p>
    <w:p w:rsidR="006B40AD" w:rsidRPr="009C295A" w:rsidRDefault="006B40AD" w:rsidP="006B40AD">
      <w:pPr>
        <w:autoSpaceDE w:val="0"/>
        <w:autoSpaceDN w:val="0"/>
        <w:adjustRightInd w:val="0"/>
        <w:spacing w:after="0" w:line="240" w:lineRule="auto"/>
        <w:ind w:right="-284"/>
        <w:jc w:val="both"/>
        <w:rPr>
          <w:rFonts w:ascii="Times New Roman" w:hAnsi="Times New Roman" w:cs="Times New Roman"/>
          <w:sz w:val="21"/>
          <w:szCs w:val="21"/>
          <w:u w:val="single"/>
        </w:rPr>
      </w:pPr>
      <w:r w:rsidRPr="009C295A">
        <w:rPr>
          <w:rFonts w:ascii="Times New Roman" w:hAnsi="Times New Roman" w:cs="Times New Roman"/>
          <w:sz w:val="21"/>
          <w:szCs w:val="21"/>
          <w:u w:val="single"/>
        </w:rPr>
        <w:t>c) wykonawcy, których oferty zostały odrzucone:</w:t>
      </w:r>
    </w:p>
    <w:p w:rsidR="006B40AD" w:rsidRPr="009C295A" w:rsidRDefault="006B40AD" w:rsidP="006B40AD">
      <w:pPr>
        <w:spacing w:after="0" w:line="240" w:lineRule="auto"/>
        <w:jc w:val="both"/>
        <w:rPr>
          <w:rFonts w:ascii="Times New Roman" w:hAnsi="Times New Roman" w:cs="Times New Roman"/>
          <w:sz w:val="21"/>
          <w:szCs w:val="21"/>
        </w:rPr>
      </w:pPr>
      <w:r w:rsidRPr="009C295A">
        <w:rPr>
          <w:rFonts w:ascii="Times New Roman" w:hAnsi="Times New Roman" w:cs="Times New Roman"/>
          <w:sz w:val="21"/>
          <w:szCs w:val="21"/>
        </w:rPr>
        <w:t>w postępowaniu odrzucono</w:t>
      </w:r>
      <w:r w:rsidR="00CD2EBE">
        <w:rPr>
          <w:rFonts w:ascii="Times New Roman" w:hAnsi="Times New Roman" w:cs="Times New Roman"/>
          <w:b/>
          <w:sz w:val="21"/>
          <w:szCs w:val="21"/>
        </w:rPr>
        <w:t xml:space="preserve"> 0</w:t>
      </w:r>
      <w:r w:rsidRPr="009C295A">
        <w:rPr>
          <w:rFonts w:ascii="Times New Roman" w:hAnsi="Times New Roman" w:cs="Times New Roman"/>
          <w:b/>
          <w:sz w:val="21"/>
          <w:szCs w:val="21"/>
        </w:rPr>
        <w:t xml:space="preserve"> </w:t>
      </w:r>
      <w:r w:rsidR="00CD2EBE">
        <w:rPr>
          <w:rFonts w:ascii="Times New Roman" w:hAnsi="Times New Roman" w:cs="Times New Roman"/>
          <w:sz w:val="21"/>
          <w:szCs w:val="21"/>
        </w:rPr>
        <w:t>ofert</w:t>
      </w:r>
    </w:p>
    <w:p w:rsidR="009C295A" w:rsidRPr="009C295A" w:rsidRDefault="009C295A" w:rsidP="006B40AD">
      <w:pPr>
        <w:autoSpaceDE w:val="0"/>
        <w:autoSpaceDN w:val="0"/>
        <w:adjustRightInd w:val="0"/>
        <w:spacing w:after="0" w:line="240" w:lineRule="auto"/>
        <w:ind w:right="-2"/>
        <w:jc w:val="both"/>
        <w:rPr>
          <w:rFonts w:ascii="Times New Roman" w:hAnsi="Times New Roman" w:cs="Times New Roman"/>
          <w:sz w:val="21"/>
          <w:szCs w:val="21"/>
          <w:u w:val="single"/>
        </w:rPr>
      </w:pPr>
    </w:p>
    <w:p w:rsidR="006B40AD" w:rsidRPr="009C295A" w:rsidRDefault="006B40AD" w:rsidP="006B40AD">
      <w:pPr>
        <w:autoSpaceDE w:val="0"/>
        <w:autoSpaceDN w:val="0"/>
        <w:adjustRightInd w:val="0"/>
        <w:spacing w:after="0" w:line="240" w:lineRule="auto"/>
        <w:ind w:right="-2"/>
        <w:jc w:val="both"/>
        <w:rPr>
          <w:rFonts w:ascii="Times New Roman" w:hAnsi="Times New Roman" w:cs="Times New Roman"/>
          <w:sz w:val="21"/>
          <w:szCs w:val="21"/>
          <w:u w:val="single"/>
        </w:rPr>
      </w:pPr>
      <w:r w:rsidRPr="009C295A">
        <w:rPr>
          <w:rFonts w:ascii="Times New Roman" w:hAnsi="Times New Roman" w:cs="Times New Roman"/>
          <w:sz w:val="21"/>
          <w:szCs w:val="21"/>
          <w:u w:val="single"/>
        </w:rPr>
        <w:t xml:space="preserve">d) spośród ofert nie podlegających odrzuceniu za najkorzystniejszą ofertę została uznana </w:t>
      </w:r>
      <w:r w:rsidRPr="009C295A">
        <w:rPr>
          <w:rFonts w:ascii="Times New Roman" w:hAnsi="Times New Roman" w:cs="Times New Roman"/>
          <w:bCs/>
          <w:sz w:val="21"/>
          <w:szCs w:val="21"/>
          <w:u w:val="single"/>
        </w:rPr>
        <w:t>oferta</w:t>
      </w:r>
      <w:r w:rsidRPr="009C295A">
        <w:rPr>
          <w:rFonts w:ascii="Times New Roman" w:hAnsi="Times New Roman" w:cs="Times New Roman"/>
          <w:b/>
          <w:bCs/>
          <w:sz w:val="21"/>
          <w:szCs w:val="21"/>
          <w:u w:val="single"/>
        </w:rPr>
        <w:t xml:space="preserve"> </w:t>
      </w:r>
      <w:r w:rsidRPr="009C295A">
        <w:rPr>
          <w:rFonts w:ascii="Times New Roman" w:hAnsi="Times New Roman" w:cs="Times New Roman"/>
          <w:sz w:val="21"/>
          <w:szCs w:val="21"/>
          <w:u w:val="single"/>
        </w:rPr>
        <w:t>złożona przez wykonawcę:</w:t>
      </w:r>
    </w:p>
    <w:p w:rsidR="00267AD8" w:rsidRDefault="00267AD8" w:rsidP="00267AD8">
      <w:pPr>
        <w:spacing w:line="240" w:lineRule="auto"/>
        <w:rPr>
          <w:rFonts w:ascii="Times New Roman" w:hAnsi="Times New Roman" w:cs="Times New Roman"/>
          <w:b/>
          <w:sz w:val="21"/>
          <w:szCs w:val="21"/>
          <w:lang w:eastAsia="pl-PL"/>
        </w:rPr>
      </w:pPr>
      <w:r w:rsidRPr="009C295A">
        <w:rPr>
          <w:rFonts w:ascii="Times New Roman" w:hAnsi="Times New Roman" w:cs="Times New Roman"/>
          <w:b/>
          <w:bCs/>
          <w:sz w:val="21"/>
          <w:szCs w:val="21"/>
        </w:rPr>
        <w:t xml:space="preserve">Oferta nr 1 – </w:t>
      </w:r>
      <w:r>
        <w:rPr>
          <w:rFonts w:ascii="Times New Roman" w:hAnsi="Times New Roman" w:cs="Times New Roman"/>
          <w:b/>
          <w:sz w:val="21"/>
          <w:szCs w:val="21"/>
          <w:lang w:eastAsia="pl-PL"/>
        </w:rPr>
        <w:t>Powszechny Zakład Ubezpieczeń S. A.</w:t>
      </w:r>
    </w:p>
    <w:p w:rsidR="00267AD8" w:rsidRPr="00CD2EBE" w:rsidRDefault="00267AD8" w:rsidP="00267AD8">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Al. Jana Pawła II 24</w:t>
      </w:r>
    </w:p>
    <w:p w:rsidR="006B40AD" w:rsidRPr="009C295A" w:rsidRDefault="00267AD8" w:rsidP="00267AD8">
      <w:pPr>
        <w:spacing w:line="240" w:lineRule="auto"/>
        <w:rPr>
          <w:rFonts w:ascii="Times New Roman" w:hAnsi="Times New Roman" w:cs="Times New Roman"/>
          <w:b/>
          <w:bCs/>
          <w:spacing w:val="2"/>
          <w:sz w:val="21"/>
          <w:szCs w:val="21"/>
        </w:rPr>
      </w:pPr>
      <w:r w:rsidRPr="009C295A">
        <w:rPr>
          <w:rFonts w:ascii="Times New Roman" w:hAnsi="Times New Roman" w:cs="Times New Roman"/>
          <w:sz w:val="21"/>
          <w:szCs w:val="21"/>
          <w:lang w:eastAsia="pl-PL"/>
        </w:rPr>
        <w:t>0</w:t>
      </w:r>
      <w:r>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Pr>
          <w:rFonts w:ascii="Times New Roman" w:hAnsi="Times New Roman" w:cs="Times New Roman"/>
          <w:sz w:val="21"/>
          <w:szCs w:val="21"/>
          <w:lang w:eastAsia="pl-PL"/>
        </w:rPr>
        <w:t>1</w:t>
      </w:r>
      <w:r w:rsidRPr="009C295A">
        <w:rPr>
          <w:rFonts w:ascii="Times New Roman" w:hAnsi="Times New Roman" w:cs="Times New Roman"/>
          <w:sz w:val="21"/>
          <w:szCs w:val="21"/>
          <w:lang w:eastAsia="pl-PL"/>
        </w:rPr>
        <w:t>3</w:t>
      </w:r>
      <w:r>
        <w:rPr>
          <w:rFonts w:ascii="Times New Roman" w:hAnsi="Times New Roman" w:cs="Times New Roman"/>
          <w:sz w:val="21"/>
          <w:szCs w:val="21"/>
          <w:lang w:eastAsia="pl-PL"/>
        </w:rPr>
        <w:t>3</w:t>
      </w:r>
      <w:r w:rsidRPr="009C295A">
        <w:rPr>
          <w:rFonts w:ascii="Times New Roman" w:hAnsi="Times New Roman" w:cs="Times New Roman"/>
          <w:sz w:val="21"/>
          <w:szCs w:val="21"/>
          <w:lang w:eastAsia="pl-PL"/>
        </w:rPr>
        <w:t xml:space="preserve"> Warszawa</w:t>
      </w:r>
      <w:r w:rsidR="00CD2EBE" w:rsidRPr="009C295A">
        <w:rPr>
          <w:rFonts w:ascii="Times New Roman" w:hAnsi="Times New Roman" w:cs="Times New Roman"/>
          <w:sz w:val="21"/>
          <w:szCs w:val="21"/>
          <w:lang w:eastAsia="pl-PL"/>
        </w:rPr>
        <w:t xml:space="preserve"> </w:t>
      </w:r>
    </w:p>
    <w:p w:rsidR="006A0B09" w:rsidRPr="009C295A" w:rsidRDefault="006A0B09" w:rsidP="006A0B09">
      <w:pPr>
        <w:autoSpaceDE w:val="0"/>
        <w:autoSpaceDN w:val="0"/>
        <w:adjustRightInd w:val="0"/>
        <w:spacing w:line="240" w:lineRule="auto"/>
        <w:rPr>
          <w:rFonts w:ascii="Times New Roman" w:hAnsi="Times New Roman" w:cs="Times New Roman"/>
          <w:b/>
          <w:bCs/>
          <w:sz w:val="21"/>
          <w:szCs w:val="21"/>
          <w:u w:val="single"/>
        </w:rPr>
      </w:pPr>
      <w:r w:rsidRPr="009C295A">
        <w:rPr>
          <w:rFonts w:ascii="Times New Roman" w:hAnsi="Times New Roman" w:cs="Times New Roman"/>
          <w:sz w:val="21"/>
          <w:szCs w:val="21"/>
          <w:u w:val="single"/>
        </w:rPr>
        <w:t>Cena oferty brutto:</w:t>
      </w:r>
      <w:r w:rsidR="00CD2EBE">
        <w:rPr>
          <w:rFonts w:ascii="Times New Roman" w:hAnsi="Times New Roman" w:cs="Times New Roman"/>
          <w:b/>
          <w:bCs/>
          <w:sz w:val="21"/>
          <w:szCs w:val="21"/>
          <w:u w:val="single"/>
        </w:rPr>
        <w:t xml:space="preserve"> 27</w:t>
      </w:r>
      <w:r w:rsidR="00267AD8">
        <w:rPr>
          <w:rFonts w:ascii="Times New Roman" w:hAnsi="Times New Roman" w:cs="Times New Roman"/>
          <w:b/>
          <w:bCs/>
          <w:sz w:val="21"/>
          <w:szCs w:val="21"/>
          <w:u w:val="single"/>
        </w:rPr>
        <w:t>3</w:t>
      </w:r>
      <w:r w:rsidRPr="009C295A">
        <w:rPr>
          <w:rFonts w:ascii="Times New Roman" w:hAnsi="Times New Roman" w:cs="Times New Roman"/>
          <w:b/>
          <w:bCs/>
          <w:sz w:val="21"/>
          <w:szCs w:val="21"/>
          <w:u w:val="single"/>
        </w:rPr>
        <w:t>.</w:t>
      </w:r>
      <w:r w:rsidR="00267AD8">
        <w:rPr>
          <w:rFonts w:ascii="Times New Roman" w:hAnsi="Times New Roman" w:cs="Times New Roman"/>
          <w:b/>
          <w:bCs/>
          <w:sz w:val="21"/>
          <w:szCs w:val="21"/>
          <w:u w:val="single"/>
        </w:rPr>
        <w:t>657</w:t>
      </w:r>
      <w:r w:rsidRPr="009C295A">
        <w:rPr>
          <w:rFonts w:ascii="Times New Roman" w:hAnsi="Times New Roman" w:cs="Times New Roman"/>
          <w:b/>
          <w:bCs/>
          <w:sz w:val="21"/>
          <w:szCs w:val="21"/>
          <w:u w:val="single"/>
        </w:rPr>
        <w:t>,</w:t>
      </w:r>
      <w:r w:rsidR="00267AD8">
        <w:rPr>
          <w:rFonts w:ascii="Times New Roman" w:hAnsi="Times New Roman" w:cs="Times New Roman"/>
          <w:b/>
          <w:bCs/>
          <w:sz w:val="21"/>
          <w:szCs w:val="21"/>
          <w:u w:val="single"/>
        </w:rPr>
        <w:t>98</w:t>
      </w:r>
      <w:r w:rsidRPr="009C295A">
        <w:rPr>
          <w:rFonts w:ascii="Times New Roman" w:hAnsi="Times New Roman" w:cs="Times New Roman"/>
          <w:b/>
          <w:bCs/>
          <w:sz w:val="21"/>
          <w:szCs w:val="21"/>
          <w:u w:val="single"/>
        </w:rPr>
        <w:t xml:space="preserve"> zł.</w:t>
      </w:r>
    </w:p>
    <w:p w:rsidR="006A0B09" w:rsidRPr="009C295A" w:rsidRDefault="006A0B09" w:rsidP="009D122D">
      <w:pPr>
        <w:autoSpaceDE w:val="0"/>
        <w:autoSpaceDN w:val="0"/>
        <w:adjustRightInd w:val="0"/>
        <w:spacing w:line="240" w:lineRule="auto"/>
        <w:jc w:val="both"/>
        <w:rPr>
          <w:rFonts w:ascii="Times New Roman" w:hAnsi="Times New Roman" w:cs="Times New Roman"/>
          <w:b/>
          <w:bCs/>
          <w:sz w:val="21"/>
          <w:szCs w:val="21"/>
          <w:u w:val="single"/>
        </w:rPr>
      </w:pPr>
      <w:r w:rsidRPr="009C295A">
        <w:rPr>
          <w:rFonts w:ascii="Times New Roman" w:hAnsi="Times New Roman" w:cs="Times New Roman"/>
          <w:sz w:val="21"/>
          <w:szCs w:val="21"/>
        </w:rPr>
        <w:t xml:space="preserve">Uzasadnienie wyboru – </w:t>
      </w:r>
      <w:r w:rsidR="009D122D" w:rsidRPr="003A0DFA">
        <w:rPr>
          <w:rFonts w:ascii="Times New Roman" w:hAnsi="Times New Roman" w:cs="Times New Roman"/>
          <w:sz w:val="21"/>
          <w:szCs w:val="21"/>
        </w:rPr>
        <w:t>oferta nr 1 uzyskała najkorzystniejszy bilans przyjętych kryteriów obliczony według zasad jednakowych dla wszystkich ofert.</w:t>
      </w:r>
    </w:p>
    <w:p w:rsidR="006B40AD" w:rsidRPr="009C295A" w:rsidRDefault="006B40AD" w:rsidP="006B40AD">
      <w:pPr>
        <w:autoSpaceDE w:val="0"/>
        <w:autoSpaceDN w:val="0"/>
        <w:adjustRightInd w:val="0"/>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e) streszczenie oceny i porównania złożonych ofert wraz z punktacją  w każdym kryterium oraz łączna punktacja:</w:t>
      </w:r>
    </w:p>
    <w:p w:rsidR="006B40AD" w:rsidRPr="009C295A" w:rsidRDefault="006B40AD" w:rsidP="006B40AD">
      <w:pPr>
        <w:autoSpaceDE w:val="0"/>
        <w:autoSpaceDN w:val="0"/>
        <w:adjustRightInd w:val="0"/>
        <w:spacing w:after="0" w:line="240" w:lineRule="auto"/>
        <w:jc w:val="both"/>
        <w:rPr>
          <w:rFonts w:ascii="Times New Roman" w:hAnsi="Times New Roman" w:cs="Times New Roman"/>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4266"/>
        <w:gridCol w:w="1842"/>
        <w:gridCol w:w="2267"/>
        <w:gridCol w:w="1127"/>
      </w:tblGrid>
      <w:tr w:rsidR="009D122D" w:rsidRPr="009C295A" w:rsidTr="009D122D">
        <w:trPr>
          <w:cantSplit/>
          <w:trHeight w:val="611"/>
        </w:trPr>
        <w:tc>
          <w:tcPr>
            <w:tcW w:w="339" w:type="pct"/>
          </w:tcPr>
          <w:p w:rsidR="009D122D" w:rsidRPr="009C295A" w:rsidRDefault="009D122D" w:rsidP="006A0B09">
            <w:pPr>
              <w:pStyle w:val="Tekstpodstawowy"/>
              <w:jc w:val="center"/>
              <w:rPr>
                <w:rFonts w:ascii="Times New Roman" w:hAnsi="Times New Roman"/>
                <w:sz w:val="21"/>
                <w:szCs w:val="21"/>
              </w:rPr>
            </w:pPr>
            <w:r w:rsidRPr="009C295A">
              <w:rPr>
                <w:rFonts w:ascii="Times New Roman" w:hAnsi="Times New Roman"/>
                <w:sz w:val="21"/>
                <w:szCs w:val="21"/>
              </w:rPr>
              <w:t>Nr oferty</w:t>
            </w:r>
          </w:p>
        </w:tc>
        <w:tc>
          <w:tcPr>
            <w:tcW w:w="2092" w:type="pct"/>
          </w:tcPr>
          <w:p w:rsidR="009D122D" w:rsidRPr="009C295A" w:rsidRDefault="009D122D" w:rsidP="00CA3544">
            <w:pPr>
              <w:pStyle w:val="Tekstpodstawowy"/>
              <w:jc w:val="center"/>
              <w:rPr>
                <w:rFonts w:ascii="Times New Roman" w:hAnsi="Times New Roman"/>
                <w:sz w:val="21"/>
                <w:szCs w:val="21"/>
              </w:rPr>
            </w:pPr>
            <w:r w:rsidRPr="009C295A">
              <w:rPr>
                <w:rFonts w:ascii="Times New Roman" w:hAnsi="Times New Roman"/>
                <w:sz w:val="21"/>
                <w:szCs w:val="21"/>
              </w:rPr>
              <w:t>Nazwa Wykonawcy</w:t>
            </w:r>
          </w:p>
        </w:tc>
        <w:tc>
          <w:tcPr>
            <w:tcW w:w="903" w:type="pct"/>
          </w:tcPr>
          <w:p w:rsidR="009D122D" w:rsidRPr="009C295A" w:rsidRDefault="009D122D" w:rsidP="00CA3544">
            <w:pPr>
              <w:spacing w:after="0" w:line="240" w:lineRule="auto"/>
              <w:jc w:val="center"/>
              <w:rPr>
                <w:rFonts w:ascii="Times New Roman" w:hAnsi="Times New Roman" w:cs="Times New Roman"/>
                <w:bCs/>
                <w:sz w:val="21"/>
                <w:szCs w:val="21"/>
              </w:rPr>
            </w:pPr>
            <w:r w:rsidRPr="009C295A">
              <w:rPr>
                <w:rFonts w:ascii="Times New Roman" w:hAnsi="Times New Roman" w:cs="Times New Roman"/>
                <w:bCs/>
                <w:sz w:val="21"/>
                <w:szCs w:val="21"/>
              </w:rPr>
              <w:t>Cena brutto</w:t>
            </w:r>
          </w:p>
          <w:p w:rsidR="009D122D" w:rsidRPr="009C295A" w:rsidRDefault="009D122D" w:rsidP="00CA3544">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- 8</w:t>
            </w:r>
            <w:r w:rsidRPr="009C295A">
              <w:rPr>
                <w:rFonts w:ascii="Times New Roman" w:hAnsi="Times New Roman" w:cs="Times New Roman"/>
                <w:bCs/>
                <w:sz w:val="21"/>
                <w:szCs w:val="21"/>
              </w:rPr>
              <w:t>0 %</w:t>
            </w:r>
          </w:p>
        </w:tc>
        <w:tc>
          <w:tcPr>
            <w:tcW w:w="1112" w:type="pct"/>
          </w:tcPr>
          <w:p w:rsidR="009D122D" w:rsidRPr="009C295A" w:rsidRDefault="009D122D" w:rsidP="00CA3544">
            <w:pPr>
              <w:autoSpaceDE w:val="0"/>
              <w:autoSpaceDN w:val="0"/>
              <w:adjustRightInd w:val="0"/>
              <w:spacing w:after="0" w:line="240" w:lineRule="auto"/>
              <w:jc w:val="center"/>
              <w:rPr>
                <w:rFonts w:ascii="Times New Roman" w:hAnsi="Times New Roman" w:cs="Times New Roman"/>
                <w:bCs/>
                <w:spacing w:val="2"/>
                <w:sz w:val="21"/>
                <w:szCs w:val="21"/>
              </w:rPr>
            </w:pPr>
            <w:r>
              <w:rPr>
                <w:rFonts w:ascii="Times New Roman" w:hAnsi="Times New Roman" w:cs="Times New Roman"/>
                <w:bCs/>
                <w:spacing w:val="2"/>
                <w:sz w:val="21"/>
                <w:szCs w:val="21"/>
              </w:rPr>
              <w:t>Klauzule fakultatywne</w:t>
            </w:r>
            <w:r w:rsidRPr="009C295A">
              <w:rPr>
                <w:rFonts w:ascii="Times New Roman" w:hAnsi="Times New Roman" w:cs="Times New Roman"/>
                <w:bCs/>
                <w:spacing w:val="2"/>
                <w:sz w:val="21"/>
                <w:szCs w:val="21"/>
              </w:rPr>
              <w:t xml:space="preserve"> </w:t>
            </w:r>
          </w:p>
          <w:p w:rsidR="009D122D" w:rsidRPr="009C295A" w:rsidRDefault="009D122D" w:rsidP="00CD2EBE">
            <w:pPr>
              <w:autoSpaceDE w:val="0"/>
              <w:autoSpaceDN w:val="0"/>
              <w:adjustRightInd w:val="0"/>
              <w:spacing w:after="0" w:line="240" w:lineRule="auto"/>
              <w:jc w:val="center"/>
              <w:rPr>
                <w:rFonts w:ascii="Times New Roman" w:hAnsi="Times New Roman" w:cs="Times New Roman"/>
                <w:bCs/>
                <w:spacing w:val="2"/>
                <w:sz w:val="21"/>
                <w:szCs w:val="21"/>
              </w:rPr>
            </w:pPr>
            <w:r>
              <w:rPr>
                <w:rFonts w:ascii="Times New Roman" w:hAnsi="Times New Roman" w:cs="Times New Roman"/>
                <w:bCs/>
                <w:spacing w:val="2"/>
                <w:sz w:val="21"/>
                <w:szCs w:val="21"/>
              </w:rPr>
              <w:t>-  20</w:t>
            </w:r>
            <w:r w:rsidRPr="009C295A">
              <w:rPr>
                <w:rFonts w:ascii="Times New Roman" w:hAnsi="Times New Roman" w:cs="Times New Roman"/>
                <w:bCs/>
                <w:spacing w:val="2"/>
                <w:sz w:val="21"/>
                <w:szCs w:val="21"/>
              </w:rPr>
              <w:t>%</w:t>
            </w:r>
          </w:p>
        </w:tc>
        <w:tc>
          <w:tcPr>
            <w:tcW w:w="553" w:type="pct"/>
          </w:tcPr>
          <w:p w:rsidR="009D122D" w:rsidRPr="009C295A" w:rsidRDefault="009D122D" w:rsidP="00CA3544">
            <w:pPr>
              <w:spacing w:after="0" w:line="240" w:lineRule="auto"/>
              <w:jc w:val="center"/>
              <w:rPr>
                <w:rFonts w:ascii="Times New Roman" w:hAnsi="Times New Roman" w:cs="Times New Roman"/>
                <w:bCs/>
                <w:sz w:val="21"/>
                <w:szCs w:val="21"/>
              </w:rPr>
            </w:pPr>
            <w:r w:rsidRPr="009C295A">
              <w:rPr>
                <w:rFonts w:ascii="Times New Roman" w:hAnsi="Times New Roman" w:cs="Times New Roman"/>
                <w:bCs/>
                <w:sz w:val="21"/>
                <w:szCs w:val="21"/>
              </w:rPr>
              <w:t>RAZEM</w:t>
            </w:r>
          </w:p>
        </w:tc>
      </w:tr>
      <w:tr w:rsidR="009D122D" w:rsidRPr="009C295A" w:rsidTr="009D122D">
        <w:trPr>
          <w:cantSplit/>
          <w:trHeight w:val="430"/>
        </w:trPr>
        <w:tc>
          <w:tcPr>
            <w:tcW w:w="339" w:type="pct"/>
            <w:vAlign w:val="center"/>
          </w:tcPr>
          <w:p w:rsidR="009D122D" w:rsidRPr="009C295A" w:rsidRDefault="009D122D" w:rsidP="006A0B09">
            <w:pPr>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1</w:t>
            </w:r>
          </w:p>
        </w:tc>
        <w:tc>
          <w:tcPr>
            <w:tcW w:w="2092" w:type="pct"/>
            <w:vAlign w:val="center"/>
          </w:tcPr>
          <w:p w:rsidR="009D122D" w:rsidRPr="00267AD8" w:rsidRDefault="009D122D" w:rsidP="00283C37">
            <w:pPr>
              <w:spacing w:after="0" w:line="240" w:lineRule="auto"/>
              <w:rPr>
                <w:rFonts w:ascii="Times New Roman" w:hAnsi="Times New Roman" w:cs="Times New Roman"/>
                <w:sz w:val="21"/>
                <w:szCs w:val="21"/>
              </w:rPr>
            </w:pPr>
            <w:r>
              <w:rPr>
                <w:rFonts w:ascii="Times New Roman" w:hAnsi="Times New Roman" w:cs="Times New Roman"/>
                <w:b/>
                <w:sz w:val="21"/>
                <w:szCs w:val="21"/>
                <w:lang w:eastAsia="pl-PL"/>
              </w:rPr>
              <w:t>Powszechny Zakład Ubezpieczeń S. A.</w:t>
            </w:r>
          </w:p>
        </w:tc>
        <w:tc>
          <w:tcPr>
            <w:tcW w:w="903" w:type="pct"/>
            <w:vAlign w:val="center"/>
          </w:tcPr>
          <w:p w:rsidR="009D122D" w:rsidRPr="009C295A" w:rsidRDefault="009D122D" w:rsidP="00283C37">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80</w:t>
            </w:r>
          </w:p>
        </w:tc>
        <w:tc>
          <w:tcPr>
            <w:tcW w:w="1112" w:type="pct"/>
            <w:vAlign w:val="center"/>
          </w:tcPr>
          <w:p w:rsidR="009D122D" w:rsidRPr="009C295A" w:rsidRDefault="009D122D" w:rsidP="00283C37">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10</w:t>
            </w:r>
          </w:p>
        </w:tc>
        <w:tc>
          <w:tcPr>
            <w:tcW w:w="553" w:type="pct"/>
            <w:vAlign w:val="center"/>
          </w:tcPr>
          <w:p w:rsidR="009D122D" w:rsidRPr="009C295A" w:rsidRDefault="009D122D" w:rsidP="00283C37">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90</w:t>
            </w:r>
          </w:p>
        </w:tc>
      </w:tr>
      <w:tr w:rsidR="009D122D" w:rsidRPr="009C295A" w:rsidTr="009D122D">
        <w:trPr>
          <w:cantSplit/>
          <w:trHeight w:val="430"/>
        </w:trPr>
        <w:tc>
          <w:tcPr>
            <w:tcW w:w="339" w:type="pct"/>
            <w:vAlign w:val="center"/>
          </w:tcPr>
          <w:p w:rsidR="009D122D" w:rsidRDefault="009D122D" w:rsidP="006A0B09">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2092" w:type="pct"/>
            <w:vAlign w:val="center"/>
          </w:tcPr>
          <w:p w:rsidR="009D122D" w:rsidRPr="00267AD8" w:rsidRDefault="009D122D" w:rsidP="00267AD8">
            <w:pPr>
              <w:spacing w:line="240" w:lineRule="auto"/>
              <w:rPr>
                <w:rFonts w:ascii="Times New Roman" w:hAnsi="Times New Roman" w:cs="Times New Roman"/>
                <w:b/>
                <w:sz w:val="21"/>
                <w:szCs w:val="21"/>
                <w:lang w:eastAsia="pl-PL"/>
              </w:rPr>
            </w:pPr>
            <w:r>
              <w:rPr>
                <w:rFonts w:ascii="Times New Roman" w:hAnsi="Times New Roman" w:cs="Times New Roman"/>
                <w:b/>
                <w:sz w:val="21"/>
                <w:szCs w:val="21"/>
                <w:lang w:eastAsia="pl-PL"/>
              </w:rPr>
              <w:t>UNIQA Towarzystwo Ubezpieczeń S. A.</w:t>
            </w:r>
          </w:p>
        </w:tc>
        <w:tc>
          <w:tcPr>
            <w:tcW w:w="903" w:type="pct"/>
            <w:vAlign w:val="center"/>
          </w:tcPr>
          <w:p w:rsidR="009D122D" w:rsidRDefault="009D122D" w:rsidP="00283C37">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77,88</w:t>
            </w:r>
          </w:p>
        </w:tc>
        <w:tc>
          <w:tcPr>
            <w:tcW w:w="1112" w:type="pct"/>
            <w:vAlign w:val="center"/>
          </w:tcPr>
          <w:p w:rsidR="009D122D" w:rsidRDefault="009D122D" w:rsidP="00283C37">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11,00</w:t>
            </w:r>
          </w:p>
        </w:tc>
        <w:tc>
          <w:tcPr>
            <w:tcW w:w="553" w:type="pct"/>
            <w:vAlign w:val="center"/>
          </w:tcPr>
          <w:p w:rsidR="009D122D" w:rsidRDefault="009D122D" w:rsidP="00283C37">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88,88</w:t>
            </w:r>
          </w:p>
        </w:tc>
      </w:tr>
    </w:tbl>
    <w:p w:rsidR="006B40AD" w:rsidRDefault="006B40AD" w:rsidP="006B40AD">
      <w:pPr>
        <w:pStyle w:val="Tekstpodstawowy"/>
        <w:rPr>
          <w:sz w:val="12"/>
          <w:szCs w:val="12"/>
        </w:rPr>
      </w:pPr>
    </w:p>
    <w:p w:rsidR="006B40AD" w:rsidRPr="00E234F9" w:rsidRDefault="006B40AD" w:rsidP="00BC01F2">
      <w:pPr>
        <w:tabs>
          <w:tab w:val="left" w:pos="1590"/>
        </w:tabs>
        <w:autoSpaceDE w:val="0"/>
        <w:autoSpaceDN w:val="0"/>
        <w:adjustRightInd w:val="0"/>
        <w:spacing w:after="0" w:line="240" w:lineRule="auto"/>
        <w:jc w:val="center"/>
        <w:rPr>
          <w:rFonts w:ascii="Times New Roman" w:hAnsi="Times New Roman" w:cs="Times New Roman"/>
          <w:b/>
        </w:rPr>
      </w:pPr>
      <w:r w:rsidRPr="00E234F9">
        <w:rPr>
          <w:rFonts w:ascii="Times New Roman" w:hAnsi="Times New Roman" w:cs="Times New Roman"/>
          <w:b/>
        </w:rPr>
        <w:t xml:space="preserve">Zadanie </w:t>
      </w:r>
      <w:r>
        <w:rPr>
          <w:rFonts w:ascii="Times New Roman" w:hAnsi="Times New Roman" w:cs="Times New Roman"/>
          <w:b/>
        </w:rPr>
        <w:t>2</w:t>
      </w:r>
    </w:p>
    <w:p w:rsidR="009C295A" w:rsidRDefault="009C295A" w:rsidP="006B40AD">
      <w:pPr>
        <w:tabs>
          <w:tab w:val="left" w:pos="1590"/>
        </w:tabs>
        <w:autoSpaceDE w:val="0"/>
        <w:autoSpaceDN w:val="0"/>
        <w:adjustRightInd w:val="0"/>
        <w:spacing w:after="0" w:line="240" w:lineRule="auto"/>
        <w:jc w:val="both"/>
        <w:rPr>
          <w:rFonts w:ascii="Times New Roman" w:hAnsi="Times New Roman" w:cs="Times New Roman"/>
          <w:u w:val="single"/>
        </w:rPr>
      </w:pPr>
    </w:p>
    <w:p w:rsidR="0048650F" w:rsidRPr="009C295A" w:rsidRDefault="0048650F" w:rsidP="0048650F">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a) Nazwy (firmy), siedziby i adresy wykonawców, którzy złożyli oferty:</w:t>
      </w:r>
    </w:p>
    <w:p w:rsidR="00267AD8" w:rsidRDefault="00267AD8" w:rsidP="00267AD8">
      <w:pPr>
        <w:spacing w:line="240" w:lineRule="auto"/>
        <w:rPr>
          <w:rFonts w:ascii="Times New Roman" w:hAnsi="Times New Roman" w:cs="Times New Roman"/>
          <w:b/>
          <w:sz w:val="21"/>
          <w:szCs w:val="21"/>
          <w:lang w:eastAsia="pl-PL"/>
        </w:rPr>
      </w:pPr>
      <w:r w:rsidRPr="009C295A">
        <w:rPr>
          <w:rFonts w:ascii="Times New Roman" w:hAnsi="Times New Roman" w:cs="Times New Roman"/>
          <w:b/>
          <w:bCs/>
          <w:sz w:val="21"/>
          <w:szCs w:val="21"/>
        </w:rPr>
        <w:t xml:space="preserve">Oferta nr 1 – </w:t>
      </w:r>
      <w:r>
        <w:rPr>
          <w:rFonts w:ascii="Times New Roman" w:hAnsi="Times New Roman" w:cs="Times New Roman"/>
          <w:b/>
          <w:sz w:val="21"/>
          <w:szCs w:val="21"/>
          <w:lang w:eastAsia="pl-PL"/>
        </w:rPr>
        <w:t>Powszechny Zakład Ubezpieczeń S. A.</w:t>
      </w:r>
    </w:p>
    <w:p w:rsidR="00267AD8" w:rsidRPr="00CD2EBE" w:rsidRDefault="00267AD8" w:rsidP="00267AD8">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Al. Jana Pawła II 24</w:t>
      </w:r>
    </w:p>
    <w:p w:rsidR="0048650F" w:rsidRPr="0048650F" w:rsidRDefault="00267AD8" w:rsidP="00267AD8">
      <w:pPr>
        <w:spacing w:line="240" w:lineRule="auto"/>
        <w:rPr>
          <w:rFonts w:ascii="Times New Roman" w:hAnsi="Times New Roman" w:cs="Times New Roman"/>
          <w:sz w:val="21"/>
          <w:szCs w:val="21"/>
          <w:lang w:eastAsia="pl-PL"/>
        </w:rPr>
      </w:pPr>
      <w:r w:rsidRPr="009C295A">
        <w:rPr>
          <w:rFonts w:ascii="Times New Roman" w:hAnsi="Times New Roman" w:cs="Times New Roman"/>
          <w:sz w:val="21"/>
          <w:szCs w:val="21"/>
          <w:lang w:eastAsia="pl-PL"/>
        </w:rPr>
        <w:t>0</w:t>
      </w:r>
      <w:r>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Pr>
          <w:rFonts w:ascii="Times New Roman" w:hAnsi="Times New Roman" w:cs="Times New Roman"/>
          <w:sz w:val="21"/>
          <w:szCs w:val="21"/>
          <w:lang w:eastAsia="pl-PL"/>
        </w:rPr>
        <w:t>1</w:t>
      </w:r>
      <w:r w:rsidRPr="009C295A">
        <w:rPr>
          <w:rFonts w:ascii="Times New Roman" w:hAnsi="Times New Roman" w:cs="Times New Roman"/>
          <w:sz w:val="21"/>
          <w:szCs w:val="21"/>
          <w:lang w:eastAsia="pl-PL"/>
        </w:rPr>
        <w:t>3</w:t>
      </w:r>
      <w:r>
        <w:rPr>
          <w:rFonts w:ascii="Times New Roman" w:hAnsi="Times New Roman" w:cs="Times New Roman"/>
          <w:sz w:val="21"/>
          <w:szCs w:val="21"/>
          <w:lang w:eastAsia="pl-PL"/>
        </w:rPr>
        <w:t>3</w:t>
      </w:r>
      <w:r w:rsidRPr="009C295A">
        <w:rPr>
          <w:rFonts w:ascii="Times New Roman" w:hAnsi="Times New Roman" w:cs="Times New Roman"/>
          <w:sz w:val="21"/>
          <w:szCs w:val="21"/>
          <w:lang w:eastAsia="pl-PL"/>
        </w:rPr>
        <w:t xml:space="preserve"> Warszawa</w:t>
      </w:r>
    </w:p>
    <w:p w:rsidR="0048650F" w:rsidRPr="009C295A" w:rsidRDefault="0048650F" w:rsidP="0048650F">
      <w:pPr>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 xml:space="preserve">b) wykonawcy, którzy zostali wykluczeni z postępowania o udzielenie zamówienia </w:t>
      </w:r>
    </w:p>
    <w:p w:rsidR="0048650F" w:rsidRPr="009C295A" w:rsidRDefault="0048650F" w:rsidP="0048650F">
      <w:pPr>
        <w:spacing w:after="0" w:line="240" w:lineRule="auto"/>
        <w:jc w:val="both"/>
        <w:rPr>
          <w:rFonts w:ascii="Times New Roman" w:hAnsi="Times New Roman" w:cs="Times New Roman"/>
          <w:sz w:val="21"/>
          <w:szCs w:val="21"/>
        </w:rPr>
      </w:pPr>
      <w:r w:rsidRPr="009C295A">
        <w:rPr>
          <w:rFonts w:ascii="Times New Roman" w:hAnsi="Times New Roman" w:cs="Times New Roman"/>
          <w:sz w:val="21"/>
          <w:szCs w:val="21"/>
        </w:rPr>
        <w:t xml:space="preserve">z postępowania  wykluczono </w:t>
      </w:r>
      <w:r w:rsidRPr="009C295A">
        <w:rPr>
          <w:rFonts w:ascii="Times New Roman" w:hAnsi="Times New Roman" w:cs="Times New Roman"/>
          <w:b/>
          <w:sz w:val="21"/>
          <w:szCs w:val="21"/>
        </w:rPr>
        <w:t>0</w:t>
      </w:r>
      <w:r w:rsidRPr="009C295A">
        <w:rPr>
          <w:rFonts w:ascii="Times New Roman" w:hAnsi="Times New Roman" w:cs="Times New Roman"/>
          <w:sz w:val="21"/>
          <w:szCs w:val="21"/>
        </w:rPr>
        <w:t xml:space="preserve"> wykonawców </w:t>
      </w:r>
    </w:p>
    <w:p w:rsidR="0048650F" w:rsidRPr="009C295A" w:rsidRDefault="0048650F" w:rsidP="0048650F">
      <w:pPr>
        <w:autoSpaceDE w:val="0"/>
        <w:autoSpaceDN w:val="0"/>
        <w:adjustRightInd w:val="0"/>
        <w:spacing w:after="0" w:line="240" w:lineRule="auto"/>
        <w:ind w:right="-284"/>
        <w:jc w:val="both"/>
        <w:rPr>
          <w:rFonts w:ascii="Times New Roman" w:hAnsi="Times New Roman" w:cs="Times New Roman"/>
          <w:sz w:val="21"/>
          <w:szCs w:val="21"/>
          <w:u w:val="single"/>
        </w:rPr>
      </w:pPr>
    </w:p>
    <w:p w:rsidR="0048650F" w:rsidRPr="009C295A" w:rsidRDefault="0048650F" w:rsidP="0048650F">
      <w:pPr>
        <w:autoSpaceDE w:val="0"/>
        <w:autoSpaceDN w:val="0"/>
        <w:adjustRightInd w:val="0"/>
        <w:spacing w:after="0" w:line="240" w:lineRule="auto"/>
        <w:ind w:right="-284"/>
        <w:jc w:val="both"/>
        <w:rPr>
          <w:rFonts w:ascii="Times New Roman" w:hAnsi="Times New Roman" w:cs="Times New Roman"/>
          <w:sz w:val="21"/>
          <w:szCs w:val="21"/>
          <w:u w:val="single"/>
        </w:rPr>
      </w:pPr>
      <w:r w:rsidRPr="009C295A">
        <w:rPr>
          <w:rFonts w:ascii="Times New Roman" w:hAnsi="Times New Roman" w:cs="Times New Roman"/>
          <w:sz w:val="21"/>
          <w:szCs w:val="21"/>
          <w:u w:val="single"/>
        </w:rPr>
        <w:t>c) wykonawcy, których oferty zostały odrzucone:</w:t>
      </w:r>
    </w:p>
    <w:p w:rsidR="0048650F" w:rsidRPr="009C295A" w:rsidRDefault="0048650F" w:rsidP="0048650F">
      <w:pPr>
        <w:spacing w:after="0" w:line="240" w:lineRule="auto"/>
        <w:jc w:val="both"/>
        <w:rPr>
          <w:rFonts w:ascii="Times New Roman" w:hAnsi="Times New Roman" w:cs="Times New Roman"/>
          <w:sz w:val="21"/>
          <w:szCs w:val="21"/>
        </w:rPr>
      </w:pPr>
      <w:r w:rsidRPr="009C295A">
        <w:rPr>
          <w:rFonts w:ascii="Times New Roman" w:hAnsi="Times New Roman" w:cs="Times New Roman"/>
          <w:sz w:val="21"/>
          <w:szCs w:val="21"/>
        </w:rPr>
        <w:t>w postępowaniu odrzucono</w:t>
      </w:r>
      <w:r w:rsidRPr="009C295A">
        <w:rPr>
          <w:rFonts w:ascii="Times New Roman" w:hAnsi="Times New Roman" w:cs="Times New Roman"/>
          <w:b/>
          <w:sz w:val="21"/>
          <w:szCs w:val="21"/>
        </w:rPr>
        <w:t xml:space="preserve"> </w:t>
      </w:r>
      <w:r w:rsidR="00D26AD2">
        <w:rPr>
          <w:rFonts w:ascii="Times New Roman" w:hAnsi="Times New Roman" w:cs="Times New Roman"/>
          <w:b/>
          <w:sz w:val="21"/>
          <w:szCs w:val="21"/>
        </w:rPr>
        <w:t>0</w:t>
      </w:r>
      <w:r w:rsidRPr="009C295A">
        <w:rPr>
          <w:rFonts w:ascii="Times New Roman" w:hAnsi="Times New Roman" w:cs="Times New Roman"/>
          <w:b/>
          <w:sz w:val="21"/>
          <w:szCs w:val="21"/>
        </w:rPr>
        <w:t xml:space="preserve"> </w:t>
      </w:r>
      <w:r w:rsidRPr="009C295A">
        <w:rPr>
          <w:rFonts w:ascii="Times New Roman" w:hAnsi="Times New Roman" w:cs="Times New Roman"/>
          <w:sz w:val="21"/>
          <w:szCs w:val="21"/>
        </w:rPr>
        <w:t>ofert</w:t>
      </w:r>
    </w:p>
    <w:p w:rsidR="004E43F9" w:rsidRPr="009C295A" w:rsidRDefault="004E43F9" w:rsidP="004E43F9">
      <w:pPr>
        <w:autoSpaceDE w:val="0"/>
        <w:autoSpaceDN w:val="0"/>
        <w:adjustRightInd w:val="0"/>
        <w:spacing w:after="0" w:line="240" w:lineRule="auto"/>
        <w:ind w:right="-2"/>
        <w:jc w:val="both"/>
        <w:rPr>
          <w:rFonts w:ascii="Times New Roman" w:hAnsi="Times New Roman" w:cs="Times New Roman"/>
          <w:sz w:val="21"/>
          <w:szCs w:val="21"/>
          <w:u w:val="single"/>
        </w:rPr>
      </w:pPr>
    </w:p>
    <w:p w:rsidR="0048650F" w:rsidRPr="009C295A" w:rsidRDefault="0048650F" w:rsidP="0048650F">
      <w:pPr>
        <w:autoSpaceDE w:val="0"/>
        <w:autoSpaceDN w:val="0"/>
        <w:adjustRightInd w:val="0"/>
        <w:spacing w:after="0" w:line="240" w:lineRule="auto"/>
        <w:ind w:right="-2"/>
        <w:jc w:val="both"/>
        <w:rPr>
          <w:rFonts w:ascii="Times New Roman" w:hAnsi="Times New Roman" w:cs="Times New Roman"/>
          <w:sz w:val="21"/>
          <w:szCs w:val="21"/>
          <w:u w:val="single"/>
        </w:rPr>
      </w:pPr>
      <w:r w:rsidRPr="009C295A">
        <w:rPr>
          <w:rFonts w:ascii="Times New Roman" w:hAnsi="Times New Roman" w:cs="Times New Roman"/>
          <w:sz w:val="21"/>
          <w:szCs w:val="21"/>
          <w:u w:val="single"/>
        </w:rPr>
        <w:t xml:space="preserve">d) spośród ofert nie podlegających odrzuceniu za najkorzystniejszą ofertę została uznana </w:t>
      </w:r>
      <w:r w:rsidRPr="009C295A">
        <w:rPr>
          <w:rFonts w:ascii="Times New Roman" w:hAnsi="Times New Roman" w:cs="Times New Roman"/>
          <w:bCs/>
          <w:sz w:val="21"/>
          <w:szCs w:val="21"/>
          <w:u w:val="single"/>
        </w:rPr>
        <w:t>oferta</w:t>
      </w:r>
      <w:r w:rsidRPr="009C295A">
        <w:rPr>
          <w:rFonts w:ascii="Times New Roman" w:hAnsi="Times New Roman" w:cs="Times New Roman"/>
          <w:b/>
          <w:bCs/>
          <w:sz w:val="21"/>
          <w:szCs w:val="21"/>
          <w:u w:val="single"/>
        </w:rPr>
        <w:t xml:space="preserve"> </w:t>
      </w:r>
      <w:r w:rsidRPr="009C295A">
        <w:rPr>
          <w:rFonts w:ascii="Times New Roman" w:hAnsi="Times New Roman" w:cs="Times New Roman"/>
          <w:sz w:val="21"/>
          <w:szCs w:val="21"/>
          <w:u w:val="single"/>
        </w:rPr>
        <w:t>złożona przez wykonawcę:</w:t>
      </w:r>
    </w:p>
    <w:p w:rsidR="00267AD8" w:rsidRDefault="00267AD8" w:rsidP="00267AD8">
      <w:pPr>
        <w:spacing w:line="240" w:lineRule="auto"/>
        <w:rPr>
          <w:rFonts w:ascii="Times New Roman" w:hAnsi="Times New Roman" w:cs="Times New Roman"/>
          <w:b/>
          <w:sz w:val="21"/>
          <w:szCs w:val="21"/>
          <w:lang w:eastAsia="pl-PL"/>
        </w:rPr>
      </w:pPr>
      <w:r w:rsidRPr="009C295A">
        <w:rPr>
          <w:rFonts w:ascii="Times New Roman" w:hAnsi="Times New Roman" w:cs="Times New Roman"/>
          <w:b/>
          <w:bCs/>
          <w:sz w:val="21"/>
          <w:szCs w:val="21"/>
        </w:rPr>
        <w:t xml:space="preserve">Oferta nr 1 – </w:t>
      </w:r>
      <w:r>
        <w:rPr>
          <w:rFonts w:ascii="Times New Roman" w:hAnsi="Times New Roman" w:cs="Times New Roman"/>
          <w:b/>
          <w:sz w:val="21"/>
          <w:szCs w:val="21"/>
          <w:lang w:eastAsia="pl-PL"/>
        </w:rPr>
        <w:t>Powszechny Zakład Ubezpieczeń S. A.</w:t>
      </w:r>
    </w:p>
    <w:p w:rsidR="00267AD8" w:rsidRPr="00CD2EBE" w:rsidRDefault="00267AD8" w:rsidP="00267AD8">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Al. Jana Pawła II 24</w:t>
      </w:r>
    </w:p>
    <w:p w:rsidR="0048650F" w:rsidRPr="009C295A" w:rsidRDefault="00267AD8" w:rsidP="00267AD8">
      <w:pPr>
        <w:spacing w:line="240" w:lineRule="auto"/>
        <w:rPr>
          <w:rFonts w:ascii="Times New Roman" w:hAnsi="Times New Roman" w:cs="Times New Roman"/>
          <w:b/>
          <w:bCs/>
          <w:spacing w:val="2"/>
          <w:sz w:val="21"/>
          <w:szCs w:val="21"/>
        </w:rPr>
      </w:pPr>
      <w:r w:rsidRPr="009C295A">
        <w:rPr>
          <w:rFonts w:ascii="Times New Roman" w:hAnsi="Times New Roman" w:cs="Times New Roman"/>
          <w:sz w:val="21"/>
          <w:szCs w:val="21"/>
          <w:lang w:eastAsia="pl-PL"/>
        </w:rPr>
        <w:t>0</w:t>
      </w:r>
      <w:r>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Pr>
          <w:rFonts w:ascii="Times New Roman" w:hAnsi="Times New Roman" w:cs="Times New Roman"/>
          <w:sz w:val="21"/>
          <w:szCs w:val="21"/>
          <w:lang w:eastAsia="pl-PL"/>
        </w:rPr>
        <w:t>1</w:t>
      </w:r>
      <w:r w:rsidRPr="009C295A">
        <w:rPr>
          <w:rFonts w:ascii="Times New Roman" w:hAnsi="Times New Roman" w:cs="Times New Roman"/>
          <w:sz w:val="21"/>
          <w:szCs w:val="21"/>
          <w:lang w:eastAsia="pl-PL"/>
        </w:rPr>
        <w:t>3</w:t>
      </w:r>
      <w:r>
        <w:rPr>
          <w:rFonts w:ascii="Times New Roman" w:hAnsi="Times New Roman" w:cs="Times New Roman"/>
          <w:sz w:val="21"/>
          <w:szCs w:val="21"/>
          <w:lang w:eastAsia="pl-PL"/>
        </w:rPr>
        <w:t>3</w:t>
      </w:r>
      <w:r w:rsidRPr="009C295A">
        <w:rPr>
          <w:rFonts w:ascii="Times New Roman" w:hAnsi="Times New Roman" w:cs="Times New Roman"/>
          <w:sz w:val="21"/>
          <w:szCs w:val="21"/>
          <w:lang w:eastAsia="pl-PL"/>
        </w:rPr>
        <w:t xml:space="preserve"> Warszawa</w:t>
      </w:r>
    </w:p>
    <w:p w:rsidR="0048650F" w:rsidRPr="009C295A" w:rsidRDefault="0048650F" w:rsidP="0048650F">
      <w:pPr>
        <w:autoSpaceDE w:val="0"/>
        <w:autoSpaceDN w:val="0"/>
        <w:adjustRightInd w:val="0"/>
        <w:spacing w:line="240" w:lineRule="auto"/>
        <w:rPr>
          <w:rFonts w:ascii="Times New Roman" w:hAnsi="Times New Roman" w:cs="Times New Roman"/>
          <w:b/>
          <w:bCs/>
          <w:sz w:val="21"/>
          <w:szCs w:val="21"/>
          <w:u w:val="single"/>
        </w:rPr>
      </w:pPr>
      <w:r w:rsidRPr="009C295A">
        <w:rPr>
          <w:rFonts w:ascii="Times New Roman" w:hAnsi="Times New Roman" w:cs="Times New Roman"/>
          <w:sz w:val="21"/>
          <w:szCs w:val="21"/>
          <w:u w:val="single"/>
        </w:rPr>
        <w:t>Cena oferty brutto:</w:t>
      </w:r>
      <w:r w:rsidR="00267AD8">
        <w:rPr>
          <w:rFonts w:ascii="Times New Roman" w:hAnsi="Times New Roman" w:cs="Times New Roman"/>
          <w:b/>
          <w:bCs/>
          <w:sz w:val="21"/>
          <w:szCs w:val="21"/>
          <w:u w:val="single"/>
        </w:rPr>
        <w:t xml:space="preserve"> 1.983</w:t>
      </w:r>
      <w:r w:rsidRPr="009C295A">
        <w:rPr>
          <w:rFonts w:ascii="Times New Roman" w:hAnsi="Times New Roman" w:cs="Times New Roman"/>
          <w:b/>
          <w:bCs/>
          <w:sz w:val="21"/>
          <w:szCs w:val="21"/>
          <w:u w:val="single"/>
        </w:rPr>
        <w:t>.</w:t>
      </w:r>
      <w:r w:rsidR="00267AD8">
        <w:rPr>
          <w:rFonts w:ascii="Times New Roman" w:hAnsi="Times New Roman" w:cs="Times New Roman"/>
          <w:b/>
          <w:bCs/>
          <w:sz w:val="21"/>
          <w:szCs w:val="21"/>
          <w:u w:val="single"/>
        </w:rPr>
        <w:t>384</w:t>
      </w:r>
      <w:r w:rsidRPr="009C295A">
        <w:rPr>
          <w:rFonts w:ascii="Times New Roman" w:hAnsi="Times New Roman" w:cs="Times New Roman"/>
          <w:b/>
          <w:bCs/>
          <w:sz w:val="21"/>
          <w:szCs w:val="21"/>
          <w:u w:val="single"/>
        </w:rPr>
        <w:t>,</w:t>
      </w:r>
      <w:r w:rsidR="00267AD8">
        <w:rPr>
          <w:rFonts w:ascii="Times New Roman" w:hAnsi="Times New Roman" w:cs="Times New Roman"/>
          <w:b/>
          <w:bCs/>
          <w:sz w:val="21"/>
          <w:szCs w:val="21"/>
          <w:u w:val="single"/>
        </w:rPr>
        <w:t>0</w:t>
      </w:r>
      <w:r w:rsidR="0039060B">
        <w:rPr>
          <w:rFonts w:ascii="Times New Roman" w:hAnsi="Times New Roman" w:cs="Times New Roman"/>
          <w:b/>
          <w:bCs/>
          <w:sz w:val="21"/>
          <w:szCs w:val="21"/>
          <w:u w:val="single"/>
        </w:rPr>
        <w:t>0</w:t>
      </w:r>
      <w:r w:rsidRPr="009C295A">
        <w:rPr>
          <w:rFonts w:ascii="Times New Roman" w:hAnsi="Times New Roman" w:cs="Times New Roman"/>
          <w:b/>
          <w:bCs/>
          <w:sz w:val="21"/>
          <w:szCs w:val="21"/>
          <w:u w:val="single"/>
        </w:rPr>
        <w:t xml:space="preserve"> zł.</w:t>
      </w:r>
    </w:p>
    <w:p w:rsidR="0048650F" w:rsidRPr="003A0DFA" w:rsidRDefault="00D26AD2" w:rsidP="00D26AD2">
      <w:pPr>
        <w:autoSpaceDE w:val="0"/>
        <w:autoSpaceDN w:val="0"/>
        <w:adjustRightInd w:val="0"/>
        <w:spacing w:line="240" w:lineRule="auto"/>
        <w:rPr>
          <w:rFonts w:ascii="Times New Roman" w:hAnsi="Times New Roman" w:cs="Times New Roman"/>
          <w:b/>
          <w:bCs/>
          <w:sz w:val="21"/>
          <w:szCs w:val="21"/>
          <w:u w:val="single"/>
        </w:rPr>
      </w:pPr>
      <w:r w:rsidRPr="009C295A">
        <w:rPr>
          <w:rFonts w:ascii="Times New Roman" w:hAnsi="Times New Roman" w:cs="Times New Roman"/>
          <w:sz w:val="21"/>
          <w:szCs w:val="21"/>
        </w:rPr>
        <w:t>Uzasadnienie wyboru – jedyna ważna oferta.</w:t>
      </w:r>
    </w:p>
    <w:p w:rsidR="0048650F" w:rsidRPr="009C295A" w:rsidRDefault="0048650F" w:rsidP="0048650F">
      <w:pPr>
        <w:autoSpaceDE w:val="0"/>
        <w:autoSpaceDN w:val="0"/>
        <w:adjustRightInd w:val="0"/>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e) streszczenie oceny i porównania złożonych ofert wraz z punktacją  w każdym kryterium oraz łączna punktacja:</w:t>
      </w:r>
    </w:p>
    <w:p w:rsidR="0048650F" w:rsidRPr="009C295A" w:rsidRDefault="0048650F" w:rsidP="0048650F">
      <w:pPr>
        <w:autoSpaceDE w:val="0"/>
        <w:autoSpaceDN w:val="0"/>
        <w:adjustRightInd w:val="0"/>
        <w:spacing w:after="0" w:line="240" w:lineRule="auto"/>
        <w:jc w:val="both"/>
        <w:rPr>
          <w:rFonts w:ascii="Times New Roman" w:hAnsi="Times New Roman" w:cs="Times New Roman"/>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4266"/>
        <w:gridCol w:w="1842"/>
        <w:gridCol w:w="2267"/>
        <w:gridCol w:w="1127"/>
      </w:tblGrid>
      <w:tr w:rsidR="00172150" w:rsidRPr="009C295A" w:rsidTr="00B96796">
        <w:trPr>
          <w:cantSplit/>
          <w:trHeight w:val="611"/>
        </w:trPr>
        <w:tc>
          <w:tcPr>
            <w:tcW w:w="339" w:type="pct"/>
          </w:tcPr>
          <w:p w:rsidR="00172150" w:rsidRPr="009C295A" w:rsidRDefault="00172150" w:rsidP="00B96796">
            <w:pPr>
              <w:pStyle w:val="Tekstpodstawowy"/>
              <w:jc w:val="center"/>
              <w:rPr>
                <w:rFonts w:ascii="Times New Roman" w:hAnsi="Times New Roman"/>
                <w:sz w:val="21"/>
                <w:szCs w:val="21"/>
              </w:rPr>
            </w:pPr>
            <w:r w:rsidRPr="009C295A">
              <w:rPr>
                <w:rFonts w:ascii="Times New Roman" w:hAnsi="Times New Roman"/>
                <w:sz w:val="21"/>
                <w:szCs w:val="21"/>
              </w:rPr>
              <w:t>Nr oferty</w:t>
            </w:r>
          </w:p>
        </w:tc>
        <w:tc>
          <w:tcPr>
            <w:tcW w:w="2092" w:type="pct"/>
          </w:tcPr>
          <w:p w:rsidR="00172150" w:rsidRPr="009C295A" w:rsidRDefault="00172150" w:rsidP="00B96796">
            <w:pPr>
              <w:pStyle w:val="Tekstpodstawowy"/>
              <w:jc w:val="center"/>
              <w:rPr>
                <w:rFonts w:ascii="Times New Roman" w:hAnsi="Times New Roman"/>
                <w:sz w:val="21"/>
                <w:szCs w:val="21"/>
              </w:rPr>
            </w:pPr>
            <w:r w:rsidRPr="009C295A">
              <w:rPr>
                <w:rFonts w:ascii="Times New Roman" w:hAnsi="Times New Roman"/>
                <w:sz w:val="21"/>
                <w:szCs w:val="21"/>
              </w:rPr>
              <w:t>Nazwa Wykonawcy</w:t>
            </w:r>
          </w:p>
        </w:tc>
        <w:tc>
          <w:tcPr>
            <w:tcW w:w="903" w:type="pct"/>
          </w:tcPr>
          <w:p w:rsidR="00172150" w:rsidRPr="009C295A" w:rsidRDefault="00172150" w:rsidP="00B96796">
            <w:pPr>
              <w:spacing w:after="0" w:line="240" w:lineRule="auto"/>
              <w:jc w:val="center"/>
              <w:rPr>
                <w:rFonts w:ascii="Times New Roman" w:hAnsi="Times New Roman" w:cs="Times New Roman"/>
                <w:bCs/>
                <w:sz w:val="21"/>
                <w:szCs w:val="21"/>
              </w:rPr>
            </w:pPr>
            <w:r w:rsidRPr="009C295A">
              <w:rPr>
                <w:rFonts w:ascii="Times New Roman" w:hAnsi="Times New Roman" w:cs="Times New Roman"/>
                <w:bCs/>
                <w:sz w:val="21"/>
                <w:szCs w:val="21"/>
              </w:rPr>
              <w:t>Cena brutto</w:t>
            </w:r>
          </w:p>
          <w:p w:rsidR="00172150" w:rsidRPr="009C295A" w:rsidRDefault="00172150" w:rsidP="00B96796">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- 8</w:t>
            </w:r>
            <w:r w:rsidRPr="009C295A">
              <w:rPr>
                <w:rFonts w:ascii="Times New Roman" w:hAnsi="Times New Roman" w:cs="Times New Roman"/>
                <w:bCs/>
                <w:sz w:val="21"/>
                <w:szCs w:val="21"/>
              </w:rPr>
              <w:t>0 %</w:t>
            </w:r>
          </w:p>
        </w:tc>
        <w:tc>
          <w:tcPr>
            <w:tcW w:w="1112" w:type="pct"/>
          </w:tcPr>
          <w:p w:rsidR="00172150" w:rsidRPr="009C295A" w:rsidRDefault="00172150" w:rsidP="00B96796">
            <w:pPr>
              <w:autoSpaceDE w:val="0"/>
              <w:autoSpaceDN w:val="0"/>
              <w:adjustRightInd w:val="0"/>
              <w:spacing w:after="0" w:line="240" w:lineRule="auto"/>
              <w:jc w:val="center"/>
              <w:rPr>
                <w:rFonts w:ascii="Times New Roman" w:hAnsi="Times New Roman" w:cs="Times New Roman"/>
                <w:bCs/>
                <w:spacing w:val="2"/>
                <w:sz w:val="21"/>
                <w:szCs w:val="21"/>
              </w:rPr>
            </w:pPr>
            <w:r>
              <w:rPr>
                <w:rFonts w:ascii="Times New Roman" w:hAnsi="Times New Roman" w:cs="Times New Roman"/>
                <w:bCs/>
                <w:spacing w:val="2"/>
                <w:sz w:val="21"/>
                <w:szCs w:val="21"/>
              </w:rPr>
              <w:t>Klauzule fakultatywne</w:t>
            </w:r>
            <w:r w:rsidRPr="009C295A">
              <w:rPr>
                <w:rFonts w:ascii="Times New Roman" w:hAnsi="Times New Roman" w:cs="Times New Roman"/>
                <w:bCs/>
                <w:spacing w:val="2"/>
                <w:sz w:val="21"/>
                <w:szCs w:val="21"/>
              </w:rPr>
              <w:t xml:space="preserve"> </w:t>
            </w:r>
          </w:p>
          <w:p w:rsidR="00172150" w:rsidRPr="009C295A" w:rsidRDefault="00172150" w:rsidP="00B96796">
            <w:pPr>
              <w:autoSpaceDE w:val="0"/>
              <w:autoSpaceDN w:val="0"/>
              <w:adjustRightInd w:val="0"/>
              <w:spacing w:after="0" w:line="240" w:lineRule="auto"/>
              <w:jc w:val="center"/>
              <w:rPr>
                <w:rFonts w:ascii="Times New Roman" w:hAnsi="Times New Roman" w:cs="Times New Roman"/>
                <w:bCs/>
                <w:spacing w:val="2"/>
                <w:sz w:val="21"/>
                <w:szCs w:val="21"/>
              </w:rPr>
            </w:pPr>
            <w:r>
              <w:rPr>
                <w:rFonts w:ascii="Times New Roman" w:hAnsi="Times New Roman" w:cs="Times New Roman"/>
                <w:bCs/>
                <w:spacing w:val="2"/>
                <w:sz w:val="21"/>
                <w:szCs w:val="21"/>
              </w:rPr>
              <w:t>-  20</w:t>
            </w:r>
            <w:r w:rsidRPr="009C295A">
              <w:rPr>
                <w:rFonts w:ascii="Times New Roman" w:hAnsi="Times New Roman" w:cs="Times New Roman"/>
                <w:bCs/>
                <w:spacing w:val="2"/>
                <w:sz w:val="21"/>
                <w:szCs w:val="21"/>
              </w:rPr>
              <w:t>%</w:t>
            </w:r>
          </w:p>
        </w:tc>
        <w:tc>
          <w:tcPr>
            <w:tcW w:w="553" w:type="pct"/>
          </w:tcPr>
          <w:p w:rsidR="00172150" w:rsidRPr="009C295A" w:rsidRDefault="00172150" w:rsidP="00B96796">
            <w:pPr>
              <w:spacing w:after="0" w:line="240" w:lineRule="auto"/>
              <w:jc w:val="center"/>
              <w:rPr>
                <w:rFonts w:ascii="Times New Roman" w:hAnsi="Times New Roman" w:cs="Times New Roman"/>
                <w:bCs/>
                <w:sz w:val="21"/>
                <w:szCs w:val="21"/>
              </w:rPr>
            </w:pPr>
            <w:r w:rsidRPr="009C295A">
              <w:rPr>
                <w:rFonts w:ascii="Times New Roman" w:hAnsi="Times New Roman" w:cs="Times New Roman"/>
                <w:bCs/>
                <w:sz w:val="21"/>
                <w:szCs w:val="21"/>
              </w:rPr>
              <w:t>RAZEM</w:t>
            </w:r>
          </w:p>
        </w:tc>
      </w:tr>
      <w:tr w:rsidR="00172150" w:rsidRPr="009C295A" w:rsidTr="00B96796">
        <w:trPr>
          <w:cantSplit/>
          <w:trHeight w:val="430"/>
        </w:trPr>
        <w:tc>
          <w:tcPr>
            <w:tcW w:w="339" w:type="pct"/>
            <w:vAlign w:val="center"/>
          </w:tcPr>
          <w:p w:rsidR="00172150" w:rsidRPr="009C295A" w:rsidRDefault="00172150" w:rsidP="00B96796">
            <w:pPr>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1</w:t>
            </w:r>
          </w:p>
        </w:tc>
        <w:tc>
          <w:tcPr>
            <w:tcW w:w="2092" w:type="pct"/>
            <w:vAlign w:val="center"/>
          </w:tcPr>
          <w:p w:rsidR="00172150" w:rsidRPr="00267AD8" w:rsidRDefault="00172150" w:rsidP="00B96796">
            <w:pPr>
              <w:spacing w:after="0" w:line="240" w:lineRule="auto"/>
              <w:rPr>
                <w:rFonts w:ascii="Times New Roman" w:hAnsi="Times New Roman" w:cs="Times New Roman"/>
                <w:sz w:val="21"/>
                <w:szCs w:val="21"/>
              </w:rPr>
            </w:pPr>
            <w:r>
              <w:rPr>
                <w:rFonts w:ascii="Times New Roman" w:hAnsi="Times New Roman" w:cs="Times New Roman"/>
                <w:b/>
                <w:sz w:val="21"/>
                <w:szCs w:val="21"/>
                <w:lang w:eastAsia="pl-PL"/>
              </w:rPr>
              <w:t>Powszechny Zakład Ubezpieczeń S. A.</w:t>
            </w:r>
          </w:p>
        </w:tc>
        <w:tc>
          <w:tcPr>
            <w:tcW w:w="903" w:type="pct"/>
            <w:vAlign w:val="center"/>
          </w:tcPr>
          <w:p w:rsidR="00172150" w:rsidRPr="009C295A" w:rsidRDefault="00172150" w:rsidP="00B96796">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80</w:t>
            </w:r>
          </w:p>
        </w:tc>
        <w:tc>
          <w:tcPr>
            <w:tcW w:w="1112" w:type="pct"/>
            <w:vAlign w:val="center"/>
          </w:tcPr>
          <w:p w:rsidR="00172150" w:rsidRPr="009C295A" w:rsidRDefault="00040413" w:rsidP="00B9679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w:t>
            </w:r>
            <w:r w:rsidR="00172150">
              <w:rPr>
                <w:rFonts w:ascii="Times New Roman" w:hAnsi="Times New Roman" w:cs="Times New Roman"/>
                <w:b/>
                <w:sz w:val="21"/>
                <w:szCs w:val="21"/>
              </w:rPr>
              <w:t>0</w:t>
            </w:r>
          </w:p>
        </w:tc>
        <w:tc>
          <w:tcPr>
            <w:tcW w:w="553" w:type="pct"/>
            <w:vAlign w:val="center"/>
          </w:tcPr>
          <w:p w:rsidR="00172150" w:rsidRPr="009C295A" w:rsidRDefault="00040413" w:rsidP="00B9679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100</w:t>
            </w:r>
          </w:p>
        </w:tc>
      </w:tr>
    </w:tbl>
    <w:p w:rsidR="0048650F" w:rsidRDefault="006B40AD" w:rsidP="006B40AD">
      <w:pPr>
        <w:tabs>
          <w:tab w:val="left" w:pos="1590"/>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B40AD" w:rsidRPr="00E234F9" w:rsidRDefault="006B40AD" w:rsidP="00EE3A7E">
      <w:pPr>
        <w:tabs>
          <w:tab w:val="left" w:pos="1590"/>
        </w:tabs>
        <w:autoSpaceDE w:val="0"/>
        <w:autoSpaceDN w:val="0"/>
        <w:adjustRightInd w:val="0"/>
        <w:spacing w:after="0" w:line="240" w:lineRule="auto"/>
        <w:jc w:val="center"/>
        <w:rPr>
          <w:rFonts w:ascii="Times New Roman" w:hAnsi="Times New Roman" w:cs="Times New Roman"/>
          <w:b/>
        </w:rPr>
      </w:pPr>
      <w:r w:rsidRPr="00A40328">
        <w:rPr>
          <w:rFonts w:ascii="Times New Roman" w:hAnsi="Times New Roman" w:cs="Times New Roman"/>
          <w:b/>
        </w:rPr>
        <w:t>Zadanie 3</w:t>
      </w:r>
    </w:p>
    <w:p w:rsidR="00EE3A7E" w:rsidRDefault="00EE3A7E" w:rsidP="006B40AD">
      <w:pPr>
        <w:tabs>
          <w:tab w:val="left" w:pos="1590"/>
        </w:tabs>
        <w:autoSpaceDE w:val="0"/>
        <w:autoSpaceDN w:val="0"/>
        <w:adjustRightInd w:val="0"/>
        <w:spacing w:after="0" w:line="240" w:lineRule="auto"/>
        <w:jc w:val="both"/>
        <w:rPr>
          <w:rFonts w:ascii="Times New Roman" w:hAnsi="Times New Roman" w:cs="Times New Roman"/>
          <w:u w:val="single"/>
        </w:rPr>
      </w:pPr>
    </w:p>
    <w:p w:rsidR="00EE3A7E" w:rsidRPr="009C295A" w:rsidRDefault="00EE3A7E" w:rsidP="00EE3A7E">
      <w:pPr>
        <w:tabs>
          <w:tab w:val="left" w:pos="1590"/>
        </w:tabs>
        <w:autoSpaceDE w:val="0"/>
        <w:autoSpaceDN w:val="0"/>
        <w:adjustRightInd w:val="0"/>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a) Nazwy (firmy), siedziby i adresy wykonawców, którzy złożyli oferty:</w:t>
      </w:r>
    </w:p>
    <w:p w:rsidR="00267AD8" w:rsidRDefault="00267AD8" w:rsidP="00267AD8">
      <w:pPr>
        <w:spacing w:line="240" w:lineRule="auto"/>
        <w:rPr>
          <w:rFonts w:ascii="Times New Roman" w:hAnsi="Times New Roman" w:cs="Times New Roman"/>
          <w:b/>
          <w:sz w:val="21"/>
          <w:szCs w:val="21"/>
          <w:lang w:eastAsia="pl-PL"/>
        </w:rPr>
      </w:pPr>
      <w:r w:rsidRPr="009C295A">
        <w:rPr>
          <w:rFonts w:ascii="Times New Roman" w:hAnsi="Times New Roman" w:cs="Times New Roman"/>
          <w:b/>
          <w:bCs/>
          <w:sz w:val="21"/>
          <w:szCs w:val="21"/>
        </w:rPr>
        <w:t xml:space="preserve">Oferta nr 1 – </w:t>
      </w:r>
      <w:r>
        <w:rPr>
          <w:rFonts w:ascii="Times New Roman" w:hAnsi="Times New Roman" w:cs="Times New Roman"/>
          <w:b/>
          <w:sz w:val="21"/>
          <w:szCs w:val="21"/>
          <w:lang w:eastAsia="pl-PL"/>
        </w:rPr>
        <w:t>Powszechny Zakład Ubezpieczeń S. A.</w:t>
      </w:r>
    </w:p>
    <w:p w:rsidR="00267AD8" w:rsidRPr="00CD2EBE" w:rsidRDefault="00267AD8" w:rsidP="00267AD8">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Al. Jana Pawła II 24</w:t>
      </w:r>
    </w:p>
    <w:p w:rsidR="00267AD8" w:rsidRDefault="00267AD8" w:rsidP="00267AD8">
      <w:pPr>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lang w:eastAsia="pl-PL"/>
        </w:rPr>
        <w:t>0</w:t>
      </w:r>
      <w:r>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Pr>
          <w:rFonts w:ascii="Times New Roman" w:hAnsi="Times New Roman" w:cs="Times New Roman"/>
          <w:sz w:val="21"/>
          <w:szCs w:val="21"/>
          <w:lang w:eastAsia="pl-PL"/>
        </w:rPr>
        <w:t>1</w:t>
      </w:r>
      <w:r w:rsidRPr="009C295A">
        <w:rPr>
          <w:rFonts w:ascii="Times New Roman" w:hAnsi="Times New Roman" w:cs="Times New Roman"/>
          <w:sz w:val="21"/>
          <w:szCs w:val="21"/>
          <w:lang w:eastAsia="pl-PL"/>
        </w:rPr>
        <w:t>3</w:t>
      </w:r>
      <w:r>
        <w:rPr>
          <w:rFonts w:ascii="Times New Roman" w:hAnsi="Times New Roman" w:cs="Times New Roman"/>
          <w:sz w:val="21"/>
          <w:szCs w:val="21"/>
          <w:lang w:eastAsia="pl-PL"/>
        </w:rPr>
        <w:t>3</w:t>
      </w:r>
      <w:r w:rsidRPr="009C295A">
        <w:rPr>
          <w:rFonts w:ascii="Times New Roman" w:hAnsi="Times New Roman" w:cs="Times New Roman"/>
          <w:sz w:val="21"/>
          <w:szCs w:val="21"/>
          <w:lang w:eastAsia="pl-PL"/>
        </w:rPr>
        <w:t xml:space="preserve"> Warszawa</w:t>
      </w:r>
      <w:r w:rsidRPr="009C295A">
        <w:rPr>
          <w:rFonts w:ascii="Times New Roman" w:hAnsi="Times New Roman" w:cs="Times New Roman"/>
          <w:sz w:val="21"/>
          <w:szCs w:val="21"/>
          <w:u w:val="single"/>
        </w:rPr>
        <w:t xml:space="preserve"> </w:t>
      </w:r>
    </w:p>
    <w:p w:rsidR="00EE3A7E" w:rsidRPr="009C295A" w:rsidRDefault="00EE3A7E" w:rsidP="00267AD8">
      <w:pPr>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 xml:space="preserve">b) wykonawcy, którzy zostali wykluczeni z postępowania o udzielenie zamówienia </w:t>
      </w:r>
    </w:p>
    <w:p w:rsidR="00EE3A7E" w:rsidRPr="009C295A" w:rsidRDefault="00EE3A7E" w:rsidP="00EE3A7E">
      <w:pPr>
        <w:spacing w:after="0" w:line="240" w:lineRule="auto"/>
        <w:jc w:val="both"/>
        <w:rPr>
          <w:rFonts w:ascii="Times New Roman" w:hAnsi="Times New Roman" w:cs="Times New Roman"/>
          <w:sz w:val="21"/>
          <w:szCs w:val="21"/>
        </w:rPr>
      </w:pPr>
      <w:r w:rsidRPr="009C295A">
        <w:rPr>
          <w:rFonts w:ascii="Times New Roman" w:hAnsi="Times New Roman" w:cs="Times New Roman"/>
          <w:sz w:val="21"/>
          <w:szCs w:val="21"/>
        </w:rPr>
        <w:t xml:space="preserve">z postępowania  wykluczono </w:t>
      </w:r>
      <w:r w:rsidRPr="009C295A">
        <w:rPr>
          <w:rFonts w:ascii="Times New Roman" w:hAnsi="Times New Roman" w:cs="Times New Roman"/>
          <w:b/>
          <w:sz w:val="21"/>
          <w:szCs w:val="21"/>
        </w:rPr>
        <w:t>0</w:t>
      </w:r>
      <w:r w:rsidRPr="009C295A">
        <w:rPr>
          <w:rFonts w:ascii="Times New Roman" w:hAnsi="Times New Roman" w:cs="Times New Roman"/>
          <w:sz w:val="21"/>
          <w:szCs w:val="21"/>
        </w:rPr>
        <w:t xml:space="preserve"> wykonawców </w:t>
      </w:r>
    </w:p>
    <w:p w:rsidR="00EE3A7E" w:rsidRPr="009C295A" w:rsidRDefault="00EE3A7E" w:rsidP="00EE3A7E">
      <w:pPr>
        <w:autoSpaceDE w:val="0"/>
        <w:autoSpaceDN w:val="0"/>
        <w:adjustRightInd w:val="0"/>
        <w:spacing w:after="0" w:line="240" w:lineRule="auto"/>
        <w:ind w:right="-284"/>
        <w:jc w:val="both"/>
        <w:rPr>
          <w:rFonts w:ascii="Times New Roman" w:hAnsi="Times New Roman" w:cs="Times New Roman"/>
          <w:sz w:val="21"/>
          <w:szCs w:val="21"/>
          <w:u w:val="single"/>
        </w:rPr>
      </w:pPr>
    </w:p>
    <w:p w:rsidR="00FF00FB" w:rsidRPr="009C295A" w:rsidRDefault="00FF00FB" w:rsidP="00FF00FB">
      <w:pPr>
        <w:autoSpaceDE w:val="0"/>
        <w:autoSpaceDN w:val="0"/>
        <w:adjustRightInd w:val="0"/>
        <w:spacing w:after="0" w:line="240" w:lineRule="auto"/>
        <w:ind w:right="-284"/>
        <w:jc w:val="both"/>
        <w:rPr>
          <w:rFonts w:ascii="Times New Roman" w:hAnsi="Times New Roman" w:cs="Times New Roman"/>
          <w:sz w:val="21"/>
          <w:szCs w:val="21"/>
          <w:u w:val="single"/>
        </w:rPr>
      </w:pPr>
      <w:r w:rsidRPr="009C295A">
        <w:rPr>
          <w:rFonts w:ascii="Times New Roman" w:hAnsi="Times New Roman" w:cs="Times New Roman"/>
          <w:sz w:val="21"/>
          <w:szCs w:val="21"/>
          <w:u w:val="single"/>
        </w:rPr>
        <w:t>c) wykonawcy, których oferty zostały odrzucone:</w:t>
      </w:r>
    </w:p>
    <w:p w:rsidR="00FF00FB" w:rsidRPr="009C295A" w:rsidRDefault="00FF00FB" w:rsidP="00FF00FB">
      <w:pPr>
        <w:spacing w:after="0" w:line="240" w:lineRule="auto"/>
        <w:jc w:val="both"/>
        <w:rPr>
          <w:rFonts w:ascii="Times New Roman" w:hAnsi="Times New Roman" w:cs="Times New Roman"/>
          <w:sz w:val="21"/>
          <w:szCs w:val="21"/>
        </w:rPr>
      </w:pPr>
      <w:r w:rsidRPr="009C295A">
        <w:rPr>
          <w:rFonts w:ascii="Times New Roman" w:hAnsi="Times New Roman" w:cs="Times New Roman"/>
          <w:sz w:val="21"/>
          <w:szCs w:val="21"/>
        </w:rPr>
        <w:t>w postępowaniu odrzucono</w:t>
      </w:r>
      <w:r>
        <w:rPr>
          <w:rFonts w:ascii="Times New Roman" w:hAnsi="Times New Roman" w:cs="Times New Roman"/>
          <w:b/>
          <w:sz w:val="21"/>
          <w:szCs w:val="21"/>
        </w:rPr>
        <w:t xml:space="preserve"> 0</w:t>
      </w:r>
      <w:r w:rsidRPr="009C295A">
        <w:rPr>
          <w:rFonts w:ascii="Times New Roman" w:hAnsi="Times New Roman" w:cs="Times New Roman"/>
          <w:b/>
          <w:sz w:val="21"/>
          <w:szCs w:val="21"/>
        </w:rPr>
        <w:t xml:space="preserve"> </w:t>
      </w:r>
      <w:r>
        <w:rPr>
          <w:rFonts w:ascii="Times New Roman" w:hAnsi="Times New Roman" w:cs="Times New Roman"/>
          <w:sz w:val="21"/>
          <w:szCs w:val="21"/>
        </w:rPr>
        <w:t>ofert</w:t>
      </w:r>
    </w:p>
    <w:p w:rsidR="00FF00FB" w:rsidRPr="009C295A" w:rsidRDefault="00FF00FB" w:rsidP="00FF00FB">
      <w:pPr>
        <w:autoSpaceDE w:val="0"/>
        <w:autoSpaceDN w:val="0"/>
        <w:adjustRightInd w:val="0"/>
        <w:spacing w:after="0" w:line="240" w:lineRule="auto"/>
        <w:ind w:right="-2"/>
        <w:jc w:val="both"/>
        <w:rPr>
          <w:rFonts w:ascii="Times New Roman" w:hAnsi="Times New Roman" w:cs="Times New Roman"/>
          <w:sz w:val="21"/>
          <w:szCs w:val="21"/>
          <w:u w:val="single"/>
        </w:rPr>
      </w:pPr>
    </w:p>
    <w:p w:rsidR="00FF00FB" w:rsidRPr="009C295A" w:rsidRDefault="00FF00FB" w:rsidP="00FF00FB">
      <w:pPr>
        <w:autoSpaceDE w:val="0"/>
        <w:autoSpaceDN w:val="0"/>
        <w:adjustRightInd w:val="0"/>
        <w:spacing w:after="0" w:line="240" w:lineRule="auto"/>
        <w:ind w:right="-2"/>
        <w:jc w:val="both"/>
        <w:rPr>
          <w:rFonts w:ascii="Times New Roman" w:hAnsi="Times New Roman" w:cs="Times New Roman"/>
          <w:sz w:val="21"/>
          <w:szCs w:val="21"/>
          <w:u w:val="single"/>
        </w:rPr>
      </w:pPr>
      <w:r w:rsidRPr="009C295A">
        <w:rPr>
          <w:rFonts w:ascii="Times New Roman" w:hAnsi="Times New Roman" w:cs="Times New Roman"/>
          <w:sz w:val="21"/>
          <w:szCs w:val="21"/>
          <w:u w:val="single"/>
        </w:rPr>
        <w:t xml:space="preserve">d) spośród ofert nie podlegających odrzuceniu za najkorzystniejszą ofertę została uznana </w:t>
      </w:r>
      <w:r w:rsidRPr="009C295A">
        <w:rPr>
          <w:rFonts w:ascii="Times New Roman" w:hAnsi="Times New Roman" w:cs="Times New Roman"/>
          <w:bCs/>
          <w:sz w:val="21"/>
          <w:szCs w:val="21"/>
          <w:u w:val="single"/>
        </w:rPr>
        <w:t>oferta</w:t>
      </w:r>
      <w:r w:rsidRPr="009C295A">
        <w:rPr>
          <w:rFonts w:ascii="Times New Roman" w:hAnsi="Times New Roman" w:cs="Times New Roman"/>
          <w:b/>
          <w:bCs/>
          <w:sz w:val="21"/>
          <w:szCs w:val="21"/>
          <w:u w:val="single"/>
        </w:rPr>
        <w:t xml:space="preserve"> </w:t>
      </w:r>
      <w:r w:rsidRPr="009C295A">
        <w:rPr>
          <w:rFonts w:ascii="Times New Roman" w:hAnsi="Times New Roman" w:cs="Times New Roman"/>
          <w:sz w:val="21"/>
          <w:szCs w:val="21"/>
          <w:u w:val="single"/>
        </w:rPr>
        <w:t>złożona przez wykonawcę:</w:t>
      </w:r>
    </w:p>
    <w:p w:rsidR="00267AD8" w:rsidRDefault="00267AD8" w:rsidP="00267AD8">
      <w:pPr>
        <w:spacing w:line="240" w:lineRule="auto"/>
        <w:rPr>
          <w:rFonts w:ascii="Times New Roman" w:hAnsi="Times New Roman" w:cs="Times New Roman"/>
          <w:b/>
          <w:sz w:val="21"/>
          <w:szCs w:val="21"/>
          <w:lang w:eastAsia="pl-PL"/>
        </w:rPr>
      </w:pPr>
      <w:r w:rsidRPr="009C295A">
        <w:rPr>
          <w:rFonts w:ascii="Times New Roman" w:hAnsi="Times New Roman" w:cs="Times New Roman"/>
          <w:b/>
          <w:bCs/>
          <w:sz w:val="21"/>
          <w:szCs w:val="21"/>
        </w:rPr>
        <w:t xml:space="preserve">Oferta nr 1 – </w:t>
      </w:r>
      <w:r>
        <w:rPr>
          <w:rFonts w:ascii="Times New Roman" w:hAnsi="Times New Roman" w:cs="Times New Roman"/>
          <w:b/>
          <w:sz w:val="21"/>
          <w:szCs w:val="21"/>
          <w:lang w:eastAsia="pl-PL"/>
        </w:rPr>
        <w:t>Powszechny Zakład Ubezpieczeń S. A.</w:t>
      </w:r>
    </w:p>
    <w:p w:rsidR="00267AD8" w:rsidRPr="00CD2EBE" w:rsidRDefault="00267AD8" w:rsidP="00267AD8">
      <w:pPr>
        <w:spacing w:line="240" w:lineRule="auto"/>
        <w:rPr>
          <w:rFonts w:ascii="Times New Roman" w:hAnsi="Times New Roman" w:cs="Times New Roman"/>
          <w:sz w:val="21"/>
          <w:szCs w:val="21"/>
          <w:lang w:eastAsia="pl-PL"/>
        </w:rPr>
      </w:pPr>
      <w:r>
        <w:rPr>
          <w:rFonts w:ascii="Times New Roman" w:hAnsi="Times New Roman" w:cs="Times New Roman"/>
          <w:sz w:val="21"/>
          <w:szCs w:val="21"/>
          <w:lang w:eastAsia="pl-PL"/>
        </w:rPr>
        <w:t>Al. Jana Pawła II 24</w:t>
      </w:r>
    </w:p>
    <w:p w:rsidR="00FF00FB" w:rsidRPr="009C295A" w:rsidRDefault="00267AD8" w:rsidP="00267AD8">
      <w:pPr>
        <w:spacing w:line="240" w:lineRule="auto"/>
        <w:rPr>
          <w:rFonts w:ascii="Times New Roman" w:hAnsi="Times New Roman" w:cs="Times New Roman"/>
          <w:b/>
          <w:bCs/>
          <w:spacing w:val="2"/>
          <w:sz w:val="21"/>
          <w:szCs w:val="21"/>
        </w:rPr>
      </w:pPr>
      <w:r w:rsidRPr="009C295A">
        <w:rPr>
          <w:rFonts w:ascii="Times New Roman" w:hAnsi="Times New Roman" w:cs="Times New Roman"/>
          <w:sz w:val="21"/>
          <w:szCs w:val="21"/>
          <w:lang w:eastAsia="pl-PL"/>
        </w:rPr>
        <w:t>0</w:t>
      </w:r>
      <w:r>
        <w:rPr>
          <w:rFonts w:ascii="Times New Roman" w:hAnsi="Times New Roman" w:cs="Times New Roman"/>
          <w:sz w:val="21"/>
          <w:szCs w:val="21"/>
          <w:lang w:eastAsia="pl-PL"/>
        </w:rPr>
        <w:t>0</w:t>
      </w:r>
      <w:r w:rsidRPr="009C295A">
        <w:rPr>
          <w:rFonts w:ascii="Times New Roman" w:hAnsi="Times New Roman" w:cs="Times New Roman"/>
          <w:sz w:val="21"/>
          <w:szCs w:val="21"/>
          <w:lang w:eastAsia="pl-PL"/>
        </w:rPr>
        <w:t>-</w:t>
      </w:r>
      <w:r>
        <w:rPr>
          <w:rFonts w:ascii="Times New Roman" w:hAnsi="Times New Roman" w:cs="Times New Roman"/>
          <w:sz w:val="21"/>
          <w:szCs w:val="21"/>
          <w:lang w:eastAsia="pl-PL"/>
        </w:rPr>
        <w:t>1</w:t>
      </w:r>
      <w:r w:rsidRPr="009C295A">
        <w:rPr>
          <w:rFonts w:ascii="Times New Roman" w:hAnsi="Times New Roman" w:cs="Times New Roman"/>
          <w:sz w:val="21"/>
          <w:szCs w:val="21"/>
          <w:lang w:eastAsia="pl-PL"/>
        </w:rPr>
        <w:t>3</w:t>
      </w:r>
      <w:r>
        <w:rPr>
          <w:rFonts w:ascii="Times New Roman" w:hAnsi="Times New Roman" w:cs="Times New Roman"/>
          <w:sz w:val="21"/>
          <w:szCs w:val="21"/>
          <w:lang w:eastAsia="pl-PL"/>
        </w:rPr>
        <w:t>3</w:t>
      </w:r>
      <w:r w:rsidRPr="009C295A">
        <w:rPr>
          <w:rFonts w:ascii="Times New Roman" w:hAnsi="Times New Roman" w:cs="Times New Roman"/>
          <w:sz w:val="21"/>
          <w:szCs w:val="21"/>
          <w:lang w:eastAsia="pl-PL"/>
        </w:rPr>
        <w:t xml:space="preserve"> Warszawa</w:t>
      </w:r>
    </w:p>
    <w:p w:rsidR="00FF00FB" w:rsidRPr="009C295A" w:rsidRDefault="00FF00FB" w:rsidP="00FF00FB">
      <w:pPr>
        <w:autoSpaceDE w:val="0"/>
        <w:autoSpaceDN w:val="0"/>
        <w:adjustRightInd w:val="0"/>
        <w:spacing w:line="240" w:lineRule="auto"/>
        <w:rPr>
          <w:rFonts w:ascii="Times New Roman" w:hAnsi="Times New Roman" w:cs="Times New Roman"/>
          <w:b/>
          <w:bCs/>
          <w:sz w:val="21"/>
          <w:szCs w:val="21"/>
          <w:u w:val="single"/>
        </w:rPr>
      </w:pPr>
      <w:r w:rsidRPr="009C295A">
        <w:rPr>
          <w:rFonts w:ascii="Times New Roman" w:hAnsi="Times New Roman" w:cs="Times New Roman"/>
          <w:sz w:val="21"/>
          <w:szCs w:val="21"/>
          <w:u w:val="single"/>
        </w:rPr>
        <w:t>Cena oferty brutto:</w:t>
      </w:r>
      <w:r w:rsidR="00267AD8">
        <w:rPr>
          <w:rFonts w:ascii="Times New Roman" w:hAnsi="Times New Roman" w:cs="Times New Roman"/>
          <w:b/>
          <w:bCs/>
          <w:sz w:val="21"/>
          <w:szCs w:val="21"/>
          <w:u w:val="single"/>
        </w:rPr>
        <w:t xml:space="preserve"> 21</w:t>
      </w:r>
      <w:r w:rsidRPr="009C295A">
        <w:rPr>
          <w:rFonts w:ascii="Times New Roman" w:hAnsi="Times New Roman" w:cs="Times New Roman"/>
          <w:b/>
          <w:bCs/>
          <w:sz w:val="21"/>
          <w:szCs w:val="21"/>
          <w:u w:val="single"/>
        </w:rPr>
        <w:t>.</w:t>
      </w:r>
      <w:r w:rsidR="00267AD8">
        <w:rPr>
          <w:rFonts w:ascii="Times New Roman" w:hAnsi="Times New Roman" w:cs="Times New Roman"/>
          <w:b/>
          <w:bCs/>
          <w:sz w:val="21"/>
          <w:szCs w:val="21"/>
          <w:u w:val="single"/>
        </w:rPr>
        <w:t>375</w:t>
      </w:r>
      <w:r w:rsidRPr="009C295A">
        <w:rPr>
          <w:rFonts w:ascii="Times New Roman" w:hAnsi="Times New Roman" w:cs="Times New Roman"/>
          <w:b/>
          <w:bCs/>
          <w:sz w:val="21"/>
          <w:szCs w:val="21"/>
          <w:u w:val="single"/>
        </w:rPr>
        <w:t>,</w:t>
      </w:r>
      <w:r w:rsidR="00267AD8">
        <w:rPr>
          <w:rFonts w:ascii="Times New Roman" w:hAnsi="Times New Roman" w:cs="Times New Roman"/>
          <w:b/>
          <w:bCs/>
          <w:sz w:val="21"/>
          <w:szCs w:val="21"/>
          <w:u w:val="single"/>
        </w:rPr>
        <w:t>49</w:t>
      </w:r>
      <w:r w:rsidRPr="009C295A">
        <w:rPr>
          <w:rFonts w:ascii="Times New Roman" w:hAnsi="Times New Roman" w:cs="Times New Roman"/>
          <w:b/>
          <w:bCs/>
          <w:sz w:val="21"/>
          <w:szCs w:val="21"/>
          <w:u w:val="single"/>
        </w:rPr>
        <w:t xml:space="preserve"> zł.</w:t>
      </w:r>
    </w:p>
    <w:p w:rsidR="00FF00FB" w:rsidRPr="009C295A" w:rsidRDefault="00FF00FB" w:rsidP="00FF00FB">
      <w:pPr>
        <w:autoSpaceDE w:val="0"/>
        <w:autoSpaceDN w:val="0"/>
        <w:adjustRightInd w:val="0"/>
        <w:spacing w:line="240" w:lineRule="auto"/>
        <w:rPr>
          <w:rFonts w:ascii="Times New Roman" w:hAnsi="Times New Roman" w:cs="Times New Roman"/>
          <w:b/>
          <w:bCs/>
          <w:sz w:val="21"/>
          <w:szCs w:val="21"/>
          <w:u w:val="single"/>
        </w:rPr>
      </w:pPr>
      <w:r w:rsidRPr="009C295A">
        <w:rPr>
          <w:rFonts w:ascii="Times New Roman" w:hAnsi="Times New Roman" w:cs="Times New Roman"/>
          <w:sz w:val="21"/>
          <w:szCs w:val="21"/>
        </w:rPr>
        <w:t>Uzasadnienie wyboru – jedyna ważna oferta.</w:t>
      </w:r>
    </w:p>
    <w:p w:rsidR="00FF00FB" w:rsidRPr="009C295A" w:rsidRDefault="00FF00FB" w:rsidP="00FF00FB">
      <w:pPr>
        <w:autoSpaceDE w:val="0"/>
        <w:autoSpaceDN w:val="0"/>
        <w:adjustRightInd w:val="0"/>
        <w:spacing w:after="0" w:line="240" w:lineRule="auto"/>
        <w:jc w:val="both"/>
        <w:rPr>
          <w:rFonts w:ascii="Times New Roman" w:hAnsi="Times New Roman" w:cs="Times New Roman"/>
          <w:sz w:val="21"/>
          <w:szCs w:val="21"/>
          <w:u w:val="single"/>
        </w:rPr>
      </w:pPr>
      <w:r w:rsidRPr="009C295A">
        <w:rPr>
          <w:rFonts w:ascii="Times New Roman" w:hAnsi="Times New Roman" w:cs="Times New Roman"/>
          <w:sz w:val="21"/>
          <w:szCs w:val="21"/>
          <w:u w:val="single"/>
        </w:rPr>
        <w:t>e) streszczenie oceny i porównania złożonych ofert wraz z punktacją  w każdym kryterium oraz łączna punktacja:</w:t>
      </w:r>
    </w:p>
    <w:p w:rsidR="00FF00FB" w:rsidRPr="009C295A" w:rsidRDefault="00FF00FB" w:rsidP="00FF00FB">
      <w:pPr>
        <w:autoSpaceDE w:val="0"/>
        <w:autoSpaceDN w:val="0"/>
        <w:adjustRightInd w:val="0"/>
        <w:spacing w:after="0" w:line="240" w:lineRule="auto"/>
        <w:jc w:val="both"/>
        <w:rPr>
          <w:rFonts w:ascii="Times New Roman" w:hAnsi="Times New Roman" w:cs="Times New Roman"/>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4266"/>
        <w:gridCol w:w="1842"/>
        <w:gridCol w:w="2267"/>
        <w:gridCol w:w="1127"/>
      </w:tblGrid>
      <w:tr w:rsidR="00172150" w:rsidRPr="009C295A" w:rsidTr="00B96796">
        <w:trPr>
          <w:cantSplit/>
          <w:trHeight w:val="611"/>
        </w:trPr>
        <w:tc>
          <w:tcPr>
            <w:tcW w:w="339" w:type="pct"/>
          </w:tcPr>
          <w:p w:rsidR="00172150" w:rsidRPr="009C295A" w:rsidRDefault="00172150" w:rsidP="00B96796">
            <w:pPr>
              <w:pStyle w:val="Tekstpodstawowy"/>
              <w:jc w:val="center"/>
              <w:rPr>
                <w:rFonts w:ascii="Times New Roman" w:hAnsi="Times New Roman"/>
                <w:sz w:val="21"/>
                <w:szCs w:val="21"/>
              </w:rPr>
            </w:pPr>
            <w:r w:rsidRPr="009C295A">
              <w:rPr>
                <w:rFonts w:ascii="Times New Roman" w:hAnsi="Times New Roman"/>
                <w:sz w:val="21"/>
                <w:szCs w:val="21"/>
              </w:rPr>
              <w:t>Nr oferty</w:t>
            </w:r>
          </w:p>
        </w:tc>
        <w:tc>
          <w:tcPr>
            <w:tcW w:w="2092" w:type="pct"/>
          </w:tcPr>
          <w:p w:rsidR="00172150" w:rsidRPr="009C295A" w:rsidRDefault="00172150" w:rsidP="00B96796">
            <w:pPr>
              <w:pStyle w:val="Tekstpodstawowy"/>
              <w:jc w:val="center"/>
              <w:rPr>
                <w:rFonts w:ascii="Times New Roman" w:hAnsi="Times New Roman"/>
                <w:sz w:val="21"/>
                <w:szCs w:val="21"/>
              </w:rPr>
            </w:pPr>
            <w:r w:rsidRPr="009C295A">
              <w:rPr>
                <w:rFonts w:ascii="Times New Roman" w:hAnsi="Times New Roman"/>
                <w:sz w:val="21"/>
                <w:szCs w:val="21"/>
              </w:rPr>
              <w:t>Nazwa Wykonawcy</w:t>
            </w:r>
          </w:p>
        </w:tc>
        <w:tc>
          <w:tcPr>
            <w:tcW w:w="903" w:type="pct"/>
          </w:tcPr>
          <w:p w:rsidR="00172150" w:rsidRPr="009C295A" w:rsidRDefault="00172150" w:rsidP="00B96796">
            <w:pPr>
              <w:spacing w:after="0" w:line="240" w:lineRule="auto"/>
              <w:jc w:val="center"/>
              <w:rPr>
                <w:rFonts w:ascii="Times New Roman" w:hAnsi="Times New Roman" w:cs="Times New Roman"/>
                <w:bCs/>
                <w:sz w:val="21"/>
                <w:szCs w:val="21"/>
              </w:rPr>
            </w:pPr>
            <w:r w:rsidRPr="009C295A">
              <w:rPr>
                <w:rFonts w:ascii="Times New Roman" w:hAnsi="Times New Roman" w:cs="Times New Roman"/>
                <w:bCs/>
                <w:sz w:val="21"/>
                <w:szCs w:val="21"/>
              </w:rPr>
              <w:t>Cena brutto</w:t>
            </w:r>
          </w:p>
          <w:p w:rsidR="00172150" w:rsidRPr="009C295A" w:rsidRDefault="00172150" w:rsidP="00B96796">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- 8</w:t>
            </w:r>
            <w:r w:rsidRPr="009C295A">
              <w:rPr>
                <w:rFonts w:ascii="Times New Roman" w:hAnsi="Times New Roman" w:cs="Times New Roman"/>
                <w:bCs/>
                <w:sz w:val="21"/>
                <w:szCs w:val="21"/>
              </w:rPr>
              <w:t>0 %</w:t>
            </w:r>
          </w:p>
        </w:tc>
        <w:tc>
          <w:tcPr>
            <w:tcW w:w="1112" w:type="pct"/>
          </w:tcPr>
          <w:p w:rsidR="00172150" w:rsidRPr="009C295A" w:rsidRDefault="00172150" w:rsidP="00B96796">
            <w:pPr>
              <w:autoSpaceDE w:val="0"/>
              <w:autoSpaceDN w:val="0"/>
              <w:adjustRightInd w:val="0"/>
              <w:spacing w:after="0" w:line="240" w:lineRule="auto"/>
              <w:jc w:val="center"/>
              <w:rPr>
                <w:rFonts w:ascii="Times New Roman" w:hAnsi="Times New Roman" w:cs="Times New Roman"/>
                <w:bCs/>
                <w:spacing w:val="2"/>
                <w:sz w:val="21"/>
                <w:szCs w:val="21"/>
              </w:rPr>
            </w:pPr>
            <w:r>
              <w:rPr>
                <w:rFonts w:ascii="Times New Roman" w:hAnsi="Times New Roman" w:cs="Times New Roman"/>
                <w:bCs/>
                <w:spacing w:val="2"/>
                <w:sz w:val="21"/>
                <w:szCs w:val="21"/>
              </w:rPr>
              <w:t>Klauzule fakultatywne</w:t>
            </w:r>
            <w:r w:rsidRPr="009C295A">
              <w:rPr>
                <w:rFonts w:ascii="Times New Roman" w:hAnsi="Times New Roman" w:cs="Times New Roman"/>
                <w:bCs/>
                <w:spacing w:val="2"/>
                <w:sz w:val="21"/>
                <w:szCs w:val="21"/>
              </w:rPr>
              <w:t xml:space="preserve"> </w:t>
            </w:r>
          </w:p>
          <w:p w:rsidR="00172150" w:rsidRPr="009C295A" w:rsidRDefault="00172150" w:rsidP="00B96796">
            <w:pPr>
              <w:autoSpaceDE w:val="0"/>
              <w:autoSpaceDN w:val="0"/>
              <w:adjustRightInd w:val="0"/>
              <w:spacing w:after="0" w:line="240" w:lineRule="auto"/>
              <w:jc w:val="center"/>
              <w:rPr>
                <w:rFonts w:ascii="Times New Roman" w:hAnsi="Times New Roman" w:cs="Times New Roman"/>
                <w:bCs/>
                <w:spacing w:val="2"/>
                <w:sz w:val="21"/>
                <w:szCs w:val="21"/>
              </w:rPr>
            </w:pPr>
            <w:r>
              <w:rPr>
                <w:rFonts w:ascii="Times New Roman" w:hAnsi="Times New Roman" w:cs="Times New Roman"/>
                <w:bCs/>
                <w:spacing w:val="2"/>
                <w:sz w:val="21"/>
                <w:szCs w:val="21"/>
              </w:rPr>
              <w:t>-  20</w:t>
            </w:r>
            <w:r w:rsidRPr="009C295A">
              <w:rPr>
                <w:rFonts w:ascii="Times New Roman" w:hAnsi="Times New Roman" w:cs="Times New Roman"/>
                <w:bCs/>
                <w:spacing w:val="2"/>
                <w:sz w:val="21"/>
                <w:szCs w:val="21"/>
              </w:rPr>
              <w:t>%</w:t>
            </w:r>
          </w:p>
        </w:tc>
        <w:tc>
          <w:tcPr>
            <w:tcW w:w="553" w:type="pct"/>
          </w:tcPr>
          <w:p w:rsidR="00172150" w:rsidRPr="009C295A" w:rsidRDefault="00172150" w:rsidP="00B96796">
            <w:pPr>
              <w:spacing w:after="0" w:line="240" w:lineRule="auto"/>
              <w:jc w:val="center"/>
              <w:rPr>
                <w:rFonts w:ascii="Times New Roman" w:hAnsi="Times New Roman" w:cs="Times New Roman"/>
                <w:bCs/>
                <w:sz w:val="21"/>
                <w:szCs w:val="21"/>
              </w:rPr>
            </w:pPr>
            <w:r w:rsidRPr="009C295A">
              <w:rPr>
                <w:rFonts w:ascii="Times New Roman" w:hAnsi="Times New Roman" w:cs="Times New Roman"/>
                <w:bCs/>
                <w:sz w:val="21"/>
                <w:szCs w:val="21"/>
              </w:rPr>
              <w:t>RAZEM</w:t>
            </w:r>
          </w:p>
        </w:tc>
      </w:tr>
      <w:tr w:rsidR="00172150" w:rsidRPr="009C295A" w:rsidTr="00B96796">
        <w:trPr>
          <w:cantSplit/>
          <w:trHeight w:val="430"/>
        </w:trPr>
        <w:tc>
          <w:tcPr>
            <w:tcW w:w="339" w:type="pct"/>
            <w:vAlign w:val="center"/>
          </w:tcPr>
          <w:p w:rsidR="00172150" w:rsidRPr="009C295A" w:rsidRDefault="00172150" w:rsidP="00B96796">
            <w:pPr>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1</w:t>
            </w:r>
          </w:p>
        </w:tc>
        <w:tc>
          <w:tcPr>
            <w:tcW w:w="2092" w:type="pct"/>
            <w:vAlign w:val="center"/>
          </w:tcPr>
          <w:p w:rsidR="00172150" w:rsidRPr="00267AD8" w:rsidRDefault="00172150" w:rsidP="00B96796">
            <w:pPr>
              <w:spacing w:after="0" w:line="240" w:lineRule="auto"/>
              <w:rPr>
                <w:rFonts w:ascii="Times New Roman" w:hAnsi="Times New Roman" w:cs="Times New Roman"/>
                <w:sz w:val="21"/>
                <w:szCs w:val="21"/>
              </w:rPr>
            </w:pPr>
            <w:r>
              <w:rPr>
                <w:rFonts w:ascii="Times New Roman" w:hAnsi="Times New Roman" w:cs="Times New Roman"/>
                <w:b/>
                <w:sz w:val="21"/>
                <w:szCs w:val="21"/>
                <w:lang w:eastAsia="pl-PL"/>
              </w:rPr>
              <w:t>Powszechny Zakład Ubezpieczeń S. A.</w:t>
            </w:r>
          </w:p>
        </w:tc>
        <w:tc>
          <w:tcPr>
            <w:tcW w:w="903" w:type="pct"/>
            <w:vAlign w:val="center"/>
          </w:tcPr>
          <w:p w:rsidR="00172150" w:rsidRPr="009C295A" w:rsidRDefault="00172150" w:rsidP="00B96796">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80</w:t>
            </w:r>
          </w:p>
        </w:tc>
        <w:tc>
          <w:tcPr>
            <w:tcW w:w="1112" w:type="pct"/>
            <w:vAlign w:val="center"/>
          </w:tcPr>
          <w:p w:rsidR="00172150" w:rsidRPr="009C295A" w:rsidRDefault="00040413" w:rsidP="00B9679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w:t>
            </w:r>
            <w:r w:rsidR="00172150">
              <w:rPr>
                <w:rFonts w:ascii="Times New Roman" w:hAnsi="Times New Roman" w:cs="Times New Roman"/>
                <w:b/>
                <w:sz w:val="21"/>
                <w:szCs w:val="21"/>
              </w:rPr>
              <w:t>0</w:t>
            </w:r>
          </w:p>
        </w:tc>
        <w:tc>
          <w:tcPr>
            <w:tcW w:w="553" w:type="pct"/>
            <w:vAlign w:val="center"/>
          </w:tcPr>
          <w:p w:rsidR="00172150" w:rsidRPr="009C295A" w:rsidRDefault="00040413" w:rsidP="00B9679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100</w:t>
            </w:r>
          </w:p>
        </w:tc>
      </w:tr>
    </w:tbl>
    <w:p w:rsidR="006B40AD" w:rsidRDefault="006B40AD" w:rsidP="006B40AD">
      <w:pPr>
        <w:tabs>
          <w:tab w:val="left" w:pos="1590"/>
        </w:tabs>
        <w:autoSpaceDE w:val="0"/>
        <w:autoSpaceDN w:val="0"/>
        <w:adjustRightInd w:val="0"/>
        <w:spacing w:after="0" w:line="240" w:lineRule="auto"/>
        <w:rPr>
          <w:rFonts w:ascii="Times New Roman" w:hAnsi="Times New Roman" w:cs="Times New Roman"/>
          <w:b/>
        </w:rPr>
      </w:pPr>
    </w:p>
    <w:p w:rsidR="006B40AD" w:rsidRPr="00E234F9" w:rsidRDefault="006B40AD" w:rsidP="00E41DF1">
      <w:pPr>
        <w:tabs>
          <w:tab w:val="left" w:pos="1590"/>
        </w:tabs>
        <w:autoSpaceDE w:val="0"/>
        <w:autoSpaceDN w:val="0"/>
        <w:adjustRightInd w:val="0"/>
        <w:spacing w:after="0" w:line="240" w:lineRule="auto"/>
        <w:jc w:val="center"/>
        <w:rPr>
          <w:rFonts w:ascii="Times New Roman" w:hAnsi="Times New Roman" w:cs="Times New Roman"/>
          <w:b/>
        </w:rPr>
      </w:pPr>
      <w:r w:rsidRPr="00E234F9">
        <w:rPr>
          <w:rFonts w:ascii="Times New Roman" w:hAnsi="Times New Roman" w:cs="Times New Roman"/>
          <w:b/>
        </w:rPr>
        <w:t xml:space="preserve">Zadanie </w:t>
      </w:r>
      <w:r>
        <w:rPr>
          <w:rFonts w:ascii="Times New Roman" w:hAnsi="Times New Roman" w:cs="Times New Roman"/>
          <w:b/>
        </w:rPr>
        <w:t>4</w:t>
      </w:r>
      <w:r w:rsidR="00E41DF1">
        <w:rPr>
          <w:rFonts w:ascii="Times New Roman" w:hAnsi="Times New Roman" w:cs="Times New Roman"/>
          <w:b/>
        </w:rPr>
        <w:t xml:space="preserve"> - </w:t>
      </w:r>
      <w:r w:rsidR="003A39E3">
        <w:rPr>
          <w:rFonts w:ascii="Times New Roman" w:hAnsi="Times New Roman" w:cs="Times New Roman"/>
          <w:b/>
        </w:rPr>
        <w:t>UNIEWAŻNIONE</w:t>
      </w:r>
    </w:p>
    <w:p w:rsidR="00A34A82" w:rsidRDefault="00A34A82" w:rsidP="006B40AD">
      <w:pPr>
        <w:tabs>
          <w:tab w:val="left" w:pos="1590"/>
        </w:tabs>
        <w:autoSpaceDE w:val="0"/>
        <w:autoSpaceDN w:val="0"/>
        <w:adjustRightInd w:val="0"/>
        <w:spacing w:after="0" w:line="240" w:lineRule="auto"/>
        <w:jc w:val="both"/>
        <w:rPr>
          <w:rFonts w:ascii="Times New Roman" w:hAnsi="Times New Roman" w:cs="Times New Roman"/>
          <w:u w:val="single"/>
        </w:rPr>
      </w:pPr>
    </w:p>
    <w:p w:rsidR="003A39E3" w:rsidRPr="003A39E3" w:rsidRDefault="003A39E3" w:rsidP="003A39E3">
      <w:pPr>
        <w:jc w:val="both"/>
        <w:rPr>
          <w:rFonts w:ascii="Times New Roman" w:hAnsi="Times New Roman" w:cs="Times New Roman"/>
          <w:b/>
          <w:sz w:val="21"/>
          <w:szCs w:val="21"/>
        </w:rPr>
      </w:pPr>
      <w:r w:rsidRPr="003A39E3">
        <w:rPr>
          <w:rFonts w:ascii="Times New Roman" w:hAnsi="Times New Roman" w:cs="Times New Roman"/>
          <w:b/>
          <w:bCs/>
          <w:sz w:val="21"/>
          <w:szCs w:val="21"/>
        </w:rPr>
        <w:t xml:space="preserve">Uzasadnienie prawne: </w:t>
      </w:r>
      <w:r w:rsidRPr="003A39E3">
        <w:rPr>
          <w:rFonts w:ascii="Times New Roman" w:hAnsi="Times New Roman" w:cs="Times New Roman"/>
          <w:bCs/>
          <w:sz w:val="21"/>
          <w:szCs w:val="21"/>
        </w:rPr>
        <w:t>Zamawiający unieważnia</w:t>
      </w:r>
      <w:r w:rsidRPr="003A39E3">
        <w:rPr>
          <w:rFonts w:ascii="Times New Roman" w:hAnsi="Times New Roman" w:cs="Times New Roman"/>
          <w:b/>
          <w:bCs/>
          <w:sz w:val="21"/>
          <w:szCs w:val="21"/>
        </w:rPr>
        <w:t xml:space="preserve"> </w:t>
      </w:r>
      <w:r w:rsidRPr="003A39E3">
        <w:rPr>
          <w:rFonts w:ascii="Times New Roman" w:hAnsi="Times New Roman" w:cs="Times New Roman"/>
          <w:bCs/>
          <w:sz w:val="21"/>
          <w:szCs w:val="21"/>
        </w:rPr>
        <w:t>postępowanie na podstawie art. 93 ust 1 pkt 1 PZP, gdyż</w:t>
      </w:r>
      <w:r w:rsidRPr="003A39E3">
        <w:rPr>
          <w:rFonts w:ascii="Times New Roman" w:hAnsi="Times New Roman" w:cs="Times New Roman"/>
          <w:b/>
          <w:bCs/>
          <w:sz w:val="21"/>
          <w:szCs w:val="21"/>
        </w:rPr>
        <w:t xml:space="preserve"> </w:t>
      </w:r>
      <w:r w:rsidRPr="003A39E3">
        <w:rPr>
          <w:rFonts w:ascii="Times New Roman" w:hAnsi="Times New Roman" w:cs="Times New Roman"/>
          <w:bCs/>
          <w:sz w:val="21"/>
          <w:szCs w:val="21"/>
        </w:rPr>
        <w:t>nie złożono żadnej oferty</w:t>
      </w:r>
      <w:r w:rsidRPr="003A39E3">
        <w:rPr>
          <w:rFonts w:ascii="Times New Roman" w:hAnsi="Times New Roman" w:cs="Times New Roman"/>
          <w:sz w:val="21"/>
          <w:szCs w:val="21"/>
        </w:rPr>
        <w:t>.</w:t>
      </w:r>
    </w:p>
    <w:p w:rsidR="003A39E3" w:rsidRPr="003A39E3" w:rsidRDefault="003A39E3" w:rsidP="003A39E3">
      <w:pPr>
        <w:jc w:val="both"/>
        <w:rPr>
          <w:rFonts w:ascii="Times New Roman" w:hAnsi="Times New Roman" w:cs="Times New Roman"/>
          <w:sz w:val="21"/>
          <w:szCs w:val="21"/>
        </w:rPr>
      </w:pPr>
      <w:r w:rsidRPr="003A39E3">
        <w:rPr>
          <w:rFonts w:ascii="Times New Roman" w:hAnsi="Times New Roman" w:cs="Times New Roman"/>
          <w:b/>
          <w:bCs/>
          <w:sz w:val="21"/>
          <w:szCs w:val="21"/>
        </w:rPr>
        <w:t xml:space="preserve">Uzasadnienie faktyczne: </w:t>
      </w:r>
      <w:r w:rsidR="00E41DF1">
        <w:rPr>
          <w:rFonts w:ascii="Times New Roman" w:hAnsi="Times New Roman" w:cs="Times New Roman"/>
          <w:sz w:val="21"/>
          <w:szCs w:val="21"/>
        </w:rPr>
        <w:t>Do dnia 04</w:t>
      </w:r>
      <w:r w:rsidRPr="003A39E3">
        <w:rPr>
          <w:rFonts w:ascii="Times New Roman" w:hAnsi="Times New Roman" w:cs="Times New Roman"/>
          <w:sz w:val="21"/>
          <w:szCs w:val="21"/>
        </w:rPr>
        <w:t>.</w:t>
      </w:r>
      <w:r>
        <w:rPr>
          <w:rFonts w:ascii="Times New Roman" w:hAnsi="Times New Roman" w:cs="Times New Roman"/>
          <w:sz w:val="21"/>
          <w:szCs w:val="21"/>
        </w:rPr>
        <w:t>1</w:t>
      </w:r>
      <w:r w:rsidR="00E41DF1">
        <w:rPr>
          <w:rFonts w:ascii="Times New Roman" w:hAnsi="Times New Roman" w:cs="Times New Roman"/>
          <w:sz w:val="21"/>
          <w:szCs w:val="21"/>
        </w:rPr>
        <w:t>2.2019 r. do godz. 09.55</w:t>
      </w:r>
      <w:r w:rsidRPr="003A39E3">
        <w:rPr>
          <w:rFonts w:ascii="Times New Roman" w:hAnsi="Times New Roman" w:cs="Times New Roman"/>
          <w:sz w:val="21"/>
          <w:szCs w:val="21"/>
        </w:rPr>
        <w:t xml:space="preserve"> do Zamawiającego nie wpłynęła żadna oferta na zadanie nr </w:t>
      </w:r>
      <w:r w:rsidR="00E41DF1">
        <w:rPr>
          <w:rFonts w:ascii="Times New Roman" w:hAnsi="Times New Roman" w:cs="Times New Roman"/>
          <w:sz w:val="21"/>
          <w:szCs w:val="21"/>
        </w:rPr>
        <w:t>4</w:t>
      </w:r>
      <w:r w:rsidRPr="003A39E3">
        <w:rPr>
          <w:rFonts w:ascii="Times New Roman" w:hAnsi="Times New Roman" w:cs="Times New Roman"/>
          <w:sz w:val="21"/>
          <w:szCs w:val="21"/>
        </w:rPr>
        <w:t xml:space="preserve">. </w:t>
      </w:r>
    </w:p>
    <w:p w:rsidR="00CF5C37" w:rsidRDefault="00CF5C37" w:rsidP="006B40AD">
      <w:pPr>
        <w:tabs>
          <w:tab w:val="left" w:pos="1590"/>
        </w:tabs>
        <w:autoSpaceDE w:val="0"/>
        <w:autoSpaceDN w:val="0"/>
        <w:adjustRightInd w:val="0"/>
        <w:spacing w:after="0" w:line="240" w:lineRule="auto"/>
        <w:rPr>
          <w:rFonts w:ascii="Times New Roman" w:hAnsi="Times New Roman" w:cs="Times New Roman"/>
          <w:b/>
        </w:rPr>
      </w:pPr>
    </w:p>
    <w:p w:rsidR="00CF5C37" w:rsidRPr="008830FA" w:rsidRDefault="00CF5C37" w:rsidP="00CF5C37">
      <w:pPr>
        <w:spacing w:after="120"/>
        <w:jc w:val="both"/>
        <w:rPr>
          <w:rFonts w:ascii="Times New Roman" w:hAnsi="Times New Roman" w:cs="Times New Roman"/>
          <w:sz w:val="21"/>
          <w:szCs w:val="21"/>
        </w:rPr>
      </w:pPr>
      <w:r w:rsidRPr="008830FA">
        <w:rPr>
          <w:rFonts w:ascii="Times New Roman" w:hAnsi="Times New Roman" w:cs="Times New Roman"/>
          <w:b/>
          <w:sz w:val="21"/>
          <w:szCs w:val="21"/>
        </w:rPr>
        <w:t>Umowy z wybranymi wykona</w:t>
      </w:r>
      <w:r w:rsidR="00D15EBD" w:rsidRPr="008830FA">
        <w:rPr>
          <w:rFonts w:ascii="Times New Roman" w:hAnsi="Times New Roman" w:cs="Times New Roman"/>
          <w:b/>
          <w:sz w:val="21"/>
          <w:szCs w:val="21"/>
        </w:rPr>
        <w:t>wcami zostaną zawarte po dniu 2</w:t>
      </w:r>
      <w:r w:rsidR="00E41DF1">
        <w:rPr>
          <w:rFonts w:ascii="Times New Roman" w:hAnsi="Times New Roman" w:cs="Times New Roman"/>
          <w:b/>
          <w:sz w:val="21"/>
          <w:szCs w:val="21"/>
        </w:rPr>
        <w:t>3</w:t>
      </w:r>
      <w:r w:rsidRPr="008830FA">
        <w:rPr>
          <w:rFonts w:ascii="Times New Roman" w:hAnsi="Times New Roman" w:cs="Times New Roman"/>
          <w:b/>
          <w:sz w:val="21"/>
          <w:szCs w:val="21"/>
        </w:rPr>
        <w:t>.</w:t>
      </w:r>
      <w:r w:rsidR="00E41DF1">
        <w:rPr>
          <w:rFonts w:ascii="Times New Roman" w:hAnsi="Times New Roman" w:cs="Times New Roman"/>
          <w:b/>
          <w:sz w:val="21"/>
          <w:szCs w:val="21"/>
        </w:rPr>
        <w:t>12</w:t>
      </w:r>
      <w:r w:rsidRPr="008830FA">
        <w:rPr>
          <w:rFonts w:ascii="Times New Roman" w:hAnsi="Times New Roman" w:cs="Times New Roman"/>
          <w:b/>
          <w:sz w:val="21"/>
          <w:szCs w:val="21"/>
        </w:rPr>
        <w:t>.2019 r.</w:t>
      </w:r>
    </w:p>
    <w:p w:rsidR="00306E71" w:rsidRDefault="00CF5C37" w:rsidP="000854F1">
      <w:pPr>
        <w:spacing w:after="120"/>
        <w:jc w:val="both"/>
        <w:rPr>
          <w:rFonts w:ascii="Times New Roman" w:hAnsi="Times New Roman" w:cs="Times New Roman"/>
          <w:sz w:val="21"/>
          <w:szCs w:val="21"/>
        </w:rPr>
      </w:pPr>
      <w:r w:rsidRPr="008830FA">
        <w:rPr>
          <w:rFonts w:ascii="Times New Roman" w:hAnsi="Times New Roman" w:cs="Times New Roman"/>
          <w:sz w:val="21"/>
          <w:szCs w:val="21"/>
        </w:rPr>
        <w:t xml:space="preserve">Informację otrzymują Wykonawcy, którzy złożyli ofertę. Informacja o wyborze oferty najkorzystniejszej zostanie również zamieszczona na </w:t>
      </w:r>
      <w:r w:rsidR="008830FA" w:rsidRPr="008830FA">
        <w:rPr>
          <w:rFonts w:ascii="Times New Roman" w:hAnsi="Times New Roman" w:cs="Times New Roman"/>
          <w:color w:val="000000"/>
          <w:sz w:val="21"/>
          <w:szCs w:val="21"/>
        </w:rPr>
        <w:t xml:space="preserve">portalu zakupowym </w:t>
      </w:r>
      <w:r w:rsidR="008830FA" w:rsidRPr="008830FA">
        <w:rPr>
          <w:rFonts w:ascii="Times New Roman" w:hAnsi="Times New Roman" w:cs="Times New Roman"/>
          <w:sz w:val="21"/>
          <w:szCs w:val="21"/>
        </w:rPr>
        <w:t>SPSK-2.</w:t>
      </w:r>
    </w:p>
    <w:p w:rsidR="0018417A" w:rsidRPr="008830FA" w:rsidRDefault="0018417A" w:rsidP="000854F1">
      <w:pPr>
        <w:spacing w:after="120"/>
        <w:jc w:val="both"/>
        <w:rPr>
          <w:rFonts w:ascii="Times New Roman" w:hAnsi="Times New Roman" w:cs="Times New Roman"/>
          <w:i/>
          <w:sz w:val="21"/>
          <w:szCs w:val="21"/>
        </w:rPr>
      </w:pPr>
    </w:p>
    <w:p w:rsidR="002F497A" w:rsidRDefault="002F497A" w:rsidP="00656A02">
      <w:pPr>
        <w:spacing w:after="0" w:line="240" w:lineRule="auto"/>
        <w:ind w:left="5664"/>
        <w:jc w:val="both"/>
        <w:rPr>
          <w:rFonts w:ascii="Times New Roman" w:hAnsi="Times New Roman" w:cs="Times New Roman"/>
          <w:b/>
          <w:i/>
          <w:sz w:val="21"/>
          <w:szCs w:val="21"/>
        </w:rPr>
      </w:pPr>
      <w:r w:rsidRPr="008830FA">
        <w:rPr>
          <w:rFonts w:ascii="Times New Roman" w:hAnsi="Times New Roman" w:cs="Times New Roman"/>
          <w:b/>
          <w:i/>
        </w:rPr>
        <w:t>Z</w:t>
      </w:r>
      <w:r w:rsidRPr="00D15EBD">
        <w:rPr>
          <w:rFonts w:ascii="Times New Roman" w:hAnsi="Times New Roman" w:cs="Times New Roman"/>
          <w:b/>
          <w:i/>
        </w:rPr>
        <w:t xml:space="preserve"> poważaniem</w:t>
      </w:r>
      <w:r w:rsidRPr="00D3380D">
        <w:rPr>
          <w:rFonts w:ascii="Times New Roman" w:hAnsi="Times New Roman" w:cs="Times New Roman"/>
          <w:b/>
          <w:i/>
          <w:sz w:val="21"/>
          <w:szCs w:val="21"/>
        </w:rPr>
        <w:t xml:space="preserve">   </w:t>
      </w:r>
    </w:p>
    <w:p w:rsidR="008F545B" w:rsidRPr="00D3380D" w:rsidRDefault="008F545B" w:rsidP="00656A02">
      <w:pPr>
        <w:spacing w:after="0" w:line="240" w:lineRule="auto"/>
        <w:ind w:left="12216" w:firstLine="528"/>
        <w:jc w:val="both"/>
        <w:rPr>
          <w:rFonts w:ascii="Times New Roman" w:hAnsi="Times New Roman" w:cs="Times New Roman"/>
          <w:b/>
          <w:i/>
          <w:sz w:val="21"/>
          <w:szCs w:val="21"/>
        </w:rPr>
      </w:pPr>
    </w:p>
    <w:p w:rsidR="002F497A" w:rsidRPr="008F545B" w:rsidRDefault="00656A02" w:rsidP="00656A02">
      <w:pPr>
        <w:widowControl w:val="0"/>
        <w:spacing w:line="240" w:lineRule="auto"/>
        <w:ind w:left="4248"/>
        <w:jc w:val="both"/>
        <w:rPr>
          <w:rFonts w:ascii="Times New Roman" w:hAnsi="Times New Roman" w:cs="Times New Roman"/>
          <w:b/>
        </w:rPr>
      </w:pPr>
      <w:r>
        <w:rPr>
          <w:rFonts w:ascii="Times New Roman" w:hAnsi="Times New Roman" w:cs="Times New Roman"/>
          <w:b/>
        </w:rPr>
        <w:t xml:space="preserve">          </w:t>
      </w:r>
      <w:r w:rsidR="008F545B" w:rsidRPr="008F545B">
        <w:rPr>
          <w:rFonts w:ascii="Times New Roman" w:hAnsi="Times New Roman" w:cs="Times New Roman"/>
          <w:b/>
        </w:rPr>
        <w:t>Dyrektor SPSK-2 w Szczecinie</w:t>
      </w:r>
    </w:p>
    <w:p w:rsidR="002F497A" w:rsidRPr="00D15EBD" w:rsidRDefault="00656A02" w:rsidP="00656A02">
      <w:pPr>
        <w:spacing w:after="0" w:line="240" w:lineRule="auto"/>
        <w:ind w:left="4248" w:firstLine="708"/>
        <w:rPr>
          <w:rFonts w:ascii="Times New Roman" w:hAnsi="Times New Roman" w:cs="Times New Roman"/>
          <w:b/>
          <w:sz w:val="21"/>
          <w:szCs w:val="21"/>
        </w:rPr>
      </w:pPr>
      <w:r>
        <w:rPr>
          <w:rFonts w:ascii="Times New Roman" w:eastAsia="Times New Roman" w:hAnsi="Times New Roman" w:cs="Times New Roman"/>
          <w:b/>
          <w:lang w:eastAsia="pl-PL"/>
        </w:rPr>
        <w:t xml:space="preserve"> </w:t>
      </w:r>
      <w:r w:rsidR="00D15EBD" w:rsidRPr="00D15EBD">
        <w:rPr>
          <w:rFonts w:ascii="Times New Roman" w:eastAsia="Times New Roman" w:hAnsi="Times New Roman" w:cs="Times New Roman"/>
          <w:b/>
          <w:lang w:eastAsia="pl-PL"/>
        </w:rPr>
        <w:t>PODPIS W ORYGINALE</w:t>
      </w:r>
      <w:r w:rsidR="002F497A" w:rsidRPr="00D15EBD">
        <w:rPr>
          <w:rFonts w:ascii="Times New Roman" w:hAnsi="Times New Roman" w:cs="Times New Roman"/>
          <w:b/>
          <w:sz w:val="21"/>
          <w:szCs w:val="21"/>
        </w:rPr>
        <w:tab/>
      </w:r>
    </w:p>
    <w:p w:rsidR="002F497A" w:rsidRPr="00D3380D" w:rsidRDefault="002F497A" w:rsidP="002F497A">
      <w:pPr>
        <w:spacing w:after="0" w:line="240" w:lineRule="auto"/>
        <w:ind w:firstLine="708"/>
        <w:jc w:val="center"/>
        <w:rPr>
          <w:rFonts w:ascii="Times New Roman" w:hAnsi="Times New Roman" w:cs="Times New Roman"/>
          <w:sz w:val="21"/>
          <w:szCs w:val="21"/>
        </w:rPr>
      </w:pPr>
    </w:p>
    <w:bookmarkEnd w:id="2"/>
    <w:p w:rsidR="00D15EBD" w:rsidRDefault="00D15EBD" w:rsidP="003B0D27">
      <w:pPr>
        <w:spacing w:after="0" w:line="240" w:lineRule="auto"/>
        <w:rPr>
          <w:rFonts w:ascii="Times New Roman" w:hAnsi="Times New Roman" w:cs="Times New Roman"/>
          <w:sz w:val="21"/>
          <w:szCs w:val="21"/>
        </w:rPr>
      </w:pPr>
    </w:p>
    <w:p w:rsidR="00D15EBD" w:rsidRDefault="00D15EBD" w:rsidP="003B0D27">
      <w:pPr>
        <w:spacing w:after="0" w:line="240" w:lineRule="auto"/>
        <w:rPr>
          <w:rFonts w:ascii="Times New Roman" w:hAnsi="Times New Roman" w:cs="Times New Roman"/>
          <w:sz w:val="21"/>
          <w:szCs w:val="21"/>
        </w:rPr>
      </w:pPr>
    </w:p>
    <w:p w:rsidR="00D15EBD" w:rsidRDefault="00D15EBD" w:rsidP="003B0D27">
      <w:pPr>
        <w:spacing w:after="0" w:line="240" w:lineRule="auto"/>
        <w:rPr>
          <w:rFonts w:ascii="Times New Roman" w:hAnsi="Times New Roman" w:cs="Times New Roman"/>
          <w:sz w:val="21"/>
          <w:szCs w:val="21"/>
        </w:rPr>
      </w:pPr>
    </w:p>
    <w:p w:rsidR="00D15EBD" w:rsidRDefault="00D15EBD" w:rsidP="003B0D27">
      <w:pPr>
        <w:spacing w:after="0" w:line="240" w:lineRule="auto"/>
        <w:rPr>
          <w:rFonts w:ascii="Times New Roman" w:hAnsi="Times New Roman" w:cs="Times New Roman"/>
          <w:sz w:val="21"/>
          <w:szCs w:val="21"/>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bookmarkStart w:id="3" w:name="_GoBack"/>
      <w:bookmarkEnd w:id="3"/>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CF5C37">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CF5C37"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CF5C37">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37" w:rsidRDefault="00283C37" w:rsidP="00073102">
      <w:pPr>
        <w:spacing w:after="0" w:line="240" w:lineRule="auto"/>
      </w:pPr>
      <w:r>
        <w:separator/>
      </w:r>
    </w:p>
  </w:endnote>
  <w:endnote w:type="continuationSeparator" w:id="0">
    <w:p w:rsidR="00283C37" w:rsidRDefault="00283C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E69D8">
    <w:pPr>
      <w:pStyle w:val="Stopka"/>
      <w:jc w:val="right"/>
      <w:rPr>
        <w:b/>
        <w:bCs/>
      </w:rPr>
    </w:pPr>
  </w:p>
  <w:p w:rsidR="00283C37" w:rsidRPr="006E69D8" w:rsidRDefault="00283C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8417A">
      <w:rPr>
        <w:b/>
        <w:bCs/>
        <w:noProof/>
      </w:rPr>
      <w:t>2</w:t>
    </w:r>
    <w:r w:rsidRPr="006E69D8">
      <w:rPr>
        <w:b/>
        <w:bCs/>
      </w:rPr>
      <w:fldChar w:fldCharType="end"/>
    </w:r>
    <w:r w:rsidRPr="006E69D8">
      <w:t xml:space="preserve"> / </w:t>
    </w:r>
    <w:r w:rsidR="0018417A">
      <w:fldChar w:fldCharType="begin"/>
    </w:r>
    <w:r w:rsidR="0018417A">
      <w:instrText>NUMPAGES  \* Arabic  \* MERGEFORMAT</w:instrText>
    </w:r>
    <w:r w:rsidR="0018417A">
      <w:fldChar w:fldCharType="separate"/>
    </w:r>
    <w:r w:rsidR="0018417A">
      <w:rPr>
        <w:noProof/>
      </w:rPr>
      <w:t>3</w:t>
    </w:r>
    <w:r w:rsidR="001841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83C37" w:rsidRDefault="00283C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37" w:rsidRDefault="00283C37" w:rsidP="00073102">
      <w:pPr>
        <w:spacing w:after="0" w:line="240" w:lineRule="auto"/>
      </w:pPr>
      <w:r>
        <w:separator/>
      </w:r>
    </w:p>
  </w:footnote>
  <w:footnote w:type="continuationSeparator" w:id="0">
    <w:p w:rsidR="00283C37" w:rsidRDefault="00283C3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Pr="00B20EBC" w:rsidRDefault="00283C37"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E41DF1">
      <w:rPr>
        <w:rFonts w:cstheme="minorHAnsi"/>
      </w:rPr>
      <w:t>1</w:t>
    </w:r>
    <w:r>
      <w:rPr>
        <w:rFonts w:cstheme="minorHAnsi"/>
      </w:rPr>
      <w:t>2-</w:t>
    </w:r>
    <w:r w:rsidR="00E41DF1">
      <w:rPr>
        <w:rFonts w:cstheme="minorHAnsi"/>
      </w:rPr>
      <w:t>12</w:t>
    </w:r>
    <w:r>
      <w:rPr>
        <w:rFonts w:cstheme="minorHAnsi"/>
      </w:rPr>
      <w:t>-2019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554F"/>
    <w:rsid w:val="00035E6E"/>
    <w:rsid w:val="00040413"/>
    <w:rsid w:val="000430DE"/>
    <w:rsid w:val="00044FFB"/>
    <w:rsid w:val="000725B5"/>
    <w:rsid w:val="00073102"/>
    <w:rsid w:val="000752D8"/>
    <w:rsid w:val="00081C42"/>
    <w:rsid w:val="000854F1"/>
    <w:rsid w:val="0009197D"/>
    <w:rsid w:val="000962FF"/>
    <w:rsid w:val="000A24B3"/>
    <w:rsid w:val="000C2EF4"/>
    <w:rsid w:val="000D2358"/>
    <w:rsid w:val="000D2BB7"/>
    <w:rsid w:val="0012253F"/>
    <w:rsid w:val="00136361"/>
    <w:rsid w:val="00140D20"/>
    <w:rsid w:val="00154E82"/>
    <w:rsid w:val="0016786E"/>
    <w:rsid w:val="00172150"/>
    <w:rsid w:val="00182086"/>
    <w:rsid w:val="0018417A"/>
    <w:rsid w:val="00193F4E"/>
    <w:rsid w:val="001B5AD0"/>
    <w:rsid w:val="001C1337"/>
    <w:rsid w:val="001E5E05"/>
    <w:rsid w:val="001F3A7D"/>
    <w:rsid w:val="00223F04"/>
    <w:rsid w:val="00224F00"/>
    <w:rsid w:val="00234D8E"/>
    <w:rsid w:val="00244B93"/>
    <w:rsid w:val="0025781B"/>
    <w:rsid w:val="00262F6B"/>
    <w:rsid w:val="00267AD8"/>
    <w:rsid w:val="00275311"/>
    <w:rsid w:val="00281F3D"/>
    <w:rsid w:val="00283C37"/>
    <w:rsid w:val="002D3728"/>
    <w:rsid w:val="002D57F7"/>
    <w:rsid w:val="002D6FA8"/>
    <w:rsid w:val="002F497A"/>
    <w:rsid w:val="00304582"/>
    <w:rsid w:val="00306E71"/>
    <w:rsid w:val="00310B40"/>
    <w:rsid w:val="003524FF"/>
    <w:rsid w:val="00374171"/>
    <w:rsid w:val="0039060B"/>
    <w:rsid w:val="003A0C49"/>
    <w:rsid w:val="003A0DFA"/>
    <w:rsid w:val="003A23C4"/>
    <w:rsid w:val="003A39E3"/>
    <w:rsid w:val="003A4048"/>
    <w:rsid w:val="003B0D27"/>
    <w:rsid w:val="003B1256"/>
    <w:rsid w:val="003E18FE"/>
    <w:rsid w:val="003F3EDA"/>
    <w:rsid w:val="003F580A"/>
    <w:rsid w:val="00426895"/>
    <w:rsid w:val="00431AA2"/>
    <w:rsid w:val="0043584D"/>
    <w:rsid w:val="00444C5C"/>
    <w:rsid w:val="004503FB"/>
    <w:rsid w:val="004601DD"/>
    <w:rsid w:val="004609C9"/>
    <w:rsid w:val="0048650F"/>
    <w:rsid w:val="0049071E"/>
    <w:rsid w:val="0049442F"/>
    <w:rsid w:val="0049795C"/>
    <w:rsid w:val="004A3D3E"/>
    <w:rsid w:val="004D3EEB"/>
    <w:rsid w:val="004E43F9"/>
    <w:rsid w:val="004E546C"/>
    <w:rsid w:val="004F0716"/>
    <w:rsid w:val="00510338"/>
    <w:rsid w:val="0051522B"/>
    <w:rsid w:val="005169AC"/>
    <w:rsid w:val="0055743D"/>
    <w:rsid w:val="005648A4"/>
    <w:rsid w:val="00577ADC"/>
    <w:rsid w:val="005B188D"/>
    <w:rsid w:val="00616962"/>
    <w:rsid w:val="00620698"/>
    <w:rsid w:val="00622EF3"/>
    <w:rsid w:val="00637424"/>
    <w:rsid w:val="006409E7"/>
    <w:rsid w:val="00656A02"/>
    <w:rsid w:val="00672827"/>
    <w:rsid w:val="006814EF"/>
    <w:rsid w:val="00681964"/>
    <w:rsid w:val="00683069"/>
    <w:rsid w:val="00690712"/>
    <w:rsid w:val="006A0B09"/>
    <w:rsid w:val="006B1B35"/>
    <w:rsid w:val="006B266D"/>
    <w:rsid w:val="006B2997"/>
    <w:rsid w:val="006B40AD"/>
    <w:rsid w:val="006B4652"/>
    <w:rsid w:val="006B7726"/>
    <w:rsid w:val="006D18B8"/>
    <w:rsid w:val="006D4527"/>
    <w:rsid w:val="006D695C"/>
    <w:rsid w:val="006E43DC"/>
    <w:rsid w:val="006E69D8"/>
    <w:rsid w:val="006E75FE"/>
    <w:rsid w:val="00702E2A"/>
    <w:rsid w:val="00711F02"/>
    <w:rsid w:val="007221D0"/>
    <w:rsid w:val="0078671C"/>
    <w:rsid w:val="007B70AB"/>
    <w:rsid w:val="007D0779"/>
    <w:rsid w:val="007D2FC8"/>
    <w:rsid w:val="007E14DB"/>
    <w:rsid w:val="00821D02"/>
    <w:rsid w:val="0084031F"/>
    <w:rsid w:val="008830FA"/>
    <w:rsid w:val="008B2FD1"/>
    <w:rsid w:val="008D4CFB"/>
    <w:rsid w:val="008F545B"/>
    <w:rsid w:val="0093355A"/>
    <w:rsid w:val="0095368C"/>
    <w:rsid w:val="00982738"/>
    <w:rsid w:val="00986917"/>
    <w:rsid w:val="009A51C8"/>
    <w:rsid w:val="009B7F15"/>
    <w:rsid w:val="009C295A"/>
    <w:rsid w:val="009D0FB3"/>
    <w:rsid w:val="009D122D"/>
    <w:rsid w:val="009D769D"/>
    <w:rsid w:val="009E1723"/>
    <w:rsid w:val="009E5466"/>
    <w:rsid w:val="00A114DC"/>
    <w:rsid w:val="00A25AB1"/>
    <w:rsid w:val="00A34A82"/>
    <w:rsid w:val="00A40328"/>
    <w:rsid w:val="00A44F48"/>
    <w:rsid w:val="00A55F11"/>
    <w:rsid w:val="00A820BD"/>
    <w:rsid w:val="00A85E5D"/>
    <w:rsid w:val="00A90CB8"/>
    <w:rsid w:val="00A90D73"/>
    <w:rsid w:val="00AC785C"/>
    <w:rsid w:val="00AF63EA"/>
    <w:rsid w:val="00B20EBC"/>
    <w:rsid w:val="00B36766"/>
    <w:rsid w:val="00B43F32"/>
    <w:rsid w:val="00B5430B"/>
    <w:rsid w:val="00B561DD"/>
    <w:rsid w:val="00B64545"/>
    <w:rsid w:val="00B76106"/>
    <w:rsid w:val="00BC01F2"/>
    <w:rsid w:val="00C3713A"/>
    <w:rsid w:val="00C41103"/>
    <w:rsid w:val="00C55A28"/>
    <w:rsid w:val="00C62D98"/>
    <w:rsid w:val="00C776FE"/>
    <w:rsid w:val="00C87B8A"/>
    <w:rsid w:val="00C925E4"/>
    <w:rsid w:val="00CA3544"/>
    <w:rsid w:val="00CA43E0"/>
    <w:rsid w:val="00CB7275"/>
    <w:rsid w:val="00CD2EBE"/>
    <w:rsid w:val="00CF5C37"/>
    <w:rsid w:val="00D15EBD"/>
    <w:rsid w:val="00D170D0"/>
    <w:rsid w:val="00D205D6"/>
    <w:rsid w:val="00D22FF5"/>
    <w:rsid w:val="00D26AD2"/>
    <w:rsid w:val="00D52FED"/>
    <w:rsid w:val="00D64946"/>
    <w:rsid w:val="00D8247E"/>
    <w:rsid w:val="00DF676F"/>
    <w:rsid w:val="00E001A5"/>
    <w:rsid w:val="00E00321"/>
    <w:rsid w:val="00E129AB"/>
    <w:rsid w:val="00E41DF1"/>
    <w:rsid w:val="00E57EC1"/>
    <w:rsid w:val="00E60C1E"/>
    <w:rsid w:val="00E82F8E"/>
    <w:rsid w:val="00ED6228"/>
    <w:rsid w:val="00EE3A7E"/>
    <w:rsid w:val="00EE6760"/>
    <w:rsid w:val="00F1259A"/>
    <w:rsid w:val="00F14D0F"/>
    <w:rsid w:val="00F22306"/>
    <w:rsid w:val="00F24604"/>
    <w:rsid w:val="00F26BE4"/>
    <w:rsid w:val="00F46C77"/>
    <w:rsid w:val="00F53777"/>
    <w:rsid w:val="00F63080"/>
    <w:rsid w:val="00F631EB"/>
    <w:rsid w:val="00F66560"/>
    <w:rsid w:val="00F90D3A"/>
    <w:rsid w:val="00F96A28"/>
    <w:rsid w:val="00FA50A7"/>
    <w:rsid w:val="00FA598A"/>
    <w:rsid w:val="00FB1A22"/>
    <w:rsid w:val="00FC664D"/>
    <w:rsid w:val="00FD29BB"/>
    <w:rsid w:val="00FD3E65"/>
    <w:rsid w:val="00FF00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0501-D8B6-4158-9626-291BC367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582</Words>
  <Characters>3496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99</cp:revision>
  <cp:lastPrinted>2019-11-20T11:12:00Z</cp:lastPrinted>
  <dcterms:created xsi:type="dcterms:W3CDTF">2019-08-09T11:16:00Z</dcterms:created>
  <dcterms:modified xsi:type="dcterms:W3CDTF">2019-12-12T08:07:00Z</dcterms:modified>
</cp:coreProperties>
</file>